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B9B9" w14:textId="50B85EB2" w:rsidR="00835507" w:rsidRDefault="00200B28" w:rsidP="00200B28">
      <w:pPr>
        <w:keepNext/>
        <w:tabs>
          <w:tab w:val="left" w:pos="8077"/>
        </w:tabs>
        <w:spacing w:after="0" w:line="22" w:lineRule="atLeast"/>
        <w:ind w:left="576"/>
        <w:jc w:val="center"/>
        <w:outlineLvl w:val="1"/>
        <w:rPr>
          <w:rFonts w:ascii="Times New Roman" w:eastAsia="MS Mincho" w:hAnsi="Times New Roman" w:cs="Times New Roman"/>
          <w:b/>
          <w:sz w:val="28"/>
          <w:szCs w:val="28"/>
        </w:rPr>
      </w:pPr>
      <w:r>
        <w:rPr>
          <w:rFonts w:ascii="Times New Roman" w:eastAsia="MS Mincho" w:hAnsi="Times New Roman" w:cs="Times New Roman"/>
          <w:b/>
          <w:sz w:val="28"/>
          <w:szCs w:val="28"/>
        </w:rPr>
        <w:br/>
      </w:r>
      <w:r w:rsidR="00835507">
        <w:rPr>
          <w:rFonts w:ascii="Times New Roman" w:eastAsia="MS Mincho" w:hAnsi="Times New Roman" w:cs="Times New Roman"/>
          <w:b/>
          <w:sz w:val="28"/>
          <w:szCs w:val="28"/>
        </w:rPr>
        <w:t>Informacja z wykonania budżetu gminy Osielsko</w:t>
      </w:r>
    </w:p>
    <w:p w14:paraId="64C8C86C" w14:textId="77777777" w:rsidR="00835507" w:rsidRDefault="00835507" w:rsidP="00200B28">
      <w:pPr>
        <w:spacing w:after="0" w:line="22" w:lineRule="atLeast"/>
        <w:jc w:val="center"/>
        <w:rPr>
          <w:rFonts w:ascii="Times New Roman" w:eastAsia="Times New Roman" w:hAnsi="Times New Roman" w:cs="Times New Roman"/>
          <w:sz w:val="28"/>
          <w:szCs w:val="28"/>
        </w:rPr>
      </w:pPr>
      <w:r>
        <w:rPr>
          <w:rFonts w:ascii="Times New Roman" w:eastAsia="MS Mincho" w:hAnsi="Times New Roman" w:cs="Times New Roman"/>
          <w:b/>
          <w:sz w:val="28"/>
          <w:szCs w:val="28"/>
        </w:rPr>
        <w:t>za I półrocze 2022 roku</w:t>
      </w:r>
    </w:p>
    <w:p w14:paraId="05BDB3C6" w14:textId="77777777" w:rsidR="00835507" w:rsidRDefault="00835507" w:rsidP="00835507">
      <w:pPr>
        <w:autoSpaceDE w:val="0"/>
        <w:autoSpaceDN w:val="0"/>
        <w:adjustRightInd w:val="0"/>
        <w:spacing w:after="0" w:line="22" w:lineRule="atLeast"/>
        <w:jc w:val="both"/>
        <w:rPr>
          <w:rFonts w:ascii="Times New Roman" w:eastAsia="Times New Roman" w:hAnsi="Times New Roman" w:cs="Times New Roman"/>
          <w:sz w:val="24"/>
          <w:szCs w:val="24"/>
          <w:lang w:eastAsia="pl-PL"/>
        </w:rPr>
      </w:pPr>
    </w:p>
    <w:p w14:paraId="59A672EB" w14:textId="77777777" w:rsidR="00835507" w:rsidRDefault="00835507" w:rsidP="00835507">
      <w:pPr>
        <w:autoSpaceDE w:val="0"/>
        <w:autoSpaceDN w:val="0"/>
        <w:adjustRightInd w:val="0"/>
        <w:spacing w:after="0" w:line="22" w:lineRule="atLeast"/>
        <w:jc w:val="both"/>
        <w:rPr>
          <w:rFonts w:ascii="Times New Roman" w:eastAsia="Times New Roman" w:hAnsi="Times New Roman" w:cs="Times New Roman"/>
          <w:sz w:val="24"/>
          <w:szCs w:val="24"/>
          <w:lang w:eastAsia="pl-PL"/>
        </w:rPr>
      </w:pPr>
    </w:p>
    <w:p w14:paraId="61937FDB" w14:textId="77777777" w:rsidR="00835507" w:rsidRDefault="00835507" w:rsidP="00835507">
      <w:pPr>
        <w:autoSpaceDE w:val="0"/>
        <w:autoSpaceDN w:val="0"/>
        <w:adjustRightInd w:val="0"/>
        <w:spacing w:after="0" w:line="22" w:lineRule="atLeast"/>
        <w:jc w:val="both"/>
        <w:rPr>
          <w:rFonts w:ascii="Times New Roman" w:eastAsia="Times New Roman" w:hAnsi="Times New Roman" w:cs="Times New Roman"/>
          <w:sz w:val="24"/>
          <w:szCs w:val="24"/>
          <w:lang w:eastAsia="pl-PL"/>
        </w:rPr>
      </w:pPr>
    </w:p>
    <w:p w14:paraId="729CD045" w14:textId="77777777" w:rsidR="00835507" w:rsidRDefault="00835507" w:rsidP="00835507">
      <w:pPr>
        <w:autoSpaceDE w:val="0"/>
        <w:autoSpaceDN w:val="0"/>
        <w:adjustRightInd w:val="0"/>
        <w:spacing w:after="0" w:line="22"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Budżet gminy Osielsko na 2022 r. został uchwalony przez Radę Gminy Osielsko w dniu </w:t>
      </w:r>
      <w:r>
        <w:rPr>
          <w:rFonts w:ascii="Times New Roman" w:eastAsia="Times New Roman" w:hAnsi="Times New Roman" w:cs="Times New Roman"/>
          <w:sz w:val="24"/>
          <w:szCs w:val="24"/>
          <w:lang w:eastAsia="pl-PL"/>
        </w:rPr>
        <w:br/>
        <w:t>16 grudnia 2021 r. -  uchwała Nr XI/121/2021  w wysoko</w:t>
      </w:r>
      <w:r>
        <w:rPr>
          <w:rFonts w:ascii="Times New Roman" w:eastAsia="TimesNewRoman" w:hAnsi="Times New Roman" w:cs="Times New Roman"/>
          <w:sz w:val="24"/>
          <w:szCs w:val="24"/>
          <w:lang w:eastAsia="pl-PL"/>
        </w:rPr>
        <w:t>ś</w:t>
      </w:r>
      <w:r>
        <w:rPr>
          <w:rFonts w:ascii="Times New Roman" w:eastAsia="Times New Roman" w:hAnsi="Times New Roman" w:cs="Times New Roman"/>
          <w:sz w:val="24"/>
          <w:szCs w:val="24"/>
          <w:lang w:eastAsia="pl-PL"/>
        </w:rPr>
        <w:t>ci:</w:t>
      </w:r>
    </w:p>
    <w:p w14:paraId="04EECD7F" w14:textId="77777777" w:rsidR="00835507" w:rsidRDefault="00835507" w:rsidP="00835507">
      <w:pPr>
        <w:spacing w:after="0" w:line="22"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Dochody 115.746.946,24 </w:t>
      </w:r>
      <w:r>
        <w:rPr>
          <w:rFonts w:ascii="Times New Roman" w:eastAsia="Times New Roman" w:hAnsi="Times New Roman" w:cs="Times New Roman"/>
          <w:b/>
          <w:bCs/>
          <w:sz w:val="24"/>
          <w:szCs w:val="24"/>
        </w:rPr>
        <w:t>z</w:t>
      </w:r>
      <w:r>
        <w:rPr>
          <w:rFonts w:ascii="Times New Roman" w:eastAsia="Calibri" w:hAnsi="Times New Roman" w:cs="Times New Roman"/>
          <w:b/>
          <w:bCs/>
          <w:sz w:val="24"/>
          <w:szCs w:val="24"/>
        </w:rPr>
        <w:t>ł,</w:t>
      </w:r>
    </w:p>
    <w:p w14:paraId="584E404D" w14:textId="77777777" w:rsidR="00835507" w:rsidRDefault="00835507" w:rsidP="00835507">
      <w:pPr>
        <w:spacing w:after="0" w:line="22"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Wydatki  143.528.546,24 zł.</w:t>
      </w:r>
    </w:p>
    <w:p w14:paraId="4D05A888" w14:textId="77777777" w:rsidR="00835507" w:rsidRDefault="00835507" w:rsidP="00835507">
      <w:pPr>
        <w:spacing w:after="0" w:line="22" w:lineRule="atLeast"/>
        <w:jc w:val="both"/>
        <w:rPr>
          <w:rFonts w:ascii="Times New Roman" w:eastAsia="MS Mincho" w:hAnsi="Times New Roman" w:cs="Times New Roman"/>
          <w:sz w:val="24"/>
          <w:szCs w:val="24"/>
        </w:rPr>
      </w:pPr>
    </w:p>
    <w:p w14:paraId="6D1F4C16"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Planowany deficyt  budżetu  określony został w uchwale budżetowej na kwotę 27.781.600 zł. Jako źródło pokrycia planowanego deficytu wskazano przychody z kredytów w wysokości </w:t>
      </w:r>
      <w:r>
        <w:rPr>
          <w:rFonts w:ascii="Times New Roman" w:eastAsia="MS Mincho" w:hAnsi="Times New Roman" w:cs="Times New Roman"/>
          <w:sz w:val="24"/>
          <w:szCs w:val="24"/>
        </w:rPr>
        <w:br/>
        <w:t>26.240.000</w:t>
      </w:r>
      <w:r w:rsidR="00513DB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zł i przychody z niewykorzystanych środków pieniężnych na rachunku bieżącym budżetu – 1.541.600 zł. </w:t>
      </w:r>
    </w:p>
    <w:p w14:paraId="64B6CA4C" w14:textId="77777777" w:rsidR="00835507" w:rsidRDefault="00835507" w:rsidP="00835507">
      <w:pPr>
        <w:spacing w:after="0" w:line="2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okresie sprawozdawczym budżet gminy Osielsko był zmieniany 4 razy uchwałami Rady Gminy Osielsko:</w:t>
      </w:r>
    </w:p>
    <w:p w14:paraId="537BAB70" w14:textId="77777777" w:rsidR="00835507" w:rsidRDefault="00835507" w:rsidP="008A12DE">
      <w:pPr>
        <w:numPr>
          <w:ilvl w:val="0"/>
          <w:numId w:val="103"/>
        </w:numPr>
        <w:spacing w:after="0" w:line="264"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I/1/2022 z dnia 3 marca 2022 r.</w:t>
      </w:r>
    </w:p>
    <w:p w14:paraId="4A6CBBC2" w14:textId="77777777" w:rsidR="00835507" w:rsidRDefault="00835507" w:rsidP="008A12DE">
      <w:pPr>
        <w:numPr>
          <w:ilvl w:val="0"/>
          <w:numId w:val="103"/>
        </w:numPr>
        <w:spacing w:after="0" w:line="264"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II/15/2022 z dnia 12 kwietnia 2022 r.</w:t>
      </w:r>
    </w:p>
    <w:p w14:paraId="486BD3AC" w14:textId="77777777" w:rsidR="00835507" w:rsidRDefault="00835507" w:rsidP="008A12DE">
      <w:pPr>
        <w:numPr>
          <w:ilvl w:val="0"/>
          <w:numId w:val="103"/>
        </w:numPr>
        <w:spacing w:after="0" w:line="264"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Nr III/29/2022 z dnia 1 czerwca 2022 r.</w:t>
      </w:r>
    </w:p>
    <w:p w14:paraId="6BA45149" w14:textId="77777777" w:rsidR="00835507" w:rsidRDefault="00835507" w:rsidP="008A12DE">
      <w:pPr>
        <w:numPr>
          <w:ilvl w:val="0"/>
          <w:numId w:val="103"/>
        </w:numPr>
        <w:spacing w:after="0" w:line="264"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Nr IV/34/2022 z dnia 21 czerwca 2022 r.</w:t>
      </w:r>
    </w:p>
    <w:p w14:paraId="19CF5BA0" w14:textId="77777777" w:rsidR="00835507" w:rsidRDefault="00835507" w:rsidP="00835507">
      <w:pPr>
        <w:spacing w:after="0" w:line="264"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 11 razy Zarządzeniami Wójta Gminy Osielsko:</w:t>
      </w:r>
    </w:p>
    <w:p w14:paraId="42FAD793" w14:textId="77777777" w:rsidR="00835507" w:rsidRDefault="00835507" w:rsidP="008A12DE">
      <w:pPr>
        <w:numPr>
          <w:ilvl w:val="0"/>
          <w:numId w:val="104"/>
        </w:numPr>
        <w:spacing w:after="0" w:line="264"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Nr 5/2022 z dnia 21 stycznia 2022 r.</w:t>
      </w:r>
    </w:p>
    <w:p w14:paraId="2C2D0310" w14:textId="77777777" w:rsidR="00835507" w:rsidRDefault="00835507" w:rsidP="008A12DE">
      <w:pPr>
        <w:numPr>
          <w:ilvl w:val="0"/>
          <w:numId w:val="104"/>
        </w:numPr>
        <w:spacing w:after="0" w:line="264"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Nr 10/2022 z dnia 26 stycznia 2022 r.</w:t>
      </w:r>
    </w:p>
    <w:p w14:paraId="55DB3C6D"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Nr 19/2022 z dnia 25 lutego 2022 r.</w:t>
      </w:r>
    </w:p>
    <w:p w14:paraId="56AA039A"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Nr 27/2022 z dnia 18 marca  2022 r.</w:t>
      </w:r>
    </w:p>
    <w:p w14:paraId="53591B43"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Nr 30/2022 z dnia 24 marca  2022 r.</w:t>
      </w:r>
    </w:p>
    <w:p w14:paraId="1C77BDE5"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34/2022 z dnia 21 kwietnia  2022 r.</w:t>
      </w:r>
    </w:p>
    <w:p w14:paraId="38BCCAE4"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38/2022 z dnia 26 kwietnia 2022 r.</w:t>
      </w:r>
    </w:p>
    <w:p w14:paraId="3DC0585B"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40/2022 z dnia 9 maja 2022 r.</w:t>
      </w:r>
    </w:p>
    <w:p w14:paraId="170A787F"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44/2022 z dnia 18 maja 2022 r.</w:t>
      </w:r>
    </w:p>
    <w:p w14:paraId="07BD6706"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53/2022 z dnia 8 czerwca 2022 r.</w:t>
      </w:r>
    </w:p>
    <w:p w14:paraId="0825FE37" w14:textId="77777777" w:rsidR="00835507" w:rsidRDefault="00835507" w:rsidP="008A12DE">
      <w:pPr>
        <w:numPr>
          <w:ilvl w:val="0"/>
          <w:numId w:val="104"/>
        </w:numPr>
        <w:spacing w:after="0" w:line="22" w:lineRule="atLeast"/>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54/2022 z dnia 29 czerwca 2022 r.</w:t>
      </w:r>
    </w:p>
    <w:p w14:paraId="34963DD3" w14:textId="77777777" w:rsidR="00835507" w:rsidRDefault="00835507" w:rsidP="00835507">
      <w:pPr>
        <w:autoSpaceDE w:val="0"/>
        <w:autoSpaceDN w:val="0"/>
        <w:adjustRightInd w:val="0"/>
        <w:spacing w:after="0" w:line="240" w:lineRule="auto"/>
        <w:jc w:val="both"/>
        <w:rPr>
          <w:rFonts w:ascii="Times New Roman" w:eastAsia="Times New Roman" w:hAnsi="Times New Roman" w:cs="Times New Roman"/>
          <w:color w:val="C00000"/>
          <w:sz w:val="24"/>
          <w:szCs w:val="24"/>
          <w:lang w:eastAsia="pl-PL"/>
        </w:rPr>
      </w:pPr>
    </w:p>
    <w:p w14:paraId="02CEAA30" w14:textId="77777777" w:rsidR="00835507" w:rsidRDefault="00835507" w:rsidP="00835507">
      <w:pPr>
        <w:autoSpaceDE w:val="0"/>
        <w:autoSpaceDN w:val="0"/>
        <w:adjustRightInd w:val="0"/>
        <w:spacing w:after="0" w:line="240" w:lineRule="auto"/>
        <w:jc w:val="both"/>
        <w:rPr>
          <w:rFonts w:ascii="Times New Roman" w:eastAsia="MS Mincho" w:hAnsi="Times New Roman" w:cs="Times New Roman"/>
          <w:sz w:val="24"/>
          <w:szCs w:val="24"/>
          <w:lang w:eastAsia="pl-PL"/>
        </w:rPr>
      </w:pPr>
      <w:r>
        <w:rPr>
          <w:rFonts w:ascii="Times New Roman" w:eastAsia="Times New Roman" w:hAnsi="Times New Roman" w:cs="Times New Roman"/>
          <w:sz w:val="24"/>
          <w:szCs w:val="24"/>
          <w:lang w:eastAsia="pl-PL"/>
        </w:rPr>
        <w:t>W ciągu roku 202</w:t>
      </w:r>
      <w:r w:rsidR="00317C37">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plan dochodów został zwiększony w drodze kolejnych zmian </w:t>
      </w:r>
      <w:r>
        <w:rPr>
          <w:rFonts w:ascii="Times New Roman" w:eastAsia="MS Mincho" w:hAnsi="Times New Roman" w:cs="Times New Roman"/>
          <w:sz w:val="24"/>
          <w:szCs w:val="24"/>
          <w:lang w:eastAsia="pl-PL"/>
        </w:rPr>
        <w:t xml:space="preserve">o 2 % tj. </w:t>
      </w:r>
      <w:r>
        <w:rPr>
          <w:rFonts w:ascii="Times New Roman" w:eastAsia="MS Mincho" w:hAnsi="Times New Roman" w:cs="Times New Roman"/>
          <w:sz w:val="24"/>
          <w:szCs w:val="24"/>
          <w:lang w:eastAsia="pl-PL"/>
        </w:rPr>
        <w:br/>
        <w:t>o kwotę 2.322.059,</w:t>
      </w:r>
      <w:r w:rsidR="008E5BD2">
        <w:rPr>
          <w:rFonts w:ascii="Times New Roman" w:eastAsia="MS Mincho" w:hAnsi="Times New Roman" w:cs="Times New Roman"/>
          <w:sz w:val="24"/>
          <w:szCs w:val="24"/>
          <w:lang w:eastAsia="pl-PL"/>
        </w:rPr>
        <w:t>77</w:t>
      </w:r>
      <w:r>
        <w:rPr>
          <w:rFonts w:ascii="Times New Roman" w:eastAsia="MS Mincho" w:hAnsi="Times New Roman" w:cs="Times New Roman"/>
          <w:sz w:val="24"/>
          <w:szCs w:val="24"/>
          <w:lang w:eastAsia="pl-PL"/>
        </w:rPr>
        <w:t xml:space="preserve"> zł. Planowane wydatki zostały zwiększone  o 10,2 %  co stanowi kwotę 14.627.542,</w:t>
      </w:r>
      <w:r w:rsidR="00317C37">
        <w:rPr>
          <w:rFonts w:ascii="Times New Roman" w:eastAsia="MS Mincho" w:hAnsi="Times New Roman" w:cs="Times New Roman"/>
          <w:sz w:val="24"/>
          <w:szCs w:val="24"/>
          <w:lang w:eastAsia="pl-PL"/>
        </w:rPr>
        <w:t>38</w:t>
      </w:r>
      <w:r>
        <w:rPr>
          <w:rFonts w:ascii="Times New Roman" w:eastAsia="MS Mincho" w:hAnsi="Times New Roman" w:cs="Times New Roman"/>
          <w:sz w:val="24"/>
          <w:szCs w:val="24"/>
          <w:lang w:eastAsia="pl-PL"/>
        </w:rPr>
        <w:t xml:space="preserve"> zł.</w:t>
      </w:r>
    </w:p>
    <w:p w14:paraId="4D63A171" w14:textId="77777777" w:rsidR="00835507" w:rsidRDefault="00835507" w:rsidP="008355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zmianach na dzie</w:t>
      </w:r>
      <w:r>
        <w:rPr>
          <w:rFonts w:ascii="Times New Roman" w:eastAsia="TimesNewRoman" w:hAnsi="Times New Roman" w:cs="Times New Roman"/>
          <w:sz w:val="24"/>
          <w:szCs w:val="24"/>
          <w:lang w:eastAsia="pl-PL"/>
        </w:rPr>
        <w:t xml:space="preserve">ń 30 czerwca </w:t>
      </w:r>
      <w:r>
        <w:rPr>
          <w:rFonts w:ascii="Times New Roman" w:eastAsia="Times New Roman" w:hAnsi="Times New Roman" w:cs="Times New Roman"/>
          <w:sz w:val="24"/>
          <w:szCs w:val="24"/>
          <w:lang w:eastAsia="pl-PL"/>
        </w:rPr>
        <w:t xml:space="preserve">2022 r. </w:t>
      </w:r>
    </w:p>
    <w:p w14:paraId="02355A20" w14:textId="77777777" w:rsidR="00835507" w:rsidRDefault="00835507" w:rsidP="00835507">
      <w:pPr>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xml:space="preserve">Planowane dochody  wynosiły –118.069.006,01 </w:t>
      </w:r>
      <w:r>
        <w:rPr>
          <w:rFonts w:ascii="Times New Roman" w:eastAsia="Times New Roman" w:hAnsi="Times New Roman" w:cs="Times New Roman"/>
          <w:b/>
          <w:sz w:val="24"/>
          <w:szCs w:val="24"/>
          <w:lang w:eastAsia="pl-PL"/>
        </w:rPr>
        <w:t xml:space="preserve">zł, </w:t>
      </w:r>
    </w:p>
    <w:p w14:paraId="53CF4196" w14:textId="77777777" w:rsidR="00835507" w:rsidRDefault="00835507" w:rsidP="00835507">
      <w:pPr>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Planowane wydatki wynosiły –158.156.088,62 zł.</w:t>
      </w:r>
    </w:p>
    <w:p w14:paraId="5113E7AB"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Times New Roman" w:hAnsi="Times New Roman" w:cs="Times New Roman"/>
          <w:sz w:val="24"/>
          <w:szCs w:val="24"/>
          <w:lang w:eastAsia="pl-PL"/>
        </w:rPr>
        <w:t>Po zmianach  planowany deficyt wynosi 40.087.082,61 zł i jest większy o 12.305.482,61 zł od deficytu planowanego na początek roku. Jako źródło sfinansowania planowanego deficytu Rada Gminy Osielsko wskazała przychody z kredytu w wysokości –</w:t>
      </w:r>
      <w:r w:rsidR="00513DB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26.240.000</w:t>
      </w:r>
      <w:r w:rsidR="00513DB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zł, </w:t>
      </w:r>
      <w:r>
        <w:rPr>
          <w:rFonts w:ascii="Times New Roman" w:eastAsia="MS Mincho" w:hAnsi="Times New Roman" w:cs="Times New Roman"/>
          <w:sz w:val="24"/>
          <w:szCs w:val="24"/>
        </w:rPr>
        <w:t xml:space="preserve">przychody z niewykorzystanych środków pieniężnych na rachunku bieżącym budżetu – 1.058.665,61 zł i wolne środki z lat ubiegłych – 12.788.417 zł. </w:t>
      </w:r>
    </w:p>
    <w:p w14:paraId="03AB633E" w14:textId="77777777" w:rsidR="00835507" w:rsidRDefault="00835507" w:rsidP="00835507">
      <w:pPr>
        <w:spacing w:after="0" w:line="240" w:lineRule="auto"/>
        <w:contextualSpacing/>
        <w:jc w:val="both"/>
        <w:rPr>
          <w:rFonts w:ascii="Times New Roman" w:eastAsia="Times New Roman" w:hAnsi="Times New Roman" w:cs="Times New Roman"/>
          <w:sz w:val="24"/>
          <w:szCs w:val="24"/>
          <w:lang w:eastAsia="pl-PL"/>
        </w:rPr>
      </w:pPr>
    </w:p>
    <w:p w14:paraId="610AE603" w14:textId="77777777" w:rsidR="00835507" w:rsidRDefault="00835507" w:rsidP="00835507">
      <w:pPr>
        <w:spacing w:after="0" w:line="240" w:lineRule="auto"/>
        <w:jc w:val="both"/>
        <w:rPr>
          <w:rFonts w:ascii="Times New Roman" w:eastAsia="MS Mincho" w:hAnsi="Times New Roman" w:cs="Times New Roman"/>
          <w:b/>
          <w:sz w:val="24"/>
          <w:lang w:eastAsia="pl-PL"/>
        </w:rPr>
      </w:pPr>
      <w:r>
        <w:rPr>
          <w:rFonts w:ascii="Times New Roman" w:eastAsia="MS Mincho" w:hAnsi="Times New Roman" w:cs="Times New Roman"/>
          <w:b/>
          <w:sz w:val="24"/>
          <w:lang w:eastAsia="pl-PL"/>
        </w:rPr>
        <w:t>Dochody zostały wykonane w kwocie 71.045.374,93 zł co stanowi 60,2 % planu,</w:t>
      </w:r>
    </w:p>
    <w:p w14:paraId="7A26EC89" w14:textId="77777777" w:rsidR="00835507" w:rsidRDefault="00835507" w:rsidP="00835507">
      <w:pPr>
        <w:spacing w:after="0" w:line="240" w:lineRule="auto"/>
        <w:jc w:val="both"/>
        <w:rPr>
          <w:rFonts w:ascii="Times New Roman" w:eastAsia="MS Mincho" w:hAnsi="Times New Roman" w:cs="Times New Roman"/>
          <w:b/>
          <w:sz w:val="24"/>
          <w:lang w:eastAsia="pl-PL"/>
        </w:rPr>
      </w:pPr>
      <w:r>
        <w:rPr>
          <w:rFonts w:ascii="Times New Roman" w:eastAsia="MS Mincho" w:hAnsi="Times New Roman" w:cs="Times New Roman"/>
          <w:b/>
          <w:sz w:val="24"/>
          <w:lang w:eastAsia="pl-PL"/>
        </w:rPr>
        <w:t>Wydatki zostały wykonane w kwocie 57.241.064,16 zł co stanowi 36,2 % planu.</w:t>
      </w:r>
    </w:p>
    <w:p w14:paraId="424D2FBE" w14:textId="77777777" w:rsidR="00835507" w:rsidRDefault="00835507" w:rsidP="00835507">
      <w:pPr>
        <w:spacing w:after="0" w:line="240" w:lineRule="auto"/>
        <w:rPr>
          <w:rFonts w:ascii="Times New Roman" w:eastAsia="MS Mincho" w:hAnsi="Times New Roman" w:cs="Times New Roman"/>
          <w:color w:val="FF0000"/>
          <w:sz w:val="24"/>
          <w:lang w:eastAsia="pl-PL"/>
        </w:rPr>
      </w:pPr>
      <w:r>
        <w:rPr>
          <w:rFonts w:ascii="Times New Roman" w:eastAsia="MS Mincho" w:hAnsi="Times New Roman" w:cs="Times New Roman"/>
          <w:sz w:val="24"/>
          <w:lang w:eastAsia="pl-PL"/>
        </w:rPr>
        <w:lastRenderedPageBreak/>
        <w:t>Dochody bieżące wykonane zostały w kwocie  65.025.745,23 zł, wydatki bieżące w kwocie 53.553.764,09 zł. Wynik bieżący budżetu  wynosi 11.471.981,14 zł.</w:t>
      </w:r>
    </w:p>
    <w:p w14:paraId="262D5C20" w14:textId="77777777" w:rsidR="00835507" w:rsidRDefault="00835507" w:rsidP="00835507">
      <w:pPr>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Dochody budżetu</w:t>
      </w:r>
    </w:p>
    <w:p w14:paraId="3533F1C5" w14:textId="77777777" w:rsidR="00835507" w:rsidRDefault="00835507" w:rsidP="00835507">
      <w:pPr>
        <w:spacing w:after="0" w:line="240" w:lineRule="auto"/>
        <w:rPr>
          <w:rFonts w:ascii="Times New Roman" w:eastAsia="MS Mincho" w:hAnsi="Times New Roman" w:cs="Times New Roman"/>
          <w:bCs/>
          <w:sz w:val="24"/>
          <w:szCs w:val="24"/>
          <w:u w:val="single"/>
        </w:rPr>
      </w:pPr>
      <w:r>
        <w:rPr>
          <w:rFonts w:ascii="Times New Roman" w:eastAsia="MS Mincho" w:hAnsi="Times New Roman" w:cs="Times New Roman"/>
          <w:bCs/>
          <w:sz w:val="24"/>
          <w:szCs w:val="24"/>
          <w:u w:val="single"/>
        </w:rPr>
        <w:t>Informacja do załącznika  nr 1 do  uchwały budżetowej</w:t>
      </w:r>
    </w:p>
    <w:p w14:paraId="24CEEA9C" w14:textId="77777777" w:rsidR="00835507" w:rsidRDefault="00835507" w:rsidP="00835507">
      <w:pPr>
        <w:spacing w:after="0" w:line="240" w:lineRule="auto"/>
        <w:rPr>
          <w:rFonts w:ascii="Times New Roman" w:eastAsia="MS Mincho" w:hAnsi="Times New Roman" w:cs="Times New Roman"/>
          <w:bCs/>
          <w:sz w:val="24"/>
          <w:szCs w:val="24"/>
          <w:u w:val="single"/>
        </w:rPr>
      </w:pPr>
    </w:p>
    <w:p w14:paraId="310B268F" w14:textId="77777777" w:rsidR="00835507" w:rsidRDefault="00835507" w:rsidP="00737F31">
      <w:pPr>
        <w:spacing w:after="0" w:line="20" w:lineRule="atLeast"/>
        <w:jc w:val="both"/>
        <w:rPr>
          <w:rFonts w:ascii="Times New Roman" w:eastAsia="Calibri" w:hAnsi="Times New Roman" w:cs="Times New Roman"/>
          <w:b/>
          <w:bCs/>
          <w:sz w:val="24"/>
          <w:szCs w:val="24"/>
        </w:rPr>
      </w:pPr>
      <w:r>
        <w:rPr>
          <w:rFonts w:ascii="Times New Roman" w:eastAsia="MS Mincho" w:hAnsi="Times New Roman" w:cs="Times New Roman"/>
          <w:sz w:val="24"/>
          <w:szCs w:val="24"/>
          <w:lang w:eastAsia="pl-PL"/>
        </w:rPr>
        <w:t xml:space="preserve">Planowane dochody na dzień 1 stycznia 2022 r. wynosiły </w:t>
      </w:r>
      <w:r w:rsidRPr="00704D13">
        <w:rPr>
          <w:rFonts w:ascii="Times New Roman" w:eastAsia="MS Mincho" w:hAnsi="Times New Roman" w:cs="Times New Roman"/>
          <w:sz w:val="24"/>
          <w:szCs w:val="24"/>
          <w:lang w:eastAsia="pl-PL"/>
        </w:rPr>
        <w:t xml:space="preserve">– </w:t>
      </w:r>
      <w:r w:rsidRPr="00704D13">
        <w:rPr>
          <w:rFonts w:ascii="Times New Roman" w:eastAsia="Calibri" w:hAnsi="Times New Roman" w:cs="Times New Roman"/>
          <w:bCs/>
          <w:sz w:val="24"/>
          <w:szCs w:val="24"/>
        </w:rPr>
        <w:t xml:space="preserve">115.746.946,24 </w:t>
      </w:r>
      <w:r w:rsidRPr="00704D13">
        <w:rPr>
          <w:rFonts w:ascii="Times New Roman" w:eastAsia="Times New Roman" w:hAnsi="Times New Roman" w:cs="Times New Roman"/>
          <w:bCs/>
          <w:sz w:val="24"/>
          <w:szCs w:val="24"/>
        </w:rPr>
        <w:t>z</w:t>
      </w:r>
      <w:r w:rsidRPr="00704D13">
        <w:rPr>
          <w:rFonts w:ascii="Times New Roman" w:eastAsia="Calibri" w:hAnsi="Times New Roman" w:cs="Times New Roman"/>
          <w:bCs/>
          <w:sz w:val="24"/>
          <w:szCs w:val="24"/>
        </w:rPr>
        <w:t>ł,</w:t>
      </w:r>
    </w:p>
    <w:p w14:paraId="13D30528" w14:textId="77777777" w:rsidR="00835507" w:rsidRDefault="00835507" w:rsidP="00737F31">
      <w:pPr>
        <w:spacing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tego: </w:t>
      </w:r>
    </w:p>
    <w:p w14:paraId="217994C4" w14:textId="77777777" w:rsidR="00835507" w:rsidRDefault="00835507" w:rsidP="008A12DE">
      <w:pPr>
        <w:numPr>
          <w:ilvl w:val="0"/>
          <w:numId w:val="105"/>
        </w:numPr>
        <w:spacing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Dochody bieżące  – 103.864.993,06 zł;</w:t>
      </w:r>
    </w:p>
    <w:p w14:paraId="504CF6BF" w14:textId="77777777" w:rsidR="00835507" w:rsidRDefault="00835507" w:rsidP="008A12DE">
      <w:pPr>
        <w:numPr>
          <w:ilvl w:val="0"/>
          <w:numId w:val="105"/>
        </w:numPr>
        <w:spacing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Dochody majątkowe  – 11.881.953,18 zł.</w:t>
      </w:r>
    </w:p>
    <w:p w14:paraId="33A2EB88" w14:textId="77777777" w:rsidR="00835507" w:rsidRDefault="00835507" w:rsidP="00737F31">
      <w:pPr>
        <w:spacing w:after="0" w:line="20" w:lineRule="atLeast"/>
        <w:rPr>
          <w:rFonts w:ascii="Times New Roman" w:eastAsia="MS Mincho" w:hAnsi="Times New Roman" w:cs="Times New Roman"/>
          <w:sz w:val="24"/>
          <w:szCs w:val="24"/>
          <w:lang w:eastAsia="pl-PL"/>
        </w:rPr>
      </w:pPr>
    </w:p>
    <w:p w14:paraId="0C329AB3" w14:textId="77777777" w:rsidR="00835507" w:rsidRDefault="00835507" w:rsidP="00737F31">
      <w:pPr>
        <w:spacing w:after="0" w:line="20" w:lineRule="atLeast"/>
        <w:rPr>
          <w:rFonts w:ascii="Times New Roman" w:eastAsia="Times New Roman" w:hAnsi="Times New Roman" w:cs="Times New Roman"/>
          <w:sz w:val="24"/>
          <w:szCs w:val="24"/>
          <w:lang w:eastAsia="pl-PL"/>
        </w:rPr>
      </w:pPr>
      <w:r>
        <w:rPr>
          <w:rFonts w:ascii="Times New Roman" w:eastAsia="MS Mincho" w:hAnsi="Times New Roman" w:cs="Times New Roman"/>
          <w:sz w:val="24"/>
          <w:szCs w:val="24"/>
          <w:lang w:eastAsia="pl-PL"/>
        </w:rPr>
        <w:t xml:space="preserve">Planowane dochody po zmianach na koniec okresu sprawozdawczego tj. na dzień 30 czerwca 2022 r. wynosiły 118.069.006,01 </w:t>
      </w:r>
      <w:r>
        <w:rPr>
          <w:rFonts w:ascii="Times New Roman" w:eastAsia="Times New Roman" w:hAnsi="Times New Roman" w:cs="Times New Roman"/>
          <w:sz w:val="24"/>
          <w:szCs w:val="24"/>
          <w:lang w:eastAsia="pl-PL"/>
        </w:rPr>
        <w:t xml:space="preserve">zł, z tego: </w:t>
      </w:r>
    </w:p>
    <w:p w14:paraId="0C6573C9" w14:textId="77777777" w:rsidR="00835507" w:rsidRDefault="00835507" w:rsidP="008A12DE">
      <w:pPr>
        <w:numPr>
          <w:ilvl w:val="0"/>
          <w:numId w:val="106"/>
        </w:numPr>
        <w:spacing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Dochody bieżące  – 109.723.309,83 zł;</w:t>
      </w:r>
    </w:p>
    <w:p w14:paraId="2B17A6AF" w14:textId="77777777" w:rsidR="00835507" w:rsidRDefault="00835507" w:rsidP="008A12DE">
      <w:pPr>
        <w:numPr>
          <w:ilvl w:val="0"/>
          <w:numId w:val="106"/>
        </w:numPr>
        <w:spacing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Dochody majątkowe – 8.345.696,18 zł.</w:t>
      </w:r>
    </w:p>
    <w:p w14:paraId="4562580C" w14:textId="77777777" w:rsidR="00835507" w:rsidRDefault="00835507" w:rsidP="00737F31">
      <w:pPr>
        <w:spacing w:after="0" w:line="20" w:lineRule="atLeast"/>
        <w:rPr>
          <w:rFonts w:ascii="Times New Roman" w:eastAsia="MS Mincho" w:hAnsi="Times New Roman" w:cs="Times New Roman"/>
          <w:bCs/>
          <w:sz w:val="24"/>
          <w:szCs w:val="24"/>
        </w:rPr>
      </w:pPr>
      <w:r>
        <w:rPr>
          <w:rFonts w:ascii="Times New Roman" w:eastAsia="MS Mincho" w:hAnsi="Times New Roman" w:cs="Times New Roman"/>
          <w:sz w:val="24"/>
          <w:szCs w:val="24"/>
        </w:rPr>
        <w:t>Z</w:t>
      </w:r>
      <w:r>
        <w:rPr>
          <w:rFonts w:ascii="Times New Roman" w:eastAsia="MS Mincho" w:hAnsi="Times New Roman" w:cs="Times New Roman"/>
          <w:bCs/>
          <w:sz w:val="24"/>
          <w:szCs w:val="24"/>
        </w:rPr>
        <w:t xml:space="preserve">realizowane zostały w kwocie  71.045.374,93 </w:t>
      </w:r>
      <w:r>
        <w:rPr>
          <w:rFonts w:ascii="Times New Roman" w:eastAsia="MS Mincho" w:hAnsi="Times New Roman" w:cs="Times New Roman"/>
          <w:sz w:val="24"/>
          <w:szCs w:val="20"/>
        </w:rPr>
        <w:t>zł</w:t>
      </w:r>
      <w:r>
        <w:rPr>
          <w:rFonts w:ascii="Times New Roman" w:eastAsia="MS Mincho" w:hAnsi="Times New Roman" w:cs="Times New Roman"/>
          <w:bCs/>
          <w:sz w:val="24"/>
          <w:szCs w:val="24"/>
        </w:rPr>
        <w:t>, z tego:</w:t>
      </w:r>
    </w:p>
    <w:p w14:paraId="68D8A158" w14:textId="77777777" w:rsidR="00835507" w:rsidRDefault="00835507" w:rsidP="008A12DE">
      <w:pPr>
        <w:numPr>
          <w:ilvl w:val="0"/>
          <w:numId w:val="107"/>
        </w:numPr>
        <w:spacing w:after="0" w:line="20" w:lineRule="atLeast"/>
        <w:rPr>
          <w:rFonts w:ascii="Times New Roman" w:eastAsia="MS Mincho" w:hAnsi="Times New Roman" w:cs="Times New Roman"/>
          <w:bCs/>
          <w:sz w:val="24"/>
          <w:szCs w:val="24"/>
        </w:rPr>
      </w:pPr>
      <w:r>
        <w:rPr>
          <w:rFonts w:ascii="Times New Roman" w:eastAsia="MS Mincho" w:hAnsi="Times New Roman" w:cs="Times New Roman"/>
          <w:bCs/>
          <w:sz w:val="24"/>
          <w:szCs w:val="24"/>
        </w:rPr>
        <w:t>Dochody bieżące w kwocie 65.025.745,23 zł, co stanowi  59,3 % planu.</w:t>
      </w:r>
    </w:p>
    <w:p w14:paraId="59B296C4" w14:textId="77777777" w:rsidR="00835507" w:rsidRDefault="00835507" w:rsidP="008A12DE">
      <w:pPr>
        <w:numPr>
          <w:ilvl w:val="0"/>
          <w:numId w:val="107"/>
        </w:numPr>
        <w:spacing w:after="0" w:line="20" w:lineRule="atLeast"/>
        <w:rPr>
          <w:rFonts w:ascii="Times New Roman" w:eastAsia="MS Mincho" w:hAnsi="Times New Roman" w:cs="Times New Roman"/>
          <w:bCs/>
          <w:sz w:val="24"/>
          <w:szCs w:val="24"/>
        </w:rPr>
      </w:pPr>
      <w:r>
        <w:rPr>
          <w:rFonts w:ascii="Times New Roman" w:eastAsia="MS Mincho" w:hAnsi="Times New Roman" w:cs="Times New Roman"/>
          <w:sz w:val="24"/>
          <w:szCs w:val="24"/>
        </w:rPr>
        <w:t xml:space="preserve">Dochody majątkowe w kwocie  6.019.629,70 </w:t>
      </w:r>
      <w:r>
        <w:rPr>
          <w:rFonts w:ascii="Times New Roman" w:eastAsia="Times New Roman" w:hAnsi="Times New Roman" w:cs="Times New Roman"/>
          <w:sz w:val="24"/>
          <w:szCs w:val="24"/>
        </w:rPr>
        <w:t xml:space="preserve">zł, </w:t>
      </w:r>
      <w:r>
        <w:rPr>
          <w:rFonts w:ascii="Times New Roman" w:eastAsia="MS Mincho" w:hAnsi="Times New Roman" w:cs="Times New Roman"/>
          <w:sz w:val="24"/>
          <w:szCs w:val="24"/>
        </w:rPr>
        <w:t>co stanowi 72,1 % planu.</w:t>
      </w:r>
    </w:p>
    <w:p w14:paraId="334EC953" w14:textId="77777777" w:rsidR="00835507" w:rsidRDefault="00835507" w:rsidP="00737F31">
      <w:pPr>
        <w:autoSpaceDE w:val="0"/>
        <w:autoSpaceDN w:val="0"/>
        <w:adjustRightInd w:val="0"/>
        <w:spacing w:after="0" w:line="20" w:lineRule="atLeast"/>
        <w:jc w:val="both"/>
        <w:rPr>
          <w:rFonts w:ascii="Times New Roman" w:eastAsia="MS Mincho" w:hAnsi="Times New Roman" w:cs="Times New Roman"/>
          <w:sz w:val="24"/>
          <w:szCs w:val="24"/>
          <w:lang w:eastAsia="pl-PL"/>
        </w:rPr>
      </w:pPr>
      <w:r>
        <w:rPr>
          <w:rFonts w:ascii="Times New Roman" w:eastAsia="Times New Roman" w:hAnsi="Times New Roman" w:cs="Times New Roman"/>
          <w:sz w:val="24"/>
          <w:szCs w:val="24"/>
          <w:lang w:eastAsia="pl-PL"/>
        </w:rPr>
        <w:t>Planowane d</w:t>
      </w:r>
      <w:r>
        <w:rPr>
          <w:rFonts w:ascii="Times New Roman" w:eastAsia="MS Mincho" w:hAnsi="Times New Roman" w:cs="Times New Roman"/>
          <w:sz w:val="24"/>
          <w:szCs w:val="24"/>
          <w:lang w:eastAsia="pl-PL"/>
        </w:rPr>
        <w:t xml:space="preserve">ochody w ciągu roku zostały zwiększone o kwotę – 2.322.059,77 zł. W tym: </w:t>
      </w:r>
    </w:p>
    <w:p w14:paraId="708E531C" w14:textId="77777777" w:rsidR="00835507" w:rsidRDefault="00835507" w:rsidP="00737F31">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pl-PL"/>
        </w:rPr>
        <w:t xml:space="preserve">Planowane dochody </w:t>
      </w:r>
      <w:r w:rsidR="005E5DDB">
        <w:rPr>
          <w:rFonts w:ascii="Times New Roman" w:eastAsia="MS Mincho" w:hAnsi="Times New Roman" w:cs="Times New Roman"/>
          <w:sz w:val="24"/>
          <w:szCs w:val="24"/>
          <w:lang w:eastAsia="pl-PL"/>
        </w:rPr>
        <w:t>zostały zwiększone</w:t>
      </w:r>
      <w:r>
        <w:rPr>
          <w:rFonts w:ascii="Times New Roman" w:eastAsia="MS Mincho" w:hAnsi="Times New Roman" w:cs="Times New Roman"/>
          <w:sz w:val="24"/>
          <w:szCs w:val="24"/>
          <w:lang w:eastAsia="pl-PL"/>
        </w:rPr>
        <w:t xml:space="preserve"> o </w:t>
      </w:r>
      <w:r w:rsidR="005E5DDB">
        <w:rPr>
          <w:rFonts w:ascii="Times New Roman" w:eastAsia="MS Mincho" w:hAnsi="Times New Roman" w:cs="Times New Roman"/>
          <w:sz w:val="24"/>
          <w:szCs w:val="24"/>
          <w:lang w:eastAsia="pl-PL"/>
        </w:rPr>
        <w:t xml:space="preserve">kwotę </w:t>
      </w:r>
      <w:r>
        <w:rPr>
          <w:rFonts w:ascii="Times New Roman" w:eastAsia="MS Mincho" w:hAnsi="Times New Roman" w:cs="Times New Roman"/>
          <w:sz w:val="24"/>
          <w:szCs w:val="24"/>
          <w:lang w:eastAsia="pl-PL"/>
        </w:rPr>
        <w:t>– 5.858.316,</w:t>
      </w:r>
      <w:r w:rsidR="00B85507">
        <w:rPr>
          <w:rFonts w:ascii="Times New Roman" w:eastAsia="MS Mincho" w:hAnsi="Times New Roman" w:cs="Times New Roman"/>
          <w:sz w:val="24"/>
          <w:szCs w:val="24"/>
          <w:lang w:eastAsia="pl-PL"/>
        </w:rPr>
        <w:t>77</w:t>
      </w:r>
      <w:r>
        <w:rPr>
          <w:rFonts w:ascii="Times New Roman" w:eastAsia="MS Mincho"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zł i p</w:t>
      </w:r>
      <w:r>
        <w:rPr>
          <w:rFonts w:ascii="Times New Roman" w:eastAsia="MS Mincho" w:hAnsi="Times New Roman" w:cs="Times New Roman"/>
          <w:sz w:val="24"/>
          <w:szCs w:val="24"/>
        </w:rPr>
        <w:t>lanowane dochody majątkowe zostały zmniejszone o kwotę  - 3.536.257,00 zł.</w:t>
      </w:r>
    </w:p>
    <w:p w14:paraId="1F1750D6" w14:textId="77777777" w:rsidR="00835507" w:rsidRDefault="00835507" w:rsidP="00737F31">
      <w:pPr>
        <w:autoSpaceDE w:val="0"/>
        <w:autoSpaceDN w:val="0"/>
        <w:adjustRightInd w:val="0"/>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Zmiany w planowanych dochodach bieżących: - 5.858.316,77 zł.</w:t>
      </w:r>
    </w:p>
    <w:p w14:paraId="5C84D85D" w14:textId="77777777" w:rsidR="00835507" w:rsidRDefault="00835507" w:rsidP="008A12DE">
      <w:pPr>
        <w:pStyle w:val="Akapitzlist"/>
        <w:numPr>
          <w:ilvl w:val="0"/>
          <w:numId w:val="108"/>
        </w:numPr>
        <w:spacing w:line="20" w:lineRule="atLeast"/>
        <w:jc w:val="both"/>
        <w:rPr>
          <w:sz w:val="24"/>
          <w:szCs w:val="24"/>
        </w:rPr>
      </w:pPr>
      <w:r>
        <w:rPr>
          <w:rFonts w:eastAsia="MS Mincho"/>
          <w:sz w:val="24"/>
          <w:szCs w:val="24"/>
        </w:rPr>
        <w:t xml:space="preserve">Część oświatowa subwencji ogólnej na przestrzeni roku została zwiększona o kwotę </w:t>
      </w:r>
      <w:r>
        <w:rPr>
          <w:sz w:val="24"/>
          <w:szCs w:val="24"/>
        </w:rPr>
        <w:t>591.862 zł.</w:t>
      </w:r>
      <w:r>
        <w:rPr>
          <w:sz w:val="24"/>
          <w:szCs w:val="24"/>
          <w:vertAlign w:val="superscript"/>
        </w:rPr>
        <w:footnoteReference w:id="1"/>
      </w:r>
      <w:r>
        <w:rPr>
          <w:rFonts w:eastAsia="MS Mincho"/>
          <w:sz w:val="24"/>
          <w:szCs w:val="24"/>
        </w:rPr>
        <w:t>;</w:t>
      </w:r>
    </w:p>
    <w:p w14:paraId="6F6D5195" w14:textId="77777777" w:rsidR="00835507" w:rsidRDefault="00835507" w:rsidP="008A12DE">
      <w:pPr>
        <w:numPr>
          <w:ilvl w:val="0"/>
          <w:numId w:val="108"/>
        </w:numPr>
        <w:autoSpaceDE w:val="0"/>
        <w:autoSpaceDN w:val="0"/>
        <w:adjustRightInd w:val="0"/>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Dotacje z budżetu państwa zwiększono o  kwotę 3.660.586,46 zł, w tym:</w:t>
      </w:r>
    </w:p>
    <w:p w14:paraId="4FDFAD40" w14:textId="77777777" w:rsidR="00835507" w:rsidRDefault="00835507" w:rsidP="008A12DE">
      <w:pPr>
        <w:numPr>
          <w:ilvl w:val="0"/>
          <w:numId w:val="109"/>
        </w:numPr>
        <w:autoSpaceDE w:val="0"/>
        <w:autoSpaceDN w:val="0"/>
        <w:adjustRightInd w:val="0"/>
        <w:spacing w:after="0" w:line="20"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dotacje z budżetu państwa na zadania zlecone</w:t>
      </w:r>
      <w:r>
        <w:rPr>
          <w:rFonts w:ascii="Times New Roman" w:eastAsia="MS Mincho" w:hAnsi="Times New Roman" w:cs="Times New Roman"/>
          <w:sz w:val="24"/>
          <w:szCs w:val="24"/>
          <w:vertAlign w:val="superscript"/>
          <w:lang w:eastAsia="pl-PL"/>
        </w:rPr>
        <w:footnoteReference w:id="2"/>
      </w:r>
      <w:r>
        <w:rPr>
          <w:rFonts w:ascii="Times New Roman" w:eastAsia="MS Mincho" w:hAnsi="Times New Roman" w:cs="Times New Roman"/>
          <w:sz w:val="24"/>
          <w:szCs w:val="24"/>
          <w:lang w:eastAsia="pl-PL"/>
        </w:rPr>
        <w:t xml:space="preserve"> o kwotę </w:t>
      </w:r>
      <w:r>
        <w:rPr>
          <w:rFonts w:ascii="Times New Roman" w:hAnsi="Times New Roman" w:cs="Times New Roman"/>
        </w:rPr>
        <w:t xml:space="preserve">2.696.752,46 </w:t>
      </w:r>
      <w:r>
        <w:rPr>
          <w:rFonts w:ascii="Times New Roman" w:hAnsi="Times New Roman" w:cs="Times New Roman"/>
          <w:sz w:val="24"/>
          <w:szCs w:val="24"/>
        </w:rPr>
        <w:t>z</w:t>
      </w:r>
      <w:r>
        <w:rPr>
          <w:rFonts w:ascii="Times New Roman" w:eastAsia="MS Mincho" w:hAnsi="Times New Roman" w:cs="Times New Roman"/>
          <w:sz w:val="24"/>
          <w:szCs w:val="24"/>
          <w:lang w:eastAsia="pl-PL"/>
        </w:rPr>
        <w:t>ł,</w:t>
      </w:r>
    </w:p>
    <w:p w14:paraId="53064E49" w14:textId="77777777" w:rsidR="00835507" w:rsidRDefault="00835507" w:rsidP="008A12DE">
      <w:pPr>
        <w:numPr>
          <w:ilvl w:val="0"/>
          <w:numId w:val="109"/>
        </w:numPr>
        <w:autoSpaceDE w:val="0"/>
        <w:autoSpaceDN w:val="0"/>
        <w:adjustRightInd w:val="0"/>
        <w:spacing w:after="0" w:line="20"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dotacje z budżetu państwa na zadania własne gminy</w:t>
      </w:r>
      <w:r>
        <w:rPr>
          <w:rFonts w:ascii="Times New Roman" w:eastAsia="MS Mincho" w:hAnsi="Times New Roman" w:cs="Times New Roman"/>
          <w:sz w:val="24"/>
          <w:szCs w:val="24"/>
          <w:vertAlign w:val="superscript"/>
          <w:lang w:eastAsia="pl-PL"/>
        </w:rPr>
        <w:footnoteReference w:id="3"/>
      </w:r>
      <w:r>
        <w:rPr>
          <w:rFonts w:ascii="Times New Roman" w:eastAsia="MS Mincho" w:hAnsi="Times New Roman" w:cs="Times New Roman"/>
          <w:sz w:val="24"/>
          <w:szCs w:val="24"/>
          <w:lang w:eastAsia="pl-PL"/>
        </w:rPr>
        <w:t xml:space="preserve"> o kwotę </w:t>
      </w:r>
      <w:r>
        <w:rPr>
          <w:rFonts w:ascii="Times New Roman" w:hAnsi="Times New Roman" w:cs="Times New Roman"/>
        </w:rPr>
        <w:t xml:space="preserve">963.834,00 </w:t>
      </w:r>
      <w:r>
        <w:rPr>
          <w:rFonts w:ascii="Times New Roman" w:eastAsia="MS Mincho" w:hAnsi="Times New Roman" w:cs="Times New Roman"/>
          <w:sz w:val="24"/>
          <w:szCs w:val="24"/>
          <w:lang w:eastAsia="pl-PL"/>
        </w:rPr>
        <w:t>zł.</w:t>
      </w:r>
    </w:p>
    <w:p w14:paraId="33F61EC9" w14:textId="77777777" w:rsidR="00835507" w:rsidRDefault="00835507" w:rsidP="008A12DE">
      <w:pPr>
        <w:pStyle w:val="Akapitzlist"/>
        <w:numPr>
          <w:ilvl w:val="0"/>
          <w:numId w:val="108"/>
        </w:numPr>
        <w:tabs>
          <w:tab w:val="left" w:pos="3686"/>
          <w:tab w:val="left" w:pos="4536"/>
        </w:tabs>
        <w:spacing w:line="20" w:lineRule="atLeast"/>
        <w:jc w:val="both"/>
        <w:rPr>
          <w:rFonts w:eastAsia="Calibri"/>
          <w:sz w:val="24"/>
          <w:szCs w:val="24"/>
          <w:lang w:eastAsia="en-US"/>
        </w:rPr>
      </w:pPr>
      <w:r>
        <w:rPr>
          <w:sz w:val="24"/>
          <w:szCs w:val="24"/>
        </w:rPr>
        <w:t xml:space="preserve">Wojewoda Kujawsko Pomorski przyznał środki z funduszu POMOCY UKRAINIE </w:t>
      </w:r>
      <w:r>
        <w:rPr>
          <w:sz w:val="24"/>
          <w:szCs w:val="24"/>
        </w:rPr>
        <w:br/>
        <w:t>w wysokości 1.018.418,31 zł.</w:t>
      </w:r>
    </w:p>
    <w:p w14:paraId="0407DDD0" w14:textId="77777777" w:rsidR="00835507" w:rsidRDefault="00835507" w:rsidP="008A12DE">
      <w:pPr>
        <w:pStyle w:val="Akapitzlist"/>
        <w:numPr>
          <w:ilvl w:val="0"/>
          <w:numId w:val="110"/>
        </w:numPr>
        <w:autoSpaceDE w:val="0"/>
        <w:autoSpaceDN w:val="0"/>
        <w:adjustRightInd w:val="0"/>
        <w:spacing w:line="20" w:lineRule="atLeast"/>
        <w:jc w:val="both"/>
        <w:rPr>
          <w:rFonts w:eastAsia="MS Mincho"/>
          <w:sz w:val="24"/>
          <w:szCs w:val="24"/>
        </w:rPr>
      </w:pPr>
      <w:r>
        <w:rPr>
          <w:sz w:val="24"/>
          <w:szCs w:val="24"/>
        </w:rPr>
        <w:t>środki z funduszu POMOC UKRAINIE – 396.410,31 zł na wypłatę świadczeń pieniężnych w wysokości 40 zł na osobę dziennie,</w:t>
      </w:r>
    </w:p>
    <w:p w14:paraId="3CD53168" w14:textId="77777777" w:rsidR="00835507" w:rsidRDefault="00835507" w:rsidP="008A12DE">
      <w:pPr>
        <w:pStyle w:val="Akapitzlist"/>
        <w:numPr>
          <w:ilvl w:val="0"/>
          <w:numId w:val="110"/>
        </w:numPr>
        <w:autoSpaceDE w:val="0"/>
        <w:autoSpaceDN w:val="0"/>
        <w:adjustRightInd w:val="0"/>
        <w:spacing w:line="20" w:lineRule="atLeast"/>
        <w:jc w:val="both"/>
        <w:rPr>
          <w:rFonts w:eastAsia="MS Mincho"/>
          <w:sz w:val="24"/>
          <w:szCs w:val="24"/>
        </w:rPr>
      </w:pPr>
      <w:r>
        <w:rPr>
          <w:sz w:val="24"/>
          <w:szCs w:val="24"/>
        </w:rPr>
        <w:t>środki z funduszu POMOC UKRAINIE – na wypłatę pozostałych świadczeń 622.008  zł.</w:t>
      </w:r>
    </w:p>
    <w:p w14:paraId="59D52923" w14:textId="77777777" w:rsidR="00835507" w:rsidRDefault="00835507" w:rsidP="008A12DE">
      <w:pPr>
        <w:numPr>
          <w:ilvl w:val="0"/>
          <w:numId w:val="108"/>
        </w:numPr>
        <w:autoSpaceDE w:val="0"/>
        <w:autoSpaceDN w:val="0"/>
        <w:adjustRightInd w:val="0"/>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Grant na zakup sprzętu komputerowego z oprogramowaniem dla rodzin popegeerowskich - 116.100,00 zł.</w:t>
      </w:r>
    </w:p>
    <w:p w14:paraId="6198130E" w14:textId="77777777" w:rsidR="00835507" w:rsidRDefault="00835507" w:rsidP="008A12DE">
      <w:pPr>
        <w:numPr>
          <w:ilvl w:val="0"/>
          <w:numId w:val="108"/>
        </w:numPr>
        <w:autoSpaceDE w:val="0"/>
        <w:autoSpaceDN w:val="0"/>
        <w:adjustRightInd w:val="0"/>
        <w:spacing w:after="0" w:line="22"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Grant  na diagnozę </w:t>
      </w:r>
      <w:proofErr w:type="spellStart"/>
      <w:r>
        <w:rPr>
          <w:rFonts w:ascii="Times New Roman" w:eastAsia="MS Mincho" w:hAnsi="Times New Roman" w:cs="Times New Roman"/>
          <w:sz w:val="24"/>
          <w:szCs w:val="24"/>
          <w:lang w:eastAsia="pl-PL"/>
        </w:rPr>
        <w:t>cyberbezpieczeństwa</w:t>
      </w:r>
      <w:proofErr w:type="spellEnd"/>
      <w:r>
        <w:rPr>
          <w:rFonts w:ascii="Times New Roman" w:eastAsia="MS Mincho" w:hAnsi="Times New Roman" w:cs="Times New Roman"/>
          <w:sz w:val="24"/>
          <w:szCs w:val="24"/>
          <w:lang w:eastAsia="pl-PL"/>
        </w:rPr>
        <w:t xml:space="preserve"> i szkolenia dla pracowników Urzędu w ramach projektu CYFROWA Gmina – 30.000 zł.</w:t>
      </w:r>
    </w:p>
    <w:p w14:paraId="221FFD25" w14:textId="77777777" w:rsidR="00835507" w:rsidRDefault="00835507" w:rsidP="008A12DE">
      <w:pPr>
        <w:numPr>
          <w:ilvl w:val="0"/>
          <w:numId w:val="108"/>
        </w:numPr>
        <w:autoSpaceDE w:val="0"/>
        <w:autoSpaceDN w:val="0"/>
        <w:adjustRightInd w:val="0"/>
        <w:spacing w:after="0" w:line="22"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Grant na realizację konsultacji społecznych dla planu zagospodarowania przestrzennego Bożenkowo II - 20.000 zł.</w:t>
      </w:r>
    </w:p>
    <w:p w14:paraId="403F2DFD" w14:textId="77777777" w:rsidR="00835507" w:rsidRDefault="00835507" w:rsidP="008A12DE">
      <w:pPr>
        <w:numPr>
          <w:ilvl w:val="0"/>
          <w:numId w:val="108"/>
        </w:numPr>
        <w:autoSpaceDE w:val="0"/>
        <w:autoSpaceDN w:val="0"/>
        <w:adjustRightInd w:val="0"/>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Dochody własne budżetu gminy zwiększono o kwotę 421.350,00 zł, z tego: wpłaty </w:t>
      </w:r>
      <w:r>
        <w:rPr>
          <w:rFonts w:ascii="Times New Roman" w:eastAsia="MS Mincho" w:hAnsi="Times New Roman" w:cs="Times New Roman"/>
          <w:sz w:val="24"/>
          <w:szCs w:val="24"/>
          <w:lang w:eastAsia="pl-PL"/>
        </w:rPr>
        <w:br/>
        <w:t>z tytułu kar wynikających z umów o 260.000</w:t>
      </w:r>
      <w:r w:rsidR="00737F31">
        <w:rPr>
          <w:rFonts w:ascii="Times New Roman" w:eastAsia="MS Mincho" w:hAnsi="Times New Roman" w:cs="Times New Roman"/>
          <w:sz w:val="24"/>
          <w:szCs w:val="24"/>
          <w:lang w:eastAsia="pl-PL"/>
        </w:rPr>
        <w:t xml:space="preserve"> </w:t>
      </w:r>
      <w:r>
        <w:rPr>
          <w:rFonts w:ascii="Times New Roman" w:eastAsia="MS Mincho" w:hAnsi="Times New Roman" w:cs="Times New Roman"/>
          <w:sz w:val="24"/>
          <w:szCs w:val="24"/>
          <w:lang w:eastAsia="pl-PL"/>
        </w:rPr>
        <w:t xml:space="preserve">zł, dochody pobierane przez szkoły – </w:t>
      </w:r>
      <w:r>
        <w:rPr>
          <w:rFonts w:ascii="Times New Roman" w:eastAsia="MS Mincho" w:hAnsi="Times New Roman" w:cs="Times New Roman"/>
          <w:sz w:val="24"/>
          <w:szCs w:val="24"/>
          <w:lang w:eastAsia="pl-PL"/>
        </w:rPr>
        <w:br/>
        <w:t xml:space="preserve">o 10.200 zł,  dochody pobierane przez GOPS – o 21.150 zł, rozliczenia z lat ubiegłych – </w:t>
      </w:r>
      <w:r w:rsidR="00557B76">
        <w:rPr>
          <w:rFonts w:ascii="Times New Roman" w:eastAsia="MS Mincho" w:hAnsi="Times New Roman" w:cs="Times New Roman"/>
          <w:sz w:val="24"/>
          <w:szCs w:val="24"/>
          <w:lang w:eastAsia="pl-PL"/>
        </w:rPr>
        <w:br/>
      </w:r>
      <w:r>
        <w:rPr>
          <w:rFonts w:ascii="Times New Roman" w:eastAsia="MS Mincho" w:hAnsi="Times New Roman" w:cs="Times New Roman"/>
          <w:sz w:val="24"/>
          <w:szCs w:val="24"/>
          <w:lang w:eastAsia="pl-PL"/>
        </w:rPr>
        <w:t>o 130.000 zł.</w:t>
      </w:r>
    </w:p>
    <w:p w14:paraId="52D40991" w14:textId="77777777" w:rsidR="00835507" w:rsidRDefault="00835507" w:rsidP="00427C2A">
      <w:pPr>
        <w:autoSpaceDE w:val="0"/>
        <w:autoSpaceDN w:val="0"/>
        <w:adjustRightInd w:val="0"/>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Pozostałe planowane dochody bieżące pozostają na nie zmienionym poziomie.</w:t>
      </w:r>
    </w:p>
    <w:p w14:paraId="2B7FE488" w14:textId="77777777" w:rsidR="00324F12" w:rsidRDefault="00324F12" w:rsidP="00427C2A">
      <w:pPr>
        <w:spacing w:after="0" w:line="20" w:lineRule="atLeast"/>
        <w:jc w:val="both"/>
        <w:rPr>
          <w:rFonts w:ascii="Times New Roman" w:eastAsia="MS Mincho" w:hAnsi="Times New Roman" w:cs="Times New Roman"/>
          <w:sz w:val="24"/>
          <w:szCs w:val="24"/>
          <w:lang w:eastAsia="pl-PL"/>
        </w:rPr>
      </w:pPr>
    </w:p>
    <w:p w14:paraId="646EFB9D" w14:textId="77777777" w:rsidR="00835507" w:rsidRDefault="00835507" w:rsidP="00427C2A">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pl-PL"/>
        </w:rPr>
        <w:t>P</w:t>
      </w:r>
      <w:r>
        <w:rPr>
          <w:rFonts w:ascii="Times New Roman" w:eastAsia="MS Mincho" w:hAnsi="Times New Roman" w:cs="Times New Roman"/>
          <w:sz w:val="24"/>
          <w:szCs w:val="24"/>
        </w:rPr>
        <w:t>lanowane dochody majątkowe zostały zmniejszone o kwotę  - 3.536.257 zł.</w:t>
      </w:r>
      <w:r w:rsidR="00324F12">
        <w:rPr>
          <w:rFonts w:ascii="Times New Roman" w:eastAsia="MS Mincho" w:hAnsi="Times New Roman" w:cs="Times New Roman"/>
          <w:sz w:val="24"/>
          <w:szCs w:val="24"/>
        </w:rPr>
        <w:t xml:space="preserve"> W tym:</w:t>
      </w:r>
    </w:p>
    <w:p w14:paraId="10B79772" w14:textId="77777777" w:rsidR="00835507" w:rsidRDefault="00835507" w:rsidP="008A12DE">
      <w:pPr>
        <w:pStyle w:val="Akapitzlist"/>
        <w:numPr>
          <w:ilvl w:val="0"/>
          <w:numId w:val="111"/>
        </w:numPr>
        <w:spacing w:line="20" w:lineRule="atLeast"/>
        <w:jc w:val="both"/>
        <w:rPr>
          <w:sz w:val="24"/>
          <w:szCs w:val="24"/>
        </w:rPr>
      </w:pPr>
      <w:r>
        <w:rPr>
          <w:rFonts w:eastAsia="MS Mincho"/>
          <w:sz w:val="24"/>
          <w:szCs w:val="24"/>
        </w:rPr>
        <w:lastRenderedPageBreak/>
        <w:t>Zmniejszenie planu dochodów o kwotę 4.268.293,52 zł</w:t>
      </w:r>
      <w:r w:rsidR="00557B76">
        <w:rPr>
          <w:rFonts w:eastAsia="MS Mincho"/>
          <w:sz w:val="24"/>
          <w:szCs w:val="24"/>
        </w:rPr>
        <w:t>:</w:t>
      </w:r>
    </w:p>
    <w:p w14:paraId="6E39A8FC" w14:textId="77777777" w:rsidR="00835507" w:rsidRDefault="003F4AAF" w:rsidP="008A12DE">
      <w:pPr>
        <w:pStyle w:val="Akapitzlist"/>
        <w:numPr>
          <w:ilvl w:val="0"/>
          <w:numId w:val="112"/>
        </w:numPr>
        <w:spacing w:line="20" w:lineRule="atLeast"/>
        <w:jc w:val="both"/>
        <w:rPr>
          <w:sz w:val="24"/>
          <w:szCs w:val="24"/>
        </w:rPr>
      </w:pPr>
      <w:r>
        <w:rPr>
          <w:sz w:val="24"/>
          <w:szCs w:val="24"/>
        </w:rPr>
        <w:t xml:space="preserve">o kwotę </w:t>
      </w:r>
      <w:r w:rsidR="00835507">
        <w:rPr>
          <w:sz w:val="24"/>
          <w:szCs w:val="24"/>
        </w:rPr>
        <w:t>3.909.667</w:t>
      </w:r>
      <w:r w:rsidR="00416C97">
        <w:rPr>
          <w:sz w:val="24"/>
          <w:szCs w:val="24"/>
        </w:rPr>
        <w:t xml:space="preserve"> </w:t>
      </w:r>
      <w:r w:rsidR="00835507">
        <w:rPr>
          <w:sz w:val="24"/>
          <w:szCs w:val="24"/>
        </w:rPr>
        <w:t xml:space="preserve">zł </w:t>
      </w:r>
      <w:r w:rsidR="00557B76">
        <w:rPr>
          <w:sz w:val="24"/>
          <w:szCs w:val="24"/>
        </w:rPr>
        <w:t>–</w:t>
      </w:r>
      <w:r w:rsidR="00835507">
        <w:rPr>
          <w:sz w:val="24"/>
          <w:szCs w:val="24"/>
        </w:rPr>
        <w:t xml:space="preserve"> </w:t>
      </w:r>
      <w:r w:rsidR="00557B76">
        <w:rPr>
          <w:sz w:val="24"/>
          <w:szCs w:val="24"/>
        </w:rPr>
        <w:t xml:space="preserve">z tytułu </w:t>
      </w:r>
      <w:r w:rsidR="00835507">
        <w:rPr>
          <w:sz w:val="24"/>
          <w:szCs w:val="24"/>
        </w:rPr>
        <w:t>dofinansowani</w:t>
      </w:r>
      <w:r w:rsidR="003E733A">
        <w:rPr>
          <w:sz w:val="24"/>
          <w:szCs w:val="24"/>
        </w:rPr>
        <w:t>a</w:t>
      </w:r>
      <w:r w:rsidR="00835507">
        <w:rPr>
          <w:sz w:val="24"/>
          <w:szCs w:val="24"/>
        </w:rPr>
        <w:t xml:space="preserve"> z Rządowego Funduszu Rozwoju Dróg budowy ul. Topolowej w Osielsku od skrzyżowania Mickiewicza – Jana Pawła II do skrzyżowania z ul. Leśną, dotacja wpłynęła </w:t>
      </w:r>
      <w:r w:rsidR="003E733A">
        <w:rPr>
          <w:sz w:val="24"/>
          <w:szCs w:val="24"/>
        </w:rPr>
        <w:t xml:space="preserve">na rachunek gminy </w:t>
      </w:r>
      <w:r w:rsidR="00835507">
        <w:rPr>
          <w:sz w:val="24"/>
          <w:szCs w:val="24"/>
        </w:rPr>
        <w:t>w roku 2021;</w:t>
      </w:r>
    </w:p>
    <w:p w14:paraId="3514AAB5" w14:textId="77777777" w:rsidR="00835507" w:rsidRPr="003222C4" w:rsidRDefault="003E733A" w:rsidP="008A12DE">
      <w:pPr>
        <w:pStyle w:val="Akapitzlist"/>
        <w:numPr>
          <w:ilvl w:val="0"/>
          <w:numId w:val="112"/>
        </w:numPr>
        <w:spacing w:line="20" w:lineRule="atLeast"/>
        <w:jc w:val="both"/>
        <w:rPr>
          <w:sz w:val="24"/>
          <w:szCs w:val="24"/>
        </w:rPr>
      </w:pPr>
      <w:r w:rsidRPr="003222C4">
        <w:rPr>
          <w:sz w:val="24"/>
          <w:szCs w:val="24"/>
        </w:rPr>
        <w:t xml:space="preserve">o kwotę </w:t>
      </w:r>
      <w:r w:rsidR="00835507" w:rsidRPr="003222C4">
        <w:rPr>
          <w:sz w:val="24"/>
          <w:szCs w:val="24"/>
        </w:rPr>
        <w:t>190.510</w:t>
      </w:r>
      <w:r w:rsidR="00120E6C" w:rsidRPr="003222C4">
        <w:rPr>
          <w:sz w:val="24"/>
          <w:szCs w:val="24"/>
        </w:rPr>
        <w:t xml:space="preserve"> </w:t>
      </w:r>
      <w:r w:rsidR="00835507" w:rsidRPr="003222C4">
        <w:rPr>
          <w:sz w:val="24"/>
          <w:szCs w:val="24"/>
        </w:rPr>
        <w:t xml:space="preserve">zł </w:t>
      </w:r>
      <w:r w:rsidR="00557B76">
        <w:rPr>
          <w:sz w:val="24"/>
          <w:szCs w:val="24"/>
        </w:rPr>
        <w:t>–</w:t>
      </w:r>
      <w:r w:rsidR="00835507" w:rsidRPr="003222C4">
        <w:rPr>
          <w:sz w:val="24"/>
          <w:szCs w:val="24"/>
        </w:rPr>
        <w:t xml:space="preserve"> </w:t>
      </w:r>
      <w:r w:rsidR="00557B76">
        <w:rPr>
          <w:sz w:val="24"/>
          <w:szCs w:val="24"/>
        </w:rPr>
        <w:t xml:space="preserve">z tytułu </w:t>
      </w:r>
      <w:r w:rsidR="00835507" w:rsidRPr="003222C4">
        <w:rPr>
          <w:sz w:val="24"/>
          <w:szCs w:val="24"/>
        </w:rPr>
        <w:t>dofinansowani</w:t>
      </w:r>
      <w:r w:rsidRPr="003222C4">
        <w:rPr>
          <w:sz w:val="24"/>
          <w:szCs w:val="24"/>
        </w:rPr>
        <w:t>a</w:t>
      </w:r>
      <w:r w:rsidR="00835507" w:rsidRPr="003222C4">
        <w:rPr>
          <w:sz w:val="24"/>
          <w:szCs w:val="24"/>
        </w:rPr>
        <w:t xml:space="preserve"> </w:t>
      </w:r>
      <w:r w:rsidR="00524ECE" w:rsidRPr="003222C4">
        <w:rPr>
          <w:sz w:val="24"/>
          <w:szCs w:val="24"/>
        </w:rPr>
        <w:t xml:space="preserve">adaptacji </w:t>
      </w:r>
      <w:r w:rsidR="00835507" w:rsidRPr="003222C4">
        <w:rPr>
          <w:sz w:val="24"/>
          <w:szCs w:val="24"/>
        </w:rPr>
        <w:t xml:space="preserve">pomieszczeń na potrzeby Domu Dziennego Pobytu. Planowano przystosowanie na potrzeby projektu budynek </w:t>
      </w:r>
      <w:r w:rsidR="00835507" w:rsidRPr="003222C4">
        <w:rPr>
          <w:sz w:val="24"/>
          <w:szCs w:val="24"/>
        </w:rPr>
        <w:br/>
        <w:t xml:space="preserve">w Żołędowie przy ul. Wierzbowej. </w:t>
      </w:r>
      <w:r w:rsidR="00524ECE" w:rsidRPr="003222C4">
        <w:rPr>
          <w:sz w:val="24"/>
          <w:szCs w:val="24"/>
        </w:rPr>
        <w:t xml:space="preserve">Zgodnie ze złożonym wnioskiem </w:t>
      </w:r>
      <w:r w:rsidR="00835507" w:rsidRPr="003222C4">
        <w:rPr>
          <w:sz w:val="24"/>
          <w:szCs w:val="24"/>
        </w:rPr>
        <w:t xml:space="preserve">Gmina miała otrzymać dofinansowanie robót w w/wym. kwocie. Ze względu na wysoką cenę uzyskaną w ofertach w ramach postepowania o zamówienie publiczne </w:t>
      </w:r>
      <w:r w:rsidR="003222C4" w:rsidRPr="003222C4">
        <w:rPr>
          <w:sz w:val="24"/>
          <w:szCs w:val="24"/>
        </w:rPr>
        <w:t>w</w:t>
      </w:r>
      <w:r w:rsidR="00835507" w:rsidRPr="003222C4">
        <w:rPr>
          <w:sz w:val="24"/>
          <w:szCs w:val="24"/>
        </w:rPr>
        <w:t xml:space="preserve">ybrano nową lokalizację projektu. Jest nią świetlica w Maksymilianowie. </w:t>
      </w:r>
      <w:r w:rsidR="003222C4">
        <w:rPr>
          <w:sz w:val="24"/>
          <w:szCs w:val="24"/>
        </w:rPr>
        <w:t>N</w:t>
      </w:r>
      <w:r w:rsidR="00835507" w:rsidRPr="003222C4">
        <w:rPr>
          <w:sz w:val="24"/>
          <w:szCs w:val="24"/>
        </w:rPr>
        <w:t>iezbędne prace remontowo – adaptacyjne w świetlicy wykona</w:t>
      </w:r>
      <w:r w:rsidR="003222C4">
        <w:rPr>
          <w:sz w:val="24"/>
          <w:szCs w:val="24"/>
        </w:rPr>
        <w:t>ł</w:t>
      </w:r>
      <w:r w:rsidR="00835507" w:rsidRPr="003222C4">
        <w:rPr>
          <w:sz w:val="24"/>
          <w:szCs w:val="24"/>
        </w:rPr>
        <w:t xml:space="preserve"> Partner wiodący 4PRO Grzegorz </w:t>
      </w:r>
      <w:proofErr w:type="spellStart"/>
      <w:r w:rsidR="00835507" w:rsidRPr="003222C4">
        <w:rPr>
          <w:sz w:val="24"/>
          <w:szCs w:val="24"/>
        </w:rPr>
        <w:t>Grześkiewicz</w:t>
      </w:r>
      <w:proofErr w:type="spellEnd"/>
      <w:r w:rsidR="00835507" w:rsidRPr="003222C4">
        <w:rPr>
          <w:sz w:val="24"/>
          <w:szCs w:val="24"/>
        </w:rPr>
        <w:t xml:space="preserve"> i </w:t>
      </w:r>
      <w:r w:rsidR="0011220E">
        <w:rPr>
          <w:sz w:val="24"/>
          <w:szCs w:val="24"/>
        </w:rPr>
        <w:t xml:space="preserve">kwota 190.510 zł zwiększy </w:t>
      </w:r>
      <w:r w:rsidR="00427C2A">
        <w:rPr>
          <w:sz w:val="24"/>
          <w:szCs w:val="24"/>
        </w:rPr>
        <w:t xml:space="preserve">dofinansowanie projektu dla Partnera wiodącego. </w:t>
      </w:r>
      <w:r w:rsidR="00835507" w:rsidRPr="003222C4">
        <w:rPr>
          <w:sz w:val="24"/>
          <w:szCs w:val="24"/>
        </w:rPr>
        <w:t xml:space="preserve"> </w:t>
      </w:r>
    </w:p>
    <w:p w14:paraId="74E5AF9A" w14:textId="77777777" w:rsidR="00835507" w:rsidRDefault="00CA1F7A" w:rsidP="008A12DE">
      <w:pPr>
        <w:pStyle w:val="Akapitzlist"/>
        <w:numPr>
          <w:ilvl w:val="0"/>
          <w:numId w:val="112"/>
        </w:numPr>
        <w:spacing w:line="20" w:lineRule="atLeast"/>
        <w:jc w:val="both"/>
        <w:rPr>
          <w:sz w:val="24"/>
          <w:szCs w:val="24"/>
        </w:rPr>
      </w:pPr>
      <w:r>
        <w:rPr>
          <w:sz w:val="24"/>
          <w:szCs w:val="24"/>
        </w:rPr>
        <w:t xml:space="preserve">o </w:t>
      </w:r>
      <w:r w:rsidR="00835507">
        <w:rPr>
          <w:sz w:val="24"/>
          <w:szCs w:val="24"/>
        </w:rPr>
        <w:t xml:space="preserve">168.116,52 zł </w:t>
      </w:r>
      <w:r w:rsidR="006E5E6E">
        <w:rPr>
          <w:sz w:val="24"/>
          <w:szCs w:val="24"/>
        </w:rPr>
        <w:t>–</w:t>
      </w:r>
      <w:r w:rsidR="00835507">
        <w:rPr>
          <w:sz w:val="24"/>
          <w:szCs w:val="24"/>
        </w:rPr>
        <w:t xml:space="preserve"> dofinansowanie</w:t>
      </w:r>
      <w:r w:rsidR="006E5E6E">
        <w:rPr>
          <w:sz w:val="24"/>
          <w:szCs w:val="24"/>
        </w:rPr>
        <w:t xml:space="preserve"> z tytułu </w:t>
      </w:r>
      <w:r w:rsidR="00835507">
        <w:rPr>
          <w:sz w:val="24"/>
          <w:szCs w:val="24"/>
        </w:rPr>
        <w:t xml:space="preserve">budowy instalacji fotowoltaicznych – </w:t>
      </w:r>
      <w:r w:rsidR="006E5E6E">
        <w:rPr>
          <w:sz w:val="24"/>
          <w:szCs w:val="24"/>
        </w:rPr>
        <w:br/>
      </w:r>
      <w:r w:rsidR="00835507">
        <w:rPr>
          <w:sz w:val="24"/>
          <w:szCs w:val="24"/>
        </w:rPr>
        <w:t>w wyniku rozliczenia końcowego projektu.</w:t>
      </w:r>
    </w:p>
    <w:p w14:paraId="2A8E9C96" w14:textId="77777777" w:rsidR="00835507" w:rsidRDefault="00835507" w:rsidP="008A12DE">
      <w:pPr>
        <w:pStyle w:val="Akapitzlist"/>
        <w:numPr>
          <w:ilvl w:val="0"/>
          <w:numId w:val="111"/>
        </w:numPr>
        <w:spacing w:line="20" w:lineRule="atLeast"/>
        <w:jc w:val="both"/>
        <w:rPr>
          <w:rFonts w:eastAsia="MS Mincho"/>
          <w:sz w:val="24"/>
          <w:szCs w:val="24"/>
        </w:rPr>
      </w:pPr>
      <w:r>
        <w:rPr>
          <w:rFonts w:eastAsia="MS Mincho"/>
          <w:sz w:val="24"/>
          <w:szCs w:val="24"/>
        </w:rPr>
        <w:t xml:space="preserve">Zwiększenie planowanych dochodów o kwotę </w:t>
      </w:r>
      <w:r w:rsidR="002B1124">
        <w:rPr>
          <w:rFonts w:eastAsia="MS Mincho"/>
          <w:sz w:val="24"/>
          <w:szCs w:val="24"/>
        </w:rPr>
        <w:t xml:space="preserve">  732.036,52 </w:t>
      </w:r>
      <w:r>
        <w:rPr>
          <w:rFonts w:eastAsia="MS Mincho"/>
          <w:sz w:val="24"/>
          <w:szCs w:val="24"/>
        </w:rPr>
        <w:t>zł, w tym:</w:t>
      </w:r>
    </w:p>
    <w:p w14:paraId="3C19E0DD" w14:textId="77777777" w:rsidR="00835507" w:rsidRDefault="00835507" w:rsidP="008A12DE">
      <w:pPr>
        <w:pStyle w:val="Akapitzlist"/>
        <w:numPr>
          <w:ilvl w:val="0"/>
          <w:numId w:val="113"/>
        </w:numPr>
        <w:spacing w:line="20" w:lineRule="atLeast"/>
        <w:jc w:val="both"/>
        <w:rPr>
          <w:rFonts w:eastAsia="MS Mincho"/>
          <w:sz w:val="24"/>
          <w:szCs w:val="24"/>
        </w:rPr>
      </w:pPr>
      <w:r>
        <w:rPr>
          <w:rFonts w:eastAsia="MS Mincho"/>
          <w:sz w:val="24"/>
          <w:szCs w:val="24"/>
        </w:rPr>
        <w:t xml:space="preserve">zwroty dotacji celowych na inwestycje udzielonych w latach ubiegłych – </w:t>
      </w:r>
      <w:r w:rsidR="002B1124">
        <w:rPr>
          <w:rFonts w:eastAsia="MS Mincho"/>
          <w:sz w:val="24"/>
          <w:szCs w:val="24"/>
        </w:rPr>
        <w:t xml:space="preserve">662.036,52 </w:t>
      </w:r>
      <w:r w:rsidR="006E5E6E">
        <w:rPr>
          <w:rFonts w:eastAsia="MS Mincho"/>
          <w:sz w:val="24"/>
          <w:szCs w:val="24"/>
        </w:rPr>
        <w:t>zł,</w:t>
      </w:r>
    </w:p>
    <w:p w14:paraId="47D444DE" w14:textId="77777777" w:rsidR="00835507" w:rsidRDefault="00835507" w:rsidP="008A12DE">
      <w:pPr>
        <w:numPr>
          <w:ilvl w:val="0"/>
          <w:numId w:val="113"/>
        </w:numPr>
        <w:autoSpaceDE w:val="0"/>
        <w:autoSpaceDN w:val="0"/>
        <w:adjustRightInd w:val="0"/>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grant  na zakup systemu sprzętowo – programowego do realizacji projektu CYFROWA Gmina – 70.000 zł.</w:t>
      </w:r>
    </w:p>
    <w:p w14:paraId="3562D689" w14:textId="77777777" w:rsidR="00416C97" w:rsidRDefault="00416C97" w:rsidP="00427C2A">
      <w:pPr>
        <w:spacing w:after="0" w:line="20" w:lineRule="atLeast"/>
        <w:jc w:val="both"/>
        <w:rPr>
          <w:rFonts w:ascii="Times New Roman" w:eastAsia="MS Mincho" w:hAnsi="Times New Roman" w:cs="Times New Roman"/>
          <w:sz w:val="24"/>
          <w:szCs w:val="24"/>
        </w:rPr>
      </w:pPr>
    </w:p>
    <w:p w14:paraId="2BCD101A" w14:textId="77777777" w:rsidR="00835507" w:rsidRDefault="00835507" w:rsidP="00427C2A">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Dochody były realizowane przez powołane do realizacji zadań gminy jednostki budżetowe  tj. Przedszkole Publiczne w Osielsku, Zespół do Spraw Oświaty, Gminny Ośrodek Pomocy Społecznej w Osielsko, Gminny Ośrodek Sportu i Rekreacji w Osielsku, Szkoły Podstawowe w Maksymilianowie, </w:t>
      </w:r>
      <w:proofErr w:type="spellStart"/>
      <w:r>
        <w:rPr>
          <w:rFonts w:ascii="Times New Roman" w:eastAsia="MS Mincho" w:hAnsi="Times New Roman" w:cs="Times New Roman"/>
          <w:sz w:val="24"/>
          <w:szCs w:val="24"/>
        </w:rPr>
        <w:t>Niemczu</w:t>
      </w:r>
      <w:proofErr w:type="spellEnd"/>
      <w:r>
        <w:rPr>
          <w:rFonts w:ascii="Times New Roman" w:eastAsia="MS Mincho" w:hAnsi="Times New Roman" w:cs="Times New Roman"/>
          <w:sz w:val="24"/>
          <w:szCs w:val="24"/>
        </w:rPr>
        <w:t xml:space="preserve">, Osielsku i Żołędowie.  Pozostałe zadania nie przekazane do realizacji jednostkom realizował Urząd Gminy. </w:t>
      </w:r>
    </w:p>
    <w:p w14:paraId="74EF701C" w14:textId="77777777" w:rsidR="00835507" w:rsidRDefault="00835507" w:rsidP="00427C2A">
      <w:pPr>
        <w:spacing w:after="0" w:line="20" w:lineRule="atLeast"/>
        <w:jc w:val="both"/>
        <w:rPr>
          <w:rFonts w:ascii="Times New Roman" w:eastAsia="MS Mincho" w:hAnsi="Times New Roman" w:cs="Times New Roman"/>
          <w:sz w:val="24"/>
          <w:szCs w:val="24"/>
        </w:rPr>
      </w:pPr>
    </w:p>
    <w:p w14:paraId="20ACEAFE" w14:textId="77777777" w:rsidR="00835507" w:rsidRDefault="00835507" w:rsidP="00427C2A">
      <w:pPr>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Jednostki ujęły w swoich planach finansowych dochody w kwocie 2.426.450,00 zł</w:t>
      </w:r>
      <w:r>
        <w:rPr>
          <w:rFonts w:ascii="Times New Roman" w:eastAsia="Times New Roman" w:hAnsi="Times New Roman" w:cs="Times New Roman"/>
          <w:bCs/>
          <w:sz w:val="24"/>
          <w:szCs w:val="24"/>
          <w:lang w:eastAsia="pl-PL"/>
        </w:rPr>
        <w:t xml:space="preserve">. </w:t>
      </w:r>
      <w:r>
        <w:rPr>
          <w:rFonts w:ascii="Times New Roman" w:eastAsia="MS Mincho" w:hAnsi="Times New Roman" w:cs="Times New Roman"/>
          <w:sz w:val="24"/>
          <w:szCs w:val="24"/>
          <w:lang w:eastAsia="pl-PL"/>
        </w:rPr>
        <w:t>Wykonanie wynosiło 1.145.166,72 zł, co stanowi 47,2 % planu.  W tym:</w:t>
      </w:r>
    </w:p>
    <w:p w14:paraId="24BFDFD4" w14:textId="77777777" w:rsidR="00835507" w:rsidRDefault="00835507" w:rsidP="008A12DE">
      <w:pPr>
        <w:numPr>
          <w:ilvl w:val="0"/>
          <w:numId w:val="114"/>
        </w:numPr>
        <w:spacing w:after="0" w:line="20"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przedszkole, szkoły podstawowe i Zespół do spraw oświaty;  plan  2.083.900,00 zł, wykonanie 893.656,30 zł, co stanowi 42,9 % planu,</w:t>
      </w:r>
    </w:p>
    <w:p w14:paraId="6FFA7B6A" w14:textId="77777777" w:rsidR="00835507" w:rsidRDefault="00835507" w:rsidP="008A12DE">
      <w:pPr>
        <w:numPr>
          <w:ilvl w:val="0"/>
          <w:numId w:val="115"/>
        </w:numPr>
        <w:spacing w:after="0" w:line="20"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GOPS ; plan 81.250,00 zł, wykonanie – 49.930,62 zł, co stanowi 61,5 % planu,</w:t>
      </w:r>
    </w:p>
    <w:p w14:paraId="775D8292" w14:textId="77777777" w:rsidR="00835507" w:rsidRDefault="00835507" w:rsidP="008A12DE">
      <w:pPr>
        <w:numPr>
          <w:ilvl w:val="0"/>
          <w:numId w:val="115"/>
        </w:numPr>
        <w:spacing w:after="0" w:line="20"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GOSIR; plan 261.300,00 zł, wykonanie – 201.579,80 zł, co stanowi 77,1 % planu.</w:t>
      </w:r>
    </w:p>
    <w:p w14:paraId="59671EFD" w14:textId="77777777" w:rsidR="00835507" w:rsidRDefault="00835507" w:rsidP="00427C2A">
      <w:pPr>
        <w:spacing w:after="0" w:line="20" w:lineRule="atLeast"/>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Urząd Gminy Osielsko w planie finansowym dochodów ujął pozostałe dochody, czyli dochody których nie ujęły w/wym. jednostki. Jest to kwota 115.642.556,01 zł. Wykonanie dochodów w Urzędzie Gminy wynosiło – 69.900.208,21 zł co stanowi 60,4 % planu.</w:t>
      </w:r>
    </w:p>
    <w:p w14:paraId="641CA4CD" w14:textId="77777777" w:rsidR="00835507" w:rsidRDefault="00835507" w:rsidP="00427C2A">
      <w:pPr>
        <w:spacing w:after="0" w:line="20" w:lineRule="atLeast"/>
        <w:rPr>
          <w:rFonts w:ascii="Times New Roman" w:eastAsia="MS Mincho" w:hAnsi="Times New Roman" w:cs="Times New Roman"/>
          <w:b/>
          <w:sz w:val="28"/>
          <w:szCs w:val="28"/>
          <w:lang w:eastAsia="pl-PL"/>
        </w:rPr>
      </w:pPr>
    </w:p>
    <w:p w14:paraId="39EB44F5" w14:textId="77777777" w:rsidR="00835507" w:rsidRDefault="00835507" w:rsidP="00835507">
      <w:pPr>
        <w:spacing w:after="0" w:line="22" w:lineRule="atLeast"/>
        <w:rPr>
          <w:rFonts w:ascii="Times New Roman" w:eastAsia="MS Mincho" w:hAnsi="Times New Roman" w:cs="Times New Roman"/>
          <w:b/>
          <w:sz w:val="28"/>
          <w:szCs w:val="28"/>
          <w:lang w:eastAsia="pl-PL"/>
        </w:rPr>
      </w:pPr>
      <w:r>
        <w:rPr>
          <w:rFonts w:ascii="Times New Roman" w:eastAsia="MS Mincho" w:hAnsi="Times New Roman" w:cs="Times New Roman"/>
          <w:b/>
          <w:sz w:val="28"/>
          <w:szCs w:val="28"/>
          <w:lang w:eastAsia="pl-PL"/>
        </w:rPr>
        <w:t xml:space="preserve">DOCHODY BIEŻĄCE </w:t>
      </w:r>
    </w:p>
    <w:p w14:paraId="11C147D8" w14:textId="77777777" w:rsidR="00835507" w:rsidRDefault="00835507" w:rsidP="00835507">
      <w:pPr>
        <w:spacing w:after="0" w:line="22" w:lineRule="atLeast"/>
        <w:jc w:val="both"/>
        <w:rPr>
          <w:rFonts w:ascii="Times New Roman" w:eastAsia="Times New Roman" w:hAnsi="Times New Roman" w:cs="Times New Roman"/>
          <w:sz w:val="24"/>
          <w:szCs w:val="20"/>
        </w:rPr>
      </w:pPr>
      <w:r>
        <w:rPr>
          <w:rFonts w:ascii="Times New Roman" w:eastAsia="MS Mincho" w:hAnsi="Times New Roman" w:cs="Times New Roman"/>
          <w:sz w:val="24"/>
          <w:szCs w:val="24"/>
        </w:rPr>
        <w:t>Planowane dochody bieżące na dzień 1 stycznia 2022 r. wynosiły –</w:t>
      </w:r>
      <w:r>
        <w:rPr>
          <w:rFonts w:ascii="Times New Roman" w:hAnsi="Times New Roman"/>
          <w:sz w:val="24"/>
          <w:szCs w:val="24"/>
        </w:rPr>
        <w:t xml:space="preserve"> 103.864.993,06 zł</w:t>
      </w:r>
      <w:r>
        <w:rPr>
          <w:rFonts w:ascii="Times New Roman" w:eastAsia="MS Mincho" w:hAnsi="Times New Roman" w:cs="Times New Roman"/>
          <w:sz w:val="24"/>
          <w:szCs w:val="24"/>
        </w:rPr>
        <w:t xml:space="preserve">. Na koniec okresu sprawozdawczego po zmianach wynosiły </w:t>
      </w:r>
      <w:r>
        <w:rPr>
          <w:rFonts w:ascii="Times New Roman" w:eastAsia="Times New Roman" w:hAnsi="Times New Roman" w:cs="Times New Roman"/>
          <w:sz w:val="24"/>
          <w:szCs w:val="24"/>
          <w:lang w:eastAsia="pl-PL"/>
        </w:rPr>
        <w:t>109.723.309,83 zł</w:t>
      </w:r>
      <w:r>
        <w:rPr>
          <w:rFonts w:ascii="Times New Roman" w:eastAsia="MS Mincho" w:hAnsi="Times New Roman" w:cs="Times New Roman"/>
          <w:sz w:val="24"/>
          <w:szCs w:val="24"/>
        </w:rPr>
        <w:t>. D</w:t>
      </w:r>
      <w:r>
        <w:rPr>
          <w:rFonts w:ascii="Times New Roman" w:eastAsia="Times New Roman" w:hAnsi="Times New Roman" w:cs="Times New Roman"/>
          <w:sz w:val="24"/>
          <w:szCs w:val="20"/>
        </w:rPr>
        <w:t>ochody bieżące obejmują:</w:t>
      </w:r>
    </w:p>
    <w:p w14:paraId="3EEDDEF8" w14:textId="77777777" w:rsidR="00835507" w:rsidRDefault="00835507" w:rsidP="008A12DE">
      <w:pPr>
        <w:numPr>
          <w:ilvl w:val="0"/>
          <w:numId w:val="116"/>
        </w:numPr>
        <w:spacing w:after="0" w:line="22" w:lineRule="atLeast"/>
        <w:jc w:val="both"/>
        <w:rPr>
          <w:rFonts w:ascii="Times New Roman" w:eastAsia="Times New Roman" w:hAnsi="Times New Roman" w:cs="Times New Roman"/>
          <w:bCs/>
          <w:sz w:val="24"/>
          <w:szCs w:val="20"/>
        </w:rPr>
      </w:pPr>
      <w:r>
        <w:rPr>
          <w:rFonts w:ascii="Times New Roman" w:eastAsia="Times New Roman" w:hAnsi="Times New Roman" w:cs="Times New Roman"/>
          <w:sz w:val="24"/>
          <w:szCs w:val="24"/>
        </w:rPr>
        <w:t>Dochody własne – m.in. podatki i opłaty, dochody z odpłatnego udostępniania składników majątkowych (najem, dzierżawa), wpływy z tyt. świadczonych usług.</w:t>
      </w:r>
    </w:p>
    <w:p w14:paraId="468F9E18" w14:textId="77777777" w:rsidR="00835507" w:rsidRDefault="00835507" w:rsidP="008A12DE">
      <w:pPr>
        <w:numPr>
          <w:ilvl w:val="0"/>
          <w:numId w:val="116"/>
        </w:numPr>
        <w:spacing w:after="0" w:line="22" w:lineRule="atLeast"/>
        <w:jc w:val="both"/>
        <w:rPr>
          <w:rFonts w:ascii="Times New Roman" w:eastAsia="Times New Roman" w:hAnsi="Times New Roman" w:cs="Times New Roman"/>
          <w:bCs/>
          <w:sz w:val="24"/>
          <w:szCs w:val="20"/>
        </w:rPr>
      </w:pPr>
      <w:r>
        <w:rPr>
          <w:rFonts w:ascii="Times New Roman" w:eastAsia="Times New Roman" w:hAnsi="Times New Roman" w:cs="Times New Roman"/>
          <w:sz w:val="24"/>
          <w:szCs w:val="24"/>
        </w:rPr>
        <w:t>Subwencję ogólną.</w:t>
      </w:r>
    </w:p>
    <w:p w14:paraId="0EB0DBEF" w14:textId="77777777" w:rsidR="00835507" w:rsidRDefault="00835507" w:rsidP="008A12DE">
      <w:pPr>
        <w:numPr>
          <w:ilvl w:val="0"/>
          <w:numId w:val="116"/>
        </w:numPr>
        <w:spacing w:after="0" w:line="22" w:lineRule="atLeast"/>
        <w:jc w:val="both"/>
        <w:rPr>
          <w:rFonts w:ascii="Times New Roman" w:eastAsia="Times New Roman" w:hAnsi="Times New Roman" w:cs="Times New Roman"/>
          <w:bCs/>
          <w:sz w:val="24"/>
          <w:szCs w:val="20"/>
        </w:rPr>
      </w:pPr>
      <w:r>
        <w:rPr>
          <w:rFonts w:ascii="Times New Roman" w:eastAsia="Times New Roman" w:hAnsi="Times New Roman" w:cs="Times New Roman"/>
          <w:sz w:val="24"/>
          <w:szCs w:val="24"/>
        </w:rPr>
        <w:t>Dotacje i środki przeznaczone na cele bieżące.</w:t>
      </w:r>
    </w:p>
    <w:p w14:paraId="31F211CD" w14:textId="77777777" w:rsidR="00835507" w:rsidRPr="0078642A" w:rsidRDefault="00835507" w:rsidP="008A12DE">
      <w:pPr>
        <w:numPr>
          <w:ilvl w:val="0"/>
          <w:numId w:val="116"/>
        </w:numPr>
        <w:spacing w:after="0" w:line="22" w:lineRule="atLeast"/>
        <w:jc w:val="both"/>
        <w:rPr>
          <w:rFonts w:ascii="Times New Roman" w:eastAsia="Times New Roman" w:hAnsi="Times New Roman" w:cs="Times New Roman"/>
          <w:bCs/>
          <w:sz w:val="24"/>
          <w:szCs w:val="20"/>
        </w:rPr>
      </w:pPr>
      <w:r>
        <w:rPr>
          <w:rFonts w:ascii="Times New Roman" w:eastAsia="Times New Roman" w:hAnsi="Times New Roman" w:cs="Times New Roman"/>
          <w:sz w:val="24"/>
          <w:szCs w:val="24"/>
        </w:rPr>
        <w:t>Dochody na programy, projekty lub zadania finansowane z udziałem środków z budżetu Unii Europejskiej.</w:t>
      </w:r>
    </w:p>
    <w:p w14:paraId="2EA1C53B" w14:textId="77777777" w:rsidR="0078642A" w:rsidRDefault="0078642A" w:rsidP="0078642A">
      <w:pPr>
        <w:spacing w:after="0" w:line="22" w:lineRule="atLeast"/>
        <w:ind w:left="360"/>
        <w:jc w:val="both"/>
        <w:rPr>
          <w:rFonts w:ascii="Times New Roman" w:eastAsia="Times New Roman" w:hAnsi="Times New Roman" w:cs="Times New Roman"/>
          <w:bCs/>
          <w:sz w:val="24"/>
          <w:szCs w:val="20"/>
        </w:rPr>
      </w:pPr>
    </w:p>
    <w:p w14:paraId="0F184785" w14:textId="77777777" w:rsidR="00835507" w:rsidRDefault="00835507" w:rsidP="00835507">
      <w:pPr>
        <w:keepNext/>
        <w:keepLines/>
        <w:spacing w:after="0" w:line="22" w:lineRule="atLeas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Dochody własne</w:t>
      </w:r>
    </w:p>
    <w:p w14:paraId="317C800D" w14:textId="77777777" w:rsidR="00835507" w:rsidRDefault="00835507" w:rsidP="00835507">
      <w:pPr>
        <w:spacing w:after="0" w:line="22" w:lineRule="atLeast"/>
        <w:jc w:val="both"/>
        <w:rPr>
          <w:rFonts w:ascii="Times New Roman" w:eastAsia="MS Mincho" w:hAnsi="Times New Roman" w:cs="Times New Roman"/>
          <w:b/>
          <w:bCs/>
          <w:iCs/>
          <w:sz w:val="24"/>
          <w:szCs w:val="20"/>
        </w:rPr>
      </w:pPr>
      <w:r>
        <w:rPr>
          <w:rFonts w:ascii="Times New Roman" w:eastAsia="MS Mincho" w:hAnsi="Times New Roman" w:cs="Times New Roman"/>
          <w:b/>
          <w:bCs/>
          <w:sz w:val="24"/>
          <w:szCs w:val="20"/>
        </w:rPr>
        <w:t>Podstawowe dochody podatkowe</w:t>
      </w:r>
    </w:p>
    <w:p w14:paraId="1049382F" w14:textId="77777777" w:rsidR="00835507" w:rsidRDefault="00835507" w:rsidP="00835507">
      <w:p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lastRenderedPageBreak/>
        <w:t>Głównym źródłem dochodów własnych są podstawowe dochody podatkowe. Planowane podstawowe dochody podatkowe według stanu na 1.01.2022 r. wynosiły –60.416.117</w:t>
      </w:r>
      <w:r w:rsidR="0078642A">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 xml:space="preserve">zł i na dzień 30.06.2022 r. nie uległy zmianie. Podstawowe dochody podatkowe zostały wykonane w kwocie -  31.181.824,53 zł, co stanowi 51,6 % planu. Podstawowe dochody podatkowe po dodaniu skutków udzielonych ulg i zwolnień </w:t>
      </w:r>
      <w:r>
        <w:rPr>
          <w:rFonts w:ascii="Courier New" w:eastAsia="MS Mincho" w:hAnsi="Courier New" w:cs="Times New Roman"/>
          <w:sz w:val="24"/>
          <w:szCs w:val="20"/>
          <w:vertAlign w:val="superscript"/>
        </w:rPr>
        <w:footnoteReference w:id="4"/>
      </w:r>
      <w:r>
        <w:rPr>
          <w:rFonts w:ascii="Times New Roman" w:eastAsia="MS Mincho" w:hAnsi="Times New Roman" w:cs="Times New Roman"/>
          <w:sz w:val="24"/>
          <w:szCs w:val="20"/>
        </w:rPr>
        <w:t xml:space="preserve"> oraz obniżenia górnych stawek podatkowych</w:t>
      </w:r>
      <w:r>
        <w:rPr>
          <w:rFonts w:ascii="Courier New" w:eastAsia="MS Mincho" w:hAnsi="Courier New" w:cs="Times New Roman"/>
          <w:sz w:val="24"/>
          <w:szCs w:val="20"/>
          <w:vertAlign w:val="superscript"/>
        </w:rPr>
        <w:footnoteReference w:id="5"/>
      </w:r>
      <w:r>
        <w:rPr>
          <w:rFonts w:ascii="Times New Roman" w:eastAsia="MS Mincho" w:hAnsi="Times New Roman" w:cs="Times New Roman"/>
          <w:sz w:val="24"/>
          <w:szCs w:val="20"/>
        </w:rPr>
        <w:t xml:space="preserve"> w łącznej kwocie</w:t>
      </w:r>
      <w:r>
        <w:rPr>
          <w:rFonts w:ascii="Times New Roman" w:eastAsia="MS Mincho" w:hAnsi="Times New Roman" w:cs="Times New Roman"/>
          <w:color w:val="FF0000"/>
          <w:sz w:val="24"/>
          <w:szCs w:val="20"/>
        </w:rPr>
        <w:t xml:space="preserve"> </w:t>
      </w:r>
      <w:r>
        <w:rPr>
          <w:rFonts w:ascii="Times New Roman" w:eastAsia="MS Mincho" w:hAnsi="Times New Roman" w:cs="Times New Roman"/>
          <w:sz w:val="24"/>
          <w:szCs w:val="20"/>
        </w:rPr>
        <w:t>– 1.547.372,30 zł, wynosiłyby – 32.729.196,83 zł. Na dochody podatkowe składają się:</w:t>
      </w:r>
    </w:p>
    <w:p w14:paraId="63FD2529" w14:textId="77777777" w:rsidR="00835507" w:rsidRDefault="00835507" w:rsidP="008A12DE">
      <w:pPr>
        <w:numPr>
          <w:ilvl w:val="0"/>
          <w:numId w:val="117"/>
        </w:numPr>
        <w:spacing w:after="0" w:line="22" w:lineRule="atLeast"/>
        <w:jc w:val="both"/>
        <w:rPr>
          <w:rFonts w:ascii="Times New Roman" w:eastAsia="MS Mincho" w:hAnsi="Times New Roman" w:cs="Times New Roman"/>
          <w:sz w:val="24"/>
          <w:szCs w:val="20"/>
          <w:u w:val="single"/>
        </w:rPr>
      </w:pPr>
      <w:r>
        <w:rPr>
          <w:rFonts w:ascii="Times New Roman" w:eastAsia="MS Mincho" w:hAnsi="Times New Roman" w:cs="Times New Roman"/>
          <w:sz w:val="24"/>
          <w:szCs w:val="20"/>
        </w:rPr>
        <w:t>Udziały we wpływach z podatku dochodowego od osób prawnych i jednostek organizacyjnych nie posiadających osobowości prawnej (CIT) – 446.136,00 zł. Wykonanie 50 % planu wynoszącego 892.279 zł.</w:t>
      </w:r>
    </w:p>
    <w:p w14:paraId="018777AE" w14:textId="77777777" w:rsidR="00835507" w:rsidRDefault="00835507" w:rsidP="008A12DE">
      <w:pPr>
        <w:numPr>
          <w:ilvl w:val="0"/>
          <w:numId w:val="117"/>
        </w:numPr>
        <w:spacing w:after="0" w:line="22" w:lineRule="atLeast"/>
        <w:jc w:val="both"/>
        <w:rPr>
          <w:rFonts w:ascii="Times New Roman" w:eastAsia="MS Mincho" w:hAnsi="Times New Roman" w:cs="Times New Roman"/>
          <w:bCs/>
          <w:sz w:val="24"/>
          <w:szCs w:val="20"/>
          <w:u w:val="single"/>
        </w:rPr>
      </w:pPr>
      <w:r>
        <w:rPr>
          <w:rFonts w:ascii="Times New Roman" w:eastAsia="MS Mincho" w:hAnsi="Times New Roman" w:cs="Times New Roman"/>
          <w:sz w:val="24"/>
          <w:szCs w:val="20"/>
        </w:rPr>
        <w:t>Udziały we wpływach z podatku dochodowego od osób fizycznych (PIT) – 21.410.220 zł, tj. 50 %  planu wynoszącego 42.820.438 zł.</w:t>
      </w:r>
    </w:p>
    <w:p w14:paraId="45070343" w14:textId="77777777" w:rsidR="00835507" w:rsidRDefault="00835507" w:rsidP="008A12DE">
      <w:pPr>
        <w:numPr>
          <w:ilvl w:val="0"/>
          <w:numId w:val="117"/>
        </w:numPr>
        <w:spacing w:after="0" w:line="22" w:lineRule="atLeast"/>
        <w:jc w:val="both"/>
        <w:rPr>
          <w:rFonts w:ascii="Times New Roman" w:eastAsia="MS Mincho" w:hAnsi="Times New Roman" w:cs="Times New Roman"/>
          <w:bCs/>
          <w:sz w:val="24"/>
          <w:szCs w:val="20"/>
          <w:u w:val="single"/>
        </w:rPr>
      </w:pPr>
      <w:r>
        <w:rPr>
          <w:rFonts w:ascii="Times New Roman" w:eastAsia="MS Mincho" w:hAnsi="Times New Roman" w:cs="Times New Roman"/>
          <w:sz w:val="24"/>
          <w:szCs w:val="20"/>
        </w:rPr>
        <w:t xml:space="preserve">Podatek rolny – osiągnięty dochód 161.698,76 zł, tj. 71,9 % planu wynoszącego - </w:t>
      </w:r>
      <w:r>
        <w:rPr>
          <w:rFonts w:ascii="Times New Roman" w:eastAsia="MS Mincho" w:hAnsi="Times New Roman" w:cs="Times New Roman"/>
          <w:sz w:val="24"/>
          <w:szCs w:val="20"/>
        </w:rPr>
        <w:br/>
        <w:t>225.000 zł.</w:t>
      </w:r>
    </w:p>
    <w:p w14:paraId="3914EBE5" w14:textId="77777777" w:rsidR="00835507" w:rsidRDefault="00835507" w:rsidP="008A12DE">
      <w:pPr>
        <w:numPr>
          <w:ilvl w:val="0"/>
          <w:numId w:val="117"/>
        </w:numPr>
        <w:spacing w:after="0" w:line="22" w:lineRule="atLeast"/>
        <w:jc w:val="both"/>
        <w:rPr>
          <w:rFonts w:ascii="Times New Roman" w:eastAsia="MS Mincho" w:hAnsi="Times New Roman" w:cs="Times New Roman"/>
          <w:sz w:val="24"/>
          <w:szCs w:val="20"/>
          <w:u w:val="single"/>
        </w:rPr>
      </w:pPr>
      <w:r>
        <w:rPr>
          <w:rFonts w:ascii="Times New Roman" w:eastAsia="MS Mincho" w:hAnsi="Times New Roman" w:cs="Times New Roman"/>
          <w:sz w:val="24"/>
          <w:szCs w:val="20"/>
        </w:rPr>
        <w:t xml:space="preserve">Podatek od nieruchomości –6.903.393,27 zł, wykonanie 59,4 % planu wynoszącego - </w:t>
      </w:r>
    </w:p>
    <w:p w14:paraId="72AA8B3A" w14:textId="77777777" w:rsidR="00835507" w:rsidRDefault="00835507" w:rsidP="00835507">
      <w:pPr>
        <w:spacing w:after="0" w:line="22" w:lineRule="atLeast"/>
        <w:ind w:left="360"/>
        <w:jc w:val="both"/>
        <w:rPr>
          <w:rFonts w:ascii="Times New Roman" w:eastAsia="MS Mincho" w:hAnsi="Times New Roman" w:cs="Times New Roman"/>
          <w:sz w:val="24"/>
          <w:szCs w:val="20"/>
          <w:u w:val="single"/>
        </w:rPr>
      </w:pPr>
      <w:r>
        <w:rPr>
          <w:rFonts w:ascii="Times New Roman" w:eastAsia="MS Mincho" w:hAnsi="Times New Roman" w:cs="Times New Roman"/>
          <w:sz w:val="24"/>
          <w:szCs w:val="20"/>
        </w:rPr>
        <w:t>11.615.000 zł.</w:t>
      </w:r>
    </w:p>
    <w:p w14:paraId="13AC2483" w14:textId="77777777" w:rsidR="00835507" w:rsidRDefault="00835507" w:rsidP="008A12DE">
      <w:pPr>
        <w:numPr>
          <w:ilvl w:val="0"/>
          <w:numId w:val="117"/>
        </w:numPr>
        <w:spacing w:after="0" w:line="22" w:lineRule="atLeast"/>
        <w:rPr>
          <w:rFonts w:ascii="Times New Roman" w:eastAsia="MS Mincho" w:hAnsi="Times New Roman" w:cs="Times New Roman"/>
          <w:sz w:val="24"/>
          <w:szCs w:val="20"/>
          <w:u w:val="single"/>
        </w:rPr>
      </w:pPr>
      <w:r>
        <w:rPr>
          <w:rFonts w:ascii="Times New Roman" w:eastAsia="MS Mincho" w:hAnsi="Times New Roman" w:cs="Times New Roman"/>
          <w:sz w:val="24"/>
          <w:szCs w:val="20"/>
        </w:rPr>
        <w:t>Podatek leśny – 106.366,87 zł, realizacja dochodu  w  54 % planu w kwocie 197.000 zł.</w:t>
      </w:r>
    </w:p>
    <w:p w14:paraId="4E01738E" w14:textId="77777777" w:rsidR="00835507" w:rsidRDefault="00835507" w:rsidP="008A12DE">
      <w:pPr>
        <w:numPr>
          <w:ilvl w:val="0"/>
          <w:numId w:val="117"/>
        </w:numPr>
        <w:spacing w:after="0" w:line="22" w:lineRule="atLeast"/>
        <w:jc w:val="both"/>
        <w:rPr>
          <w:rFonts w:ascii="Times New Roman" w:eastAsia="MS Mincho" w:hAnsi="Times New Roman" w:cs="Times New Roman"/>
          <w:sz w:val="24"/>
          <w:szCs w:val="20"/>
          <w:u w:val="single"/>
        </w:rPr>
      </w:pPr>
      <w:r>
        <w:rPr>
          <w:rFonts w:ascii="Times New Roman" w:eastAsia="MS Mincho" w:hAnsi="Times New Roman" w:cs="Times New Roman"/>
          <w:sz w:val="24"/>
          <w:szCs w:val="20"/>
        </w:rPr>
        <w:t>Podatek od środków transportowych – 106.852</w:t>
      </w:r>
      <w:r w:rsidR="0078642A">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 xml:space="preserve">zł. Dochód zrealizowany został </w:t>
      </w:r>
      <w:r>
        <w:rPr>
          <w:rFonts w:ascii="Times New Roman" w:eastAsia="MS Mincho" w:hAnsi="Times New Roman" w:cs="Times New Roman"/>
          <w:sz w:val="24"/>
          <w:szCs w:val="20"/>
        </w:rPr>
        <w:br/>
        <w:t>w 50,1 % planu w kwocie 213.400 zł.</w:t>
      </w:r>
    </w:p>
    <w:p w14:paraId="28BAF0BE" w14:textId="77777777" w:rsidR="00835507" w:rsidRDefault="00835507" w:rsidP="008A12DE">
      <w:pPr>
        <w:numPr>
          <w:ilvl w:val="0"/>
          <w:numId w:val="117"/>
        </w:numPr>
        <w:autoSpaceDE w:val="0"/>
        <w:autoSpaceDN w:val="0"/>
        <w:adjustRightInd w:val="0"/>
        <w:spacing w:after="0" w:line="22" w:lineRule="atLeast"/>
        <w:jc w:val="both"/>
        <w:rPr>
          <w:rFonts w:ascii="Times New Roman" w:eastAsia="MS Mincho" w:hAnsi="Times New Roman" w:cs="Times New Roman"/>
          <w:bCs/>
          <w:sz w:val="24"/>
          <w:szCs w:val="20"/>
          <w:u w:val="single"/>
        </w:rPr>
      </w:pPr>
      <w:r>
        <w:rPr>
          <w:rFonts w:ascii="Times New Roman" w:eastAsia="MS Mincho" w:hAnsi="Times New Roman" w:cs="Times New Roman"/>
          <w:sz w:val="24"/>
          <w:szCs w:val="20"/>
        </w:rPr>
        <w:t>Opłata skarbowa – 53.876 zł, realizacja 44,9 % planu w kwocie 120.000 zł.</w:t>
      </w:r>
    </w:p>
    <w:p w14:paraId="26B280EB" w14:textId="77777777" w:rsidR="00835507" w:rsidRDefault="00835507" w:rsidP="008A12DE">
      <w:pPr>
        <w:numPr>
          <w:ilvl w:val="0"/>
          <w:numId w:val="117"/>
        </w:numPr>
        <w:spacing w:after="0" w:line="22" w:lineRule="atLeast"/>
        <w:jc w:val="both"/>
        <w:rPr>
          <w:rFonts w:ascii="Times New Roman" w:eastAsia="MS Mincho" w:hAnsi="Times New Roman" w:cs="Times New Roman"/>
          <w:sz w:val="24"/>
          <w:szCs w:val="20"/>
          <w:u w:val="single"/>
        </w:rPr>
      </w:pPr>
      <w:r>
        <w:rPr>
          <w:rFonts w:ascii="Times New Roman" w:eastAsia="MS Mincho" w:hAnsi="Times New Roman" w:cs="Times New Roman"/>
          <w:sz w:val="24"/>
          <w:szCs w:val="20"/>
        </w:rPr>
        <w:t>Podatek od działalności gospodarczej osób fizycznych, opłacany w formie karty podatkowej – 25.163,10 zł, tj. 5,4 % planu w wysokości 468.000 zł.</w:t>
      </w:r>
    </w:p>
    <w:p w14:paraId="29086D52" w14:textId="77777777" w:rsidR="00835507" w:rsidRDefault="00835507" w:rsidP="008A12DE">
      <w:pPr>
        <w:numPr>
          <w:ilvl w:val="0"/>
          <w:numId w:val="117"/>
        </w:numPr>
        <w:autoSpaceDE w:val="0"/>
        <w:autoSpaceDN w:val="0"/>
        <w:adjustRightInd w:val="0"/>
        <w:spacing w:after="0" w:line="22" w:lineRule="atLeast"/>
        <w:jc w:val="both"/>
        <w:rPr>
          <w:rFonts w:ascii="Times New Roman" w:eastAsia="MS Mincho" w:hAnsi="Times New Roman" w:cs="Times New Roman"/>
          <w:bCs/>
          <w:sz w:val="24"/>
          <w:szCs w:val="20"/>
          <w:u w:val="single"/>
        </w:rPr>
      </w:pPr>
      <w:r>
        <w:rPr>
          <w:rFonts w:ascii="Times New Roman" w:eastAsia="MS Mincho" w:hAnsi="Times New Roman" w:cs="Times New Roman"/>
          <w:sz w:val="24"/>
          <w:szCs w:val="20"/>
        </w:rPr>
        <w:t xml:space="preserve">Podatek od czynności cywilnoprawnych – 1.966.930,53 zł,  realizacja 50,9 % planu </w:t>
      </w:r>
      <w:r>
        <w:rPr>
          <w:rFonts w:ascii="Times New Roman" w:eastAsia="MS Mincho" w:hAnsi="Times New Roman" w:cs="Times New Roman"/>
          <w:sz w:val="24"/>
          <w:szCs w:val="20"/>
        </w:rPr>
        <w:br/>
        <w:t>w kwocie – 3.865.000 zł.</w:t>
      </w:r>
    </w:p>
    <w:p w14:paraId="704D4CA4" w14:textId="774B9DE9" w:rsidR="006C4C9A" w:rsidRPr="00DB011E" w:rsidRDefault="00835507" w:rsidP="00DB011E">
      <w:pPr>
        <w:numPr>
          <w:ilvl w:val="0"/>
          <w:numId w:val="117"/>
        </w:numPr>
        <w:autoSpaceDE w:val="0"/>
        <w:autoSpaceDN w:val="0"/>
        <w:adjustRightInd w:val="0"/>
        <w:spacing w:after="0" w:line="22" w:lineRule="atLeast"/>
        <w:jc w:val="both"/>
        <w:rPr>
          <w:rFonts w:ascii="Times New Roman" w:eastAsia="MS Mincho" w:hAnsi="Times New Roman" w:cs="Times New Roman"/>
          <w:bCs/>
          <w:sz w:val="24"/>
          <w:szCs w:val="20"/>
          <w:u w:val="single"/>
        </w:rPr>
      </w:pPr>
      <w:r>
        <w:rPr>
          <w:rFonts w:ascii="Times New Roman" w:eastAsia="MS Mincho" w:hAnsi="Times New Roman" w:cs="Times New Roman"/>
          <w:sz w:val="24"/>
          <w:szCs w:val="20"/>
        </w:rPr>
        <w:t>Wpływy z opłaty eksploatacyjnej – 1.188,00 zł.</w:t>
      </w:r>
    </w:p>
    <w:p w14:paraId="60823087" w14:textId="77777777" w:rsidR="006C4C9A" w:rsidRDefault="006C4C9A" w:rsidP="006C4C9A">
      <w:pPr>
        <w:spacing w:after="0" w:line="22" w:lineRule="atLeast"/>
        <w:rPr>
          <w:rFonts w:ascii="Times New Roman" w:eastAsia="MS Mincho" w:hAnsi="Times New Roman" w:cs="Times New Roman"/>
          <w:b/>
          <w:bCs/>
          <w:color w:val="FF0000"/>
          <w:sz w:val="28"/>
          <w:szCs w:val="28"/>
        </w:rPr>
      </w:pPr>
    </w:p>
    <w:p w14:paraId="3C1A0748" w14:textId="77777777" w:rsidR="006C4C9A" w:rsidRPr="006C4C9A" w:rsidRDefault="006C4C9A" w:rsidP="006C4C9A">
      <w:pPr>
        <w:spacing w:after="0" w:line="22" w:lineRule="atLeast"/>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Wykonanie Podstawowych Dochodów Podatkowych  w latach  2012– 2022  </w:t>
      </w:r>
    </w:p>
    <w:p w14:paraId="4D962AF3" w14:textId="77777777" w:rsidR="006C4C9A" w:rsidRDefault="006C4C9A" w:rsidP="006C4C9A">
      <w:pPr>
        <w:spacing w:after="0" w:line="22" w:lineRule="atLeast"/>
        <w:jc w:val="center"/>
        <w:rPr>
          <w:rFonts w:ascii="Times New Roman" w:eastAsia="MS Mincho" w:hAnsi="Times New Roman" w:cs="Times New Roman"/>
          <w:b/>
          <w:bCs/>
          <w:color w:val="FF0000"/>
          <w:sz w:val="28"/>
          <w:szCs w:val="28"/>
        </w:rPr>
      </w:pPr>
    </w:p>
    <w:tbl>
      <w:tblPr>
        <w:tblW w:w="10168" w:type="dxa"/>
        <w:tblInd w:w="70" w:type="dxa"/>
        <w:tblCellMar>
          <w:left w:w="70" w:type="dxa"/>
          <w:right w:w="70" w:type="dxa"/>
        </w:tblCellMar>
        <w:tblLook w:val="04A0" w:firstRow="1" w:lastRow="0" w:firstColumn="1" w:lastColumn="0" w:noHBand="0" w:noVBand="1"/>
      </w:tblPr>
      <w:tblGrid>
        <w:gridCol w:w="284"/>
        <w:gridCol w:w="1100"/>
        <w:gridCol w:w="976"/>
        <w:gridCol w:w="976"/>
        <w:gridCol w:w="976"/>
        <w:gridCol w:w="976"/>
        <w:gridCol w:w="976"/>
        <w:gridCol w:w="976"/>
        <w:gridCol w:w="976"/>
        <w:gridCol w:w="976"/>
        <w:gridCol w:w="976"/>
      </w:tblGrid>
      <w:tr w:rsidR="006C4C9A" w:rsidRPr="006C4C9A" w14:paraId="139A8828" w14:textId="77777777" w:rsidTr="006C4C9A">
        <w:trPr>
          <w:trHeight w:val="288"/>
        </w:trPr>
        <w:tc>
          <w:tcPr>
            <w:tcW w:w="284" w:type="dxa"/>
            <w:tcBorders>
              <w:top w:val="nil"/>
              <w:left w:val="nil"/>
              <w:bottom w:val="nil"/>
              <w:right w:val="nil"/>
            </w:tcBorders>
            <w:shd w:val="clear" w:color="auto" w:fill="auto"/>
            <w:noWrap/>
            <w:vAlign w:val="bottom"/>
            <w:hideMark/>
          </w:tcPr>
          <w:p w14:paraId="14FA854C" w14:textId="77777777" w:rsidR="006C4C9A" w:rsidRPr="006C4C9A" w:rsidRDefault="006C4C9A" w:rsidP="006C4C9A">
            <w:pPr>
              <w:spacing w:after="0" w:line="240" w:lineRule="auto"/>
              <w:rPr>
                <w:rFonts w:ascii="Times New Roman" w:eastAsia="Times New Roman" w:hAnsi="Times New Roman" w:cs="Times New Roman"/>
                <w:sz w:val="24"/>
                <w:szCs w:val="24"/>
                <w:lang w:eastAsia="pl-PL"/>
              </w:rPr>
            </w:pPr>
          </w:p>
        </w:tc>
        <w:tc>
          <w:tcPr>
            <w:tcW w:w="1100" w:type="dxa"/>
            <w:tcBorders>
              <w:top w:val="nil"/>
              <w:left w:val="nil"/>
              <w:bottom w:val="nil"/>
              <w:right w:val="nil"/>
            </w:tcBorders>
            <w:shd w:val="clear" w:color="auto" w:fill="auto"/>
            <w:noWrap/>
            <w:vAlign w:val="bottom"/>
            <w:hideMark/>
          </w:tcPr>
          <w:p w14:paraId="69D85FFE" w14:textId="77777777" w:rsidR="006C4C9A" w:rsidRPr="006C4C9A" w:rsidRDefault="006C4C9A" w:rsidP="006C4C9A">
            <w:pPr>
              <w:spacing w:after="0" w:line="240" w:lineRule="auto"/>
              <w:rPr>
                <w:rFonts w:ascii="Calibri" w:eastAsia="Times New Roman" w:hAnsi="Calibri" w:cs="Calibri"/>
                <w:color w:val="000000"/>
                <w:lang w:eastAsia="pl-PL"/>
              </w:rPr>
            </w:pPr>
            <w:r w:rsidRPr="006C4C9A">
              <w:rPr>
                <w:rFonts w:ascii="Calibri" w:eastAsia="Times New Roman" w:hAnsi="Calibri" w:cs="Calibri"/>
                <w:noProof/>
                <w:color w:val="000000"/>
                <w:lang w:eastAsia="pl-PL"/>
              </w:rPr>
              <w:drawing>
                <wp:anchor distT="0" distB="0" distL="114300" distR="114300" simplePos="0" relativeHeight="251658240" behindDoc="0" locked="0" layoutInCell="1" allowOverlap="1" wp14:anchorId="30620FEA" wp14:editId="11D1B53F">
                  <wp:simplePos x="0" y="0"/>
                  <wp:positionH relativeFrom="column">
                    <wp:posOffset>-5715</wp:posOffset>
                  </wp:positionH>
                  <wp:positionV relativeFrom="paragraph">
                    <wp:posOffset>29845</wp:posOffset>
                  </wp:positionV>
                  <wp:extent cx="5486400" cy="3053715"/>
                  <wp:effectExtent l="0" t="0" r="0" b="0"/>
                  <wp:wrapNone/>
                  <wp:docPr id="1" name="Wykres 1">
                    <a:extLst xmlns:a="http://schemas.openxmlformats.org/drawingml/2006/main">
                      <a:ext uri="{FF2B5EF4-FFF2-40B4-BE49-F238E27FC236}">
                        <a16:creationId xmlns:a16="http://schemas.microsoft.com/office/drawing/2014/main" id="{E48C7296-16DC-9E4A-1840-5E1EEE263BE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6C4C9A" w:rsidRPr="006C4C9A" w14:paraId="464BD7F5" w14:textId="77777777">
              <w:trPr>
                <w:trHeight w:val="288"/>
                <w:tblCellSpacing w:w="0" w:type="dxa"/>
              </w:trPr>
              <w:tc>
                <w:tcPr>
                  <w:tcW w:w="960" w:type="dxa"/>
                  <w:tcBorders>
                    <w:top w:val="nil"/>
                    <w:left w:val="nil"/>
                    <w:bottom w:val="nil"/>
                    <w:right w:val="nil"/>
                  </w:tcBorders>
                  <w:shd w:val="clear" w:color="auto" w:fill="auto"/>
                  <w:noWrap/>
                  <w:vAlign w:val="bottom"/>
                  <w:hideMark/>
                </w:tcPr>
                <w:p w14:paraId="2CE773A2" w14:textId="77777777" w:rsidR="006C4C9A" w:rsidRPr="006C4C9A" w:rsidRDefault="006C4C9A" w:rsidP="006C4C9A">
                  <w:pPr>
                    <w:spacing w:after="0" w:line="240" w:lineRule="auto"/>
                    <w:rPr>
                      <w:rFonts w:ascii="Calibri" w:eastAsia="Times New Roman" w:hAnsi="Calibri" w:cs="Calibri"/>
                      <w:color w:val="000000"/>
                      <w:lang w:eastAsia="pl-PL"/>
                    </w:rPr>
                  </w:pPr>
                </w:p>
              </w:tc>
            </w:tr>
          </w:tbl>
          <w:p w14:paraId="66A89E21" w14:textId="77777777" w:rsidR="006C4C9A" w:rsidRPr="006C4C9A" w:rsidRDefault="006C4C9A" w:rsidP="006C4C9A">
            <w:pPr>
              <w:spacing w:after="0" w:line="240" w:lineRule="auto"/>
              <w:rPr>
                <w:rFonts w:ascii="Calibri" w:eastAsia="Times New Roman" w:hAnsi="Calibri" w:cs="Calibri"/>
                <w:color w:val="000000"/>
                <w:lang w:eastAsia="pl-PL"/>
              </w:rPr>
            </w:pPr>
          </w:p>
        </w:tc>
        <w:tc>
          <w:tcPr>
            <w:tcW w:w="976" w:type="dxa"/>
            <w:tcBorders>
              <w:top w:val="nil"/>
              <w:left w:val="nil"/>
              <w:bottom w:val="nil"/>
              <w:right w:val="nil"/>
            </w:tcBorders>
            <w:shd w:val="clear" w:color="auto" w:fill="auto"/>
            <w:noWrap/>
            <w:vAlign w:val="bottom"/>
            <w:hideMark/>
          </w:tcPr>
          <w:p w14:paraId="6DC746C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0F43F7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53401D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7384D4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5F8ABE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FE6947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BDAFFE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B99581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4D4D275"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3E7332EC" w14:textId="77777777" w:rsidTr="006C4C9A">
        <w:trPr>
          <w:trHeight w:val="288"/>
        </w:trPr>
        <w:tc>
          <w:tcPr>
            <w:tcW w:w="284" w:type="dxa"/>
            <w:tcBorders>
              <w:top w:val="nil"/>
              <w:left w:val="nil"/>
              <w:bottom w:val="nil"/>
              <w:right w:val="nil"/>
            </w:tcBorders>
            <w:shd w:val="clear" w:color="auto" w:fill="auto"/>
            <w:noWrap/>
            <w:vAlign w:val="bottom"/>
            <w:hideMark/>
          </w:tcPr>
          <w:p w14:paraId="2A661C1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2A510CC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264076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27C135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CFDE6A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386E93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9AEAF2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D81B3B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3D88A2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5392B7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D44AB7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66686A6C" w14:textId="77777777" w:rsidTr="006C4C9A">
        <w:trPr>
          <w:trHeight w:val="288"/>
        </w:trPr>
        <w:tc>
          <w:tcPr>
            <w:tcW w:w="284" w:type="dxa"/>
            <w:tcBorders>
              <w:top w:val="nil"/>
              <w:left w:val="nil"/>
              <w:bottom w:val="nil"/>
              <w:right w:val="nil"/>
            </w:tcBorders>
            <w:shd w:val="clear" w:color="auto" w:fill="auto"/>
            <w:noWrap/>
            <w:vAlign w:val="bottom"/>
            <w:hideMark/>
          </w:tcPr>
          <w:p w14:paraId="64756C2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07C263D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77D02E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1E4281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8E1BBBD"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6EC17E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A5DD56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CCFC99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A76BB7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801C06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64028C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095A98A3" w14:textId="77777777" w:rsidTr="006C4C9A">
        <w:trPr>
          <w:trHeight w:val="288"/>
        </w:trPr>
        <w:tc>
          <w:tcPr>
            <w:tcW w:w="284" w:type="dxa"/>
            <w:tcBorders>
              <w:top w:val="nil"/>
              <w:left w:val="nil"/>
              <w:bottom w:val="nil"/>
              <w:right w:val="nil"/>
            </w:tcBorders>
            <w:shd w:val="clear" w:color="auto" w:fill="auto"/>
            <w:noWrap/>
            <w:vAlign w:val="bottom"/>
            <w:hideMark/>
          </w:tcPr>
          <w:p w14:paraId="4EC7AA2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5CD813E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8806E6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218CF1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CCEA05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DEA1FC5"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9D18D3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722C60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C14C97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481FE4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A03A84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05558E21" w14:textId="77777777" w:rsidTr="006C4C9A">
        <w:trPr>
          <w:trHeight w:val="288"/>
        </w:trPr>
        <w:tc>
          <w:tcPr>
            <w:tcW w:w="284" w:type="dxa"/>
            <w:tcBorders>
              <w:top w:val="nil"/>
              <w:left w:val="nil"/>
              <w:bottom w:val="nil"/>
              <w:right w:val="nil"/>
            </w:tcBorders>
            <w:shd w:val="clear" w:color="auto" w:fill="auto"/>
            <w:noWrap/>
            <w:vAlign w:val="bottom"/>
            <w:hideMark/>
          </w:tcPr>
          <w:p w14:paraId="739E629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1E38BEE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200769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6D1599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865CEB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4B743ED"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5B5BCF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81EBF05"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E930F9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ACAC9F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0B39B3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5B285EB1" w14:textId="77777777" w:rsidTr="006C4C9A">
        <w:trPr>
          <w:trHeight w:val="288"/>
        </w:trPr>
        <w:tc>
          <w:tcPr>
            <w:tcW w:w="284" w:type="dxa"/>
            <w:tcBorders>
              <w:top w:val="nil"/>
              <w:left w:val="nil"/>
              <w:bottom w:val="nil"/>
              <w:right w:val="nil"/>
            </w:tcBorders>
            <w:shd w:val="clear" w:color="auto" w:fill="auto"/>
            <w:noWrap/>
            <w:vAlign w:val="bottom"/>
            <w:hideMark/>
          </w:tcPr>
          <w:p w14:paraId="3E3A4DF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5DCE217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7E6517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9D0BC9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7DEDB3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B8BE2D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088EA4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F907FC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582FB45"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CEE30D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8D4EA2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6BB4A272" w14:textId="77777777" w:rsidTr="006C4C9A">
        <w:trPr>
          <w:trHeight w:val="288"/>
        </w:trPr>
        <w:tc>
          <w:tcPr>
            <w:tcW w:w="284" w:type="dxa"/>
            <w:tcBorders>
              <w:top w:val="nil"/>
              <w:left w:val="nil"/>
              <w:bottom w:val="nil"/>
              <w:right w:val="nil"/>
            </w:tcBorders>
            <w:shd w:val="clear" w:color="auto" w:fill="auto"/>
            <w:noWrap/>
            <w:vAlign w:val="bottom"/>
            <w:hideMark/>
          </w:tcPr>
          <w:p w14:paraId="36C59BC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55F69F6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14CFD8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1A784E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2A26FC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CA7FC2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381B84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287E85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2E93C4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8BB48F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3EBE4C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20AB10B3" w14:textId="77777777" w:rsidTr="006C4C9A">
        <w:trPr>
          <w:trHeight w:val="288"/>
        </w:trPr>
        <w:tc>
          <w:tcPr>
            <w:tcW w:w="284" w:type="dxa"/>
            <w:tcBorders>
              <w:top w:val="nil"/>
              <w:left w:val="nil"/>
              <w:bottom w:val="nil"/>
              <w:right w:val="nil"/>
            </w:tcBorders>
            <w:shd w:val="clear" w:color="auto" w:fill="auto"/>
            <w:noWrap/>
            <w:vAlign w:val="bottom"/>
            <w:hideMark/>
          </w:tcPr>
          <w:p w14:paraId="0BC8EEC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367DB37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F5BC92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F3FE77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19F3FA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558F24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0548CF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6B1293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586E70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3595B9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61BB99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273CA1A0" w14:textId="77777777" w:rsidTr="006C4C9A">
        <w:trPr>
          <w:trHeight w:val="288"/>
        </w:trPr>
        <w:tc>
          <w:tcPr>
            <w:tcW w:w="284" w:type="dxa"/>
            <w:tcBorders>
              <w:top w:val="nil"/>
              <w:left w:val="nil"/>
              <w:bottom w:val="nil"/>
              <w:right w:val="nil"/>
            </w:tcBorders>
            <w:shd w:val="clear" w:color="auto" w:fill="auto"/>
            <w:noWrap/>
            <w:vAlign w:val="bottom"/>
            <w:hideMark/>
          </w:tcPr>
          <w:p w14:paraId="5DAC63D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397F0D8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A3655B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1827836"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54A94B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9374BD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965C635"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071BB3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6271BC4"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5612DA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C215EB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25630938" w14:textId="77777777" w:rsidTr="006C4C9A">
        <w:trPr>
          <w:trHeight w:val="288"/>
        </w:trPr>
        <w:tc>
          <w:tcPr>
            <w:tcW w:w="284" w:type="dxa"/>
            <w:tcBorders>
              <w:top w:val="nil"/>
              <w:left w:val="nil"/>
              <w:bottom w:val="nil"/>
              <w:right w:val="nil"/>
            </w:tcBorders>
            <w:shd w:val="clear" w:color="auto" w:fill="auto"/>
            <w:noWrap/>
            <w:vAlign w:val="bottom"/>
            <w:hideMark/>
          </w:tcPr>
          <w:p w14:paraId="5C1141AD"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1D117FC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360181D"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889DF0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C3F2A1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E3DFCC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B1680D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95A3E5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616F90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A5B946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657E7C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3CC71570" w14:textId="77777777" w:rsidTr="006C4C9A">
        <w:trPr>
          <w:trHeight w:val="288"/>
        </w:trPr>
        <w:tc>
          <w:tcPr>
            <w:tcW w:w="284" w:type="dxa"/>
            <w:tcBorders>
              <w:top w:val="nil"/>
              <w:left w:val="nil"/>
              <w:bottom w:val="nil"/>
              <w:right w:val="nil"/>
            </w:tcBorders>
            <w:shd w:val="clear" w:color="auto" w:fill="auto"/>
            <w:noWrap/>
            <w:vAlign w:val="bottom"/>
            <w:hideMark/>
          </w:tcPr>
          <w:p w14:paraId="63657A0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4707C386"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FE4C91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7044AC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AB5AE0D"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6E308E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EDA74F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DC708A5"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7A369A6"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318D8A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B3B4B5D"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5D30E41D" w14:textId="77777777" w:rsidTr="006C4C9A">
        <w:trPr>
          <w:trHeight w:val="288"/>
        </w:trPr>
        <w:tc>
          <w:tcPr>
            <w:tcW w:w="284" w:type="dxa"/>
            <w:tcBorders>
              <w:top w:val="nil"/>
              <w:left w:val="nil"/>
              <w:bottom w:val="nil"/>
              <w:right w:val="nil"/>
            </w:tcBorders>
            <w:shd w:val="clear" w:color="auto" w:fill="auto"/>
            <w:noWrap/>
            <w:vAlign w:val="bottom"/>
            <w:hideMark/>
          </w:tcPr>
          <w:p w14:paraId="3C8E3DA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37E12DC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4A6F966"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4BA956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503222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4413A4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565C461"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C2BB07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31E201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5C2288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49903B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6BF9A1DA" w14:textId="77777777" w:rsidTr="006C4C9A">
        <w:trPr>
          <w:trHeight w:val="288"/>
        </w:trPr>
        <w:tc>
          <w:tcPr>
            <w:tcW w:w="284" w:type="dxa"/>
            <w:tcBorders>
              <w:top w:val="nil"/>
              <w:left w:val="nil"/>
              <w:bottom w:val="nil"/>
              <w:right w:val="nil"/>
            </w:tcBorders>
            <w:shd w:val="clear" w:color="auto" w:fill="auto"/>
            <w:noWrap/>
            <w:vAlign w:val="bottom"/>
            <w:hideMark/>
          </w:tcPr>
          <w:p w14:paraId="37AC1BC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60B37D8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0E4BAF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1E5F57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E06BE9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3CB1B1F"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1DC53C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6C87834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5C480FB"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E94E19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09F57D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4DDC3614" w14:textId="77777777" w:rsidTr="006C4C9A">
        <w:trPr>
          <w:trHeight w:val="288"/>
        </w:trPr>
        <w:tc>
          <w:tcPr>
            <w:tcW w:w="284" w:type="dxa"/>
            <w:tcBorders>
              <w:top w:val="nil"/>
              <w:left w:val="nil"/>
              <w:bottom w:val="nil"/>
              <w:right w:val="nil"/>
            </w:tcBorders>
            <w:shd w:val="clear" w:color="auto" w:fill="auto"/>
            <w:noWrap/>
            <w:vAlign w:val="bottom"/>
            <w:hideMark/>
          </w:tcPr>
          <w:p w14:paraId="62C324B9"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7364C936"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C880E0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A902F97"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87E7B1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0745D76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D65A2C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F215DCA"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E17F78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87F0A0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5CAF585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r w:rsidR="006C4C9A" w:rsidRPr="006C4C9A" w14:paraId="508BF364" w14:textId="77777777" w:rsidTr="006C4C9A">
        <w:trPr>
          <w:trHeight w:val="288"/>
        </w:trPr>
        <w:tc>
          <w:tcPr>
            <w:tcW w:w="284" w:type="dxa"/>
            <w:tcBorders>
              <w:top w:val="nil"/>
              <w:left w:val="nil"/>
              <w:bottom w:val="nil"/>
              <w:right w:val="nil"/>
            </w:tcBorders>
            <w:shd w:val="clear" w:color="auto" w:fill="auto"/>
            <w:noWrap/>
            <w:vAlign w:val="bottom"/>
            <w:hideMark/>
          </w:tcPr>
          <w:p w14:paraId="1413738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14:paraId="49431EB0"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2EFD255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08D9D65"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3DC070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7B06817D"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3A29278"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ED9DB63"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16C23DFC"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34D097EE"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c>
          <w:tcPr>
            <w:tcW w:w="976" w:type="dxa"/>
            <w:tcBorders>
              <w:top w:val="nil"/>
              <w:left w:val="nil"/>
              <w:bottom w:val="nil"/>
              <w:right w:val="nil"/>
            </w:tcBorders>
            <w:shd w:val="clear" w:color="auto" w:fill="auto"/>
            <w:noWrap/>
            <w:vAlign w:val="bottom"/>
            <w:hideMark/>
          </w:tcPr>
          <w:p w14:paraId="416165D2" w14:textId="77777777" w:rsidR="006C4C9A" w:rsidRPr="006C4C9A" w:rsidRDefault="006C4C9A" w:rsidP="006C4C9A">
            <w:pPr>
              <w:spacing w:after="0" w:line="240" w:lineRule="auto"/>
              <w:rPr>
                <w:rFonts w:ascii="Times New Roman" w:eastAsia="Times New Roman" w:hAnsi="Times New Roman" w:cs="Times New Roman"/>
                <w:sz w:val="20"/>
                <w:szCs w:val="20"/>
                <w:lang w:eastAsia="pl-PL"/>
              </w:rPr>
            </w:pPr>
          </w:p>
        </w:tc>
      </w:tr>
    </w:tbl>
    <w:p w14:paraId="2AF5F07A" w14:textId="77777777" w:rsidR="00DB011E" w:rsidRDefault="00DB011E" w:rsidP="00835507">
      <w:pPr>
        <w:spacing w:after="0" w:line="22" w:lineRule="atLeast"/>
        <w:jc w:val="both"/>
        <w:rPr>
          <w:rFonts w:ascii="Times New Roman" w:eastAsia="MS Mincho" w:hAnsi="Times New Roman" w:cs="Times New Roman"/>
          <w:b/>
          <w:bCs/>
          <w:sz w:val="24"/>
          <w:szCs w:val="20"/>
        </w:rPr>
      </w:pPr>
    </w:p>
    <w:p w14:paraId="7B64759B" w14:textId="77777777" w:rsidR="00835507" w:rsidRDefault="00835507" w:rsidP="00835507">
      <w:pPr>
        <w:spacing w:after="0" w:line="22" w:lineRule="atLeast"/>
        <w:jc w:val="both"/>
        <w:rPr>
          <w:rFonts w:ascii="Times New Roman" w:eastAsia="MS Mincho" w:hAnsi="Times New Roman" w:cs="Times New Roman"/>
          <w:b/>
          <w:bCs/>
          <w:sz w:val="24"/>
          <w:szCs w:val="20"/>
        </w:rPr>
      </w:pPr>
      <w:r>
        <w:rPr>
          <w:rFonts w:ascii="Times New Roman" w:eastAsia="MS Mincho" w:hAnsi="Times New Roman" w:cs="Times New Roman"/>
          <w:b/>
          <w:bCs/>
          <w:sz w:val="24"/>
          <w:szCs w:val="20"/>
        </w:rPr>
        <w:lastRenderedPageBreak/>
        <w:t>Pozostałe dochody z podatków i opłat</w:t>
      </w:r>
    </w:p>
    <w:p w14:paraId="5800C5C6"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Podatek od spadków i darowizn – 136.628 zł. Realizacja dochodów 210,2 %  planu </w:t>
      </w:r>
      <w:r>
        <w:rPr>
          <w:rFonts w:ascii="Times New Roman" w:eastAsia="MS Mincho" w:hAnsi="Times New Roman" w:cs="Times New Roman"/>
          <w:sz w:val="24"/>
          <w:szCs w:val="20"/>
        </w:rPr>
        <w:br/>
        <w:t>w kwocie 65.000 zł.</w:t>
      </w:r>
    </w:p>
    <w:p w14:paraId="30B0308C"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Opłata od posiadania psów – 12.904</w:t>
      </w:r>
      <w:r w:rsidR="00CA1F7A">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 xml:space="preserve">zł, realizacja dochodu w 64,5 % planu </w:t>
      </w:r>
      <w:r>
        <w:rPr>
          <w:rFonts w:ascii="Times New Roman" w:eastAsia="MS Mincho" w:hAnsi="Times New Roman" w:cs="Times New Roman"/>
          <w:sz w:val="24"/>
          <w:szCs w:val="20"/>
        </w:rPr>
        <w:br/>
        <w:t>w kwocie 20.000 zł.</w:t>
      </w:r>
    </w:p>
    <w:p w14:paraId="724328BF"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Wpływy z opłat pobieranych na podstawie  ustaw wynosiły – 2.539.269,49 zł, realizacja dochodów w  79,4 % planu wynoszącego – 3.200.000 zł.  Z tego: </w:t>
      </w:r>
    </w:p>
    <w:p w14:paraId="157F28F1" w14:textId="77777777" w:rsidR="00835507" w:rsidRDefault="00835507" w:rsidP="008A12DE">
      <w:pPr>
        <w:numPr>
          <w:ilvl w:val="0"/>
          <w:numId w:val="119"/>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Opłata od wzrostu wartości nieruchomości na skutek uchwalenia planów zagospodarowania przestrzennego. Pobierana jest na podstawie art. 36 i 37  ustawy </w:t>
      </w:r>
      <w:r>
        <w:rPr>
          <w:rFonts w:ascii="Times New Roman" w:eastAsia="MS Mincho" w:hAnsi="Times New Roman" w:cs="Times New Roman"/>
          <w:sz w:val="24"/>
          <w:szCs w:val="20"/>
        </w:rPr>
        <w:br/>
        <w:t>z dnia 27 marca 2003 r. o planowaniu i zagospodarowaniu przestrzennym (tj. Dz.U. z 2022 r. poz. 503). "</w:t>
      </w:r>
      <w:r>
        <w:rPr>
          <w:rFonts w:ascii="Times New Roman" w:eastAsia="Times New Roman" w:hAnsi="Times New Roman" w:cs="Times New Roman"/>
          <w:sz w:val="24"/>
          <w:szCs w:val="20"/>
        </w:rPr>
        <w:t xml:space="preserve">Jeżeli w związku z uchwaleniem planu miejscowego albo jego zmianą wartość nieruchomości wzrosła, a właściciel lub użytkownik wieczysty zbywa tę nieruchomość, wójt, burmistrz albo prezydent miasta pobiera jednorazową opłatę ustaloną w tym planie, określoną w stosunku procentowym do wzrostu wartości nieruchomości". </w:t>
      </w:r>
      <w:r>
        <w:rPr>
          <w:rFonts w:ascii="Times New Roman" w:eastAsia="MS Mincho" w:hAnsi="Times New Roman" w:cs="Times New Roman"/>
          <w:sz w:val="24"/>
          <w:szCs w:val="20"/>
        </w:rPr>
        <w:t>Należności na dzień 30.06.2022 r. wynosiły 59.930,74 zł,  wpłaty –49.828,71 zł, należności pozostałe do zapłaty -  10.122,71 zł, zaległość – 10.122,71 zł, nadpłaty – 20,68 zł.</w:t>
      </w:r>
    </w:p>
    <w:p w14:paraId="4A525B46" w14:textId="77777777" w:rsidR="00835507" w:rsidRDefault="00835507" w:rsidP="008A12DE">
      <w:pPr>
        <w:numPr>
          <w:ilvl w:val="0"/>
          <w:numId w:val="119"/>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Opłaty </w:t>
      </w:r>
      <w:proofErr w:type="spellStart"/>
      <w:r>
        <w:rPr>
          <w:rFonts w:ascii="Times New Roman" w:eastAsia="MS Mincho" w:hAnsi="Times New Roman" w:cs="Times New Roman"/>
          <w:sz w:val="24"/>
          <w:szCs w:val="20"/>
        </w:rPr>
        <w:t>adiacenckie</w:t>
      </w:r>
      <w:proofErr w:type="spellEnd"/>
      <w:r>
        <w:rPr>
          <w:rFonts w:ascii="Times New Roman" w:eastAsia="MS Mincho" w:hAnsi="Times New Roman" w:cs="Times New Roman"/>
          <w:sz w:val="24"/>
          <w:szCs w:val="20"/>
        </w:rPr>
        <w:t xml:space="preserve"> – należności na dzień 31.12.</w:t>
      </w:r>
      <w:r w:rsidR="003E363A">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ub</w:t>
      </w:r>
      <w:r w:rsidR="003E363A">
        <w:rPr>
          <w:rFonts w:ascii="Times New Roman" w:eastAsia="MS Mincho" w:hAnsi="Times New Roman" w:cs="Times New Roman"/>
          <w:sz w:val="24"/>
          <w:szCs w:val="20"/>
        </w:rPr>
        <w:t>.</w:t>
      </w:r>
      <w:r>
        <w:rPr>
          <w:rFonts w:ascii="Times New Roman" w:eastAsia="MS Mincho" w:hAnsi="Times New Roman" w:cs="Times New Roman"/>
          <w:sz w:val="24"/>
          <w:szCs w:val="20"/>
        </w:rPr>
        <w:t>r. wynosiły –  747.420,75 zł, wpłaty wynosiły –571.415,76 zł, należności pozostałe do zapłaty -182.211,86 zł, zaległości  - 111.873,86 zł, nadpłaty -  6.206,87 zł. Z tego:</w:t>
      </w:r>
    </w:p>
    <w:p w14:paraId="54846F56" w14:textId="77777777" w:rsidR="00835507" w:rsidRDefault="00835507" w:rsidP="008A12DE">
      <w:pPr>
        <w:numPr>
          <w:ilvl w:val="0"/>
          <w:numId w:val="120"/>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opłata </w:t>
      </w:r>
      <w:proofErr w:type="spellStart"/>
      <w:r>
        <w:rPr>
          <w:rFonts w:ascii="Times New Roman" w:eastAsia="MS Mincho" w:hAnsi="Times New Roman" w:cs="Times New Roman"/>
          <w:sz w:val="24"/>
          <w:szCs w:val="20"/>
        </w:rPr>
        <w:t>adiacencka</w:t>
      </w:r>
      <w:proofErr w:type="spellEnd"/>
      <w:r>
        <w:rPr>
          <w:rFonts w:ascii="Times New Roman" w:eastAsia="MS Mincho" w:hAnsi="Times New Roman" w:cs="Times New Roman"/>
          <w:sz w:val="24"/>
          <w:szCs w:val="20"/>
        </w:rPr>
        <w:t xml:space="preserve"> z tytułu podziału nieruchomości pobierana na podstawie art. 98a </w:t>
      </w:r>
      <w:r>
        <w:rPr>
          <w:rFonts w:ascii="Times New Roman" w:eastAsia="MS Mincho" w:hAnsi="Times New Roman" w:cs="Times New Roman"/>
          <w:sz w:val="24"/>
          <w:szCs w:val="24"/>
        </w:rPr>
        <w:t xml:space="preserve">ustawy  z dnia 21 sierpnia 1997 r. o gospodarce nieruchomościami; należności na dzień 30.06.2022 r. wynoszą – 529.703,68 zł, wpłaty wynoszą –492.011,91 zł, należności pozostałe do zapłaty – 41.398,26 zł, zaległości </w:t>
      </w:r>
      <w:r>
        <w:rPr>
          <w:rFonts w:ascii="Times New Roman" w:eastAsia="MS Mincho" w:hAnsi="Times New Roman" w:cs="Times New Roman"/>
          <w:sz w:val="24"/>
          <w:szCs w:val="20"/>
        </w:rPr>
        <w:t xml:space="preserve"> – 29.663,26 zł, nadpłaty –3.706,49 zł.</w:t>
      </w:r>
    </w:p>
    <w:p w14:paraId="77B00716" w14:textId="77777777" w:rsidR="00835507" w:rsidRDefault="00835507" w:rsidP="008A12DE">
      <w:pPr>
        <w:numPr>
          <w:ilvl w:val="0"/>
          <w:numId w:val="120"/>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opłata </w:t>
      </w:r>
      <w:proofErr w:type="spellStart"/>
      <w:r>
        <w:rPr>
          <w:rFonts w:ascii="Times New Roman" w:eastAsia="MS Mincho" w:hAnsi="Times New Roman" w:cs="Times New Roman"/>
          <w:sz w:val="24"/>
          <w:szCs w:val="20"/>
        </w:rPr>
        <w:t>adiacencka</w:t>
      </w:r>
      <w:proofErr w:type="spellEnd"/>
      <w:r>
        <w:rPr>
          <w:rFonts w:ascii="Times New Roman" w:eastAsia="MS Mincho" w:hAnsi="Times New Roman" w:cs="Times New Roman"/>
          <w:sz w:val="24"/>
          <w:szCs w:val="20"/>
        </w:rPr>
        <w:t xml:space="preserve"> z tytułu wzrostu wartości nieruchomości powstałej na skutek wybudowania urządzeń infrastruktury technicznej – sieci kanalizacji sanitarnej </w:t>
      </w:r>
      <w:r>
        <w:rPr>
          <w:rFonts w:ascii="Times New Roman" w:eastAsia="MS Mincho" w:hAnsi="Times New Roman" w:cs="Times New Roman"/>
          <w:sz w:val="24"/>
          <w:szCs w:val="20"/>
        </w:rPr>
        <w:br/>
        <w:t xml:space="preserve">i sieci wodociągowej pobierana na podstawie art. 145, art.146 i art. 148 ust. 1-3 w/wym. ustawy – należności na dzień 30.06.2022 r. wynoszą – 168.177,51 zł, wpłaty – 149.493,39 zł, należności do zapłaty – 29.255,97 zł; zaległości - </w:t>
      </w:r>
      <w:r>
        <w:rPr>
          <w:rFonts w:ascii="Times New Roman" w:eastAsia="MS Mincho" w:hAnsi="Times New Roman" w:cs="Times New Roman"/>
          <w:sz w:val="24"/>
          <w:szCs w:val="20"/>
        </w:rPr>
        <w:br/>
        <w:t>29.255,97 zł, nadpłaty – 10.571,85 zł.</w:t>
      </w:r>
    </w:p>
    <w:p w14:paraId="370CD6D2" w14:textId="77777777" w:rsidR="00835507" w:rsidRDefault="00835507" w:rsidP="008A12DE">
      <w:pPr>
        <w:numPr>
          <w:ilvl w:val="0"/>
          <w:numId w:val="119"/>
        </w:numPr>
        <w:spacing w:after="0" w:line="22" w:lineRule="atLeast"/>
        <w:rPr>
          <w:rFonts w:ascii="Times New Roman" w:eastAsia="MS Mincho" w:hAnsi="Times New Roman" w:cs="Times New Roman"/>
          <w:sz w:val="24"/>
          <w:szCs w:val="20"/>
        </w:rPr>
      </w:pPr>
      <w:r>
        <w:rPr>
          <w:rFonts w:ascii="Times New Roman" w:eastAsia="MS Mincho" w:hAnsi="Times New Roman" w:cs="Times New Roman"/>
          <w:sz w:val="24"/>
          <w:szCs w:val="20"/>
        </w:rPr>
        <w:t>Opłata za zajęcie pasa drogowego naliczana w trybie art. 40 ust. 1 pkt. 3 ustawy z dnia 21 marca 1985 r. o drogach publicznych – należności - 1.859.198,83 zł, wpłaty - 1.847.935,48 zł, należności do zapłaty – 12.197,30 zł, zaległości – 8.566,40 zł, nadpłaty – 933,95 zł.</w:t>
      </w:r>
    </w:p>
    <w:p w14:paraId="029A0BA3" w14:textId="77777777" w:rsidR="00835507" w:rsidRDefault="00835507" w:rsidP="008A12DE">
      <w:pPr>
        <w:pStyle w:val="Akapitzlist"/>
        <w:numPr>
          <w:ilvl w:val="0"/>
          <w:numId w:val="118"/>
        </w:numPr>
        <w:spacing w:line="22" w:lineRule="atLeast"/>
        <w:jc w:val="both"/>
        <w:rPr>
          <w:rFonts w:eastAsia="MS Mincho"/>
          <w:sz w:val="24"/>
        </w:rPr>
      </w:pPr>
      <w:r>
        <w:rPr>
          <w:rFonts w:eastAsia="MS Mincho"/>
          <w:sz w:val="24"/>
        </w:rPr>
        <w:t xml:space="preserve">Zasady gospodarki odpadami reguluje ustawa </w:t>
      </w:r>
      <w:r>
        <w:rPr>
          <w:sz w:val="24"/>
          <w:szCs w:val="24"/>
        </w:rPr>
        <w:t>z dnia 13 września 1996 r. o</w:t>
      </w:r>
      <w:r>
        <w:rPr>
          <w:rFonts w:cs="Arial"/>
          <w:bCs/>
          <w:sz w:val="24"/>
          <w:szCs w:val="24"/>
          <w:shd w:val="clear" w:color="auto" w:fill="FFFFFF"/>
        </w:rPr>
        <w:t xml:space="preserve"> utrzymaniu czystości i porządku w gminach. </w:t>
      </w:r>
      <w:r>
        <w:rPr>
          <w:sz w:val="24"/>
          <w:szCs w:val="24"/>
        </w:rPr>
        <w:t xml:space="preserve">Rada Gminy Osielsko podjęła w dniu 28.09.2012 r. uchwałę nr </w:t>
      </w:r>
      <w:r>
        <w:rPr>
          <w:bCs/>
          <w:sz w:val="24"/>
          <w:szCs w:val="24"/>
        </w:rPr>
        <w:t>IV/55/2012 w sprawie wyboru metody ustalenia opłaty za gospodarowanie odpadami. O</w:t>
      </w:r>
      <w:r>
        <w:rPr>
          <w:sz w:val="24"/>
          <w:szCs w:val="24"/>
        </w:rPr>
        <w:t>płata stanowi iloczyn liczby mieszkańców zamieszkujących daną nieruchomość oraz stawki opłaty. Miesięczna stawka opłaty od mieszkańca od 1 stycznia 2022 roku wynosi 33 zł za odpady segregowane i 99 zł za odpady niesegregowane</w:t>
      </w:r>
      <w:r>
        <w:rPr>
          <w:vertAlign w:val="superscript"/>
        </w:rPr>
        <w:footnoteReference w:id="6"/>
      </w:r>
      <w:r>
        <w:rPr>
          <w:sz w:val="24"/>
          <w:szCs w:val="24"/>
        </w:rPr>
        <w:t>. Na dochody związane  z obsługą systemu składa się opłata podstawowa i opłata za usługi dodatkowe.  Plan – 6.308.400,00 zł. Wpłaty wyniosły – 3.098.777,34 zł, co stanowi 49,1 % planu. W tym:</w:t>
      </w:r>
    </w:p>
    <w:p w14:paraId="6ABD1B6B" w14:textId="77777777" w:rsidR="00835507" w:rsidRDefault="00835507" w:rsidP="008A12DE">
      <w:pPr>
        <w:numPr>
          <w:ilvl w:val="0"/>
          <w:numId w:val="121"/>
        </w:numPr>
        <w:spacing w:after="0" w:line="22" w:lineRule="atLeast"/>
        <w:jc w:val="both"/>
        <w:rPr>
          <w:rFonts w:ascii="Times New Roman" w:eastAsia="Times New Roman" w:hAnsi="Times New Roman" w:cs="Times New Roman"/>
          <w:sz w:val="24"/>
          <w:szCs w:val="24"/>
        </w:rPr>
      </w:pPr>
      <w:r>
        <w:rPr>
          <w:rFonts w:ascii="Times New Roman" w:eastAsia="MS Mincho" w:hAnsi="Times New Roman" w:cs="Times New Roman"/>
          <w:sz w:val="24"/>
          <w:szCs w:val="24"/>
        </w:rPr>
        <w:t>z tytułu opłaty wynikającej ze złożonych przez właścicieli nieruchomości deklaracji wpłaty wynoszą –3.088.786,34 z</w:t>
      </w:r>
      <w:r>
        <w:rPr>
          <w:rFonts w:ascii="Times New Roman" w:eastAsia="Times New Roman" w:hAnsi="Times New Roman" w:cs="Times New Roman"/>
          <w:sz w:val="24"/>
          <w:szCs w:val="24"/>
        </w:rPr>
        <w:t>ł. Według złożonych deklaracji opłatą jest objętych 15.950 osób. Opłatę za odpady segregowane zadeklarowało 15.851 osoby  i za odpady niesegregowane 99 osób;</w:t>
      </w:r>
    </w:p>
    <w:p w14:paraId="73D1C258" w14:textId="77777777" w:rsidR="00835507" w:rsidRDefault="00835507" w:rsidP="008A12DE">
      <w:pPr>
        <w:numPr>
          <w:ilvl w:val="0"/>
          <w:numId w:val="121"/>
        </w:numPr>
        <w:spacing w:after="0" w:line="22" w:lineRule="atLeast"/>
        <w:jc w:val="both"/>
        <w:rPr>
          <w:rFonts w:ascii="Times New Roman" w:eastAsia="Times New Roman" w:hAnsi="Times New Roman" w:cs="Times New Roman"/>
          <w:sz w:val="24"/>
          <w:szCs w:val="24"/>
        </w:rPr>
      </w:pPr>
      <w:r>
        <w:rPr>
          <w:rFonts w:ascii="Times New Roman" w:eastAsia="MS Mincho" w:hAnsi="Times New Roman" w:cs="Times New Roman"/>
          <w:sz w:val="24"/>
          <w:szCs w:val="24"/>
        </w:rPr>
        <w:lastRenderedPageBreak/>
        <w:t>z tytułu usług dodatkowych wpłaty wynoszą  - 9.991 z</w:t>
      </w:r>
      <w:r>
        <w:rPr>
          <w:rFonts w:ascii="Times New Roman" w:eastAsia="Times New Roman" w:hAnsi="Times New Roman" w:cs="Times New Roman"/>
          <w:sz w:val="24"/>
          <w:szCs w:val="24"/>
        </w:rPr>
        <w:t>ł.</w:t>
      </w:r>
    </w:p>
    <w:p w14:paraId="51199F15" w14:textId="77777777" w:rsidR="00835507" w:rsidRDefault="00835507" w:rsidP="008A12DE">
      <w:pPr>
        <w:pStyle w:val="Akapitzlist"/>
        <w:numPr>
          <w:ilvl w:val="0"/>
          <w:numId w:val="118"/>
        </w:numPr>
        <w:spacing w:line="22" w:lineRule="atLeast"/>
        <w:jc w:val="both"/>
        <w:rPr>
          <w:rFonts w:eastAsia="MS Mincho"/>
          <w:sz w:val="24"/>
        </w:rPr>
      </w:pPr>
      <w:r>
        <w:rPr>
          <w:rFonts w:eastAsia="MS Mincho"/>
          <w:sz w:val="24"/>
        </w:rPr>
        <w:t>Opłata za zezwolenia na sprzedaż alkoholu jest pobierana na podstawie art. 11ustawy</w:t>
      </w:r>
      <w:r>
        <w:rPr>
          <w:rFonts w:eastAsia="MS Mincho"/>
          <w:sz w:val="24"/>
        </w:rPr>
        <w:br/>
        <w:t xml:space="preserve">z dnia 26 października 1982 r. o wychowaniu w trzeźwości i przeciwdziałaniu alkoholizmowi. Dochód  - 299.998,35 zł – 75 % planu. </w:t>
      </w:r>
    </w:p>
    <w:p w14:paraId="5EF8BEDF"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Opłata targowa – plan 20.000zł; wykonanie – 3.800</w:t>
      </w:r>
      <w:r w:rsidR="00CA1F7A">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zł, realizacja dochodu – 19 %  planu.</w:t>
      </w:r>
    </w:p>
    <w:p w14:paraId="07BF4D7A"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Times New Roman" w:hAnsi="Times New Roman" w:cs="Times New Roman"/>
          <w:sz w:val="24"/>
          <w:szCs w:val="24"/>
        </w:rPr>
        <w:t>Opłata za korzystanie ze środowiska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jest dochodem gminy na podstawie ustawy </w:t>
      </w:r>
      <w:r>
        <w:rPr>
          <w:rFonts w:ascii="Times New Roman" w:eastAsia="Times New Roman" w:hAnsi="Times New Roman" w:cs="Times New Roman"/>
          <w:sz w:val="24"/>
          <w:szCs w:val="24"/>
        </w:rPr>
        <w:br/>
        <w:t>z dnia 27 kwietnia 2001 r. Prawo ochrony środowiska. Pobierana jest przez Urząd</w:t>
      </w:r>
      <w:r w:rsidR="005D164F">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arszałkowski właściwy ze względu na miejsce korzystania ze środowiska i </w:t>
      </w:r>
      <w:r w:rsidR="005D164F">
        <w:rPr>
          <w:rFonts w:ascii="Times New Roman" w:eastAsia="Times New Roman" w:hAnsi="Times New Roman" w:cs="Times New Roman"/>
          <w:sz w:val="24"/>
          <w:szCs w:val="24"/>
        </w:rPr>
        <w:t>p</w:t>
      </w:r>
      <w:r>
        <w:rPr>
          <w:rFonts w:ascii="Times New Roman" w:eastAsia="Times New Roman" w:hAnsi="Times New Roman" w:cs="Times New Roman"/>
          <w:sz w:val="24"/>
          <w:szCs w:val="24"/>
        </w:rPr>
        <w:t>rzekazywana na rachunek gminy. P</w:t>
      </w:r>
      <w:r>
        <w:rPr>
          <w:rFonts w:ascii="Times New Roman" w:eastAsia="MS Mincho" w:hAnsi="Times New Roman" w:cs="Times New Roman"/>
          <w:sz w:val="24"/>
          <w:szCs w:val="24"/>
        </w:rPr>
        <w:t>lan 10.000</w:t>
      </w:r>
      <w:r w:rsidR="005D164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zł, wykonanie – 4.023,97 zł, co stanowi 40,2 % planu.</w:t>
      </w:r>
    </w:p>
    <w:p w14:paraId="510BFA57" w14:textId="77777777" w:rsidR="00835507" w:rsidRDefault="00835507" w:rsidP="008A12DE">
      <w:pPr>
        <w:numPr>
          <w:ilvl w:val="0"/>
          <w:numId w:val="118"/>
        </w:numPr>
        <w:spacing w:after="0" w:line="22" w:lineRule="atLeast"/>
        <w:rPr>
          <w:rFonts w:ascii="Times New Roman" w:eastAsia="MS Mincho" w:hAnsi="Times New Roman" w:cs="Times New Roman"/>
          <w:sz w:val="24"/>
          <w:szCs w:val="20"/>
        </w:rPr>
      </w:pPr>
      <w:r>
        <w:rPr>
          <w:rFonts w:ascii="Times New Roman" w:eastAsia="MS Mincho" w:hAnsi="Times New Roman" w:cs="Times New Roman"/>
          <w:sz w:val="24"/>
          <w:szCs w:val="20"/>
        </w:rPr>
        <w:t>Opłata za wieczyste użytkowanie nieruchomości – plan 71.000 zł, wykonanie – 99.531,57 zł, co stanowi 140,2 % planu.</w:t>
      </w:r>
    </w:p>
    <w:p w14:paraId="538FBE36"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Wpływy z tytułu zwrotu kosztów egzekucyjnych, opłaty komorniczej i kosztów upomnień – plan 48.000</w:t>
      </w:r>
      <w:r w:rsidR="00B82067">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zł, wykonanie – 48.806,73 zł, co stanowi 101,7 % planu.</w:t>
      </w:r>
    </w:p>
    <w:p w14:paraId="4C80F8F4"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Opłata za zezwolenie na sprzedaż alkoholu w obrocie hurtowym – plan 100.000</w:t>
      </w:r>
      <w:r w:rsidR="00B82067">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 xml:space="preserve">zł, </w:t>
      </w:r>
      <w:r w:rsidR="00B82067">
        <w:rPr>
          <w:rFonts w:ascii="Times New Roman" w:eastAsia="MS Mincho" w:hAnsi="Times New Roman" w:cs="Times New Roman"/>
          <w:sz w:val="24"/>
          <w:szCs w:val="20"/>
        </w:rPr>
        <w:t>wy</w:t>
      </w:r>
      <w:r>
        <w:rPr>
          <w:rFonts w:ascii="Times New Roman" w:eastAsia="MS Mincho" w:hAnsi="Times New Roman" w:cs="Times New Roman"/>
          <w:sz w:val="24"/>
          <w:szCs w:val="20"/>
        </w:rPr>
        <w:t>konanie – 59.358,16 zł co stanowi 59,4 % planu.</w:t>
      </w:r>
    </w:p>
    <w:p w14:paraId="0ADB9298" w14:textId="77777777" w:rsidR="00835507" w:rsidRDefault="00835507" w:rsidP="008A12DE">
      <w:pPr>
        <w:numPr>
          <w:ilvl w:val="0"/>
          <w:numId w:val="118"/>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Pozostałe opłaty pobierane przez Urząd Gminy – plan 1.000 zł, wykonanie – 4.131,61 zł, w tym: </w:t>
      </w:r>
      <w:r>
        <w:rPr>
          <w:rFonts w:ascii="Times New Roman" w:eastAsia="MS Mincho" w:hAnsi="Times New Roman" w:cs="Times New Roman"/>
          <w:sz w:val="24"/>
          <w:szCs w:val="24"/>
        </w:rPr>
        <w:t>zwrot opłaty za wykreślenie wpisu do KW – 200</w:t>
      </w:r>
      <w:r w:rsidR="00B82067">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zł, opłata za zawarcie związku małżeńskiego poza siedzibą USC – 3.000</w:t>
      </w:r>
      <w:r w:rsidR="00B82067">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zł, opłata retencyjna – 588,21 zł, wpływy z tytułu opłat i kosztów sądowych – 343,40 zł.</w:t>
      </w:r>
    </w:p>
    <w:p w14:paraId="24937E8D" w14:textId="77777777" w:rsidR="00835507" w:rsidRDefault="00835507" w:rsidP="00835507">
      <w:pPr>
        <w:spacing w:after="0" w:line="22" w:lineRule="atLeast"/>
        <w:jc w:val="both"/>
        <w:rPr>
          <w:rFonts w:ascii="Times New Roman" w:eastAsia="MS Mincho" w:hAnsi="Times New Roman" w:cs="Times New Roman"/>
          <w:b/>
          <w:bCs/>
          <w:color w:val="FF0000"/>
          <w:sz w:val="24"/>
          <w:szCs w:val="20"/>
        </w:rPr>
      </w:pPr>
    </w:p>
    <w:p w14:paraId="496ABCF1" w14:textId="77777777" w:rsidR="00835507" w:rsidRDefault="00835507" w:rsidP="00835507">
      <w:pPr>
        <w:spacing w:after="0" w:line="22" w:lineRule="atLeast"/>
        <w:jc w:val="both"/>
        <w:rPr>
          <w:rFonts w:ascii="Times New Roman" w:eastAsia="MS Mincho" w:hAnsi="Times New Roman" w:cs="Times New Roman"/>
          <w:bCs/>
          <w:sz w:val="24"/>
          <w:szCs w:val="20"/>
        </w:rPr>
      </w:pPr>
      <w:r>
        <w:rPr>
          <w:rFonts w:ascii="Times New Roman" w:eastAsia="MS Mincho" w:hAnsi="Times New Roman" w:cs="Times New Roman"/>
          <w:bCs/>
          <w:sz w:val="24"/>
          <w:szCs w:val="20"/>
        </w:rPr>
        <w:t xml:space="preserve">Ponadto opłaty są pobierane przez szkoły podstawowe i publiczne przedszkole. Plan wynosi – 920.800,00 zł. Wykonanie wynosi –277.817,56 zł. </w:t>
      </w:r>
    </w:p>
    <w:p w14:paraId="1EDF3B9A" w14:textId="77777777" w:rsidR="00835507" w:rsidRDefault="00835507" w:rsidP="00835507">
      <w:pPr>
        <w:spacing w:after="0" w:line="22" w:lineRule="atLeast"/>
        <w:jc w:val="both"/>
        <w:rPr>
          <w:rFonts w:ascii="Times New Roman" w:eastAsia="MS Mincho" w:hAnsi="Times New Roman" w:cs="Times New Roman"/>
          <w:bCs/>
          <w:sz w:val="24"/>
          <w:szCs w:val="20"/>
        </w:rPr>
      </w:pPr>
      <w:r>
        <w:rPr>
          <w:rFonts w:ascii="Times New Roman" w:eastAsia="MS Mincho" w:hAnsi="Times New Roman" w:cs="Times New Roman"/>
          <w:bCs/>
          <w:sz w:val="24"/>
          <w:szCs w:val="20"/>
        </w:rPr>
        <w:t>Ogółem dochody z tytułu podatków i opłat w  2022 roku wynosiły:</w:t>
      </w:r>
    </w:p>
    <w:p w14:paraId="74FE3272" w14:textId="77777777" w:rsidR="00835507" w:rsidRDefault="00835507" w:rsidP="00835507">
      <w:pPr>
        <w:spacing w:after="0" w:line="22" w:lineRule="atLeast"/>
        <w:jc w:val="both"/>
        <w:rPr>
          <w:rFonts w:ascii="Times New Roman" w:eastAsia="MS Mincho" w:hAnsi="Times New Roman" w:cs="Times New Roman"/>
          <w:bCs/>
          <w:sz w:val="24"/>
          <w:szCs w:val="20"/>
        </w:rPr>
      </w:pPr>
      <w:r>
        <w:rPr>
          <w:rFonts w:ascii="Times New Roman" w:eastAsia="MS Mincho" w:hAnsi="Times New Roman" w:cs="Times New Roman"/>
          <w:bCs/>
          <w:sz w:val="24"/>
          <w:szCs w:val="20"/>
        </w:rPr>
        <w:t>Plan – 71.580.317,00zł, wykonanie – 37.766.871,31 zł. - co stanowi 52,8 % planu. Podatki i opłaty w I półroczu 2022 roku stanowiły 53,2 % ogółu dochodów budżetu gminy Osielsko.</w:t>
      </w:r>
    </w:p>
    <w:p w14:paraId="56E245C2" w14:textId="77777777" w:rsidR="00835507" w:rsidRDefault="00835507" w:rsidP="00835507">
      <w:pPr>
        <w:spacing w:after="0" w:line="22" w:lineRule="atLeast"/>
        <w:jc w:val="both"/>
        <w:rPr>
          <w:rFonts w:ascii="Times New Roman" w:eastAsia="MS Mincho" w:hAnsi="Times New Roman" w:cs="Times New Roman"/>
          <w:b/>
          <w:bCs/>
          <w:color w:val="FF0000"/>
          <w:sz w:val="24"/>
          <w:szCs w:val="20"/>
        </w:rPr>
      </w:pPr>
    </w:p>
    <w:p w14:paraId="419B178A" w14:textId="77777777" w:rsidR="00835507" w:rsidRDefault="00835507" w:rsidP="00835507">
      <w:pPr>
        <w:spacing w:after="0" w:line="22" w:lineRule="atLeast"/>
        <w:jc w:val="both"/>
        <w:rPr>
          <w:rFonts w:ascii="Times New Roman" w:eastAsia="MS Mincho" w:hAnsi="Times New Roman" w:cs="Times New Roman"/>
          <w:b/>
          <w:bCs/>
          <w:sz w:val="24"/>
          <w:szCs w:val="20"/>
        </w:rPr>
      </w:pPr>
      <w:r>
        <w:rPr>
          <w:rFonts w:ascii="Times New Roman" w:eastAsia="MS Mincho" w:hAnsi="Times New Roman" w:cs="Times New Roman"/>
          <w:b/>
          <w:bCs/>
          <w:sz w:val="24"/>
          <w:szCs w:val="20"/>
        </w:rPr>
        <w:t>Dochody bieżące z majątku gminy pobierane przez Urząd Gminy (</w:t>
      </w:r>
      <w:r>
        <w:rPr>
          <w:rFonts w:ascii="Times New Roman" w:eastAsia="MS Mincho" w:hAnsi="Times New Roman" w:cs="Times New Roman"/>
          <w:b/>
          <w:sz w:val="24"/>
          <w:szCs w:val="20"/>
        </w:rPr>
        <w:t>par. 0750)</w:t>
      </w:r>
    </w:p>
    <w:p w14:paraId="75E2F0D5" w14:textId="77777777" w:rsidR="00835507" w:rsidRDefault="00835507" w:rsidP="00835507">
      <w:p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bCs/>
          <w:sz w:val="24"/>
          <w:szCs w:val="20"/>
        </w:rPr>
        <w:t>D</w:t>
      </w:r>
      <w:r>
        <w:rPr>
          <w:rFonts w:ascii="Times New Roman" w:eastAsia="MS Mincho" w:hAnsi="Times New Roman" w:cs="Times New Roman"/>
          <w:sz w:val="24"/>
          <w:szCs w:val="20"/>
        </w:rPr>
        <w:t>o dochodów bieżących z majątku gminy zaliczone są dochody z wynajmu i dzierżawy nieruchomości stanowiących własność gminy a będących we władaniu wszystkich  jednostek organizacyjnych gminy, dochody za dzierżawę terenów łowieckich.</w:t>
      </w:r>
    </w:p>
    <w:p w14:paraId="1E3E0435" w14:textId="77777777" w:rsidR="00835507" w:rsidRDefault="00835507" w:rsidP="00835507">
      <w:p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ab/>
        <w:t xml:space="preserve"> Planowane dochody bieżące z majątku gminy pobierane przez Urząd Gminy Osielsko na początek roku wynosiły – 648.200 zł. Na koniec okresu sprawozdawczego ich kwota nie uległa zmianie. </w:t>
      </w:r>
      <w:r>
        <w:rPr>
          <w:rFonts w:ascii="Times New Roman" w:eastAsia="MS Mincho" w:hAnsi="Times New Roman" w:cs="Times New Roman"/>
          <w:sz w:val="24"/>
          <w:szCs w:val="24"/>
        </w:rPr>
        <w:t xml:space="preserve">Wykonanie wynosi – 329.198,51 zł, co stanowi 50,8 % planu. W tym: </w:t>
      </w:r>
    </w:p>
    <w:p w14:paraId="4C341D3A" w14:textId="77777777" w:rsidR="00835507" w:rsidRDefault="00835507" w:rsidP="008A12DE">
      <w:pPr>
        <w:numPr>
          <w:ilvl w:val="0"/>
          <w:numId w:val="122"/>
        </w:num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Dochody z  tyt. dzierżawy gruntów stanowiących zasób mienia komunalnego i lokali użytkowych</w:t>
      </w:r>
      <w:r>
        <w:rPr>
          <w:rFonts w:ascii="Times New Roman" w:eastAsia="MS Mincho" w:hAnsi="Times New Roman" w:cs="Times New Roman"/>
          <w:color w:val="FF0000"/>
          <w:sz w:val="24"/>
          <w:szCs w:val="20"/>
        </w:rPr>
        <w:t xml:space="preserve"> </w:t>
      </w:r>
      <w:r>
        <w:rPr>
          <w:rFonts w:ascii="Times New Roman" w:eastAsia="MS Mincho" w:hAnsi="Times New Roman" w:cs="Times New Roman"/>
          <w:sz w:val="24"/>
          <w:szCs w:val="20"/>
        </w:rPr>
        <w:t>–  plan 308.000 zł, wykonanie  – 179.777,45 zł.</w:t>
      </w:r>
    </w:p>
    <w:p w14:paraId="065207DA" w14:textId="77777777" w:rsidR="00835507" w:rsidRDefault="00835507" w:rsidP="008A12DE">
      <w:pPr>
        <w:numPr>
          <w:ilvl w:val="0"/>
          <w:numId w:val="122"/>
        </w:numPr>
        <w:spacing w:after="0" w:line="22" w:lineRule="atLeast"/>
        <w:rPr>
          <w:rFonts w:ascii="Times New Roman" w:eastAsia="MS Mincho" w:hAnsi="Times New Roman" w:cs="Times New Roman"/>
          <w:sz w:val="24"/>
          <w:szCs w:val="20"/>
        </w:rPr>
      </w:pPr>
      <w:r>
        <w:rPr>
          <w:rFonts w:ascii="Times New Roman" w:eastAsia="MS Mincho" w:hAnsi="Times New Roman" w:cs="Times New Roman"/>
          <w:sz w:val="24"/>
          <w:szCs w:val="20"/>
        </w:rPr>
        <w:t>Dochody z najmu lokali mieszkalnych – plan 339.200 zł, wykonanie –147.355,56 zł.</w:t>
      </w:r>
    </w:p>
    <w:p w14:paraId="1403D824" w14:textId="77777777" w:rsidR="00835507" w:rsidRDefault="00835507" w:rsidP="008A12DE">
      <w:pPr>
        <w:numPr>
          <w:ilvl w:val="0"/>
          <w:numId w:val="122"/>
        </w:numPr>
        <w:spacing w:after="0" w:line="22" w:lineRule="atLeast"/>
        <w:rPr>
          <w:rFonts w:ascii="Times New Roman" w:eastAsia="MS Mincho" w:hAnsi="Times New Roman" w:cs="Times New Roman"/>
          <w:sz w:val="24"/>
          <w:szCs w:val="20"/>
        </w:rPr>
      </w:pPr>
      <w:r>
        <w:rPr>
          <w:rFonts w:ascii="Times New Roman" w:eastAsia="MS Mincho" w:hAnsi="Times New Roman" w:cs="Times New Roman"/>
          <w:sz w:val="24"/>
          <w:szCs w:val="20"/>
        </w:rPr>
        <w:t>Dzierżawa terenów łowieckich – plan 1.000 zł, wykonanie – 2.065,50 zł.</w:t>
      </w:r>
    </w:p>
    <w:p w14:paraId="72879B6A" w14:textId="77777777" w:rsidR="00835507" w:rsidRDefault="00835507" w:rsidP="00835507">
      <w:pPr>
        <w:spacing w:after="0" w:line="22" w:lineRule="atLeast"/>
        <w:rPr>
          <w:rFonts w:ascii="Times New Roman" w:eastAsia="MS Mincho" w:hAnsi="Times New Roman" w:cs="Times New Roman"/>
          <w:color w:val="FF0000"/>
          <w:sz w:val="24"/>
          <w:szCs w:val="20"/>
        </w:rPr>
      </w:pPr>
    </w:p>
    <w:p w14:paraId="57623681" w14:textId="77777777" w:rsidR="00835507" w:rsidRDefault="00835507" w:rsidP="00835507">
      <w:pPr>
        <w:spacing w:after="0" w:line="22" w:lineRule="atLeast"/>
        <w:rPr>
          <w:rFonts w:ascii="Times New Roman" w:eastAsia="MS Mincho" w:hAnsi="Times New Roman" w:cs="Times New Roman"/>
          <w:sz w:val="24"/>
          <w:szCs w:val="20"/>
        </w:rPr>
      </w:pPr>
      <w:r>
        <w:rPr>
          <w:rFonts w:ascii="Times New Roman" w:eastAsia="MS Mincho" w:hAnsi="Times New Roman" w:cs="Times New Roman"/>
          <w:sz w:val="24"/>
          <w:szCs w:val="20"/>
        </w:rPr>
        <w:t xml:space="preserve">Ponadto dochody z najmu i dzierżawy są pobierane przez szkoły i GOSIR. Plan 81.300 zł, wykonanie – 55.009,18 zł. </w:t>
      </w:r>
    </w:p>
    <w:p w14:paraId="6DD1DC96" w14:textId="77777777" w:rsidR="00835507" w:rsidRDefault="00835507" w:rsidP="00835507">
      <w:pPr>
        <w:spacing w:after="0" w:line="22" w:lineRule="atLeast"/>
        <w:rPr>
          <w:rFonts w:ascii="Times New Roman" w:eastAsia="MS Mincho" w:hAnsi="Times New Roman" w:cs="Times New Roman"/>
          <w:sz w:val="24"/>
          <w:szCs w:val="20"/>
        </w:rPr>
      </w:pPr>
      <w:r>
        <w:rPr>
          <w:rFonts w:ascii="Times New Roman" w:eastAsia="MS Mincho" w:hAnsi="Times New Roman" w:cs="Times New Roman"/>
          <w:sz w:val="24"/>
          <w:szCs w:val="20"/>
        </w:rPr>
        <w:t>Razem dochody bieżące z majątku gminy wynoszą; plan – 729.500 zł, wykonanie – 384.207,69 zł, co stanowi 91,1 % planu.</w:t>
      </w:r>
    </w:p>
    <w:p w14:paraId="27084BA6" w14:textId="77777777" w:rsidR="00835507" w:rsidRDefault="00835507" w:rsidP="00835507">
      <w:pPr>
        <w:spacing w:after="0" w:line="240" w:lineRule="auto"/>
        <w:jc w:val="both"/>
        <w:rPr>
          <w:rFonts w:ascii="Times New Roman" w:eastAsia="MS Mincho" w:hAnsi="Times New Roman"/>
          <w:b/>
          <w:bCs/>
          <w:sz w:val="24"/>
          <w:szCs w:val="24"/>
        </w:rPr>
      </w:pPr>
    </w:p>
    <w:p w14:paraId="044ADB2D" w14:textId="77777777" w:rsidR="00835507" w:rsidRDefault="00835507" w:rsidP="00835507">
      <w:pPr>
        <w:spacing w:after="0" w:line="240" w:lineRule="auto"/>
        <w:jc w:val="both"/>
        <w:rPr>
          <w:rFonts w:ascii="Times New Roman" w:eastAsia="MS Mincho" w:hAnsi="Times New Roman"/>
          <w:b/>
          <w:bCs/>
          <w:sz w:val="24"/>
          <w:szCs w:val="24"/>
        </w:rPr>
      </w:pPr>
      <w:r>
        <w:rPr>
          <w:rFonts w:ascii="Times New Roman" w:eastAsia="MS Mincho" w:hAnsi="Times New Roman"/>
          <w:b/>
          <w:bCs/>
          <w:sz w:val="24"/>
          <w:szCs w:val="24"/>
        </w:rPr>
        <w:lastRenderedPageBreak/>
        <w:t>Dochody bieżące pobierane przez jednostki budżetowe</w:t>
      </w:r>
    </w:p>
    <w:p w14:paraId="46C705D8" w14:textId="77777777" w:rsidR="00835507" w:rsidRDefault="00835507" w:rsidP="00E34E46">
      <w:pPr>
        <w:spacing w:after="0" w:line="240" w:lineRule="auto"/>
        <w:rPr>
          <w:rFonts w:ascii="Times New Roman" w:eastAsia="MS Mincho" w:hAnsi="Times New Roman"/>
          <w:sz w:val="24"/>
          <w:szCs w:val="24"/>
          <w:lang w:eastAsia="pl-PL"/>
        </w:rPr>
      </w:pPr>
      <w:r>
        <w:rPr>
          <w:rFonts w:ascii="Times New Roman" w:eastAsia="MS Mincho" w:hAnsi="Times New Roman"/>
          <w:sz w:val="24"/>
          <w:szCs w:val="24"/>
          <w:lang w:eastAsia="pl-PL"/>
        </w:rPr>
        <w:t>Planowane dochody pobierane przez jednostki budżetowe (szkoły podstawowe, przedszkole, Zespół do spraw oświaty, GOPS i GOSIR)wynoszą –  2.426.450</w:t>
      </w:r>
      <w:r>
        <w:rPr>
          <w:rFonts w:ascii="Times New Roman" w:eastAsia="Times New Roman" w:hAnsi="Times New Roman"/>
          <w:bCs/>
          <w:sz w:val="24"/>
          <w:szCs w:val="24"/>
          <w:lang w:eastAsia="pl-PL"/>
        </w:rPr>
        <w:t xml:space="preserve"> zł. </w:t>
      </w:r>
      <w:r>
        <w:rPr>
          <w:rFonts w:ascii="Times New Roman" w:eastAsia="MS Mincho" w:hAnsi="Times New Roman"/>
          <w:sz w:val="24"/>
          <w:szCs w:val="24"/>
          <w:lang w:eastAsia="pl-PL"/>
        </w:rPr>
        <w:t>Wykonane zostały w kwocie 1.145.166,72 zł,  tj. 47,2 %  planu, w tym:</w:t>
      </w:r>
    </w:p>
    <w:p w14:paraId="5C3807A8" w14:textId="77777777" w:rsidR="00835507" w:rsidRDefault="00835507" w:rsidP="008A12DE">
      <w:pPr>
        <w:numPr>
          <w:ilvl w:val="0"/>
          <w:numId w:val="123"/>
        </w:numPr>
        <w:spacing w:after="0" w:line="240" w:lineRule="auto"/>
        <w:rPr>
          <w:rFonts w:ascii="Times New Roman" w:eastAsia="MS Mincho" w:hAnsi="Times New Roman"/>
          <w:sz w:val="24"/>
          <w:szCs w:val="20"/>
        </w:rPr>
      </w:pPr>
      <w:r>
        <w:rPr>
          <w:rFonts w:ascii="Times New Roman" w:eastAsia="MS Mincho" w:hAnsi="Times New Roman"/>
          <w:sz w:val="24"/>
          <w:szCs w:val="20"/>
        </w:rPr>
        <w:t>Dochody pobierane przez placówki oświatowe – plan na dzień 1 stycznia 2022 r. wynosił 2.073.700 zł. W okresie sprawozdawczym plan uległ zmniejszeniu o 1.200 zł i wynosi  2.083.900 zł. Wykonanie wynosi -  893.656,30 zł, z tego:</w:t>
      </w:r>
    </w:p>
    <w:p w14:paraId="6C8AB037" w14:textId="77777777" w:rsidR="00835507" w:rsidRDefault="00835507" w:rsidP="008A12DE">
      <w:pPr>
        <w:numPr>
          <w:ilvl w:val="0"/>
          <w:numId w:val="124"/>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najem i dzierżawa (0750)  -  plan 30.300 zł, wykonanie – 14.754,05 zł,</w:t>
      </w:r>
    </w:p>
    <w:p w14:paraId="1F97154F" w14:textId="77777777" w:rsidR="00835507" w:rsidRDefault="00835507" w:rsidP="008A12DE">
      <w:pPr>
        <w:numPr>
          <w:ilvl w:val="0"/>
          <w:numId w:val="124"/>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różne opłaty - plan 920.800 zł, wykonanie –277.805,96 zł, w tym:</w:t>
      </w:r>
    </w:p>
    <w:p w14:paraId="02193DC3" w14:textId="77777777" w:rsidR="00835507" w:rsidRDefault="00835507" w:rsidP="008A12DE">
      <w:pPr>
        <w:numPr>
          <w:ilvl w:val="0"/>
          <w:numId w:val="125"/>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wpływy z opłat za korzystanie z wychowania przedszkolnego (0660) –plan 116.100 zł, wykonanie – 36.910,50 zł,</w:t>
      </w:r>
    </w:p>
    <w:p w14:paraId="1D630EF3" w14:textId="77777777" w:rsidR="00835507" w:rsidRDefault="00835507" w:rsidP="008A12DE">
      <w:pPr>
        <w:numPr>
          <w:ilvl w:val="0"/>
          <w:numId w:val="125"/>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opłaty za korzystanie z wyżywienia w jednostkach realizujących zadania z zakresu wychowania przedszkolnego (0670) –plan 804.700 zł, wykonanie – 240.662,46 zł,</w:t>
      </w:r>
    </w:p>
    <w:p w14:paraId="7C414117" w14:textId="77777777" w:rsidR="00835507" w:rsidRDefault="00835507" w:rsidP="008A12DE">
      <w:pPr>
        <w:numPr>
          <w:ilvl w:val="0"/>
          <w:numId w:val="125"/>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różne opłaty (0690)- wykonanie - 233 zł;</w:t>
      </w:r>
    </w:p>
    <w:p w14:paraId="6E6B04C4" w14:textId="77777777" w:rsidR="00835507" w:rsidRDefault="00835507" w:rsidP="008A12DE">
      <w:pPr>
        <w:numPr>
          <w:ilvl w:val="0"/>
          <w:numId w:val="124"/>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pozostałe dochody – plan 1.132.800 zł, wykonanie – 601.096,29 zł; w tym:</w:t>
      </w:r>
    </w:p>
    <w:p w14:paraId="1AA2C552" w14:textId="77777777" w:rsidR="00835507" w:rsidRDefault="00835507" w:rsidP="008A12DE">
      <w:pPr>
        <w:numPr>
          <w:ilvl w:val="0"/>
          <w:numId w:val="126"/>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odpłatność za wyżywienie w stołówkach szkolnych (0830) –plan 960.000</w:t>
      </w:r>
      <w:r w:rsidR="00B82067">
        <w:rPr>
          <w:rFonts w:ascii="Times New Roman" w:eastAsia="MS Mincho" w:hAnsi="Times New Roman"/>
          <w:sz w:val="24"/>
          <w:szCs w:val="20"/>
        </w:rPr>
        <w:t xml:space="preserve"> </w:t>
      </w:r>
      <w:r>
        <w:rPr>
          <w:rFonts w:ascii="Times New Roman" w:eastAsia="MS Mincho" w:hAnsi="Times New Roman"/>
          <w:sz w:val="24"/>
          <w:szCs w:val="20"/>
        </w:rPr>
        <w:t>zł, wykonanie – 478.662,60 zł,</w:t>
      </w:r>
    </w:p>
    <w:p w14:paraId="7178A6D7" w14:textId="77777777" w:rsidR="00835507" w:rsidRDefault="00835507" w:rsidP="008A12DE">
      <w:pPr>
        <w:numPr>
          <w:ilvl w:val="0"/>
          <w:numId w:val="126"/>
        </w:numPr>
        <w:spacing w:after="0" w:line="240" w:lineRule="auto"/>
        <w:jc w:val="both"/>
        <w:rPr>
          <w:rFonts w:ascii="Times New Roman" w:eastAsia="MS Mincho" w:hAnsi="Times New Roman"/>
          <w:sz w:val="24"/>
          <w:szCs w:val="20"/>
        </w:rPr>
      </w:pPr>
      <w:r>
        <w:rPr>
          <w:rFonts w:ascii="Times New Roman" w:eastAsia="MS Mincho" w:hAnsi="Times New Roman"/>
          <w:sz w:val="24"/>
          <w:szCs w:val="20"/>
        </w:rPr>
        <w:t>odpłatność za wypoczynek zimowy i letni dzieci i młodzieży (0830) –plan 169.200 zł, wykonanie – 120.300 zł,</w:t>
      </w:r>
    </w:p>
    <w:p w14:paraId="3CA56DF5" w14:textId="77777777" w:rsidR="00835507" w:rsidRDefault="00835507" w:rsidP="008A12DE">
      <w:pPr>
        <w:numPr>
          <w:ilvl w:val="0"/>
          <w:numId w:val="126"/>
        </w:numPr>
        <w:spacing w:after="0" w:line="240" w:lineRule="auto"/>
        <w:jc w:val="both"/>
        <w:rPr>
          <w:rFonts w:ascii="Times New Roman" w:eastAsia="MS Mincho" w:hAnsi="Times New Roman"/>
          <w:sz w:val="24"/>
          <w:szCs w:val="24"/>
        </w:rPr>
      </w:pPr>
      <w:r>
        <w:rPr>
          <w:rFonts w:ascii="Times New Roman" w:eastAsia="MS Mincho" w:hAnsi="Times New Roman"/>
          <w:sz w:val="24"/>
          <w:szCs w:val="20"/>
        </w:rPr>
        <w:t>pozostałe dochody (0970) – plan 3.600 zł, wykonanie – 2.133,69 zł.</w:t>
      </w:r>
    </w:p>
    <w:p w14:paraId="3178208E" w14:textId="77777777" w:rsidR="00835507" w:rsidRDefault="00835507" w:rsidP="00835507">
      <w:pPr>
        <w:spacing w:after="0" w:line="240" w:lineRule="auto"/>
        <w:ind w:left="1080"/>
        <w:jc w:val="both"/>
        <w:rPr>
          <w:rFonts w:ascii="Times New Roman" w:eastAsia="MS Mincho" w:hAnsi="Times New Roman"/>
          <w:sz w:val="24"/>
          <w:szCs w:val="24"/>
        </w:rPr>
      </w:pPr>
    </w:p>
    <w:p w14:paraId="6885A52D" w14:textId="77777777" w:rsidR="00835507" w:rsidRDefault="00835507" w:rsidP="008A12DE">
      <w:pPr>
        <w:numPr>
          <w:ilvl w:val="0"/>
          <w:numId w:val="123"/>
        </w:numPr>
        <w:spacing w:after="0" w:line="240" w:lineRule="auto"/>
        <w:jc w:val="both"/>
        <w:rPr>
          <w:rFonts w:ascii="Times New Roman" w:eastAsia="MS Mincho" w:hAnsi="Times New Roman"/>
          <w:sz w:val="24"/>
          <w:szCs w:val="24"/>
        </w:rPr>
      </w:pPr>
      <w:r>
        <w:rPr>
          <w:rFonts w:ascii="Times New Roman" w:eastAsia="MS Mincho" w:hAnsi="Times New Roman"/>
          <w:sz w:val="24"/>
          <w:szCs w:val="24"/>
        </w:rPr>
        <w:t>Dochody pobierane przez Gminny Ośrodek Pomocy Społecznej – plan na dzień 1 stycznia 2022 r. wynosił – 60.100 zł, zwiększony został o kwotę 21.150 zł. Po zmianie plan wynosi 81.250 zł, wykonanie wynosi –49.930,62 zł.</w:t>
      </w:r>
    </w:p>
    <w:p w14:paraId="6A1E9506" w14:textId="77777777" w:rsidR="00835507" w:rsidRDefault="00835507" w:rsidP="008A12DE">
      <w:pPr>
        <w:numPr>
          <w:ilvl w:val="0"/>
          <w:numId w:val="123"/>
        </w:numPr>
        <w:spacing w:after="0" w:line="240" w:lineRule="auto"/>
        <w:jc w:val="both"/>
        <w:rPr>
          <w:rFonts w:ascii="Times New Roman" w:eastAsia="MS Mincho" w:hAnsi="Times New Roman"/>
          <w:sz w:val="24"/>
          <w:szCs w:val="24"/>
        </w:rPr>
      </w:pPr>
      <w:r>
        <w:rPr>
          <w:rFonts w:ascii="Times New Roman" w:eastAsia="MS Mincho" w:hAnsi="Times New Roman"/>
          <w:sz w:val="24"/>
          <w:szCs w:val="24"/>
        </w:rPr>
        <w:t>Dochody pobierane przez Gminny Ośrodek Sportu i Rekreacji – plan na dzień 1 stycznia 2022 r. wynosił 261.300 zł, i nie uległ zmianie. Wykonanie – 201.579,80 zł, z tego:</w:t>
      </w:r>
    </w:p>
    <w:p w14:paraId="3247F3AD" w14:textId="77777777" w:rsidR="00835507" w:rsidRDefault="00835507" w:rsidP="008A12DE">
      <w:pPr>
        <w:numPr>
          <w:ilvl w:val="0"/>
          <w:numId w:val="127"/>
        </w:numPr>
        <w:spacing w:after="0" w:line="240" w:lineRule="auto"/>
        <w:jc w:val="both"/>
        <w:rPr>
          <w:rFonts w:ascii="Times New Roman" w:eastAsia="MS Mincho" w:hAnsi="Times New Roman"/>
          <w:sz w:val="24"/>
          <w:szCs w:val="24"/>
        </w:rPr>
      </w:pPr>
      <w:r>
        <w:rPr>
          <w:rFonts w:ascii="Times New Roman" w:eastAsia="MS Mincho" w:hAnsi="Times New Roman"/>
          <w:sz w:val="24"/>
          <w:szCs w:val="24"/>
        </w:rPr>
        <w:t>najem i dzierżawa (0750) –plan 51.000 zł, wykonanie – 40.255,13 zł,</w:t>
      </w:r>
    </w:p>
    <w:p w14:paraId="0D5C0E4A" w14:textId="77777777" w:rsidR="00835507" w:rsidRDefault="00835507" w:rsidP="008A12DE">
      <w:pPr>
        <w:numPr>
          <w:ilvl w:val="0"/>
          <w:numId w:val="127"/>
        </w:numPr>
        <w:spacing w:after="0" w:line="22" w:lineRule="atLeast"/>
        <w:jc w:val="both"/>
        <w:rPr>
          <w:rFonts w:ascii="Times New Roman" w:eastAsia="Times New Roman" w:hAnsi="Times New Roman"/>
          <w:sz w:val="24"/>
          <w:szCs w:val="24"/>
        </w:rPr>
      </w:pPr>
      <w:r>
        <w:rPr>
          <w:rFonts w:ascii="Times New Roman" w:eastAsia="MS Mincho" w:hAnsi="Times New Roman"/>
          <w:sz w:val="24"/>
          <w:szCs w:val="24"/>
        </w:rPr>
        <w:t xml:space="preserve">wpływy z usług (0830) –plan 210.000 </w:t>
      </w:r>
      <w:r>
        <w:rPr>
          <w:rFonts w:ascii="Times New Roman" w:eastAsia="Times New Roman" w:hAnsi="Times New Roman"/>
          <w:sz w:val="24"/>
          <w:szCs w:val="24"/>
        </w:rPr>
        <w:t>zł, wykonanie – 161.094,80 zł netto,</w:t>
      </w:r>
    </w:p>
    <w:p w14:paraId="1F9CE994" w14:textId="77777777" w:rsidR="00835507" w:rsidRDefault="00835507" w:rsidP="008A12DE">
      <w:pPr>
        <w:numPr>
          <w:ilvl w:val="0"/>
          <w:numId w:val="127"/>
        </w:numPr>
        <w:spacing w:after="0" w:line="22" w:lineRule="atLeast"/>
        <w:jc w:val="both"/>
        <w:rPr>
          <w:rFonts w:ascii="Times New Roman" w:eastAsia="Times New Roman" w:hAnsi="Times New Roman"/>
          <w:sz w:val="24"/>
          <w:szCs w:val="24"/>
        </w:rPr>
      </w:pPr>
      <w:r>
        <w:rPr>
          <w:rFonts w:ascii="Times New Roman" w:eastAsia="Times New Roman" w:hAnsi="Times New Roman"/>
          <w:sz w:val="24"/>
          <w:szCs w:val="24"/>
        </w:rPr>
        <w:t>pozostałe dochody – (0970) –plan 300</w:t>
      </w:r>
      <w:r w:rsidR="00B82067">
        <w:rPr>
          <w:rFonts w:ascii="Times New Roman" w:eastAsia="Times New Roman" w:hAnsi="Times New Roman"/>
          <w:sz w:val="24"/>
          <w:szCs w:val="24"/>
        </w:rPr>
        <w:t xml:space="preserve"> </w:t>
      </w:r>
      <w:r>
        <w:rPr>
          <w:rFonts w:ascii="Times New Roman" w:eastAsia="Times New Roman" w:hAnsi="Times New Roman"/>
          <w:sz w:val="24"/>
          <w:szCs w:val="24"/>
        </w:rPr>
        <w:t>zł, wykonanie –215,46 zł,</w:t>
      </w:r>
    </w:p>
    <w:p w14:paraId="61B98B2F" w14:textId="77777777" w:rsidR="00835507" w:rsidRDefault="00835507" w:rsidP="008A12DE">
      <w:pPr>
        <w:numPr>
          <w:ilvl w:val="0"/>
          <w:numId w:val="127"/>
        </w:numPr>
        <w:spacing w:after="0" w:line="22" w:lineRule="atLeast"/>
        <w:jc w:val="both"/>
        <w:rPr>
          <w:rFonts w:ascii="Times New Roman" w:eastAsia="Times New Roman" w:hAnsi="Times New Roman"/>
          <w:sz w:val="24"/>
          <w:szCs w:val="24"/>
        </w:rPr>
      </w:pPr>
      <w:r>
        <w:rPr>
          <w:rFonts w:ascii="Times New Roman" w:eastAsia="Times New Roman" w:hAnsi="Times New Roman"/>
          <w:sz w:val="24"/>
          <w:szCs w:val="24"/>
        </w:rPr>
        <w:t>odsetki (0920) – wykonanie 14,41 zł.</w:t>
      </w:r>
    </w:p>
    <w:p w14:paraId="261D81A9" w14:textId="77777777" w:rsidR="00835507" w:rsidRDefault="00835507" w:rsidP="00835507">
      <w:pPr>
        <w:spacing w:after="0" w:line="240" w:lineRule="auto"/>
        <w:jc w:val="both"/>
        <w:rPr>
          <w:rFonts w:ascii="Times New Roman" w:eastAsia="MS Mincho" w:hAnsi="Times New Roman"/>
          <w:i/>
          <w:sz w:val="24"/>
          <w:szCs w:val="20"/>
        </w:rPr>
      </w:pPr>
    </w:p>
    <w:p w14:paraId="55040656" w14:textId="77777777" w:rsidR="00835507" w:rsidRDefault="00835507" w:rsidP="00835507">
      <w:pPr>
        <w:spacing w:after="0" w:line="22" w:lineRule="atLeast"/>
        <w:jc w:val="both"/>
        <w:rPr>
          <w:rFonts w:ascii="Times New Roman" w:eastAsia="MS Mincho" w:hAnsi="Times New Roman"/>
          <w:b/>
          <w:bCs/>
          <w:sz w:val="24"/>
          <w:szCs w:val="20"/>
        </w:rPr>
      </w:pPr>
      <w:r>
        <w:rPr>
          <w:rFonts w:ascii="Times New Roman" w:eastAsia="MS Mincho" w:hAnsi="Times New Roman"/>
          <w:b/>
          <w:bCs/>
          <w:sz w:val="24"/>
          <w:szCs w:val="20"/>
        </w:rPr>
        <w:t>Pozostałe dochody bieżące pobierane przez Urząd Gminy Osielsko</w:t>
      </w:r>
    </w:p>
    <w:p w14:paraId="1673F832" w14:textId="77777777" w:rsidR="00835507" w:rsidRDefault="00835507" w:rsidP="00A77EA0">
      <w:pPr>
        <w:spacing w:after="0" w:line="20" w:lineRule="atLeast"/>
        <w:rPr>
          <w:rFonts w:ascii="Times New Roman" w:eastAsia="MS Mincho" w:hAnsi="Times New Roman"/>
          <w:sz w:val="24"/>
          <w:szCs w:val="24"/>
          <w:lang w:eastAsia="pl-PL"/>
        </w:rPr>
      </w:pPr>
      <w:r>
        <w:rPr>
          <w:rFonts w:ascii="Times New Roman" w:eastAsia="MS Mincho" w:hAnsi="Times New Roman"/>
          <w:sz w:val="24"/>
          <w:szCs w:val="24"/>
          <w:lang w:eastAsia="pl-PL"/>
        </w:rPr>
        <w:t xml:space="preserve">Plan na początek okresu sprawozdawczego wynosił –111.134,00 zł.  w ciągu roku zwiększony do kwoty 501.134 zł. Wykonanie –503.423,14 zł, tj. 100,5 %  planu. </w:t>
      </w:r>
      <w:r>
        <w:rPr>
          <w:rFonts w:ascii="Times New Roman" w:eastAsia="MS Mincho" w:hAnsi="Times New Roman"/>
          <w:sz w:val="24"/>
          <w:szCs w:val="24"/>
          <w:lang w:eastAsia="pl-PL"/>
        </w:rPr>
        <w:br/>
        <w:t>Ponadto w paragrafie 0970 ( dział 754 rozdział 75495) sklasyfikowany został dochód z tytułu otrzymanych środków z Funduszu Pomocy Ukrainie; plan 622.008 zł, wykonanie – 792.008 zł. Środki są przeznaczone na wypłatę przez gminę świadczeń pieniężnych</w:t>
      </w:r>
      <w:r w:rsidR="00DE5785">
        <w:rPr>
          <w:rFonts w:ascii="Times New Roman" w:eastAsia="MS Mincho" w:hAnsi="Times New Roman"/>
          <w:sz w:val="24"/>
          <w:szCs w:val="24"/>
          <w:lang w:eastAsia="pl-PL"/>
        </w:rPr>
        <w:t xml:space="preserve"> </w:t>
      </w:r>
      <w:r>
        <w:rPr>
          <w:rFonts w:ascii="Times New Roman" w:eastAsia="MS Mincho" w:hAnsi="Times New Roman"/>
          <w:sz w:val="24"/>
          <w:szCs w:val="24"/>
          <w:lang w:eastAsia="pl-PL"/>
        </w:rPr>
        <w:t>w wysokości 40 zł na osobę dziennie.</w:t>
      </w:r>
      <w:r w:rsidR="00DE5785">
        <w:rPr>
          <w:rFonts w:ascii="Times New Roman" w:eastAsia="MS Mincho" w:hAnsi="Times New Roman"/>
          <w:sz w:val="24"/>
          <w:szCs w:val="24"/>
          <w:lang w:eastAsia="pl-PL"/>
        </w:rPr>
        <w:t xml:space="preserve"> </w:t>
      </w:r>
      <w:r>
        <w:rPr>
          <w:rFonts w:ascii="Times New Roman" w:eastAsia="MS Mincho" w:hAnsi="Times New Roman"/>
          <w:sz w:val="24"/>
          <w:szCs w:val="24"/>
          <w:lang w:eastAsia="pl-PL"/>
        </w:rPr>
        <w:t>W tym:</w:t>
      </w:r>
    </w:p>
    <w:p w14:paraId="7A055FAA"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4"/>
        </w:rPr>
        <w:t xml:space="preserve">Wpływy ze sprzedaży usług w Urzędzie Gminy (par. 0830) </w:t>
      </w:r>
      <w:r>
        <w:rPr>
          <w:rFonts w:ascii="Times New Roman" w:eastAsia="MS Mincho" w:hAnsi="Times New Roman"/>
          <w:sz w:val="24"/>
          <w:szCs w:val="20"/>
        </w:rPr>
        <w:t xml:space="preserve">– wykonanie – 2.165,11 zł. </w:t>
      </w:r>
      <w:r>
        <w:rPr>
          <w:rFonts w:ascii="Times New Roman" w:eastAsia="MS Mincho" w:hAnsi="Times New Roman"/>
          <w:sz w:val="24"/>
          <w:szCs w:val="20"/>
        </w:rPr>
        <w:br/>
        <w:t>W tym – wejścia do toalety publicznej – 951,11 zł (netto), usługa reklamowa Galeria Osielsko – 1.200 zł.</w:t>
      </w:r>
    </w:p>
    <w:p w14:paraId="3B34043B"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Odsetki od nieterminowych wpłat podatków i opłat oraz pozostałe odsetki za zwłokę pobrane przez Urząd Gminy (par. 0910, 0920)–  plan 69.000 zł, wykonanie –36.953,88 zł.</w:t>
      </w:r>
    </w:p>
    <w:p w14:paraId="55930E7E"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Odsetki od środków na rachunkach bankowych prowadzonych dla Urzędu Gminy (0920)–   wykonanie –10.232,88 zł.</w:t>
      </w:r>
    </w:p>
    <w:p w14:paraId="059FE76C"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Wpływy z rozliczeń /zwrotów z lat ubiegłych (par. 0940)- plan 130.000</w:t>
      </w:r>
      <w:r w:rsidR="00B82067">
        <w:rPr>
          <w:rFonts w:ascii="Times New Roman" w:eastAsia="MS Mincho" w:hAnsi="Times New Roman"/>
          <w:sz w:val="24"/>
          <w:szCs w:val="20"/>
        </w:rPr>
        <w:t xml:space="preserve"> </w:t>
      </w:r>
      <w:r>
        <w:rPr>
          <w:rFonts w:ascii="Times New Roman" w:eastAsia="MS Mincho" w:hAnsi="Times New Roman"/>
          <w:sz w:val="24"/>
          <w:szCs w:val="20"/>
        </w:rPr>
        <w:t>zł, wykonanie – 130.714,97 zł, jest to dochód z tytułu rozliczenia podatku VAT za 2021 przez GOSIR – 130.714,97 zł.</w:t>
      </w:r>
    </w:p>
    <w:p w14:paraId="627DC012"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Kary umowne i odszkodowania wynikające z umów (par. 0950) plan – 260.000</w:t>
      </w:r>
      <w:r w:rsidR="00B82067">
        <w:rPr>
          <w:rFonts w:ascii="Times New Roman" w:eastAsia="MS Mincho" w:hAnsi="Times New Roman"/>
          <w:sz w:val="24"/>
          <w:szCs w:val="20"/>
        </w:rPr>
        <w:t xml:space="preserve"> </w:t>
      </w:r>
      <w:r>
        <w:rPr>
          <w:rFonts w:ascii="Times New Roman" w:eastAsia="MS Mincho" w:hAnsi="Times New Roman"/>
          <w:sz w:val="24"/>
          <w:szCs w:val="20"/>
        </w:rPr>
        <w:t xml:space="preserve">zł, wykonanie – 285.842,18 zł. W tym: kary umowne – 277.986,55 zł, odszkodowania za </w:t>
      </w:r>
      <w:r>
        <w:rPr>
          <w:rFonts w:ascii="Times New Roman" w:eastAsia="MS Mincho" w:hAnsi="Times New Roman"/>
          <w:sz w:val="24"/>
          <w:szCs w:val="20"/>
        </w:rPr>
        <w:lastRenderedPageBreak/>
        <w:t>szkody wyrządzone na mieniu gminy wypłacone przez firmy ubezpieczeniowe – 7.855,63 zł.</w:t>
      </w:r>
    </w:p>
    <w:p w14:paraId="0D3E6854"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Nabycie spadku – 897,05 zł.</w:t>
      </w:r>
    </w:p>
    <w:p w14:paraId="2E3526AC"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Różne do</w:t>
      </w:r>
      <w:r w:rsidR="00F356AD">
        <w:rPr>
          <w:rFonts w:ascii="Times New Roman" w:eastAsia="MS Mincho" w:hAnsi="Times New Roman"/>
          <w:sz w:val="24"/>
          <w:szCs w:val="20"/>
        </w:rPr>
        <w:t xml:space="preserve">chody (par. 0970) - plan 12.134 </w:t>
      </w:r>
      <w:r>
        <w:rPr>
          <w:rFonts w:ascii="Times New Roman" w:eastAsia="MS Mincho" w:hAnsi="Times New Roman"/>
          <w:sz w:val="24"/>
          <w:szCs w:val="20"/>
        </w:rPr>
        <w:t xml:space="preserve">zł, </w:t>
      </w:r>
      <w:r>
        <w:rPr>
          <w:rFonts w:ascii="Times New Roman" w:eastAsia="MS Mincho" w:hAnsi="Times New Roman"/>
          <w:sz w:val="24"/>
          <w:szCs w:val="24"/>
        </w:rPr>
        <w:t xml:space="preserve">wykonanie –13.398,71 zł; </w:t>
      </w:r>
      <w:r>
        <w:rPr>
          <w:rFonts w:ascii="Times New Roman" w:eastAsia="MS Mincho" w:hAnsi="Times New Roman"/>
          <w:sz w:val="24"/>
          <w:szCs w:val="20"/>
        </w:rPr>
        <w:t>w tym - wynagrodzenie płatnika ZUS i podatku dochodowego (PIT) – 948,06 zł; zwrot wypłaconego odszkodowania za wynajem mieszkania – 2.003,85 zł, zwrot środków z rachunku depozytów – 472,17 zł, zwroty za energię elektryczną  – 7.897,95 zł, WFOŚ na projekt Czyste Powietrze  – 2.075 zł.</w:t>
      </w:r>
    </w:p>
    <w:p w14:paraId="48196B40"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Dochody uzyskane w związku z realizacją zadań z zakresu administracji rządowej (par. 2360) - plan 30.000 zł, wykonanie – 19.421,86 zł</w:t>
      </w:r>
      <w:r>
        <w:rPr>
          <w:rFonts w:ascii="Times New Roman" w:eastAsia="MS Mincho" w:hAnsi="Times New Roman"/>
          <w:i/>
          <w:sz w:val="24"/>
          <w:szCs w:val="20"/>
        </w:rPr>
        <w:t xml:space="preserve">; </w:t>
      </w:r>
      <w:r>
        <w:rPr>
          <w:rFonts w:ascii="Times New Roman" w:eastAsia="MS Mincho" w:hAnsi="Times New Roman"/>
          <w:sz w:val="24"/>
          <w:szCs w:val="20"/>
        </w:rPr>
        <w:t>w tym – związane z udostępnianiem danych osobowych – 96,10 zł, związane z realizacją zadań zleconych z zakresu pomocy społecznej – dział 852 i zadań finansowanych z działu 855 Rodzina – 19.325,76 zł.</w:t>
      </w:r>
    </w:p>
    <w:p w14:paraId="12345D21" w14:textId="77777777" w:rsidR="00835507" w:rsidRDefault="00835507" w:rsidP="008A12DE">
      <w:pPr>
        <w:numPr>
          <w:ilvl w:val="0"/>
          <w:numId w:val="128"/>
        </w:numPr>
        <w:spacing w:after="0" w:line="20" w:lineRule="atLeast"/>
        <w:jc w:val="both"/>
        <w:rPr>
          <w:rFonts w:ascii="Times New Roman" w:eastAsia="MS Mincho" w:hAnsi="Times New Roman"/>
          <w:sz w:val="24"/>
          <w:szCs w:val="20"/>
        </w:rPr>
      </w:pPr>
      <w:r>
        <w:rPr>
          <w:rFonts w:ascii="Times New Roman" w:eastAsia="MS Mincho" w:hAnsi="Times New Roman"/>
          <w:sz w:val="24"/>
          <w:szCs w:val="20"/>
        </w:rPr>
        <w:t>Wpływy ze zwrotów dotacji (par. 2950) – wykonanie 3.796,50 zł.</w:t>
      </w:r>
    </w:p>
    <w:p w14:paraId="7DE57D85" w14:textId="77777777" w:rsidR="00835507" w:rsidRDefault="00835507" w:rsidP="008A12DE">
      <w:pPr>
        <w:pStyle w:val="Akapitzlist"/>
        <w:numPr>
          <w:ilvl w:val="0"/>
          <w:numId w:val="129"/>
        </w:numPr>
        <w:spacing w:line="20" w:lineRule="atLeast"/>
        <w:jc w:val="both"/>
        <w:rPr>
          <w:rFonts w:eastAsia="MS Mincho"/>
          <w:sz w:val="24"/>
        </w:rPr>
      </w:pPr>
      <w:r>
        <w:rPr>
          <w:rFonts w:eastAsia="MS Mincho"/>
          <w:sz w:val="24"/>
        </w:rPr>
        <w:t>GZK Żołędowo zwrot dotacji na funkcjonowanie PSZOKA – 1.039,68 zł,</w:t>
      </w:r>
    </w:p>
    <w:p w14:paraId="680D62E8" w14:textId="77777777" w:rsidR="00835507" w:rsidRDefault="00835507" w:rsidP="008A12DE">
      <w:pPr>
        <w:pStyle w:val="Akapitzlist"/>
        <w:numPr>
          <w:ilvl w:val="0"/>
          <w:numId w:val="130"/>
        </w:numPr>
        <w:spacing w:line="20" w:lineRule="atLeast"/>
        <w:jc w:val="both"/>
        <w:rPr>
          <w:rFonts w:eastAsia="MS Mincho"/>
          <w:sz w:val="24"/>
        </w:rPr>
      </w:pPr>
      <w:r>
        <w:rPr>
          <w:rFonts w:eastAsia="MS Mincho"/>
          <w:sz w:val="24"/>
        </w:rPr>
        <w:t xml:space="preserve">Stowarzyszenie </w:t>
      </w:r>
      <w:proofErr w:type="spellStart"/>
      <w:r>
        <w:rPr>
          <w:rFonts w:eastAsia="MS Mincho"/>
          <w:sz w:val="24"/>
        </w:rPr>
        <w:t>Yamabuschi</w:t>
      </w:r>
      <w:proofErr w:type="spellEnd"/>
      <w:r>
        <w:rPr>
          <w:rFonts w:eastAsia="MS Mincho"/>
          <w:sz w:val="24"/>
        </w:rPr>
        <w:t xml:space="preserve"> – 200 zł,</w:t>
      </w:r>
    </w:p>
    <w:p w14:paraId="64984767" w14:textId="77777777" w:rsidR="00835507" w:rsidRDefault="00835507" w:rsidP="008A12DE">
      <w:pPr>
        <w:pStyle w:val="Akapitzlist"/>
        <w:numPr>
          <w:ilvl w:val="0"/>
          <w:numId w:val="130"/>
        </w:numPr>
        <w:spacing w:line="20" w:lineRule="atLeast"/>
        <w:jc w:val="both"/>
        <w:rPr>
          <w:rFonts w:eastAsia="MS Mincho"/>
          <w:sz w:val="24"/>
        </w:rPr>
      </w:pPr>
      <w:r>
        <w:rPr>
          <w:rFonts w:eastAsia="MS Mincho"/>
          <w:sz w:val="24"/>
        </w:rPr>
        <w:t>KS Piranie – 1.030,35 zł,</w:t>
      </w:r>
    </w:p>
    <w:p w14:paraId="40F8348D" w14:textId="77777777" w:rsidR="00835507" w:rsidRDefault="00835507" w:rsidP="008A12DE">
      <w:pPr>
        <w:pStyle w:val="Akapitzlist"/>
        <w:numPr>
          <w:ilvl w:val="0"/>
          <w:numId w:val="130"/>
        </w:numPr>
        <w:spacing w:line="20" w:lineRule="atLeast"/>
        <w:jc w:val="both"/>
        <w:rPr>
          <w:rFonts w:eastAsia="MS Mincho"/>
          <w:sz w:val="24"/>
        </w:rPr>
      </w:pPr>
      <w:r>
        <w:rPr>
          <w:rFonts w:eastAsia="MS Mincho"/>
          <w:sz w:val="24"/>
        </w:rPr>
        <w:t>LKS Łucznik – 1.526,47 zł.</w:t>
      </w:r>
    </w:p>
    <w:p w14:paraId="0D04E1EA" w14:textId="77777777" w:rsidR="00835507" w:rsidRDefault="00835507" w:rsidP="00A77EA0">
      <w:pPr>
        <w:spacing w:after="0" w:line="20" w:lineRule="atLeast"/>
        <w:ind w:left="360"/>
        <w:jc w:val="both"/>
        <w:rPr>
          <w:rFonts w:ascii="Times New Roman" w:eastAsia="MS Mincho" w:hAnsi="Times New Roman"/>
          <w:sz w:val="24"/>
          <w:szCs w:val="20"/>
        </w:rPr>
      </w:pPr>
    </w:p>
    <w:p w14:paraId="0F5B7593" w14:textId="77777777" w:rsidR="00835507" w:rsidRDefault="00835507" w:rsidP="00A77EA0">
      <w:pPr>
        <w:spacing w:after="0" w:line="20" w:lineRule="atLeast"/>
        <w:ind w:left="360"/>
        <w:jc w:val="both"/>
        <w:rPr>
          <w:rFonts w:ascii="Times New Roman" w:eastAsia="MS Mincho" w:hAnsi="Times New Roman"/>
          <w:sz w:val="24"/>
          <w:szCs w:val="20"/>
        </w:rPr>
      </w:pPr>
    </w:p>
    <w:p w14:paraId="42BA3848" w14:textId="77777777" w:rsidR="00835507" w:rsidRDefault="00835507" w:rsidP="00A77EA0">
      <w:pPr>
        <w:spacing w:after="0" w:line="20" w:lineRule="atLeast"/>
        <w:jc w:val="center"/>
        <w:outlineLvl w:val="0"/>
        <w:rPr>
          <w:rFonts w:ascii="Times New Roman" w:eastAsia="Times New Roman" w:hAnsi="Times New Roman"/>
          <w:b/>
          <w:bCs/>
          <w:sz w:val="28"/>
          <w:szCs w:val="24"/>
        </w:rPr>
      </w:pPr>
      <w:r>
        <w:rPr>
          <w:rFonts w:ascii="Times New Roman" w:eastAsia="Times New Roman" w:hAnsi="Times New Roman"/>
          <w:b/>
          <w:bCs/>
          <w:sz w:val="28"/>
          <w:szCs w:val="24"/>
        </w:rPr>
        <w:t>Dochody pobierane przez placówki oświatowe</w:t>
      </w:r>
    </w:p>
    <w:p w14:paraId="7D0DFE9D" w14:textId="77777777" w:rsidR="00835507" w:rsidRDefault="00835507" w:rsidP="00A77EA0">
      <w:pPr>
        <w:spacing w:after="0" w:line="20" w:lineRule="atLeast"/>
        <w:jc w:val="both"/>
        <w:outlineLvl w:val="0"/>
        <w:rPr>
          <w:rFonts w:ascii="Times New Roman" w:hAnsi="Times New Roman" w:cs="Times New Roman"/>
          <w:bCs/>
          <w:sz w:val="24"/>
          <w:szCs w:val="24"/>
        </w:rPr>
      </w:pPr>
      <w:r>
        <w:rPr>
          <w:rFonts w:ascii="Times New Roman" w:hAnsi="Times New Roman" w:cs="Times New Roman"/>
          <w:bCs/>
          <w:sz w:val="24"/>
          <w:szCs w:val="24"/>
        </w:rPr>
        <w:t>Plan – 2 083 900 zł, wykonanie – 893 656,30 zł, tj.42,88 % planu, z tego:</w:t>
      </w:r>
    </w:p>
    <w:p w14:paraId="1CEDD2C9" w14:textId="77777777" w:rsidR="00835507" w:rsidRDefault="00835507" w:rsidP="008A12DE">
      <w:pPr>
        <w:numPr>
          <w:ilvl w:val="0"/>
          <w:numId w:val="131"/>
        </w:numPr>
        <w:spacing w:after="0" w:line="20" w:lineRule="atLeast"/>
        <w:outlineLvl w:val="0"/>
        <w:rPr>
          <w:rFonts w:ascii="Times New Roman" w:hAnsi="Times New Roman" w:cs="Times New Roman"/>
          <w:sz w:val="24"/>
          <w:szCs w:val="24"/>
        </w:rPr>
      </w:pPr>
      <w:r>
        <w:rPr>
          <w:rFonts w:ascii="Times New Roman" w:hAnsi="Times New Roman" w:cs="Times New Roman"/>
          <w:sz w:val="24"/>
          <w:szCs w:val="24"/>
        </w:rPr>
        <w:t>Szkoła Podstawowa im. Jana Pawła II w Maksymilianowie – plan 249 700 zł, wykonanie – 138 316,21 zł, tj. 55,39 % planu,</w:t>
      </w:r>
    </w:p>
    <w:p w14:paraId="6ABC2556" w14:textId="77777777" w:rsidR="00835507" w:rsidRDefault="00835507" w:rsidP="008A12DE">
      <w:pPr>
        <w:numPr>
          <w:ilvl w:val="0"/>
          <w:numId w:val="131"/>
        </w:numPr>
        <w:spacing w:after="0" w:line="20" w:lineRule="atLeast"/>
        <w:jc w:val="both"/>
        <w:outlineLvl w:val="0"/>
        <w:rPr>
          <w:rFonts w:ascii="Times New Roman" w:hAnsi="Times New Roman" w:cs="Times New Roman"/>
          <w:sz w:val="24"/>
          <w:szCs w:val="24"/>
        </w:rPr>
      </w:pPr>
      <w:r>
        <w:rPr>
          <w:rFonts w:ascii="Times New Roman" w:hAnsi="Times New Roman" w:cs="Times New Roman"/>
          <w:sz w:val="24"/>
          <w:szCs w:val="24"/>
        </w:rPr>
        <w:t xml:space="preserve">Szkoła Podstawowa w </w:t>
      </w:r>
      <w:proofErr w:type="spellStart"/>
      <w:r>
        <w:rPr>
          <w:rFonts w:ascii="Times New Roman" w:hAnsi="Times New Roman" w:cs="Times New Roman"/>
          <w:sz w:val="24"/>
          <w:szCs w:val="24"/>
        </w:rPr>
        <w:t>Niemczu</w:t>
      </w:r>
      <w:proofErr w:type="spellEnd"/>
      <w:r>
        <w:rPr>
          <w:rFonts w:ascii="Times New Roman" w:hAnsi="Times New Roman" w:cs="Times New Roman"/>
          <w:sz w:val="24"/>
          <w:szCs w:val="24"/>
        </w:rPr>
        <w:t xml:space="preserve"> – plan 425 800 zł, wykonanie – 200 828,12 zł, tj. 47,16 % planu,</w:t>
      </w:r>
    </w:p>
    <w:p w14:paraId="4EF1368C" w14:textId="77777777" w:rsidR="00835507" w:rsidRDefault="00835507" w:rsidP="008A12DE">
      <w:pPr>
        <w:numPr>
          <w:ilvl w:val="0"/>
          <w:numId w:val="131"/>
        </w:numPr>
        <w:spacing w:after="0" w:line="20" w:lineRule="atLeast"/>
        <w:jc w:val="both"/>
        <w:outlineLvl w:val="0"/>
        <w:rPr>
          <w:rFonts w:ascii="Times New Roman" w:hAnsi="Times New Roman" w:cs="Times New Roman"/>
          <w:sz w:val="24"/>
          <w:szCs w:val="24"/>
        </w:rPr>
      </w:pPr>
      <w:r>
        <w:rPr>
          <w:rFonts w:ascii="Times New Roman" w:hAnsi="Times New Roman" w:cs="Times New Roman"/>
          <w:sz w:val="24"/>
          <w:szCs w:val="24"/>
        </w:rPr>
        <w:t>Szkoła Podstawowa w Osielsku  – plan 670 300 zł, wykonanie – 259 960,94 zł, tj. 38,78 % planu,</w:t>
      </w:r>
    </w:p>
    <w:p w14:paraId="16C67EB1" w14:textId="77777777" w:rsidR="00835507" w:rsidRDefault="00835507" w:rsidP="008A12DE">
      <w:pPr>
        <w:numPr>
          <w:ilvl w:val="0"/>
          <w:numId w:val="131"/>
        </w:numPr>
        <w:spacing w:after="0" w:line="20" w:lineRule="atLeast"/>
        <w:jc w:val="both"/>
        <w:outlineLvl w:val="0"/>
        <w:rPr>
          <w:rFonts w:ascii="Times New Roman" w:hAnsi="Times New Roman" w:cs="Times New Roman"/>
          <w:sz w:val="24"/>
          <w:szCs w:val="24"/>
        </w:rPr>
      </w:pPr>
      <w:r>
        <w:rPr>
          <w:rFonts w:ascii="Times New Roman" w:hAnsi="Times New Roman" w:cs="Times New Roman"/>
          <w:sz w:val="24"/>
          <w:szCs w:val="24"/>
        </w:rPr>
        <w:t>Szkoła Podstawowa im. Janusza Korczaka w Żołędowie - plan 263</w:t>
      </w:r>
      <w:r w:rsidR="00120B8D">
        <w:rPr>
          <w:rFonts w:ascii="Times New Roman" w:hAnsi="Times New Roman" w:cs="Times New Roman"/>
          <w:sz w:val="24"/>
          <w:szCs w:val="24"/>
        </w:rPr>
        <w:t> </w:t>
      </w:r>
      <w:r>
        <w:rPr>
          <w:rFonts w:ascii="Times New Roman" w:hAnsi="Times New Roman" w:cs="Times New Roman"/>
          <w:sz w:val="24"/>
          <w:szCs w:val="24"/>
        </w:rPr>
        <w:t>700</w:t>
      </w:r>
      <w:r w:rsidR="00120B8D">
        <w:rPr>
          <w:rFonts w:ascii="Times New Roman" w:hAnsi="Times New Roman" w:cs="Times New Roman"/>
          <w:sz w:val="24"/>
          <w:szCs w:val="24"/>
        </w:rPr>
        <w:t xml:space="preserve"> </w:t>
      </w:r>
      <w:r>
        <w:rPr>
          <w:rFonts w:ascii="Times New Roman" w:hAnsi="Times New Roman" w:cs="Times New Roman"/>
          <w:sz w:val="24"/>
          <w:szCs w:val="24"/>
        </w:rPr>
        <w:t>zł, wykonanie – 153 693,99 zł, tj. 58,28 % planu,</w:t>
      </w:r>
    </w:p>
    <w:p w14:paraId="57F6FA02" w14:textId="77777777" w:rsidR="00835507" w:rsidRDefault="00835507" w:rsidP="008A12DE">
      <w:pPr>
        <w:numPr>
          <w:ilvl w:val="0"/>
          <w:numId w:val="131"/>
        </w:numPr>
        <w:spacing w:after="0" w:line="20" w:lineRule="atLeast"/>
        <w:outlineLvl w:val="0"/>
        <w:rPr>
          <w:rFonts w:ascii="Times New Roman" w:hAnsi="Times New Roman" w:cs="Times New Roman"/>
          <w:sz w:val="24"/>
          <w:szCs w:val="24"/>
        </w:rPr>
      </w:pPr>
      <w:r>
        <w:rPr>
          <w:rFonts w:ascii="Times New Roman" w:hAnsi="Times New Roman" w:cs="Times New Roman"/>
          <w:sz w:val="24"/>
          <w:szCs w:val="24"/>
        </w:rPr>
        <w:t>Przedszkole Publiczne Nr 1 w Osielsku - plan 474</w:t>
      </w:r>
      <w:r w:rsidR="00120B8D">
        <w:rPr>
          <w:rFonts w:ascii="Times New Roman" w:hAnsi="Times New Roman" w:cs="Times New Roman"/>
          <w:sz w:val="24"/>
          <w:szCs w:val="24"/>
        </w:rPr>
        <w:t> </w:t>
      </w:r>
      <w:r>
        <w:rPr>
          <w:rFonts w:ascii="Times New Roman" w:hAnsi="Times New Roman" w:cs="Times New Roman"/>
          <w:sz w:val="24"/>
          <w:szCs w:val="24"/>
        </w:rPr>
        <w:t>300</w:t>
      </w:r>
      <w:r w:rsidR="00120B8D">
        <w:rPr>
          <w:rFonts w:ascii="Times New Roman" w:hAnsi="Times New Roman" w:cs="Times New Roman"/>
          <w:sz w:val="24"/>
          <w:szCs w:val="24"/>
        </w:rPr>
        <w:t xml:space="preserve"> </w:t>
      </w:r>
      <w:r>
        <w:rPr>
          <w:rFonts w:ascii="Times New Roman" w:hAnsi="Times New Roman" w:cs="Times New Roman"/>
          <w:sz w:val="24"/>
          <w:szCs w:val="24"/>
        </w:rPr>
        <w:t>zł, wykonanie – 140 796,04 zł, tj. 29,69 % planu,</w:t>
      </w:r>
    </w:p>
    <w:p w14:paraId="38E1F0EC" w14:textId="77777777" w:rsidR="00835507" w:rsidRDefault="00835507" w:rsidP="008A12DE">
      <w:pPr>
        <w:numPr>
          <w:ilvl w:val="0"/>
          <w:numId w:val="131"/>
        </w:numPr>
        <w:spacing w:after="0" w:line="20" w:lineRule="atLeast"/>
        <w:jc w:val="both"/>
        <w:outlineLvl w:val="0"/>
        <w:rPr>
          <w:rFonts w:ascii="Times New Roman" w:hAnsi="Times New Roman" w:cs="Times New Roman"/>
          <w:sz w:val="24"/>
          <w:szCs w:val="24"/>
        </w:rPr>
      </w:pPr>
      <w:r>
        <w:rPr>
          <w:rFonts w:ascii="Times New Roman" w:hAnsi="Times New Roman" w:cs="Times New Roman"/>
          <w:sz w:val="24"/>
          <w:szCs w:val="24"/>
        </w:rPr>
        <w:t>Zespół do spraw Oświaty w Osielsku – plan 100 zł, wykonanie 61 zł; tj. 61% planu.</w:t>
      </w:r>
    </w:p>
    <w:p w14:paraId="4EE4718A" w14:textId="77777777" w:rsidR="00835507" w:rsidRDefault="00835507" w:rsidP="00A77EA0">
      <w:pPr>
        <w:spacing w:after="0" w:line="20" w:lineRule="atLeast"/>
        <w:jc w:val="both"/>
        <w:outlineLvl w:val="0"/>
        <w:rPr>
          <w:rFonts w:ascii="Times New Roman" w:eastAsia="Times New Roman" w:hAnsi="Times New Roman"/>
          <w:bCs/>
          <w:sz w:val="24"/>
          <w:szCs w:val="24"/>
        </w:rPr>
      </w:pPr>
    </w:p>
    <w:p w14:paraId="2CE492E0" w14:textId="77777777" w:rsidR="00835507" w:rsidRDefault="00835507" w:rsidP="00A77EA0">
      <w:pPr>
        <w:spacing w:after="0" w:line="20" w:lineRule="atLeast"/>
        <w:outlineLvl w:val="0"/>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Dział 750 Administracja publiczna</w:t>
      </w:r>
    </w:p>
    <w:p w14:paraId="57E369C0" w14:textId="77777777" w:rsidR="00835507" w:rsidRDefault="00835507" w:rsidP="00A77EA0">
      <w:pPr>
        <w:spacing w:after="0" w:line="20" w:lineRule="atLeast"/>
        <w:jc w:val="both"/>
        <w:outlineLvl w:val="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Planowane dochody 100 zł, wykonanie- 61 zł, tj. 61 % planu, w tym:</w:t>
      </w:r>
    </w:p>
    <w:p w14:paraId="4A5CC470" w14:textId="77777777" w:rsidR="00835507" w:rsidRDefault="00835507" w:rsidP="00A77EA0">
      <w:pPr>
        <w:spacing w:after="0" w:line="20" w:lineRule="atLeast"/>
        <w:jc w:val="both"/>
        <w:outlineLvl w:val="0"/>
        <w:rPr>
          <w:rFonts w:ascii="Times New Roman" w:eastAsia="Times New Roman" w:hAnsi="Times New Roman"/>
          <w:sz w:val="24"/>
          <w:szCs w:val="24"/>
          <w:u w:val="single"/>
          <w:lang w:eastAsia="pl-PL"/>
        </w:rPr>
      </w:pPr>
      <w:r>
        <w:rPr>
          <w:rFonts w:ascii="Times New Roman" w:eastAsia="Times New Roman" w:hAnsi="Times New Roman"/>
          <w:bCs/>
          <w:sz w:val="24"/>
          <w:szCs w:val="24"/>
          <w:u w:val="single"/>
          <w:lang w:eastAsia="pl-PL"/>
        </w:rPr>
        <w:t>Rozdział 75085 Wspólna obsługa jednostek samorządu terytorialnego</w:t>
      </w:r>
    </w:p>
    <w:p w14:paraId="63E8E6C9" w14:textId="77777777" w:rsidR="00835507" w:rsidRDefault="00835507" w:rsidP="00A77EA0">
      <w:pPr>
        <w:spacing w:after="0" w:line="20"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Planowane dochody 100 zł, wykonanie – 61 zł, tj. 61 %</w:t>
      </w:r>
    </w:p>
    <w:p w14:paraId="78EA8EA6" w14:textId="77777777" w:rsidR="00835507" w:rsidRDefault="00835507" w:rsidP="00A77EA0">
      <w:pPr>
        <w:spacing w:after="0" w:line="20"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Dochód stanowi wynagrodzenie płatnika składek za terminowe odprowadzanie podatku PIT – 61,00 zł.</w:t>
      </w:r>
    </w:p>
    <w:p w14:paraId="596F6A25" w14:textId="77777777" w:rsidR="00835507" w:rsidRDefault="00835507" w:rsidP="00A77EA0">
      <w:pPr>
        <w:spacing w:after="0" w:line="20" w:lineRule="atLeast"/>
        <w:jc w:val="both"/>
        <w:outlineLvl w:val="0"/>
        <w:rPr>
          <w:rFonts w:ascii="Times New Roman" w:eastAsia="Times New Roman" w:hAnsi="Times New Roman"/>
          <w:bCs/>
          <w:i/>
          <w:color w:val="FF0000"/>
          <w:sz w:val="24"/>
          <w:szCs w:val="24"/>
          <w:lang w:eastAsia="pl-PL"/>
        </w:rPr>
      </w:pPr>
    </w:p>
    <w:p w14:paraId="2247E064" w14:textId="77777777" w:rsidR="00835507" w:rsidRDefault="00835507" w:rsidP="00A77EA0">
      <w:pPr>
        <w:spacing w:after="0" w:line="20" w:lineRule="atLeast"/>
        <w:outlineLvl w:val="0"/>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Dział 801 Oświata i wychowanie</w:t>
      </w:r>
    </w:p>
    <w:p w14:paraId="3A7812BA" w14:textId="77777777" w:rsidR="00835507" w:rsidRDefault="00835507" w:rsidP="00A77EA0">
      <w:p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Planowane dochody 1.914.600 zł, wykonanie – 773.295,30 zł, tj. 40,39 % planu, w tym:</w:t>
      </w:r>
    </w:p>
    <w:p w14:paraId="2B733E77" w14:textId="77777777" w:rsidR="00835507" w:rsidRDefault="00835507" w:rsidP="00A77EA0">
      <w:pPr>
        <w:spacing w:after="0" w:line="20" w:lineRule="atLeast"/>
        <w:jc w:val="both"/>
        <w:outlineLvl w:val="0"/>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Rozdział 80101 szkoły podstawowe</w:t>
      </w:r>
    </w:p>
    <w:p w14:paraId="7F302D59" w14:textId="77777777" w:rsidR="00835507" w:rsidRDefault="00835507" w:rsidP="00A77EA0">
      <w:pPr>
        <w:spacing w:after="0" w:line="20"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Planowane dochody 33.800 zł, wykonanie – 16.914,48 zł,  tj. 50 % planu. </w:t>
      </w:r>
    </w:p>
    <w:p w14:paraId="7648B287" w14:textId="77777777" w:rsidR="00835507" w:rsidRDefault="00835507" w:rsidP="00A77EA0">
      <w:pPr>
        <w:spacing w:after="0" w:line="20"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Są to dochody szkół podstawowych z tytułu wynajmu powierzchni pod sklepiki, sali gimnastycznej i </w:t>
      </w:r>
      <w:proofErr w:type="spellStart"/>
      <w:r>
        <w:rPr>
          <w:rFonts w:ascii="Times New Roman" w:eastAsia="Times New Roman" w:hAnsi="Times New Roman"/>
          <w:sz w:val="24"/>
          <w:szCs w:val="24"/>
          <w:lang w:eastAsia="pl-PL"/>
        </w:rPr>
        <w:t>sal</w:t>
      </w:r>
      <w:proofErr w:type="spellEnd"/>
      <w:r>
        <w:rPr>
          <w:rFonts w:ascii="Times New Roman" w:eastAsia="Times New Roman" w:hAnsi="Times New Roman"/>
          <w:sz w:val="24"/>
          <w:szCs w:val="24"/>
          <w:lang w:eastAsia="pl-PL"/>
        </w:rPr>
        <w:t xml:space="preserve"> lekcyjnych – 14.754,05 zł, za wydawanie duplikatów świadectw i legitymacji szkolnych -233 zł, z tytułu wynagrodzenia płatnika za terminowe odprowadzanie podatku dochodowego od osób fizycznych – 1.927,43 zł. W tym:</w:t>
      </w:r>
    </w:p>
    <w:p w14:paraId="5DF5E757" w14:textId="77777777" w:rsidR="00835507" w:rsidRDefault="00835507" w:rsidP="00A77EA0">
      <w:pPr>
        <w:spacing w:after="0" w:line="20" w:lineRule="atLeast"/>
        <w:ind w:left="284" w:hanging="284"/>
        <w:jc w:val="both"/>
        <w:outlineLvl w:val="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Szkoła Podstawowa im. Jana Pawła II w Maksymilianowie: plan 6</w:t>
      </w:r>
      <w:r w:rsidR="0064261D">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000</w:t>
      </w:r>
      <w:r w:rsidR="0064261D">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zł, wykonanie</w:t>
      </w:r>
      <w:r w:rsidR="0064261D">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5</w:t>
      </w:r>
      <w:r w:rsidR="0064261D">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302,41 zł, tj. 88,37%</w:t>
      </w:r>
    </w:p>
    <w:p w14:paraId="3DB8F003" w14:textId="77777777" w:rsidR="00835507" w:rsidRDefault="00835507" w:rsidP="008A12DE">
      <w:pPr>
        <w:numPr>
          <w:ilvl w:val="0"/>
          <w:numId w:val="132"/>
        </w:numPr>
        <w:tabs>
          <w:tab w:val="num" w:pos="284"/>
        </w:tabs>
        <w:spacing w:after="0" w:line="20" w:lineRule="atLeast"/>
        <w:ind w:left="284" w:hanging="284"/>
        <w:jc w:val="both"/>
        <w:outlineLvl w:val="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lastRenderedPageBreak/>
        <w:t xml:space="preserve">Szkoła Podstawowa im. Agaty Mróz w </w:t>
      </w:r>
      <w:proofErr w:type="spellStart"/>
      <w:r>
        <w:rPr>
          <w:rFonts w:ascii="Times New Roman" w:eastAsia="Times New Roman" w:hAnsi="Times New Roman"/>
          <w:bCs/>
          <w:sz w:val="24"/>
          <w:szCs w:val="24"/>
          <w:lang w:eastAsia="pl-PL"/>
        </w:rPr>
        <w:t>Niemczu</w:t>
      </w:r>
      <w:proofErr w:type="spellEnd"/>
      <w:r>
        <w:rPr>
          <w:rFonts w:ascii="Times New Roman" w:eastAsia="Times New Roman" w:hAnsi="Times New Roman"/>
          <w:bCs/>
          <w:sz w:val="24"/>
          <w:szCs w:val="24"/>
          <w:lang w:eastAsia="pl-PL"/>
        </w:rPr>
        <w:t>: plan 15 600 zł, wykonanie 6 154,42 zł, tj. 39,45%</w:t>
      </w:r>
    </w:p>
    <w:p w14:paraId="7ADC8325" w14:textId="77777777" w:rsidR="00120B8D" w:rsidRDefault="00835507" w:rsidP="008A12DE">
      <w:pPr>
        <w:numPr>
          <w:ilvl w:val="0"/>
          <w:numId w:val="132"/>
        </w:numPr>
        <w:tabs>
          <w:tab w:val="num" w:pos="284"/>
        </w:tabs>
        <w:spacing w:after="0" w:line="20" w:lineRule="atLeast"/>
        <w:ind w:left="284" w:hanging="284"/>
        <w:jc w:val="both"/>
        <w:outlineLvl w:val="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Szkoła Podstawowa im. Polskich Olimpijczyków w Osielsku plan 8</w:t>
      </w:r>
      <w:r w:rsidR="0064261D">
        <w:rPr>
          <w:rFonts w:ascii="Times New Roman" w:eastAsia="Times New Roman" w:hAnsi="Times New Roman"/>
          <w:bCs/>
          <w:sz w:val="24"/>
          <w:szCs w:val="24"/>
          <w:lang w:eastAsia="pl-PL"/>
        </w:rPr>
        <w:t> </w:t>
      </w:r>
      <w:r>
        <w:rPr>
          <w:rFonts w:ascii="Times New Roman" w:eastAsia="Times New Roman" w:hAnsi="Times New Roman"/>
          <w:bCs/>
          <w:sz w:val="24"/>
          <w:szCs w:val="24"/>
          <w:lang w:eastAsia="pl-PL"/>
        </w:rPr>
        <w:t>000</w:t>
      </w:r>
      <w:r w:rsidR="0064261D">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zł. wykonanie </w:t>
      </w:r>
      <w:r w:rsidR="00120B8D">
        <w:rPr>
          <w:rFonts w:ascii="Times New Roman" w:eastAsia="Times New Roman" w:hAnsi="Times New Roman"/>
          <w:bCs/>
          <w:sz w:val="24"/>
          <w:szCs w:val="24"/>
          <w:lang w:eastAsia="pl-PL"/>
        </w:rPr>
        <w:t>–</w:t>
      </w:r>
    </w:p>
    <w:p w14:paraId="78A01D65" w14:textId="77777777" w:rsidR="00835507" w:rsidRDefault="00835507" w:rsidP="00120B8D">
      <w:pPr>
        <w:spacing w:after="0" w:line="20" w:lineRule="atLeast"/>
        <w:ind w:left="284"/>
        <w:jc w:val="both"/>
        <w:outlineLvl w:val="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788,66 zł, tj. 22,36%</w:t>
      </w:r>
    </w:p>
    <w:p w14:paraId="3194AEBE" w14:textId="77777777" w:rsidR="00835507" w:rsidRDefault="00835507" w:rsidP="00835507">
      <w:pPr>
        <w:spacing w:after="0" w:line="22" w:lineRule="atLeast"/>
        <w:ind w:left="284" w:hanging="284"/>
        <w:jc w:val="both"/>
        <w:outlineLvl w:val="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Szkoła Podstawowa im. Janusza Korczaka w Żołędowie plan 4 200 zł, wykonanie 3 668,99 zł, tj. 87,36%.</w:t>
      </w:r>
    </w:p>
    <w:p w14:paraId="30007D06" w14:textId="77777777" w:rsidR="00835507" w:rsidRDefault="00835507" w:rsidP="00835507">
      <w:pPr>
        <w:spacing w:after="0" w:line="22" w:lineRule="atLeast"/>
        <w:jc w:val="both"/>
        <w:outlineLvl w:val="0"/>
        <w:rPr>
          <w:rFonts w:ascii="Times New Roman" w:eastAsia="Times New Roman" w:hAnsi="Times New Roman"/>
          <w:sz w:val="24"/>
          <w:szCs w:val="24"/>
          <w:lang w:eastAsia="pl-PL"/>
        </w:rPr>
      </w:pPr>
    </w:p>
    <w:p w14:paraId="1DC92C65" w14:textId="77777777" w:rsidR="00835507" w:rsidRDefault="00835507" w:rsidP="00835507">
      <w:pPr>
        <w:spacing w:after="0" w:line="22" w:lineRule="atLeast"/>
        <w:jc w:val="both"/>
        <w:outlineLvl w:val="0"/>
        <w:rPr>
          <w:rFonts w:ascii="Times New Roman" w:eastAsia="Times New Roman" w:hAnsi="Times New Roman"/>
          <w:bCs/>
          <w:sz w:val="24"/>
          <w:szCs w:val="24"/>
          <w:u w:val="single"/>
          <w:lang w:eastAsia="pl-PL"/>
        </w:rPr>
      </w:pPr>
      <w:r>
        <w:rPr>
          <w:rFonts w:ascii="Times New Roman" w:eastAsia="Times New Roman" w:hAnsi="Times New Roman"/>
          <w:bCs/>
          <w:sz w:val="24"/>
          <w:szCs w:val="24"/>
          <w:u w:val="single"/>
          <w:lang w:eastAsia="pl-PL"/>
        </w:rPr>
        <w:t>Rozdział 80103 Oddziały przedszkolne w szkołach podstawowych</w:t>
      </w:r>
    </w:p>
    <w:p w14:paraId="49B8D0AB" w14:textId="77777777" w:rsidR="00835507" w:rsidRDefault="00835507" w:rsidP="00835507">
      <w:pPr>
        <w:spacing w:after="0" w:line="22" w:lineRule="atLeast"/>
        <w:jc w:val="both"/>
        <w:outlineLvl w:val="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Zgodnie z Uchwałą Rady Gminy nr I/12/2017 z dnia 14 lutego 2017 r. w sprawie określenia wymiaru godzin bezpłatnego nauczania, wychowania i opieki w przedszkolach oraz określenia wysokości opłat za korzystanie z wychowania przedszkolnego w czasie przekraczającym ten wymiar oddziały przedszkolne w Gminie Osielsko zapewniają bezpłatne nauczanie i opiekę w wymiarze 5-ciu godzin dziennie. Za zajęcia organizowane </w:t>
      </w:r>
      <w:r>
        <w:rPr>
          <w:rFonts w:ascii="Times New Roman" w:eastAsia="Times New Roman" w:hAnsi="Times New Roman"/>
          <w:bCs/>
          <w:sz w:val="24"/>
          <w:szCs w:val="24"/>
          <w:lang w:eastAsia="pl-PL"/>
        </w:rPr>
        <w:br/>
        <w:t>w czasie przekraczającym wymiar 5-ciu godzin opłata wynosi 1,00 zł za każdą rozpoczętą godzinę zajęć. Planowane dochody – 19.300 zł, wykonanie – 14.503,50 zł.</w:t>
      </w:r>
    </w:p>
    <w:p w14:paraId="522A0FE1" w14:textId="77777777" w:rsidR="00835507" w:rsidRDefault="00835507" w:rsidP="00835507">
      <w:pPr>
        <w:spacing w:after="0" w:line="22" w:lineRule="atLeast"/>
        <w:jc w:val="both"/>
        <w:outlineLvl w:val="0"/>
        <w:rPr>
          <w:rFonts w:ascii="Times New Roman" w:eastAsia="Times New Roman" w:hAnsi="Times New Roman"/>
          <w:bCs/>
          <w:color w:val="FF0000"/>
          <w:sz w:val="24"/>
          <w:szCs w:val="24"/>
          <w:lang w:eastAsia="pl-PL"/>
        </w:rPr>
      </w:pPr>
    </w:p>
    <w:p w14:paraId="32B009D3" w14:textId="77777777" w:rsidR="00835507" w:rsidRDefault="00835507" w:rsidP="00835507">
      <w:pPr>
        <w:spacing w:after="0" w:line="22" w:lineRule="atLeast"/>
        <w:jc w:val="both"/>
        <w:outlineLvl w:val="0"/>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Rozdział 80104 Przedszkola</w:t>
      </w:r>
    </w:p>
    <w:p w14:paraId="2675AA63" w14:textId="77777777" w:rsidR="00835507" w:rsidRDefault="00835507" w:rsidP="00835507">
      <w:pPr>
        <w:spacing w:after="0" w:line="22"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Pobyt dziecka w przedszkolu do 5-ciu godzin dziennie jest bezpłatny. Opłata za świadczenie nauczania w czasie przekraczającym 5-cio godzinny wymiar czasu pracy zgodnie z Uchwałą Rady Gminy Osielsko nr I/12/2017 z dnia 14 lutego 2017 r. wynosi 1,00 zł za każdą rozpoczętą godzinę pobytu. Opłaty z tego tytułu zaplanowane zostały na kwotę 96.800,00 zł. Wykonanie wyniosło 22.407</w:t>
      </w:r>
      <w:r w:rsidR="001E3E1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zł. Dodatkowo uzyskano dochód w wysokości 145,26 zł z tyt. wynagrodzenia dla płatnika składek za terminowe przekazania podatku PIT. Łączne dochody wyniosły 22.552,26 zł, tj. 23,3 % planu. Niskie wykonanie wynika z kwarantann w okresie styczeń - luty. </w:t>
      </w:r>
    </w:p>
    <w:p w14:paraId="0B165D6D" w14:textId="77777777" w:rsidR="00835507" w:rsidRDefault="00835507" w:rsidP="00835507">
      <w:pPr>
        <w:spacing w:after="0" w:line="22" w:lineRule="atLeast"/>
        <w:jc w:val="both"/>
        <w:outlineLvl w:val="0"/>
        <w:rPr>
          <w:rFonts w:ascii="Times New Roman" w:eastAsia="Times New Roman" w:hAnsi="Times New Roman"/>
          <w:sz w:val="24"/>
          <w:szCs w:val="24"/>
          <w:lang w:eastAsia="pl-PL"/>
        </w:rPr>
      </w:pPr>
    </w:p>
    <w:p w14:paraId="740AE0AE" w14:textId="77777777" w:rsidR="00835507" w:rsidRDefault="00835507" w:rsidP="00835507">
      <w:pPr>
        <w:spacing w:after="0" w:line="22" w:lineRule="atLeast"/>
        <w:outlineLvl w:val="0"/>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Rozdział 80148 Stołówki szkolne</w:t>
      </w:r>
    </w:p>
    <w:p w14:paraId="605A7B5B" w14:textId="77777777" w:rsidR="00835507" w:rsidRDefault="00835507" w:rsidP="00835507">
      <w:pPr>
        <w:spacing w:after="0" w:line="22"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Planowane dochody 1.764.700 zł, wykonanie 719. 325,06 zł, tj. 40,76 % planu. </w:t>
      </w:r>
    </w:p>
    <w:p w14:paraId="0A3B2D8D" w14:textId="77777777" w:rsidR="00835507" w:rsidRDefault="00835507" w:rsidP="00835507">
      <w:pPr>
        <w:spacing w:after="0" w:line="22"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Planowane dochody obejmują odpłatność uczniów za obiady w stołówkach szkolnych </w:t>
      </w:r>
      <w:r>
        <w:rPr>
          <w:rFonts w:ascii="Times New Roman" w:eastAsia="Times New Roman" w:hAnsi="Times New Roman"/>
          <w:sz w:val="24"/>
          <w:szCs w:val="24"/>
          <w:lang w:eastAsia="pl-PL"/>
        </w:rPr>
        <w:br/>
        <w:t xml:space="preserve">w Osielsku, Maksymilianowie, </w:t>
      </w:r>
      <w:proofErr w:type="spellStart"/>
      <w:r>
        <w:rPr>
          <w:rFonts w:ascii="Times New Roman" w:eastAsia="Times New Roman" w:hAnsi="Times New Roman"/>
          <w:sz w:val="24"/>
          <w:szCs w:val="24"/>
          <w:lang w:eastAsia="pl-PL"/>
        </w:rPr>
        <w:t>Niemczu</w:t>
      </w:r>
      <w:proofErr w:type="spellEnd"/>
      <w:r>
        <w:rPr>
          <w:rFonts w:ascii="Times New Roman" w:eastAsia="Times New Roman" w:hAnsi="Times New Roman"/>
          <w:sz w:val="24"/>
          <w:szCs w:val="24"/>
          <w:lang w:eastAsia="pl-PL"/>
        </w:rPr>
        <w:t xml:space="preserve"> i Żołędowie oraz odpłatność za dożywianie przekazywaną przez Gminny Ośrodek Pomocy Społecznej za dzieci objęte pomocą społeczną. Cena jednego posiłku wynosiła 4,00 zł. Posiłki w 3 szkołach są przygotowywane we własnych stołówkach. Dla szkoły w Maksymilianowie posiłki przygotowywane były </w:t>
      </w:r>
      <w:r>
        <w:rPr>
          <w:rFonts w:ascii="Times New Roman" w:eastAsia="Times New Roman" w:hAnsi="Times New Roman"/>
          <w:sz w:val="24"/>
          <w:szCs w:val="24"/>
          <w:lang w:eastAsia="pl-PL"/>
        </w:rPr>
        <w:br/>
        <w:t>w Szkole Podstawowej im. Janusza Korczaka w Żołędowie. Stołówki wydają średnio około 1 030 obiadów dziennie.</w:t>
      </w:r>
    </w:p>
    <w:p w14:paraId="1B4F2562" w14:textId="77777777" w:rsidR="00835507" w:rsidRDefault="00835507" w:rsidP="00835507">
      <w:pPr>
        <w:spacing w:after="0" w:line="22" w:lineRule="atLeast"/>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Dla Publicznego Przedszkola nr 1 w Osielsku całodzienne posiłki są kupowane w firmie cateringowej w cenie 10,50 zł za pełen zestaw posiłków. Z pełnego wyżywienia korzystało 140 przedszkolaków. </w:t>
      </w:r>
    </w:p>
    <w:p w14:paraId="4659EC0E" w14:textId="77777777" w:rsidR="00F356AD" w:rsidRDefault="00F356AD" w:rsidP="00835507">
      <w:pPr>
        <w:spacing w:after="0" w:line="22" w:lineRule="atLeast"/>
        <w:jc w:val="both"/>
        <w:outlineLvl w:val="0"/>
        <w:rPr>
          <w:rFonts w:ascii="Times New Roman" w:eastAsia="Times New Roman" w:hAnsi="Times New Roman"/>
          <w:sz w:val="24"/>
          <w:szCs w:val="24"/>
          <w:lang w:eastAsia="pl-PL"/>
        </w:rPr>
      </w:pPr>
    </w:p>
    <w:p w14:paraId="02C1AB8F" w14:textId="77777777" w:rsidR="00835507" w:rsidRDefault="00835507" w:rsidP="00835507">
      <w:pPr>
        <w:spacing w:after="0" w:line="22" w:lineRule="atLeast"/>
        <w:outlineLvl w:val="0"/>
        <w:rPr>
          <w:rFonts w:ascii="Times New Roman" w:hAnsi="Times New Roman" w:cs="Times New Roman"/>
          <w:b/>
          <w:bCs/>
          <w:sz w:val="24"/>
          <w:szCs w:val="24"/>
        </w:rPr>
      </w:pPr>
      <w:r>
        <w:rPr>
          <w:rFonts w:ascii="Times New Roman" w:hAnsi="Times New Roman" w:cs="Times New Roman"/>
          <w:b/>
          <w:bCs/>
          <w:sz w:val="24"/>
          <w:szCs w:val="24"/>
        </w:rPr>
        <w:t>Dział 854 Edukacyjna Opieka Wychowawcza</w:t>
      </w:r>
    </w:p>
    <w:p w14:paraId="5ADF3196" w14:textId="77777777" w:rsidR="00835507" w:rsidRDefault="00835507" w:rsidP="00835507">
      <w:pPr>
        <w:spacing w:after="0" w:line="22" w:lineRule="atLeast"/>
        <w:outlineLvl w:val="0"/>
        <w:rPr>
          <w:rFonts w:ascii="Times New Roman" w:hAnsi="Times New Roman" w:cs="Times New Roman"/>
          <w:sz w:val="24"/>
          <w:szCs w:val="24"/>
        </w:rPr>
      </w:pPr>
      <w:r>
        <w:rPr>
          <w:rFonts w:ascii="Times New Roman" w:hAnsi="Times New Roman" w:cs="Times New Roman"/>
          <w:sz w:val="24"/>
          <w:szCs w:val="24"/>
        </w:rPr>
        <w:t>Planowane dochody- 169.200 zł wykonanie- 120.300 zł- tj. 71,09% planu</w:t>
      </w:r>
    </w:p>
    <w:p w14:paraId="3F7E40E1" w14:textId="77777777" w:rsidR="00835507" w:rsidRDefault="00835507" w:rsidP="00835507">
      <w:pPr>
        <w:spacing w:after="0" w:line="22" w:lineRule="atLeast"/>
        <w:jc w:val="both"/>
        <w:rPr>
          <w:rFonts w:ascii="Times New Roman" w:hAnsi="Times New Roman" w:cs="Times New Roman"/>
          <w:sz w:val="24"/>
          <w:szCs w:val="24"/>
          <w:u w:val="single"/>
        </w:rPr>
      </w:pPr>
      <w:r>
        <w:rPr>
          <w:rFonts w:ascii="Times New Roman" w:hAnsi="Times New Roman" w:cs="Times New Roman"/>
          <w:sz w:val="24"/>
          <w:szCs w:val="24"/>
          <w:u w:val="single"/>
        </w:rPr>
        <w:t>Rozdział 85412 Kolonie i obozy oraz inne formy wypoczynku dzieci i młodzieży szkolnej a także szkolenia młodzieży</w:t>
      </w:r>
    </w:p>
    <w:p w14:paraId="698BCC1B" w14:textId="77777777" w:rsidR="00835507" w:rsidRDefault="00835507" w:rsidP="00835507">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Planowane dochody 169.200 zł. Wykonanie 120.300</w:t>
      </w:r>
      <w:r>
        <w:rPr>
          <w:rFonts w:ascii="Times New Roman" w:hAnsi="Times New Roman" w:cs="Times New Roman"/>
          <w:b/>
          <w:sz w:val="24"/>
          <w:szCs w:val="24"/>
        </w:rPr>
        <w:t xml:space="preserve"> </w:t>
      </w:r>
      <w:r>
        <w:rPr>
          <w:rFonts w:ascii="Times New Roman" w:hAnsi="Times New Roman" w:cs="Times New Roman"/>
          <w:sz w:val="24"/>
          <w:szCs w:val="24"/>
        </w:rPr>
        <w:t xml:space="preserve">zł, tj. 71,09% planu. </w:t>
      </w:r>
    </w:p>
    <w:p w14:paraId="332215E1" w14:textId="77777777" w:rsidR="00835507" w:rsidRDefault="00835507" w:rsidP="00835507">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 xml:space="preserve">Dochody stanowią odpłatność dzieci za udział w różnych formach wypoczynku zorganizowanego przez szkoły: </w:t>
      </w:r>
    </w:p>
    <w:p w14:paraId="3DAE2C0F" w14:textId="77777777" w:rsidR="00835507" w:rsidRDefault="00835507" w:rsidP="00835507">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 xml:space="preserve">- w </w:t>
      </w:r>
      <w:r>
        <w:rPr>
          <w:rFonts w:ascii="Times New Roman" w:eastAsia="MS Mincho" w:hAnsi="Times New Roman" w:cs="Times New Roman"/>
          <w:color w:val="000000" w:themeColor="text1"/>
          <w:sz w:val="24"/>
          <w:szCs w:val="24"/>
        </w:rPr>
        <w:t>Szkole Podstawowej im. Janusza Korczaka w Żołędowie</w:t>
      </w:r>
      <w:r>
        <w:rPr>
          <w:rFonts w:ascii="Times New Roman" w:hAnsi="Times New Roman" w:cs="Times New Roman"/>
          <w:sz w:val="24"/>
          <w:szCs w:val="24"/>
        </w:rPr>
        <w:t xml:space="preserve"> - dla 45 uczniów w okresie ferii zimowych oraz 41 uczniów w okresie półkolonii </w:t>
      </w:r>
    </w:p>
    <w:p w14:paraId="5DDD14B0" w14:textId="77777777" w:rsidR="00835507" w:rsidRDefault="00835507" w:rsidP="00835507">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 xml:space="preserve">- w </w:t>
      </w:r>
      <w:r>
        <w:rPr>
          <w:rFonts w:ascii="Times New Roman" w:eastAsia="MS Mincho" w:hAnsi="Times New Roman" w:cs="Times New Roman"/>
          <w:color w:val="000000" w:themeColor="text1"/>
          <w:sz w:val="24"/>
          <w:szCs w:val="24"/>
        </w:rPr>
        <w:t>Szkole Podstawowej im. Polskich Olimpijczyków w Osielsku</w:t>
      </w:r>
      <w:r>
        <w:rPr>
          <w:rFonts w:ascii="Times New Roman" w:hAnsi="Times New Roman" w:cs="Times New Roman"/>
          <w:sz w:val="24"/>
          <w:szCs w:val="24"/>
        </w:rPr>
        <w:t xml:space="preserve"> - dla 45 dzieci za obóz </w:t>
      </w:r>
      <w:r>
        <w:rPr>
          <w:rFonts w:ascii="Times New Roman" w:hAnsi="Times New Roman" w:cs="Times New Roman"/>
          <w:sz w:val="24"/>
          <w:szCs w:val="24"/>
        </w:rPr>
        <w:br/>
        <w:t>w Poroninie w terminie 08.08 – 16.08.2022 r.</w:t>
      </w:r>
    </w:p>
    <w:p w14:paraId="056F8A98" w14:textId="77777777" w:rsidR="00835507" w:rsidRDefault="00835507" w:rsidP="00835507">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 </w:t>
      </w:r>
      <w:r>
        <w:rPr>
          <w:rFonts w:ascii="Times New Roman" w:eastAsia="MS Mincho" w:hAnsi="Times New Roman" w:cs="Times New Roman"/>
          <w:color w:val="000000" w:themeColor="text1"/>
          <w:sz w:val="24"/>
          <w:szCs w:val="24"/>
        </w:rPr>
        <w:t>Szkole Podstawowej im. Jana Pawła II w Maksymilianowie</w:t>
      </w:r>
      <w:r>
        <w:rPr>
          <w:rFonts w:ascii="Times New Roman" w:hAnsi="Times New Roman" w:cs="Times New Roman"/>
          <w:sz w:val="24"/>
          <w:szCs w:val="24"/>
        </w:rPr>
        <w:t xml:space="preserve"> - dla 44 dzieci za obóz </w:t>
      </w:r>
      <w:r>
        <w:rPr>
          <w:rFonts w:ascii="Times New Roman" w:hAnsi="Times New Roman" w:cs="Times New Roman"/>
          <w:sz w:val="24"/>
          <w:szCs w:val="24"/>
        </w:rPr>
        <w:br/>
        <w:t>w  Poroninie w terminie 26.06-04.07.2022 r.</w:t>
      </w:r>
    </w:p>
    <w:p w14:paraId="232496DA" w14:textId="77777777" w:rsidR="00835507" w:rsidRDefault="00835507" w:rsidP="00835507">
      <w:pPr>
        <w:spacing w:after="0" w:line="22" w:lineRule="atLeast"/>
        <w:jc w:val="both"/>
        <w:rPr>
          <w:rFonts w:ascii="Times New Roman" w:hAnsi="Times New Roman" w:cs="Times New Roman"/>
          <w:bCs/>
          <w:sz w:val="24"/>
          <w:szCs w:val="24"/>
        </w:rPr>
      </w:pPr>
      <w:r>
        <w:rPr>
          <w:rFonts w:ascii="Times New Roman" w:hAnsi="Times New Roman" w:cs="Times New Roman"/>
          <w:bCs/>
          <w:sz w:val="24"/>
          <w:szCs w:val="24"/>
        </w:rPr>
        <w:t>Wykonanie dochodów w poszczególnych szkołach przedstawia się następująco:</w:t>
      </w:r>
    </w:p>
    <w:p w14:paraId="4DBBF46C" w14:textId="77777777" w:rsidR="00835507" w:rsidRDefault="00835507" w:rsidP="008A12DE">
      <w:pPr>
        <w:numPr>
          <w:ilvl w:val="0"/>
          <w:numId w:val="133"/>
        </w:numPr>
        <w:tabs>
          <w:tab w:val="left" w:pos="284"/>
        </w:tabs>
        <w:spacing w:after="0" w:line="22" w:lineRule="atLeast"/>
        <w:ind w:left="284" w:hanging="284"/>
        <w:jc w:val="both"/>
        <w:outlineLvl w:val="0"/>
        <w:rPr>
          <w:rFonts w:ascii="Times New Roman" w:hAnsi="Times New Roman" w:cs="Times New Roman"/>
          <w:bCs/>
          <w:sz w:val="24"/>
          <w:szCs w:val="24"/>
        </w:rPr>
      </w:pPr>
      <w:r>
        <w:rPr>
          <w:rFonts w:ascii="Times New Roman" w:hAnsi="Times New Roman" w:cs="Times New Roman"/>
          <w:bCs/>
          <w:sz w:val="24"/>
          <w:szCs w:val="24"/>
        </w:rPr>
        <w:t>Szkoła Podstawowa im. Jana Pawła II w Maksymilianowie: plan 65.400</w:t>
      </w:r>
      <w:r w:rsidR="00AD3082">
        <w:rPr>
          <w:rFonts w:ascii="Times New Roman" w:hAnsi="Times New Roman" w:cs="Times New Roman"/>
          <w:bCs/>
          <w:sz w:val="24"/>
          <w:szCs w:val="24"/>
        </w:rPr>
        <w:t xml:space="preserve"> </w:t>
      </w:r>
      <w:r>
        <w:rPr>
          <w:rFonts w:ascii="Times New Roman" w:hAnsi="Times New Roman" w:cs="Times New Roman"/>
          <w:bCs/>
          <w:sz w:val="24"/>
          <w:szCs w:val="24"/>
        </w:rPr>
        <w:t xml:space="preserve">zł, wykonanie 61.600 zł, </w:t>
      </w:r>
    </w:p>
    <w:p w14:paraId="3E9CBB29" w14:textId="77777777" w:rsidR="00835507" w:rsidRDefault="00835507" w:rsidP="008A12DE">
      <w:pPr>
        <w:numPr>
          <w:ilvl w:val="0"/>
          <w:numId w:val="133"/>
        </w:numPr>
        <w:tabs>
          <w:tab w:val="left" w:pos="284"/>
        </w:tabs>
        <w:spacing w:after="0" w:line="22" w:lineRule="atLeast"/>
        <w:ind w:left="284" w:hanging="284"/>
        <w:jc w:val="both"/>
        <w:outlineLvl w:val="0"/>
        <w:rPr>
          <w:rFonts w:ascii="Times New Roman" w:hAnsi="Times New Roman" w:cs="Times New Roman"/>
          <w:bCs/>
          <w:sz w:val="24"/>
          <w:szCs w:val="24"/>
        </w:rPr>
      </w:pPr>
      <w:r>
        <w:rPr>
          <w:rFonts w:ascii="Times New Roman" w:hAnsi="Times New Roman" w:cs="Times New Roman"/>
          <w:bCs/>
          <w:sz w:val="24"/>
          <w:szCs w:val="24"/>
        </w:rPr>
        <w:t xml:space="preserve">Szkoła w Osielsku: plan 64.300 zł, wykonanie 35.000 zł, </w:t>
      </w:r>
    </w:p>
    <w:p w14:paraId="1DC4EB43" w14:textId="77777777" w:rsidR="00835507" w:rsidRDefault="00835507" w:rsidP="008A12DE">
      <w:pPr>
        <w:numPr>
          <w:ilvl w:val="0"/>
          <w:numId w:val="133"/>
        </w:numPr>
        <w:tabs>
          <w:tab w:val="left" w:pos="284"/>
        </w:tabs>
        <w:spacing w:after="0" w:line="22" w:lineRule="atLeast"/>
        <w:ind w:left="284" w:hanging="284"/>
        <w:jc w:val="both"/>
        <w:outlineLvl w:val="0"/>
        <w:rPr>
          <w:rFonts w:ascii="Times New Roman" w:hAnsi="Times New Roman" w:cs="Times New Roman"/>
        </w:rPr>
      </w:pPr>
      <w:r>
        <w:rPr>
          <w:rFonts w:ascii="Times New Roman" w:hAnsi="Times New Roman" w:cs="Times New Roman"/>
          <w:bCs/>
          <w:sz w:val="24"/>
          <w:szCs w:val="24"/>
        </w:rPr>
        <w:t>Szkoła Podstawowa im. Janusza Korczaka w Żołędowie plan 39.500</w:t>
      </w:r>
      <w:r w:rsidR="00AD3082">
        <w:rPr>
          <w:rFonts w:ascii="Times New Roman" w:hAnsi="Times New Roman" w:cs="Times New Roman"/>
          <w:bCs/>
          <w:sz w:val="24"/>
          <w:szCs w:val="24"/>
        </w:rPr>
        <w:t xml:space="preserve"> </w:t>
      </w:r>
      <w:r>
        <w:rPr>
          <w:rFonts w:ascii="Times New Roman" w:hAnsi="Times New Roman" w:cs="Times New Roman"/>
          <w:bCs/>
          <w:sz w:val="24"/>
          <w:szCs w:val="24"/>
        </w:rPr>
        <w:t>zł wykonanie  23.700 zł.</w:t>
      </w:r>
    </w:p>
    <w:p w14:paraId="26823B3D" w14:textId="77777777" w:rsidR="00835507" w:rsidRDefault="00835507" w:rsidP="00835507">
      <w:pPr>
        <w:spacing w:after="0" w:line="22" w:lineRule="atLeast"/>
        <w:jc w:val="both"/>
        <w:outlineLvl w:val="0"/>
        <w:rPr>
          <w:rFonts w:ascii="Times New Roman" w:eastAsia="Times New Roman" w:hAnsi="Times New Roman"/>
          <w:sz w:val="24"/>
          <w:szCs w:val="24"/>
        </w:rPr>
      </w:pPr>
    </w:p>
    <w:p w14:paraId="6D275B17" w14:textId="77777777" w:rsidR="00835507" w:rsidRDefault="00835507" w:rsidP="00835507">
      <w:pPr>
        <w:tabs>
          <w:tab w:val="left" w:pos="284"/>
        </w:tabs>
        <w:spacing w:after="0" w:line="22" w:lineRule="atLeast"/>
        <w:ind w:left="17"/>
        <w:jc w:val="both"/>
        <w:outlineLvl w:val="0"/>
        <w:rPr>
          <w:rFonts w:ascii="Times New Roman" w:eastAsia="Times New Roman" w:hAnsi="Times New Roman"/>
          <w:bCs/>
          <w:sz w:val="24"/>
          <w:szCs w:val="24"/>
          <w:lang w:eastAsia="pl-PL"/>
        </w:rPr>
      </w:pPr>
    </w:p>
    <w:p w14:paraId="19DE6995" w14:textId="77777777" w:rsidR="00835507" w:rsidRDefault="00835507" w:rsidP="00835507">
      <w:pPr>
        <w:tabs>
          <w:tab w:val="left" w:pos="284"/>
        </w:tabs>
        <w:spacing w:after="0" w:line="22" w:lineRule="atLeast"/>
        <w:ind w:left="284"/>
        <w:jc w:val="center"/>
        <w:outlineLvl w:val="0"/>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Dochody gminy Osielsko pobierane przez Gminny Ośrodek Pomocy Społecznej w Osielsku ul. Centralna 6</w:t>
      </w:r>
    </w:p>
    <w:p w14:paraId="04854616" w14:textId="77777777" w:rsidR="00835507" w:rsidRDefault="00835507" w:rsidP="00835507">
      <w:pPr>
        <w:spacing w:after="0" w:line="22" w:lineRule="atLeast"/>
        <w:jc w:val="both"/>
        <w:rPr>
          <w:rFonts w:ascii="Times New Roman" w:eastAsia="Times New Roman" w:hAnsi="Times New Roman"/>
          <w:bCs/>
          <w:sz w:val="24"/>
          <w:szCs w:val="24"/>
        </w:rPr>
      </w:pPr>
    </w:p>
    <w:p w14:paraId="07DE5C03" w14:textId="77777777" w:rsidR="00835507" w:rsidRDefault="00835507" w:rsidP="00835507">
      <w:pPr>
        <w:spacing w:after="0" w:line="22" w:lineRule="atLeast"/>
        <w:jc w:val="both"/>
        <w:rPr>
          <w:rFonts w:ascii="Times New Roman" w:eastAsia="Times New Roman" w:hAnsi="Times New Roman"/>
          <w:bCs/>
          <w:sz w:val="24"/>
          <w:szCs w:val="24"/>
        </w:rPr>
      </w:pPr>
      <w:r>
        <w:rPr>
          <w:rFonts w:ascii="Times New Roman" w:eastAsia="Times New Roman" w:hAnsi="Times New Roman"/>
          <w:bCs/>
          <w:sz w:val="24"/>
          <w:szCs w:val="24"/>
        </w:rPr>
        <w:t>Planowane dochody 81.250,00 zł,  wykonanie – 49.930,62 zł, co stanowi 61,5% planu.</w:t>
      </w:r>
    </w:p>
    <w:p w14:paraId="787CA465" w14:textId="77777777" w:rsidR="00835507" w:rsidRDefault="00835507" w:rsidP="00835507">
      <w:pPr>
        <w:spacing w:after="0" w:line="22" w:lineRule="atLeast"/>
        <w:jc w:val="both"/>
        <w:rPr>
          <w:rFonts w:ascii="Times New Roman" w:eastAsia="Times New Roman" w:hAnsi="Times New Roman"/>
          <w:b/>
          <w:bCs/>
          <w:sz w:val="24"/>
          <w:szCs w:val="24"/>
        </w:rPr>
      </w:pPr>
    </w:p>
    <w:p w14:paraId="60BBB791" w14:textId="77777777" w:rsidR="00835507" w:rsidRDefault="00835507" w:rsidP="00A77EA0">
      <w:pPr>
        <w:spacing w:after="0" w:line="2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Dochody GOPS według działów</w:t>
      </w:r>
    </w:p>
    <w:p w14:paraId="1C7E1FB4"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b/>
          <w:bCs/>
          <w:sz w:val="24"/>
          <w:szCs w:val="24"/>
        </w:rPr>
        <w:t>Dział 852 - Pomoc społeczna</w:t>
      </w:r>
    </w:p>
    <w:p w14:paraId="2D92F0B1" w14:textId="77777777" w:rsidR="00835507" w:rsidRDefault="00835507" w:rsidP="00A77EA0">
      <w:pPr>
        <w:spacing w:after="0" w:line="20" w:lineRule="atLeast"/>
        <w:jc w:val="both"/>
        <w:rPr>
          <w:rFonts w:ascii="Times New Roman" w:hAnsi="Times New Roman" w:cs="Times New Roman"/>
          <w:bCs/>
          <w:sz w:val="24"/>
          <w:szCs w:val="24"/>
          <w:u w:val="single"/>
        </w:rPr>
      </w:pPr>
      <w:r>
        <w:rPr>
          <w:rFonts w:ascii="Times New Roman" w:hAnsi="Times New Roman" w:cs="Times New Roman"/>
          <w:bCs/>
          <w:sz w:val="24"/>
          <w:szCs w:val="24"/>
          <w:u w:val="single"/>
        </w:rPr>
        <w:t>Rozdział 85202 – Domy pomocy społecznej</w:t>
      </w:r>
    </w:p>
    <w:p w14:paraId="792887E5" w14:textId="77777777" w:rsidR="00835507" w:rsidRDefault="00835507" w:rsidP="00A77EA0">
      <w:pPr>
        <w:spacing w:after="0" w:line="20" w:lineRule="atLeast"/>
        <w:jc w:val="both"/>
        <w:rPr>
          <w:rFonts w:ascii="Times New Roman" w:hAnsi="Times New Roman" w:cs="Times New Roman"/>
          <w:bCs/>
          <w:sz w:val="24"/>
          <w:szCs w:val="24"/>
          <w:u w:val="single"/>
        </w:rPr>
      </w:pPr>
      <w:r>
        <w:rPr>
          <w:rFonts w:ascii="Times New Roman" w:hAnsi="Times New Roman" w:cs="Times New Roman"/>
          <w:bCs/>
          <w:sz w:val="24"/>
          <w:szCs w:val="24"/>
        </w:rPr>
        <w:t xml:space="preserve">Planowane dochody –18.000 </w:t>
      </w:r>
      <w:r>
        <w:rPr>
          <w:rFonts w:ascii="Times New Roman" w:hAnsi="Times New Roman" w:cs="Times New Roman"/>
          <w:sz w:val="24"/>
          <w:szCs w:val="24"/>
        </w:rPr>
        <w:t xml:space="preserve">zł, </w:t>
      </w:r>
      <w:r>
        <w:rPr>
          <w:rFonts w:ascii="Times New Roman" w:hAnsi="Times New Roman" w:cs="Times New Roman"/>
          <w:bCs/>
          <w:sz w:val="24"/>
          <w:szCs w:val="24"/>
        </w:rPr>
        <w:t>wykonanie –</w:t>
      </w:r>
      <w:r>
        <w:rPr>
          <w:rFonts w:ascii="Times New Roman" w:hAnsi="Times New Roman" w:cs="Times New Roman"/>
          <w:sz w:val="24"/>
          <w:szCs w:val="24"/>
        </w:rPr>
        <w:t xml:space="preserve">16.631,59 zł, co stanowi 92,4 % planu. </w:t>
      </w:r>
      <w:r>
        <w:rPr>
          <w:rFonts w:ascii="Times New Roman" w:hAnsi="Times New Roman" w:cs="Times New Roman"/>
          <w:bCs/>
          <w:sz w:val="24"/>
          <w:szCs w:val="24"/>
        </w:rPr>
        <w:t>Jest to dochód z tytułu częściowej odpłatności za pobyt w domu pomocy społecznej – 15.931,59 zł oraz zwrot za pobyt w domu pomocy społecznej z lat ubiegłych – 700 zł. Na dzień 30 czerwca 2022 r. jedna osoba zobowiązana jest do ponoszenia takiej odpłatności.</w:t>
      </w:r>
    </w:p>
    <w:p w14:paraId="22F254FA" w14:textId="77777777" w:rsidR="00835507" w:rsidRDefault="00835507" w:rsidP="00A77EA0">
      <w:pPr>
        <w:spacing w:after="0" w:line="20" w:lineRule="atLeast"/>
        <w:jc w:val="both"/>
        <w:rPr>
          <w:rFonts w:ascii="Times New Roman" w:hAnsi="Times New Roman" w:cs="Times New Roman"/>
          <w:bCs/>
          <w:sz w:val="24"/>
          <w:szCs w:val="24"/>
          <w:u w:val="single"/>
        </w:rPr>
      </w:pPr>
    </w:p>
    <w:p w14:paraId="45B2CD2B" w14:textId="77777777" w:rsidR="00835507" w:rsidRDefault="00835507" w:rsidP="00A77EA0">
      <w:pPr>
        <w:spacing w:after="0" w:line="20" w:lineRule="atLeast"/>
        <w:rPr>
          <w:rFonts w:ascii="Times New Roman" w:hAnsi="Times New Roman" w:cs="Times New Roman"/>
          <w:bCs/>
          <w:sz w:val="24"/>
          <w:szCs w:val="24"/>
          <w:u w:val="single"/>
        </w:rPr>
      </w:pPr>
      <w:r>
        <w:rPr>
          <w:rFonts w:ascii="Times New Roman" w:hAnsi="Times New Roman" w:cs="Times New Roman"/>
          <w:bCs/>
          <w:sz w:val="24"/>
          <w:szCs w:val="24"/>
          <w:u w:val="single"/>
        </w:rPr>
        <w:t>Rozdział 85203 – Ośrodki wsparcia</w:t>
      </w:r>
    </w:p>
    <w:p w14:paraId="7775B5FF"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Planowane dochody – 11.000 zł; wykonanie </w:t>
      </w:r>
      <w:r>
        <w:rPr>
          <w:rFonts w:ascii="Times New Roman" w:hAnsi="Times New Roman" w:cs="Times New Roman"/>
          <w:b/>
          <w:sz w:val="24"/>
          <w:szCs w:val="24"/>
        </w:rPr>
        <w:t xml:space="preserve">– </w:t>
      </w:r>
      <w:r>
        <w:rPr>
          <w:rFonts w:ascii="Times New Roman" w:hAnsi="Times New Roman" w:cs="Times New Roman"/>
          <w:sz w:val="24"/>
          <w:szCs w:val="24"/>
        </w:rPr>
        <w:t>7.933,04 zł, tj.72,1% planu</w:t>
      </w:r>
    </w:p>
    <w:p w14:paraId="79D3ED7F" w14:textId="77777777" w:rsidR="00835507" w:rsidRDefault="00835507" w:rsidP="00A77EA0">
      <w:pPr>
        <w:spacing w:after="0" w:line="20" w:lineRule="atLeast"/>
        <w:jc w:val="both"/>
        <w:rPr>
          <w:rFonts w:ascii="Times New Roman" w:hAnsi="Times New Roman" w:cs="Times New Roman"/>
          <w:sz w:val="24"/>
          <w:szCs w:val="24"/>
          <w:u w:val="single"/>
        </w:rPr>
      </w:pPr>
      <w:r>
        <w:rPr>
          <w:rFonts w:ascii="Times New Roman" w:hAnsi="Times New Roman" w:cs="Times New Roman"/>
          <w:bCs/>
          <w:sz w:val="24"/>
          <w:szCs w:val="24"/>
        </w:rPr>
        <w:t>Jest to dochód z tytułu częściowej odpłatności za pobyt jednego dziecka z terenu gminy w Ośrodku Wsparcia dla Dzieci i Młodzieży Niepełnosprawnej w Zespole Domów Pomocy Społecznej i Ośrodków Wsparcia w Bydgoszczy. Rodzina zobligowana jest do uczestniczenia</w:t>
      </w:r>
      <w:r>
        <w:rPr>
          <w:rFonts w:ascii="Times New Roman" w:hAnsi="Times New Roman" w:cs="Times New Roman"/>
          <w:bCs/>
          <w:sz w:val="24"/>
          <w:szCs w:val="24"/>
        </w:rPr>
        <w:br/>
        <w:t xml:space="preserve">w kosztach pobytu dziecka w ośrodku na zasadach określonych w Uchwale nr II/17/10 Rady Gminy Osielsko z dnia 24 marca 2010 r. Odpłatność rodziców jest ustalana w zależności od dochodu na osobę w rodzinie. Miesięczny koszt pobytu jednego dziecka w ośrodku wsparcia w </w:t>
      </w:r>
      <w:r>
        <w:rPr>
          <w:rFonts w:ascii="Times New Roman" w:hAnsi="Times New Roman" w:cs="Times New Roman"/>
          <w:sz w:val="24"/>
          <w:szCs w:val="24"/>
        </w:rPr>
        <w:t>roku 2022 wynosi 2.677,46</w:t>
      </w:r>
      <w:r>
        <w:rPr>
          <w:rFonts w:ascii="Times New Roman" w:hAnsi="Times New Roman" w:cs="Times New Roman"/>
          <w:bCs/>
          <w:sz w:val="24"/>
          <w:szCs w:val="24"/>
        </w:rPr>
        <w:t xml:space="preserve"> zł i w całości pokrywany jest ze środków własnych gminy.</w:t>
      </w:r>
    </w:p>
    <w:p w14:paraId="524B16B3" w14:textId="77777777" w:rsidR="00A63A2E" w:rsidRDefault="00A63A2E" w:rsidP="00A77EA0">
      <w:pPr>
        <w:spacing w:after="0" w:line="20" w:lineRule="atLeast"/>
        <w:jc w:val="both"/>
        <w:rPr>
          <w:rFonts w:ascii="Times New Roman" w:hAnsi="Times New Roman" w:cs="Times New Roman"/>
          <w:sz w:val="24"/>
          <w:szCs w:val="24"/>
          <w:u w:val="single"/>
        </w:rPr>
      </w:pPr>
    </w:p>
    <w:p w14:paraId="25B2AAB8" w14:textId="77777777" w:rsidR="00835507" w:rsidRDefault="00835507" w:rsidP="00A77EA0">
      <w:pPr>
        <w:spacing w:after="0" w:line="2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Rozdział 85213 – Składki na ubezpieczenie zdrowotne opłacane za osoby pobierające niektóre świadczenia z pomocy społecznej oraz za osoby uczestniczące w zajęciach w centrum integracji społecznej</w:t>
      </w:r>
    </w:p>
    <w:p w14:paraId="524C1894"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Plan – 1.000 zł, wykonanie – 0 zł, co stanowi 0 % planu. W rozdziale zaplanowano zwrot składek zdrowotnych od zasiłków stałych wynikający z korekt deklaracji rozliczeniowych za lata ubiegłe planowany w II połowie 2022 roku.</w:t>
      </w:r>
    </w:p>
    <w:p w14:paraId="4C57C766" w14:textId="77777777" w:rsidR="00A63A2E" w:rsidRDefault="00A63A2E" w:rsidP="00A77EA0">
      <w:pPr>
        <w:spacing w:after="0" w:line="20" w:lineRule="atLeast"/>
        <w:jc w:val="both"/>
        <w:rPr>
          <w:rFonts w:ascii="Times New Roman" w:hAnsi="Times New Roman" w:cs="Times New Roman"/>
          <w:sz w:val="24"/>
          <w:szCs w:val="24"/>
          <w:u w:val="single"/>
        </w:rPr>
      </w:pPr>
    </w:p>
    <w:p w14:paraId="5E896187" w14:textId="77777777" w:rsidR="00835507" w:rsidRDefault="00835507" w:rsidP="00A77EA0">
      <w:pPr>
        <w:spacing w:after="0" w:line="2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Rozdział 85214 – Zasiłki okresowe, celowe i pomoc w naturze oraz składki na ubezpieczenia emerytalne i rentowe</w:t>
      </w:r>
    </w:p>
    <w:p w14:paraId="576F7133"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Plan – 20.000 zł, wykonanie – 8 260,53 zł, co stanowi 41,3 % planu.</w:t>
      </w:r>
    </w:p>
    <w:p w14:paraId="6956A6B7"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Kwotę 7.994,60 zł stanowi dochód z tytułu częściowej odpłatności za pobyt podopiecznych w schronisku dla bezdomnych z usługami opiekuńczymi, 254,33 zł – to zwrot zasiłku okresowego nienależnie pobranego w latach ubiegłych, natomiast 11,60 zł – zwrot kosztów upomnienia wystawionego w związku z zaległością w odpłatności za pobyt w schronisku.</w:t>
      </w:r>
    </w:p>
    <w:p w14:paraId="3C46979E" w14:textId="77777777" w:rsidR="00A63A2E" w:rsidRDefault="00A63A2E" w:rsidP="00A77EA0">
      <w:pPr>
        <w:spacing w:after="0" w:line="20" w:lineRule="atLeast"/>
        <w:jc w:val="both"/>
        <w:rPr>
          <w:rFonts w:ascii="Times New Roman" w:hAnsi="Times New Roman" w:cs="Times New Roman"/>
          <w:sz w:val="24"/>
          <w:szCs w:val="24"/>
          <w:u w:val="single"/>
        </w:rPr>
      </w:pPr>
    </w:p>
    <w:p w14:paraId="7B3359C4" w14:textId="77777777" w:rsidR="00835507" w:rsidRDefault="00835507" w:rsidP="00A77EA0">
      <w:pPr>
        <w:spacing w:after="0" w:line="2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Rozdział 85216 – Zasiłki stałe</w:t>
      </w:r>
    </w:p>
    <w:p w14:paraId="7C07BE71"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Plan – 3 000 zł, wykonanie – 994,04 zł. Są to dochody z tytułu zwrotu nienależnie pobranego zasiłku stałego w latach ubiegłych.</w:t>
      </w:r>
    </w:p>
    <w:p w14:paraId="5021FA33" w14:textId="77777777" w:rsidR="00A63A2E" w:rsidRDefault="00A63A2E" w:rsidP="00A77EA0">
      <w:pPr>
        <w:spacing w:after="0" w:line="20" w:lineRule="atLeast"/>
        <w:jc w:val="both"/>
        <w:rPr>
          <w:rFonts w:ascii="Times New Roman" w:hAnsi="Times New Roman" w:cs="Times New Roman"/>
          <w:sz w:val="24"/>
          <w:szCs w:val="24"/>
          <w:u w:val="single"/>
        </w:rPr>
      </w:pPr>
    </w:p>
    <w:p w14:paraId="428847D3" w14:textId="77777777" w:rsidR="00835507" w:rsidRDefault="00835507" w:rsidP="00A77EA0">
      <w:pPr>
        <w:spacing w:after="0" w:line="2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Rozdział 85219 – Ośrodki pomocy społecznej</w:t>
      </w:r>
    </w:p>
    <w:p w14:paraId="01384691"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Plan – 1.100 zł, wykonanie – 191 zł,</w:t>
      </w:r>
      <w:r>
        <w:rPr>
          <w:rFonts w:ascii="Times New Roman" w:hAnsi="Times New Roman" w:cs="Times New Roman"/>
          <w:b/>
          <w:sz w:val="24"/>
          <w:szCs w:val="24"/>
        </w:rPr>
        <w:t xml:space="preserve"> </w:t>
      </w:r>
      <w:r>
        <w:rPr>
          <w:rFonts w:ascii="Times New Roman" w:hAnsi="Times New Roman" w:cs="Times New Roman"/>
          <w:sz w:val="24"/>
          <w:szCs w:val="24"/>
        </w:rPr>
        <w:t>tj. 17,4% planu. Kwota 191,00 zł stanowi wynagrodzenie płatnika  za terminowe odprowadzanie podatku dochodowego od osób fizycznych. Plan dochodu w kwocie 800 zł dotyczy kwoty dofinansowania szkolenia pracownika z Krajowego Funduszu Szkoleniowego realizowanego  w II półroczu 2022 r.</w:t>
      </w:r>
    </w:p>
    <w:p w14:paraId="66F7E524" w14:textId="77777777" w:rsidR="00A63A2E" w:rsidRDefault="00A63A2E" w:rsidP="00A77EA0">
      <w:pPr>
        <w:spacing w:after="0" w:line="20" w:lineRule="atLeast"/>
        <w:jc w:val="both"/>
        <w:rPr>
          <w:rFonts w:ascii="Times New Roman" w:hAnsi="Times New Roman" w:cs="Times New Roman"/>
          <w:sz w:val="24"/>
          <w:szCs w:val="24"/>
          <w:u w:val="single"/>
        </w:rPr>
      </w:pPr>
    </w:p>
    <w:p w14:paraId="4F1E8652" w14:textId="77777777" w:rsidR="00835507" w:rsidRDefault="00835507" w:rsidP="00A77EA0">
      <w:pPr>
        <w:spacing w:after="0" w:line="2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Rozdział 85228 – Usługi opiekuńcze i specjalistyczne usługi opiekuńcze</w:t>
      </w:r>
    </w:p>
    <w:p w14:paraId="6113E0D6"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Plan –  2.000 zł, wykonanie – 4.524,30 zł, co stanowi 226,2 % planu</w:t>
      </w:r>
    </w:p>
    <w:p w14:paraId="52A564E8"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Są to planowane wpływy od osób korzystających z usług opiekuńczych (Uchwała Nr VIII/81/2015 Rady Gminy Osielsko z dnia 29 września 2015 r. zmieniona Uchwałą Nr X/123/2017 z dnia 14 grudnia 2017 r. oraz Uchwałą nr VIII/100/2019 Rady Gminy Osielsko z dnia 12 listopada 2019 r., która określa sposób ustalenia zasad odpłatności za usługi opiekuńcze i specjalistyczne usługi opiekuńcze). Wysokość odpłatności zależy od dochodu osoby korzystającej z usług opiekuńczych i rehabilitacyjnych. W I półroczu 2022 r. z usług tych korzystało 15 osób, w tym 9 osób, które zostały zwolnione z odpłatności lub ze względu na niski dochód nie ponosiły odpłatności.</w:t>
      </w:r>
    </w:p>
    <w:p w14:paraId="2E1CF917" w14:textId="77777777" w:rsidR="00A63A2E" w:rsidRDefault="00A63A2E" w:rsidP="00A77EA0">
      <w:pPr>
        <w:spacing w:after="0" w:line="20" w:lineRule="atLeast"/>
        <w:jc w:val="both"/>
        <w:rPr>
          <w:rFonts w:ascii="Times New Roman" w:eastAsia="MS Mincho" w:hAnsi="Times New Roman" w:cs="Times New Roman"/>
          <w:b/>
          <w:bCs/>
          <w:sz w:val="24"/>
          <w:szCs w:val="24"/>
        </w:rPr>
      </w:pPr>
    </w:p>
    <w:p w14:paraId="288CB4E8" w14:textId="77777777" w:rsidR="00835507" w:rsidRDefault="00835507" w:rsidP="00A77EA0">
      <w:pPr>
        <w:spacing w:after="0" w:line="20" w:lineRule="atLeast"/>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Dział 855  Rodzina</w:t>
      </w:r>
    </w:p>
    <w:p w14:paraId="3905020C" w14:textId="77777777" w:rsidR="00835507" w:rsidRDefault="00835507" w:rsidP="00A77EA0">
      <w:pPr>
        <w:spacing w:after="0" w:line="20" w:lineRule="atLeast"/>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Rozdział 85501 – Świadczenie wychowawcze </w:t>
      </w:r>
    </w:p>
    <w:p w14:paraId="102C5111" w14:textId="77777777" w:rsidR="00835507" w:rsidRDefault="00835507" w:rsidP="00A77EA0">
      <w:pPr>
        <w:spacing w:after="0" w:line="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Plan – 15.350 zł;  wykonanie – 8.339,09 </w:t>
      </w:r>
      <w:r>
        <w:rPr>
          <w:rFonts w:ascii="Times New Roman" w:hAnsi="Times New Roman" w:cs="Times New Roman"/>
          <w:sz w:val="24"/>
          <w:szCs w:val="24"/>
        </w:rPr>
        <w:t xml:space="preserve">zł, co stanowi 54,3 % planu. </w:t>
      </w:r>
      <w:r>
        <w:rPr>
          <w:rFonts w:ascii="Times New Roman" w:hAnsi="Times New Roman" w:cs="Times New Roman"/>
          <w:bCs/>
          <w:sz w:val="24"/>
          <w:szCs w:val="24"/>
        </w:rPr>
        <w:t>Jest to dochód  z tytułu świadczeń wychowawczych nienależnie pobranych  w latach ubiegłych, w tym należność główna – 7.475,50 zł i odsetki – 863,59 zł. W I półroczu 2022 r. wydano trzy decyzje o nienależnie pobranych świadczeniach wychowawczych.</w:t>
      </w:r>
    </w:p>
    <w:p w14:paraId="0F2EB054" w14:textId="77777777" w:rsidR="00A63A2E" w:rsidRDefault="00A63A2E" w:rsidP="00A77EA0">
      <w:pPr>
        <w:spacing w:after="0" w:line="20" w:lineRule="atLeast"/>
        <w:jc w:val="both"/>
        <w:rPr>
          <w:rFonts w:ascii="Times New Roman" w:hAnsi="Times New Roman" w:cs="Times New Roman"/>
          <w:bCs/>
          <w:sz w:val="24"/>
          <w:szCs w:val="24"/>
          <w:u w:val="single"/>
        </w:rPr>
      </w:pPr>
    </w:p>
    <w:p w14:paraId="0D2F2E02" w14:textId="77777777" w:rsidR="00835507" w:rsidRDefault="00835507" w:rsidP="00A77EA0">
      <w:pPr>
        <w:spacing w:after="0" w:line="20" w:lineRule="atLeast"/>
        <w:jc w:val="both"/>
        <w:rPr>
          <w:rFonts w:ascii="Times New Roman" w:hAnsi="Times New Roman" w:cs="Times New Roman"/>
          <w:bCs/>
          <w:sz w:val="24"/>
          <w:szCs w:val="24"/>
          <w:u w:val="single"/>
        </w:rPr>
      </w:pPr>
      <w:r>
        <w:rPr>
          <w:rFonts w:ascii="Times New Roman" w:hAnsi="Times New Roman" w:cs="Times New Roman"/>
          <w:bCs/>
          <w:sz w:val="24"/>
          <w:szCs w:val="24"/>
          <w:u w:val="single"/>
        </w:rPr>
        <w:t>Rozdział 85502 – Świadczenia rodzinne, świadczenia z funduszu alimentacyjnego</w:t>
      </w:r>
      <w:r>
        <w:rPr>
          <w:rFonts w:ascii="Times New Roman" w:hAnsi="Times New Roman" w:cs="Times New Roman"/>
          <w:bCs/>
          <w:sz w:val="24"/>
          <w:szCs w:val="24"/>
          <w:u w:val="single"/>
        </w:rPr>
        <w:br/>
        <w:t>oraz składki na ubezpieczenia emerytalne i rentowe z ubezpieczenia społecznego</w:t>
      </w:r>
    </w:p>
    <w:p w14:paraId="6604ABA3"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Plan – 8.000 zł, wykonanie – 3.057,03 zł, co stanowi 38,2 % planu,  w tym:</w:t>
      </w:r>
    </w:p>
    <w:p w14:paraId="5C396CCC" w14:textId="77777777" w:rsidR="00835507" w:rsidRDefault="00835507" w:rsidP="008A12DE">
      <w:pPr>
        <w:pStyle w:val="Akapitzlist"/>
        <w:numPr>
          <w:ilvl w:val="0"/>
          <w:numId w:val="134"/>
        </w:numPr>
        <w:suppressAutoHyphens/>
        <w:spacing w:line="20" w:lineRule="atLeast"/>
        <w:jc w:val="both"/>
        <w:rPr>
          <w:sz w:val="24"/>
          <w:szCs w:val="24"/>
        </w:rPr>
      </w:pPr>
      <w:r>
        <w:rPr>
          <w:sz w:val="24"/>
          <w:szCs w:val="24"/>
        </w:rPr>
        <w:t>nienależnie pobrane  świadczenia rodzinne podlegające zwrotowi do budżetu państwa, należność – 4.303,20 zł, wpłaty – 1.953,20 zł. Do zapłaty pozostało 2.350,00 zł, w tym 2.115 zł – zaległość z tyt. świadczeń rodzinnych nienależnie pobranych;</w:t>
      </w:r>
    </w:p>
    <w:p w14:paraId="220FAD1F" w14:textId="77777777" w:rsidR="00835507" w:rsidRDefault="00835507" w:rsidP="008A12DE">
      <w:pPr>
        <w:pStyle w:val="Akapitzlist"/>
        <w:numPr>
          <w:ilvl w:val="0"/>
          <w:numId w:val="134"/>
        </w:numPr>
        <w:suppressAutoHyphens/>
        <w:spacing w:line="20" w:lineRule="atLeast"/>
        <w:jc w:val="both"/>
        <w:rPr>
          <w:sz w:val="24"/>
          <w:szCs w:val="24"/>
        </w:rPr>
      </w:pPr>
      <w:r>
        <w:rPr>
          <w:sz w:val="24"/>
          <w:szCs w:val="24"/>
        </w:rPr>
        <w:t>nienależnie pobrane świadczenia z funduszu alimentacyjnego podlegające  zwrotowi do budżetu państwa, należność – 5.286,61zł, wpłaty – 686,61 zł. Do zapłaty pozostało -   4.600 zł, w tym zaległość 4.600  zł;</w:t>
      </w:r>
    </w:p>
    <w:p w14:paraId="4E713E06" w14:textId="77777777" w:rsidR="00835507" w:rsidRDefault="00835507" w:rsidP="008A12DE">
      <w:pPr>
        <w:pStyle w:val="Akapitzlist"/>
        <w:numPr>
          <w:ilvl w:val="0"/>
          <w:numId w:val="134"/>
        </w:numPr>
        <w:suppressAutoHyphens/>
        <w:spacing w:line="20" w:lineRule="atLeast"/>
        <w:jc w:val="both"/>
        <w:rPr>
          <w:sz w:val="24"/>
          <w:szCs w:val="24"/>
        </w:rPr>
      </w:pPr>
      <w:r>
        <w:rPr>
          <w:sz w:val="24"/>
          <w:szCs w:val="24"/>
        </w:rPr>
        <w:t>należność z tytułu odsetek  od świadczeń nienależnie pobranych – 2.256,11 zł z tego:</w:t>
      </w:r>
    </w:p>
    <w:p w14:paraId="69655C1F" w14:textId="77777777" w:rsidR="00835507" w:rsidRDefault="00835507" w:rsidP="008A12DE">
      <w:pPr>
        <w:pStyle w:val="Akapitzlist"/>
        <w:numPr>
          <w:ilvl w:val="0"/>
          <w:numId w:val="189"/>
        </w:numPr>
        <w:suppressAutoHyphens/>
        <w:spacing w:line="20" w:lineRule="atLeast"/>
        <w:jc w:val="both"/>
        <w:rPr>
          <w:sz w:val="24"/>
          <w:szCs w:val="24"/>
        </w:rPr>
      </w:pPr>
      <w:r>
        <w:rPr>
          <w:sz w:val="24"/>
          <w:szCs w:val="24"/>
        </w:rPr>
        <w:t>świadczenia rodzinne: należność – 802,71 zł, z tego wpłacono – 315,07 zł,</w:t>
      </w:r>
      <w:r w:rsidR="00510B5F">
        <w:rPr>
          <w:sz w:val="24"/>
          <w:szCs w:val="24"/>
        </w:rPr>
        <w:t xml:space="preserve"> pozostało do zapłaty 487,64 zł,</w:t>
      </w:r>
    </w:p>
    <w:p w14:paraId="708BF956" w14:textId="77777777" w:rsidR="00835507" w:rsidRDefault="00835507" w:rsidP="008A12DE">
      <w:pPr>
        <w:pStyle w:val="Akapitzlist"/>
        <w:numPr>
          <w:ilvl w:val="0"/>
          <w:numId w:val="189"/>
        </w:numPr>
        <w:suppressAutoHyphens/>
        <w:spacing w:line="20" w:lineRule="atLeast"/>
        <w:jc w:val="both"/>
        <w:rPr>
          <w:sz w:val="24"/>
          <w:szCs w:val="24"/>
        </w:rPr>
      </w:pPr>
      <w:r>
        <w:rPr>
          <w:sz w:val="24"/>
          <w:szCs w:val="24"/>
        </w:rPr>
        <w:t>świadczenia z funduszu alimentacyjnego: należność 1.453,40 zł, z tego wpłacono – 102,15 zł, pozostało do zapłaty –1.351,25 zł.</w:t>
      </w:r>
    </w:p>
    <w:p w14:paraId="44E93D8C"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Łącznie z tytułu nienależnie pobranych świadczeń  na dzień 30 czerwca 2022 r. pozostało do zapłaty – 8.788,89 zł, w tym odsetki:1.838,89 zł.</w:t>
      </w:r>
    </w:p>
    <w:p w14:paraId="42EAED84"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W I półroczu 2022 r. wydano 5 decyzji o nienależnie pobranych świadczeniach rodzinnych oraz wystosowano 1 pismo do ZUS-u o potrącenie z wypłacanych świadczeń emerytalno-rentowych nienależnie pobranych zasiłków pielęgnacyjnych. Wydano jedną decyzję administracyjną w sprawie świadczeń nienależnie pobranych z funduszu alimentacyjnego.</w:t>
      </w:r>
    </w:p>
    <w:p w14:paraId="49A6A9A2" w14:textId="77777777" w:rsidR="00510B5F" w:rsidRDefault="00510B5F" w:rsidP="00A77EA0">
      <w:pPr>
        <w:spacing w:after="0" w:line="20" w:lineRule="atLeast"/>
        <w:jc w:val="both"/>
        <w:rPr>
          <w:rFonts w:ascii="Times New Roman" w:hAnsi="Times New Roman" w:cs="Times New Roman"/>
          <w:bCs/>
          <w:sz w:val="24"/>
          <w:szCs w:val="24"/>
          <w:u w:val="single"/>
          <w:lang w:eastAsia="pl-PL"/>
        </w:rPr>
      </w:pPr>
    </w:p>
    <w:p w14:paraId="19C68D09" w14:textId="77777777" w:rsidR="00835507" w:rsidRDefault="00835507" w:rsidP="00A77EA0">
      <w:pPr>
        <w:spacing w:after="0" w:line="20" w:lineRule="atLeast"/>
        <w:jc w:val="both"/>
        <w:rPr>
          <w:rFonts w:ascii="Times New Roman" w:hAnsi="Times New Roman" w:cs="Times New Roman"/>
          <w:sz w:val="24"/>
          <w:szCs w:val="24"/>
          <w:lang w:eastAsia="pl-PL"/>
        </w:rPr>
      </w:pPr>
      <w:r>
        <w:rPr>
          <w:rFonts w:ascii="Times New Roman" w:hAnsi="Times New Roman" w:cs="Times New Roman"/>
          <w:bCs/>
          <w:sz w:val="24"/>
          <w:szCs w:val="24"/>
          <w:u w:val="single"/>
          <w:lang w:eastAsia="pl-PL"/>
        </w:rPr>
        <w:t>Rozdział 85504 – Wspieranie rodziny</w:t>
      </w:r>
    </w:p>
    <w:p w14:paraId="711D5C4C" w14:textId="77777777" w:rsidR="00835507" w:rsidRDefault="00835507" w:rsidP="00A77EA0">
      <w:pPr>
        <w:spacing w:after="0" w:line="20" w:lineRule="atLeast"/>
        <w:jc w:val="both"/>
        <w:rPr>
          <w:rFonts w:ascii="Times New Roman" w:hAnsi="Times New Roman" w:cs="Times New Roman"/>
          <w:sz w:val="24"/>
          <w:szCs w:val="24"/>
          <w:lang w:eastAsia="zh-CN"/>
        </w:rPr>
      </w:pPr>
      <w:r>
        <w:rPr>
          <w:rFonts w:ascii="Times New Roman" w:hAnsi="Times New Roman" w:cs="Times New Roman"/>
          <w:bCs/>
          <w:sz w:val="24"/>
          <w:szCs w:val="24"/>
          <w:lang w:eastAsia="pl-PL"/>
        </w:rPr>
        <w:lastRenderedPageBreak/>
        <w:t xml:space="preserve">Plan – 1.000 zł;  wykonanie – 0 </w:t>
      </w:r>
      <w:r>
        <w:rPr>
          <w:rFonts w:ascii="Times New Roman" w:hAnsi="Times New Roman" w:cs="Times New Roman"/>
          <w:sz w:val="24"/>
          <w:szCs w:val="24"/>
          <w:lang w:eastAsia="pl-PL"/>
        </w:rPr>
        <w:t xml:space="preserve">zł, co stanowi 0 % planu. </w:t>
      </w:r>
      <w:r>
        <w:rPr>
          <w:rFonts w:ascii="Times New Roman" w:hAnsi="Times New Roman" w:cs="Times New Roman"/>
          <w:bCs/>
          <w:sz w:val="24"/>
          <w:szCs w:val="24"/>
          <w:lang w:eastAsia="pl-PL"/>
        </w:rPr>
        <w:t>Jest to planowany dochód  z tytułu świadczeń nienależnie pobranych  w latach ubiegłych w ramach programu "Dobry Start”. W I półroczu 2022 r. nie wydano żadnej decyzji o nienależnie pobranym świadczeniu w ramach programu "Dobry Start".</w:t>
      </w:r>
    </w:p>
    <w:p w14:paraId="0E6ABB23" w14:textId="77777777" w:rsidR="00510B5F" w:rsidRDefault="00510B5F" w:rsidP="00A77EA0">
      <w:pPr>
        <w:spacing w:after="0" w:line="20" w:lineRule="atLeast"/>
        <w:jc w:val="both"/>
        <w:rPr>
          <w:rFonts w:ascii="Times New Roman" w:hAnsi="Times New Roman" w:cs="Times New Roman"/>
          <w:sz w:val="24"/>
          <w:szCs w:val="24"/>
          <w:u w:val="single"/>
        </w:rPr>
      </w:pPr>
    </w:p>
    <w:p w14:paraId="2F99D401" w14:textId="77777777" w:rsidR="00835507" w:rsidRDefault="00835507" w:rsidP="00A77EA0">
      <w:pPr>
        <w:spacing w:after="0" w:line="2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Rozdział 85513 – Składki na ubezpieczenie zdrowotne za osoby pobierające niektóre świadczenia rodzinne, zgodnie z przepisami ustawy o świadczeniach rodzinnych oraz za osoby pobierające zasiłki dla opiekunów i wypłacie zasiłków dla opiekunów</w:t>
      </w:r>
    </w:p>
    <w:p w14:paraId="3B66FD3C" w14:textId="77777777" w:rsidR="00835507" w:rsidRDefault="00835507" w:rsidP="00A77EA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Plan – 800  zł, wykonanie 0 zł. W rozdziale zaplanowano dochód z tytułu zwrotu nadpłaconych składek na ubezpieczenie zdrowotne w związku z korektami deklaracji rozliczeniowych dotyczących lat ubiegłych, do realizacji w II półroczu 2022 r.</w:t>
      </w:r>
    </w:p>
    <w:p w14:paraId="790DBC96" w14:textId="77777777" w:rsidR="00510B5F" w:rsidRDefault="00510B5F" w:rsidP="00A77EA0">
      <w:pPr>
        <w:spacing w:after="0" w:line="20" w:lineRule="atLeast"/>
        <w:jc w:val="both"/>
        <w:rPr>
          <w:rFonts w:ascii="Times New Roman" w:eastAsia="MS Mincho" w:hAnsi="Times New Roman" w:cs="Times New Roman"/>
          <w:b/>
          <w:bCs/>
          <w:sz w:val="24"/>
          <w:szCs w:val="24"/>
        </w:rPr>
      </w:pPr>
    </w:p>
    <w:p w14:paraId="1F08C5DF" w14:textId="77777777" w:rsidR="00835507" w:rsidRDefault="00835507" w:rsidP="00A77EA0">
      <w:pPr>
        <w:spacing w:after="0" w:line="20" w:lineRule="atLeast"/>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Informacja dot. dochodów własnych, które nie są wykazane w sprawozdaniu Rb-27S</w:t>
      </w:r>
    </w:p>
    <w:p w14:paraId="2E9BCDC3" w14:textId="77777777" w:rsidR="00835507" w:rsidRDefault="00835507" w:rsidP="00A77EA0">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Dochody własne  z tytułu wypłaconych świadczeń z funduszu alimentacyjnego i zaliczki alimentacyjnej na dzień 30 czerwca 2022 r.</w:t>
      </w:r>
    </w:p>
    <w:p w14:paraId="2A316BD6" w14:textId="77777777" w:rsidR="00835507" w:rsidRDefault="00835507" w:rsidP="008A12DE">
      <w:pPr>
        <w:pStyle w:val="Akapitzlist"/>
        <w:numPr>
          <w:ilvl w:val="0"/>
          <w:numId w:val="135"/>
        </w:numPr>
        <w:suppressAutoHyphens/>
        <w:spacing w:line="20" w:lineRule="atLeast"/>
        <w:jc w:val="both"/>
        <w:rPr>
          <w:rFonts w:eastAsia="MS Mincho"/>
          <w:sz w:val="24"/>
          <w:szCs w:val="24"/>
        </w:rPr>
      </w:pPr>
      <w:r>
        <w:rPr>
          <w:rFonts w:eastAsia="MS Mincho"/>
          <w:sz w:val="24"/>
          <w:szCs w:val="24"/>
        </w:rPr>
        <w:t>świadczenia z funduszu alimentacyjnego:</w:t>
      </w:r>
    </w:p>
    <w:p w14:paraId="4502BAD9" w14:textId="77777777" w:rsidR="00835507" w:rsidRDefault="00835507" w:rsidP="00A77EA0">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należność gminy wierzyciela – 1.443.012,49 zł, wyegzekwowano – 16.729,36 (są to kwoty przekazane przez komorników sądowych od 18 dłużników  alimentacyjnych), co stanowi 1 % należności. Zaległość na dzień 30 czerwca br. wynosi 1.426.283,13zł;</w:t>
      </w:r>
    </w:p>
    <w:p w14:paraId="14C6E2F6" w14:textId="77777777" w:rsidR="00835507" w:rsidRDefault="00835507" w:rsidP="008A12DE">
      <w:pPr>
        <w:pStyle w:val="Akapitzlist"/>
        <w:numPr>
          <w:ilvl w:val="0"/>
          <w:numId w:val="135"/>
        </w:numPr>
        <w:suppressAutoHyphens/>
        <w:spacing w:line="20" w:lineRule="atLeast"/>
        <w:jc w:val="both"/>
        <w:rPr>
          <w:rFonts w:eastAsia="MS Mincho"/>
          <w:sz w:val="24"/>
          <w:szCs w:val="24"/>
        </w:rPr>
      </w:pPr>
      <w:r>
        <w:rPr>
          <w:rFonts w:eastAsia="MS Mincho"/>
          <w:sz w:val="24"/>
          <w:szCs w:val="24"/>
        </w:rPr>
        <w:t>zaliczka alimentacyjna:</w:t>
      </w:r>
    </w:p>
    <w:p w14:paraId="2CFDBFD3" w14:textId="77777777" w:rsidR="00835507" w:rsidRDefault="00835507" w:rsidP="00A77EA0">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należność jednostki samorządu terytorialnego – 176.509,86 zł, wpłaty – 2.469,60 zł. Zaległość na dzień 30 czerwca br. wynosi 174.040,26 zł.</w:t>
      </w:r>
    </w:p>
    <w:p w14:paraId="1DB4CDEF" w14:textId="77777777" w:rsidR="00835507" w:rsidRDefault="00835507" w:rsidP="00A77EA0">
      <w:pPr>
        <w:spacing w:after="0" w:line="20" w:lineRule="atLeast"/>
        <w:jc w:val="both"/>
        <w:rPr>
          <w:rFonts w:ascii="Times New Roman" w:eastAsia="MS Mincho" w:hAnsi="Times New Roman" w:cs="Times New Roman"/>
          <w:b/>
          <w:bCs/>
          <w:sz w:val="24"/>
          <w:szCs w:val="24"/>
          <w:u w:val="single"/>
        </w:rPr>
      </w:pPr>
      <w:r>
        <w:rPr>
          <w:rFonts w:ascii="Times New Roman" w:hAnsi="Times New Roman" w:cs="Times New Roman"/>
          <w:sz w:val="24"/>
          <w:szCs w:val="24"/>
        </w:rPr>
        <w:t>Większość dłużników alimentacyjnych nie pracuje, nie ma stałych dochodów, nie ma stałego zameldowania, 27 dłużników ma wyznaczonego kuratora do doręczeń ze względu</w:t>
      </w:r>
      <w:r>
        <w:rPr>
          <w:rFonts w:ascii="Times New Roman" w:hAnsi="Times New Roman" w:cs="Times New Roman"/>
          <w:sz w:val="24"/>
          <w:szCs w:val="24"/>
        </w:rPr>
        <w:br/>
        <w:t>na nieznane miejsce pobytu, 2 dłużników przebywa w zakładzie karnym lub areszcie śledczym. Większość dłużników alimentacyjnych podczas wywiadów alimentacyjnych i składania oświadczenia majątkowego nie wykazuje żadnego majątku, z którego można by było przeprowadzić egzekucję.</w:t>
      </w:r>
    </w:p>
    <w:p w14:paraId="3C4CF9DB" w14:textId="77777777" w:rsidR="00835507" w:rsidRDefault="00835507" w:rsidP="00A77EA0">
      <w:pPr>
        <w:spacing w:after="0" w:line="20" w:lineRule="atLeast"/>
        <w:jc w:val="center"/>
        <w:outlineLvl w:val="0"/>
        <w:rPr>
          <w:rFonts w:ascii="Times New Roman" w:eastAsia="Times New Roman" w:hAnsi="Times New Roman"/>
          <w:b/>
          <w:bCs/>
          <w:sz w:val="28"/>
          <w:szCs w:val="24"/>
        </w:rPr>
      </w:pPr>
    </w:p>
    <w:p w14:paraId="701A0A97" w14:textId="77777777" w:rsidR="00835507" w:rsidRDefault="00835507" w:rsidP="00A77EA0">
      <w:pPr>
        <w:spacing w:after="0" w:line="20" w:lineRule="atLeast"/>
        <w:jc w:val="center"/>
        <w:outlineLvl w:val="0"/>
        <w:rPr>
          <w:rFonts w:ascii="Times New Roman" w:eastAsia="Times New Roman" w:hAnsi="Times New Roman"/>
          <w:b/>
          <w:bCs/>
          <w:sz w:val="28"/>
          <w:szCs w:val="24"/>
        </w:rPr>
      </w:pPr>
      <w:r>
        <w:rPr>
          <w:rFonts w:ascii="Times New Roman" w:eastAsia="Times New Roman" w:hAnsi="Times New Roman"/>
          <w:b/>
          <w:bCs/>
          <w:sz w:val="28"/>
          <w:szCs w:val="24"/>
        </w:rPr>
        <w:t>Dochody pobierane przez Gminny Ośrodek Sportu i Rekreacji                     w Osielsku ul. Tuberozy 2</w:t>
      </w:r>
    </w:p>
    <w:p w14:paraId="3215405D" w14:textId="77777777" w:rsidR="00835507" w:rsidRDefault="00835507" w:rsidP="00A77EA0">
      <w:pPr>
        <w:spacing w:after="0" w:line="20" w:lineRule="atLeast"/>
        <w:jc w:val="both"/>
        <w:outlineLvl w:val="0"/>
        <w:rPr>
          <w:rFonts w:ascii="Times New Roman" w:eastAsia="Times New Roman" w:hAnsi="Times New Roman"/>
          <w:b/>
          <w:bCs/>
          <w:sz w:val="24"/>
          <w:szCs w:val="24"/>
        </w:rPr>
      </w:pPr>
    </w:p>
    <w:p w14:paraId="7452ECD9" w14:textId="77777777" w:rsidR="00835507" w:rsidRDefault="00835507" w:rsidP="00A77EA0">
      <w:pPr>
        <w:spacing w:after="0" w:line="20" w:lineRule="atLeast"/>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Dział 926 Kultura fizyczna</w:t>
      </w:r>
    </w:p>
    <w:p w14:paraId="2C554276" w14:textId="77777777" w:rsidR="00835507" w:rsidRDefault="00835507" w:rsidP="00A77EA0">
      <w:pPr>
        <w:spacing w:after="0" w:line="20" w:lineRule="atLeast"/>
        <w:jc w:val="both"/>
        <w:outlineLvl w:val="0"/>
        <w:rPr>
          <w:rFonts w:ascii="Times New Roman" w:eastAsia="Times New Roman" w:hAnsi="Times New Roman"/>
          <w:bCs/>
          <w:sz w:val="24"/>
          <w:szCs w:val="24"/>
        </w:rPr>
      </w:pPr>
      <w:r>
        <w:rPr>
          <w:rFonts w:ascii="Times New Roman" w:eastAsia="Times New Roman" w:hAnsi="Times New Roman"/>
          <w:bCs/>
          <w:sz w:val="24"/>
          <w:szCs w:val="24"/>
        </w:rPr>
        <w:t>Plan – 261.300 zł, wykonanie – 201.579,80 z</w:t>
      </w:r>
      <w:r>
        <w:rPr>
          <w:rFonts w:ascii="Times New Roman" w:eastAsia="Times New Roman" w:hAnsi="Times New Roman"/>
          <w:sz w:val="24"/>
          <w:szCs w:val="24"/>
          <w:lang w:eastAsia="pl-PL"/>
        </w:rPr>
        <w:t>ł</w:t>
      </w:r>
      <w:r>
        <w:rPr>
          <w:rFonts w:ascii="Times New Roman" w:eastAsia="Times New Roman" w:hAnsi="Times New Roman"/>
          <w:bCs/>
          <w:sz w:val="24"/>
          <w:szCs w:val="24"/>
        </w:rPr>
        <w:t>, tj. 77,1 % planu, w tym:</w:t>
      </w:r>
    </w:p>
    <w:p w14:paraId="5DE365A2" w14:textId="77777777" w:rsidR="00835507" w:rsidRDefault="00835507" w:rsidP="00A77EA0">
      <w:pPr>
        <w:spacing w:after="0" w:line="20" w:lineRule="atLeast"/>
        <w:rPr>
          <w:rFonts w:ascii="Times New Roman" w:hAnsi="Times New Roman" w:cs="Times New Roman"/>
          <w:sz w:val="24"/>
          <w:szCs w:val="24"/>
          <w:u w:val="single"/>
        </w:rPr>
      </w:pPr>
      <w:r>
        <w:rPr>
          <w:rFonts w:ascii="Times New Roman" w:hAnsi="Times New Roman" w:cs="Times New Roman"/>
          <w:sz w:val="24"/>
          <w:szCs w:val="24"/>
          <w:u w:val="single"/>
        </w:rPr>
        <w:t>Rozdział 92601- Obiekty sportowe</w:t>
      </w:r>
    </w:p>
    <w:p w14:paraId="77BEDD9A" w14:textId="77777777" w:rsidR="00835507" w:rsidRDefault="00835507" w:rsidP="00A77EA0">
      <w:pPr>
        <w:spacing w:after="0" w:line="20" w:lineRule="atLeast"/>
        <w:rPr>
          <w:rFonts w:ascii="Times New Roman" w:hAnsi="Times New Roman" w:cs="Times New Roman"/>
          <w:sz w:val="24"/>
          <w:szCs w:val="24"/>
        </w:rPr>
      </w:pPr>
      <w:r>
        <w:rPr>
          <w:rFonts w:ascii="Times New Roman" w:hAnsi="Times New Roman" w:cs="Times New Roman"/>
          <w:sz w:val="24"/>
          <w:szCs w:val="24"/>
        </w:rPr>
        <w:t>Planowane dochody – 261.300 zł wykonanie – 201.579,80 zł – tj. 77 % planu, w tym:</w:t>
      </w:r>
    </w:p>
    <w:p w14:paraId="70485068" w14:textId="77777777" w:rsidR="00835507" w:rsidRDefault="00835507" w:rsidP="008A12DE">
      <w:pPr>
        <w:pStyle w:val="Akapitzlist"/>
        <w:numPr>
          <w:ilvl w:val="0"/>
          <w:numId w:val="136"/>
        </w:numPr>
        <w:spacing w:line="20" w:lineRule="atLeast"/>
        <w:rPr>
          <w:sz w:val="24"/>
          <w:szCs w:val="24"/>
        </w:rPr>
      </w:pPr>
      <w:r>
        <w:rPr>
          <w:sz w:val="24"/>
          <w:szCs w:val="24"/>
        </w:rPr>
        <w:t>Dochody z majątku gminy</w:t>
      </w:r>
      <w:r>
        <w:rPr>
          <w:rStyle w:val="Odwoanieprzypisudolnego"/>
          <w:sz w:val="24"/>
          <w:szCs w:val="24"/>
        </w:rPr>
        <w:footnoteReference w:id="8"/>
      </w:r>
      <w:r>
        <w:rPr>
          <w:sz w:val="24"/>
          <w:szCs w:val="24"/>
        </w:rPr>
        <w:t>- plan 51.000 zł, wykonanie 40.255,13 zł netto, w tym:</w:t>
      </w:r>
    </w:p>
    <w:p w14:paraId="2141A28A" w14:textId="77777777" w:rsidR="00835507" w:rsidRDefault="00835507" w:rsidP="008A12DE">
      <w:pPr>
        <w:pStyle w:val="Akapitzlist"/>
        <w:numPr>
          <w:ilvl w:val="0"/>
          <w:numId w:val="137"/>
        </w:numPr>
        <w:spacing w:line="20" w:lineRule="atLeast"/>
        <w:rPr>
          <w:sz w:val="24"/>
          <w:szCs w:val="24"/>
        </w:rPr>
      </w:pPr>
      <w:r>
        <w:rPr>
          <w:sz w:val="24"/>
          <w:szCs w:val="24"/>
        </w:rPr>
        <w:t>wynajem powierzchni reklamowej – 12.450,38 zł,</w:t>
      </w:r>
    </w:p>
    <w:p w14:paraId="6E054C3D" w14:textId="77777777" w:rsidR="00835507" w:rsidRDefault="00835507" w:rsidP="008A12DE">
      <w:pPr>
        <w:pStyle w:val="Akapitzlist"/>
        <w:numPr>
          <w:ilvl w:val="0"/>
          <w:numId w:val="137"/>
        </w:numPr>
        <w:spacing w:line="20" w:lineRule="atLeast"/>
        <w:rPr>
          <w:sz w:val="24"/>
          <w:szCs w:val="24"/>
        </w:rPr>
      </w:pPr>
      <w:r>
        <w:rPr>
          <w:sz w:val="24"/>
          <w:szCs w:val="24"/>
        </w:rPr>
        <w:t>wynajem powierzchni pod automaty – 3.252,04 zł,</w:t>
      </w:r>
    </w:p>
    <w:p w14:paraId="5C4AC4A2" w14:textId="77777777" w:rsidR="00835507" w:rsidRDefault="00835507" w:rsidP="008A12DE">
      <w:pPr>
        <w:pStyle w:val="Akapitzlist"/>
        <w:numPr>
          <w:ilvl w:val="0"/>
          <w:numId w:val="137"/>
        </w:numPr>
        <w:spacing w:line="20" w:lineRule="atLeast"/>
        <w:rPr>
          <w:sz w:val="24"/>
          <w:szCs w:val="24"/>
        </w:rPr>
      </w:pPr>
      <w:r>
        <w:rPr>
          <w:sz w:val="24"/>
          <w:szCs w:val="24"/>
        </w:rPr>
        <w:t>wynajem hali sportowej w Osielsku – 12.780,53 zł,</w:t>
      </w:r>
    </w:p>
    <w:p w14:paraId="3B665A16" w14:textId="77777777" w:rsidR="00835507" w:rsidRDefault="00835507" w:rsidP="008A12DE">
      <w:pPr>
        <w:pStyle w:val="Akapitzlist"/>
        <w:numPr>
          <w:ilvl w:val="0"/>
          <w:numId w:val="137"/>
        </w:numPr>
        <w:spacing w:line="20" w:lineRule="atLeast"/>
        <w:rPr>
          <w:sz w:val="24"/>
          <w:szCs w:val="24"/>
        </w:rPr>
      </w:pPr>
      <w:r>
        <w:rPr>
          <w:sz w:val="24"/>
          <w:szCs w:val="24"/>
        </w:rPr>
        <w:t>wynajem obiektów na terenie gminnej bazy wypoczynkowej w Bożenkowie – 780,48 zł,</w:t>
      </w:r>
    </w:p>
    <w:p w14:paraId="609AD2A9" w14:textId="77777777" w:rsidR="00835507" w:rsidRDefault="00835507" w:rsidP="008A12DE">
      <w:pPr>
        <w:pStyle w:val="Akapitzlist"/>
        <w:numPr>
          <w:ilvl w:val="0"/>
          <w:numId w:val="137"/>
        </w:numPr>
        <w:spacing w:line="20" w:lineRule="atLeast"/>
        <w:rPr>
          <w:sz w:val="24"/>
          <w:szCs w:val="24"/>
        </w:rPr>
      </w:pPr>
      <w:r>
        <w:rPr>
          <w:sz w:val="24"/>
          <w:szCs w:val="24"/>
        </w:rPr>
        <w:t>wynajem boisk sportowych i stadionu – 7.217,26 zł,</w:t>
      </w:r>
    </w:p>
    <w:p w14:paraId="2E9080FA" w14:textId="77777777" w:rsidR="00835507" w:rsidRDefault="00835507" w:rsidP="008A12DE">
      <w:pPr>
        <w:pStyle w:val="Akapitzlist"/>
        <w:numPr>
          <w:ilvl w:val="0"/>
          <w:numId w:val="137"/>
        </w:numPr>
        <w:spacing w:line="20" w:lineRule="atLeast"/>
        <w:rPr>
          <w:sz w:val="24"/>
          <w:szCs w:val="24"/>
        </w:rPr>
      </w:pPr>
      <w:r>
        <w:rPr>
          <w:sz w:val="24"/>
          <w:szCs w:val="24"/>
        </w:rPr>
        <w:t>wynajem kortu tenisowego – 3.774,45 zł.</w:t>
      </w:r>
    </w:p>
    <w:p w14:paraId="78B0B9A7" w14:textId="77777777" w:rsidR="00835507" w:rsidRDefault="00835507" w:rsidP="008A12DE">
      <w:pPr>
        <w:pStyle w:val="Akapitzlist"/>
        <w:numPr>
          <w:ilvl w:val="0"/>
          <w:numId w:val="136"/>
        </w:numPr>
        <w:spacing w:line="20" w:lineRule="atLeast"/>
        <w:jc w:val="both"/>
        <w:rPr>
          <w:sz w:val="24"/>
          <w:szCs w:val="24"/>
          <w:vertAlign w:val="superscript"/>
        </w:rPr>
      </w:pPr>
      <w:r>
        <w:rPr>
          <w:sz w:val="24"/>
          <w:szCs w:val="24"/>
        </w:rPr>
        <w:t>Sprzedaż usług, tj. wynajem torów na basenie i sprzedaż biletów</w:t>
      </w:r>
      <w:r>
        <w:rPr>
          <w:rStyle w:val="Odwoanieprzypisudolnego"/>
          <w:sz w:val="24"/>
          <w:szCs w:val="24"/>
        </w:rPr>
        <w:footnoteReference w:id="9"/>
      </w:r>
      <w:r>
        <w:rPr>
          <w:sz w:val="24"/>
          <w:szCs w:val="24"/>
        </w:rPr>
        <w:t>– plan 210</w:t>
      </w:r>
      <w:r w:rsidR="008F4BCB">
        <w:rPr>
          <w:sz w:val="24"/>
          <w:szCs w:val="24"/>
        </w:rPr>
        <w:t> </w:t>
      </w:r>
      <w:r>
        <w:rPr>
          <w:sz w:val="24"/>
          <w:szCs w:val="24"/>
        </w:rPr>
        <w:t>000</w:t>
      </w:r>
      <w:r w:rsidR="008F4BCB">
        <w:rPr>
          <w:sz w:val="24"/>
          <w:szCs w:val="24"/>
        </w:rPr>
        <w:t xml:space="preserve"> </w:t>
      </w:r>
      <w:r>
        <w:rPr>
          <w:sz w:val="24"/>
          <w:szCs w:val="24"/>
        </w:rPr>
        <w:t>zł, wykonanie – 161.094,80 zł netto,</w:t>
      </w:r>
    </w:p>
    <w:p w14:paraId="2ECF3CC5" w14:textId="77777777" w:rsidR="00835507" w:rsidRDefault="00835507" w:rsidP="008A12DE">
      <w:pPr>
        <w:pStyle w:val="Akapitzlist"/>
        <w:numPr>
          <w:ilvl w:val="0"/>
          <w:numId w:val="136"/>
        </w:numPr>
        <w:spacing w:line="20" w:lineRule="atLeast"/>
        <w:jc w:val="both"/>
        <w:rPr>
          <w:sz w:val="24"/>
          <w:szCs w:val="24"/>
          <w:vertAlign w:val="superscript"/>
        </w:rPr>
      </w:pPr>
      <w:r>
        <w:rPr>
          <w:sz w:val="24"/>
          <w:szCs w:val="24"/>
        </w:rPr>
        <w:lastRenderedPageBreak/>
        <w:t>Odsetki za zwłokę – 14,41 zł,</w:t>
      </w:r>
    </w:p>
    <w:p w14:paraId="5F5B2A34" w14:textId="77777777" w:rsidR="00835507" w:rsidRDefault="00835507" w:rsidP="008A12DE">
      <w:pPr>
        <w:pStyle w:val="Akapitzlist"/>
        <w:numPr>
          <w:ilvl w:val="0"/>
          <w:numId w:val="136"/>
        </w:numPr>
        <w:spacing w:line="20" w:lineRule="atLeast"/>
        <w:jc w:val="both"/>
        <w:rPr>
          <w:sz w:val="24"/>
          <w:szCs w:val="24"/>
        </w:rPr>
      </w:pPr>
      <w:r>
        <w:rPr>
          <w:sz w:val="24"/>
          <w:szCs w:val="24"/>
        </w:rPr>
        <w:t>Pozostałe dochody – plan - 300,00 zł, wykonanie 215,46 zł – wynagrodzenie płatnika składek na podatek PIT.</w:t>
      </w:r>
    </w:p>
    <w:p w14:paraId="476F0886" w14:textId="77777777" w:rsidR="00835507" w:rsidRDefault="00835507" w:rsidP="00A77EA0">
      <w:pPr>
        <w:spacing w:after="0" w:line="20" w:lineRule="atLeast"/>
        <w:rPr>
          <w:rFonts w:ascii="Times New Roman" w:hAnsi="Times New Roman" w:cs="Times New Roman"/>
        </w:rPr>
      </w:pPr>
    </w:p>
    <w:p w14:paraId="09A6CB48" w14:textId="77777777" w:rsidR="00835507" w:rsidRDefault="00835507" w:rsidP="00A77EA0">
      <w:pPr>
        <w:spacing w:after="0" w:line="20" w:lineRule="atLeast"/>
        <w:outlineLvl w:val="0"/>
        <w:rPr>
          <w:rFonts w:ascii="Times New Roman" w:eastAsia="MS Mincho" w:hAnsi="Times New Roman"/>
          <w:b/>
          <w:bCs/>
          <w:sz w:val="28"/>
          <w:szCs w:val="28"/>
          <w:lang w:eastAsia="pl-PL"/>
        </w:rPr>
      </w:pPr>
      <w:bookmarkStart w:id="0" w:name="_Hlk66268273"/>
      <w:r>
        <w:rPr>
          <w:rFonts w:ascii="Times New Roman" w:eastAsia="MS Mincho" w:hAnsi="Times New Roman"/>
          <w:b/>
          <w:bCs/>
          <w:sz w:val="28"/>
          <w:szCs w:val="28"/>
          <w:lang w:eastAsia="pl-PL"/>
        </w:rPr>
        <w:t>Utracone dochody  w  2022 roku</w:t>
      </w:r>
    </w:p>
    <w:p w14:paraId="5ED15163" w14:textId="77777777" w:rsidR="00835507" w:rsidRDefault="00835507" w:rsidP="00A77EA0">
      <w:pPr>
        <w:spacing w:after="0" w:line="20" w:lineRule="atLeast"/>
        <w:ind w:firstLine="708"/>
        <w:jc w:val="both"/>
        <w:rPr>
          <w:rFonts w:ascii="Times New Roman" w:eastAsia="MS Mincho" w:hAnsi="Times New Roman"/>
          <w:sz w:val="24"/>
          <w:szCs w:val="20"/>
          <w:lang w:eastAsia="pl-PL"/>
        </w:rPr>
      </w:pPr>
      <w:r>
        <w:rPr>
          <w:rFonts w:ascii="Times New Roman" w:eastAsia="MS Mincho" w:hAnsi="Times New Roman"/>
          <w:sz w:val="24"/>
          <w:szCs w:val="20"/>
          <w:lang w:eastAsia="pl-PL"/>
        </w:rPr>
        <w:t xml:space="preserve">Razem utracone dochody na skutek obniżenia górnych stawek podatków, udzielonych przez Radę Gminy Osielsko zwolnień oraz na skutek decyzji wydanych przez wójta gminy na podstawie ustawy Ordynacja Podatkowa w I półroczu 2022 r. wynoszą </w:t>
      </w:r>
      <w:r>
        <w:rPr>
          <w:rFonts w:ascii="Times New Roman" w:eastAsia="MS Mincho" w:hAnsi="Times New Roman"/>
          <w:b/>
          <w:sz w:val="24"/>
          <w:szCs w:val="20"/>
          <w:lang w:eastAsia="pl-PL"/>
        </w:rPr>
        <w:t>1.646,446,70 zł</w:t>
      </w:r>
      <w:r>
        <w:rPr>
          <w:rFonts w:ascii="Times New Roman" w:eastAsia="MS Mincho" w:hAnsi="Times New Roman"/>
          <w:sz w:val="24"/>
          <w:szCs w:val="20"/>
          <w:lang w:eastAsia="pl-PL"/>
        </w:rPr>
        <w:t xml:space="preserve"> co stanowi 2,32 % ogółu wykonanych dochodów. </w:t>
      </w:r>
    </w:p>
    <w:p w14:paraId="1F2C20B4" w14:textId="77777777" w:rsidR="00835507" w:rsidRDefault="00835507" w:rsidP="00A77EA0">
      <w:pPr>
        <w:spacing w:after="0" w:line="20" w:lineRule="atLeast"/>
        <w:jc w:val="both"/>
        <w:outlineLvl w:val="0"/>
        <w:rPr>
          <w:rFonts w:ascii="Times New Roman" w:eastAsia="MS Mincho" w:hAnsi="Times New Roman"/>
          <w:b/>
          <w:sz w:val="24"/>
          <w:szCs w:val="20"/>
          <w:lang w:eastAsia="pl-PL"/>
        </w:rPr>
      </w:pPr>
    </w:p>
    <w:p w14:paraId="7AEF55C8" w14:textId="77777777" w:rsidR="00835507" w:rsidRDefault="00835507" w:rsidP="00A77EA0">
      <w:pPr>
        <w:spacing w:after="0" w:line="20" w:lineRule="atLeast"/>
        <w:jc w:val="both"/>
        <w:outlineLvl w:val="0"/>
        <w:rPr>
          <w:rFonts w:ascii="Times New Roman" w:eastAsia="MS Mincho" w:hAnsi="Times New Roman"/>
          <w:sz w:val="24"/>
          <w:szCs w:val="20"/>
          <w:lang w:eastAsia="pl-PL"/>
        </w:rPr>
      </w:pPr>
      <w:r>
        <w:rPr>
          <w:rFonts w:ascii="Times New Roman" w:eastAsia="MS Mincho" w:hAnsi="Times New Roman"/>
          <w:b/>
          <w:sz w:val="24"/>
          <w:szCs w:val="20"/>
          <w:lang w:eastAsia="pl-PL"/>
        </w:rPr>
        <w:t xml:space="preserve">Skutki obniżenia górnych stawek podatków obliczone za okres sprawozdawczy wynoszą – 597.652,30 zł. </w:t>
      </w:r>
      <w:r>
        <w:rPr>
          <w:rFonts w:ascii="Times New Roman" w:eastAsia="MS Mincho" w:hAnsi="Times New Roman"/>
          <w:sz w:val="24"/>
          <w:szCs w:val="20"/>
          <w:lang w:eastAsia="pl-PL"/>
        </w:rPr>
        <w:t>W tym:</w:t>
      </w:r>
    </w:p>
    <w:p w14:paraId="4ABAC2EE" w14:textId="77777777" w:rsidR="00835507" w:rsidRDefault="00835507" w:rsidP="008A12DE">
      <w:pPr>
        <w:numPr>
          <w:ilvl w:val="0"/>
          <w:numId w:val="138"/>
        </w:numPr>
        <w:spacing w:after="0" w:line="20" w:lineRule="atLeast"/>
        <w:contextualSpacing/>
        <w:jc w:val="both"/>
        <w:outlineLvl w:val="0"/>
        <w:rPr>
          <w:rFonts w:ascii="Times New Roman" w:eastAsia="MS Mincho" w:hAnsi="Times New Roman" w:cs="Times New Roman"/>
          <w:sz w:val="24"/>
          <w:szCs w:val="20"/>
          <w:lang w:eastAsia="pl-PL"/>
        </w:rPr>
      </w:pPr>
      <w:r>
        <w:rPr>
          <w:rFonts w:ascii="Times New Roman" w:eastAsia="MS Mincho" w:hAnsi="Times New Roman" w:cs="Times New Roman"/>
          <w:sz w:val="24"/>
          <w:szCs w:val="20"/>
          <w:lang w:eastAsia="pl-PL"/>
        </w:rPr>
        <w:t>podatek od nieruchomości – 406.249,30 zł, z tego;</w:t>
      </w:r>
    </w:p>
    <w:p w14:paraId="79D5063D" w14:textId="77777777" w:rsidR="00835507" w:rsidRDefault="00835507" w:rsidP="008A12DE">
      <w:pPr>
        <w:numPr>
          <w:ilvl w:val="0"/>
          <w:numId w:val="139"/>
        </w:numPr>
        <w:spacing w:after="0" w:line="20" w:lineRule="atLeast"/>
        <w:contextualSpacing/>
        <w:jc w:val="both"/>
        <w:outlineLvl w:val="0"/>
        <w:rPr>
          <w:rFonts w:ascii="Times New Roman" w:eastAsia="MS Mincho" w:hAnsi="Times New Roman"/>
          <w:sz w:val="24"/>
          <w:szCs w:val="20"/>
          <w:lang w:eastAsia="pl-PL"/>
        </w:rPr>
      </w:pPr>
      <w:r>
        <w:rPr>
          <w:rFonts w:ascii="Times New Roman" w:eastAsia="MS Mincho" w:hAnsi="Times New Roman"/>
          <w:sz w:val="24"/>
          <w:szCs w:val="20"/>
          <w:lang w:eastAsia="pl-PL"/>
        </w:rPr>
        <w:t>osób prawnych – 126.293,80 zł,</w:t>
      </w:r>
    </w:p>
    <w:p w14:paraId="7C5D53EF" w14:textId="77777777" w:rsidR="00835507" w:rsidRDefault="00835507" w:rsidP="008A12DE">
      <w:pPr>
        <w:numPr>
          <w:ilvl w:val="0"/>
          <w:numId w:val="139"/>
        </w:numPr>
        <w:spacing w:after="0" w:line="20" w:lineRule="atLeast"/>
        <w:contextualSpacing/>
        <w:jc w:val="both"/>
        <w:outlineLvl w:val="0"/>
        <w:rPr>
          <w:rFonts w:ascii="Times New Roman" w:eastAsia="MS Mincho" w:hAnsi="Times New Roman"/>
          <w:sz w:val="24"/>
          <w:szCs w:val="20"/>
          <w:lang w:eastAsia="pl-PL"/>
        </w:rPr>
      </w:pPr>
      <w:r>
        <w:rPr>
          <w:rFonts w:ascii="Times New Roman" w:eastAsia="MS Mincho" w:hAnsi="Times New Roman"/>
          <w:sz w:val="24"/>
          <w:szCs w:val="20"/>
          <w:lang w:eastAsia="pl-PL"/>
        </w:rPr>
        <w:t>od osób fizycznych – 279.955,50 zł,</w:t>
      </w:r>
    </w:p>
    <w:p w14:paraId="2369E8BE" w14:textId="77777777" w:rsidR="00835507" w:rsidRDefault="00835507" w:rsidP="008A12DE">
      <w:pPr>
        <w:numPr>
          <w:ilvl w:val="0"/>
          <w:numId w:val="138"/>
        </w:numPr>
        <w:spacing w:after="0" w:line="20" w:lineRule="atLeast"/>
        <w:contextualSpacing/>
        <w:jc w:val="both"/>
        <w:outlineLvl w:val="0"/>
        <w:rPr>
          <w:rFonts w:ascii="Times New Roman" w:eastAsia="MS Mincho" w:hAnsi="Times New Roman" w:cs="Times New Roman"/>
          <w:sz w:val="24"/>
          <w:szCs w:val="20"/>
          <w:lang w:eastAsia="pl-PL"/>
        </w:rPr>
      </w:pPr>
      <w:r>
        <w:rPr>
          <w:rFonts w:ascii="Times New Roman" w:eastAsia="MS Mincho" w:hAnsi="Times New Roman" w:cs="Times New Roman"/>
          <w:sz w:val="24"/>
          <w:szCs w:val="20"/>
          <w:lang w:eastAsia="pl-PL"/>
        </w:rPr>
        <w:t>podatek od środków transportowych – 191.403,00 zł, z tego:</w:t>
      </w:r>
    </w:p>
    <w:p w14:paraId="311290AC" w14:textId="77777777" w:rsidR="00835507" w:rsidRDefault="00835507" w:rsidP="008A12DE">
      <w:pPr>
        <w:numPr>
          <w:ilvl w:val="0"/>
          <w:numId w:val="140"/>
        </w:numPr>
        <w:spacing w:after="0" w:line="20" w:lineRule="atLeast"/>
        <w:contextualSpacing/>
        <w:jc w:val="both"/>
        <w:outlineLvl w:val="0"/>
        <w:rPr>
          <w:rFonts w:ascii="Times New Roman" w:eastAsia="MS Mincho" w:hAnsi="Times New Roman" w:cs="Times New Roman"/>
          <w:sz w:val="24"/>
          <w:szCs w:val="20"/>
          <w:lang w:eastAsia="pl-PL"/>
        </w:rPr>
      </w:pPr>
      <w:r>
        <w:rPr>
          <w:rFonts w:ascii="Times New Roman" w:eastAsia="MS Mincho" w:hAnsi="Times New Roman" w:cs="Times New Roman"/>
          <w:sz w:val="24"/>
          <w:szCs w:val="20"/>
          <w:lang w:eastAsia="pl-PL"/>
        </w:rPr>
        <w:t>od osób prawnych – 27.621,00 zł,</w:t>
      </w:r>
    </w:p>
    <w:p w14:paraId="3044F38C" w14:textId="77777777" w:rsidR="00835507" w:rsidRDefault="00835507" w:rsidP="008A12DE">
      <w:pPr>
        <w:numPr>
          <w:ilvl w:val="0"/>
          <w:numId w:val="140"/>
        </w:numPr>
        <w:spacing w:after="0" w:line="20" w:lineRule="atLeast"/>
        <w:contextualSpacing/>
        <w:jc w:val="both"/>
        <w:outlineLvl w:val="0"/>
        <w:rPr>
          <w:rFonts w:ascii="Times New Roman" w:eastAsia="MS Mincho" w:hAnsi="Times New Roman" w:cs="Times New Roman"/>
          <w:sz w:val="24"/>
          <w:szCs w:val="20"/>
          <w:lang w:eastAsia="pl-PL"/>
        </w:rPr>
      </w:pPr>
      <w:r>
        <w:rPr>
          <w:rFonts w:ascii="Times New Roman" w:eastAsia="MS Mincho" w:hAnsi="Times New Roman" w:cs="Times New Roman"/>
          <w:sz w:val="24"/>
          <w:szCs w:val="20"/>
          <w:lang w:eastAsia="pl-PL"/>
        </w:rPr>
        <w:t>od osób fizycznych – 163.782,00 zł.</w:t>
      </w:r>
    </w:p>
    <w:p w14:paraId="60400C43" w14:textId="77777777" w:rsidR="00835507" w:rsidRDefault="00835507" w:rsidP="00A77EA0">
      <w:pPr>
        <w:spacing w:after="0" w:line="20" w:lineRule="atLeast"/>
        <w:jc w:val="both"/>
        <w:rPr>
          <w:rFonts w:ascii="Times New Roman" w:eastAsia="MS Mincho" w:hAnsi="Times New Roman"/>
          <w:sz w:val="24"/>
          <w:szCs w:val="20"/>
          <w:lang w:eastAsia="pl-PL"/>
        </w:rPr>
      </w:pPr>
    </w:p>
    <w:p w14:paraId="14234E58" w14:textId="77777777" w:rsidR="00835507" w:rsidRDefault="00835507" w:rsidP="00A77EA0">
      <w:pPr>
        <w:spacing w:after="0" w:line="20" w:lineRule="atLeast"/>
        <w:jc w:val="both"/>
        <w:rPr>
          <w:rFonts w:ascii="Times New Roman" w:eastAsia="MS Mincho" w:hAnsi="Times New Roman"/>
          <w:sz w:val="24"/>
          <w:szCs w:val="20"/>
          <w:lang w:eastAsia="pl-PL"/>
        </w:rPr>
      </w:pPr>
      <w:r>
        <w:rPr>
          <w:rFonts w:ascii="Times New Roman" w:eastAsia="MS Mincho" w:hAnsi="Times New Roman"/>
          <w:b/>
          <w:bCs/>
          <w:sz w:val="24"/>
          <w:szCs w:val="20"/>
          <w:lang w:eastAsia="pl-PL"/>
        </w:rPr>
        <w:t>Skutki udzielonych przez radę gminy ulg  i zwolnień (bez ulg i zwolnień ustawowych)  - 1.039.229,00 zł</w:t>
      </w:r>
    </w:p>
    <w:p w14:paraId="29813DF1" w14:textId="77777777" w:rsidR="00835507" w:rsidRDefault="00835507" w:rsidP="00A77EA0">
      <w:pPr>
        <w:spacing w:after="0" w:line="20" w:lineRule="atLeast"/>
        <w:jc w:val="both"/>
        <w:outlineLvl w:val="0"/>
        <w:rPr>
          <w:rFonts w:ascii="Times New Roman" w:eastAsia="MS Mincho" w:hAnsi="Times New Roman"/>
          <w:sz w:val="24"/>
          <w:szCs w:val="20"/>
          <w:lang w:eastAsia="pl-PL"/>
        </w:rPr>
      </w:pPr>
      <w:r>
        <w:rPr>
          <w:rFonts w:ascii="Times New Roman" w:eastAsia="MS Mincho" w:hAnsi="Times New Roman"/>
          <w:sz w:val="24"/>
          <w:szCs w:val="20"/>
          <w:lang w:eastAsia="pl-PL"/>
        </w:rPr>
        <w:t xml:space="preserve">Rada Gminy Osielsko podjęła uchwały w sprawie zwolnień w podatkach i opłacie za gospodarowanie odpadami komunalnymi. </w:t>
      </w:r>
      <w:r>
        <w:rPr>
          <w:rFonts w:ascii="Times New Roman" w:eastAsia="MS Mincho" w:hAnsi="Times New Roman"/>
          <w:sz w:val="24"/>
          <w:szCs w:val="24"/>
          <w:lang w:eastAsia="pl-PL"/>
        </w:rPr>
        <w:t xml:space="preserve">Nr X/83/2013 z dnia 28 listopada 2013 r. </w:t>
      </w:r>
      <w:r>
        <w:rPr>
          <w:rFonts w:ascii="Times New Roman" w:eastAsia="MS Mincho" w:hAnsi="Times New Roman"/>
          <w:sz w:val="24"/>
          <w:szCs w:val="24"/>
          <w:lang w:eastAsia="pl-PL"/>
        </w:rPr>
        <w:br/>
        <w:t xml:space="preserve">w sprawie zwolnień w podatku od nieruchomości, </w:t>
      </w:r>
      <w:r>
        <w:rPr>
          <w:rFonts w:ascii="Times New Roman" w:eastAsia="Times New Roman" w:hAnsi="Times New Roman"/>
          <w:sz w:val="24"/>
          <w:szCs w:val="24"/>
          <w:lang w:eastAsia="pl-PL"/>
        </w:rPr>
        <w:t xml:space="preserve">Nr VII/56/2004 z dnia 25 </w:t>
      </w:r>
      <w:r>
        <w:rPr>
          <w:rFonts w:ascii="Times New Roman" w:eastAsia="Times New Roman" w:hAnsi="Times New Roman" w:cs="Times New Roman"/>
          <w:sz w:val="24"/>
          <w:szCs w:val="24"/>
          <w:lang w:eastAsia="pl-PL"/>
        </w:rPr>
        <w:t xml:space="preserve">listopada 2004 r. w sprawie zwolnień w podatku od środków transportowych. W dniu 19 października 2022 r. Rada Gminy Osielsko podjęła uchwałę Nr IX/98/2022 w sprawie </w:t>
      </w:r>
      <w:r>
        <w:rPr>
          <w:rFonts w:ascii="Times New Roman" w:hAnsi="Times New Roman" w:cs="Times New Roman"/>
          <w:sz w:val="24"/>
          <w:szCs w:val="24"/>
        </w:rPr>
        <w:t xml:space="preserve">zwolnienia w części </w:t>
      </w:r>
      <w:r>
        <w:rPr>
          <w:rFonts w:ascii="Times New Roman" w:hAnsi="Times New Roman" w:cs="Times New Roman"/>
          <w:sz w:val="24"/>
          <w:szCs w:val="24"/>
        </w:rPr>
        <w:br/>
        <w:t xml:space="preserve">z opłaty za gospodarowanie odpadami komunalnymi właścicieli nieruchomości zabudowanych budynkami mieszkalnymi jednorodzinnymi kompostujących bioodpady stanowiące odpady komunalne w kompostowniku przydomowym. </w:t>
      </w:r>
      <w:r>
        <w:rPr>
          <w:rFonts w:ascii="Times New Roman" w:eastAsia="MS Mincho" w:hAnsi="Times New Roman" w:cs="Times New Roman"/>
          <w:sz w:val="24"/>
          <w:szCs w:val="24"/>
          <w:lang w:eastAsia="pl-PL"/>
        </w:rPr>
        <w:t>Skutki udzielonych przez Radę Gminy Osielsko ulg i zwolnień obliczone w oparciu o powyższe uchwały za okres sprawozdawczy (bez</w:t>
      </w:r>
      <w:r>
        <w:rPr>
          <w:rFonts w:ascii="Times New Roman" w:eastAsia="MS Mincho" w:hAnsi="Times New Roman"/>
          <w:sz w:val="24"/>
          <w:szCs w:val="20"/>
          <w:lang w:eastAsia="pl-PL"/>
        </w:rPr>
        <w:t xml:space="preserve"> ulg i zwolnień ustawowych)  wynoszą – 1.039.229 zł</w:t>
      </w:r>
      <w:r>
        <w:rPr>
          <w:rFonts w:ascii="Times New Roman" w:eastAsia="MS Mincho" w:hAnsi="Times New Roman"/>
          <w:b/>
          <w:sz w:val="24"/>
          <w:szCs w:val="20"/>
          <w:lang w:eastAsia="pl-PL"/>
        </w:rPr>
        <w:t xml:space="preserve"> </w:t>
      </w:r>
      <w:r>
        <w:rPr>
          <w:rFonts w:ascii="Times New Roman" w:eastAsia="MS Mincho" w:hAnsi="Times New Roman"/>
          <w:sz w:val="24"/>
          <w:szCs w:val="20"/>
          <w:lang w:eastAsia="pl-PL"/>
        </w:rPr>
        <w:t>i dotyczą podatku od nieruchomości od osób prawnych i opłaty za gospodarowanie odpadami komunalnymi z tytułu posiadania kompostownika. Udzielone zwolnienie dotyczy:</w:t>
      </w:r>
    </w:p>
    <w:p w14:paraId="5E321453" w14:textId="77777777" w:rsidR="00835507" w:rsidRDefault="00835507" w:rsidP="008A12DE">
      <w:pPr>
        <w:numPr>
          <w:ilvl w:val="0"/>
          <w:numId w:val="141"/>
        </w:numPr>
        <w:tabs>
          <w:tab w:val="num" w:pos="1123"/>
        </w:tabs>
        <w:spacing w:after="0" w:line="20" w:lineRule="atLeast"/>
        <w:contextualSpacing/>
        <w:jc w:val="both"/>
        <w:rPr>
          <w:rFonts w:ascii="Times New Roman" w:eastAsia="MS Mincho" w:hAnsi="Times New Roman"/>
          <w:iCs/>
          <w:sz w:val="24"/>
          <w:szCs w:val="20"/>
          <w:lang w:eastAsia="pl-PL"/>
        </w:rPr>
      </w:pPr>
      <w:r>
        <w:rPr>
          <w:rFonts w:ascii="Times New Roman" w:eastAsia="MS Mincho" w:hAnsi="Times New Roman"/>
          <w:iCs/>
          <w:sz w:val="24"/>
          <w:szCs w:val="20"/>
          <w:lang w:eastAsia="pl-PL"/>
        </w:rPr>
        <w:t>Podatek od nieruchomości – 949.151 zł:</w:t>
      </w:r>
    </w:p>
    <w:p w14:paraId="4242A2D2" w14:textId="77777777" w:rsidR="00835507" w:rsidRDefault="00835507" w:rsidP="008A12DE">
      <w:pPr>
        <w:pStyle w:val="Akapitzlist"/>
        <w:numPr>
          <w:ilvl w:val="0"/>
          <w:numId w:val="142"/>
        </w:numPr>
        <w:tabs>
          <w:tab w:val="num" w:pos="1123"/>
        </w:tabs>
        <w:spacing w:line="20" w:lineRule="atLeast"/>
        <w:jc w:val="both"/>
        <w:rPr>
          <w:rFonts w:eastAsia="MS Mincho"/>
          <w:iCs/>
          <w:sz w:val="24"/>
        </w:rPr>
      </w:pPr>
      <w:r>
        <w:rPr>
          <w:rFonts w:eastAsia="MS Mincho"/>
          <w:iCs/>
          <w:sz w:val="24"/>
        </w:rPr>
        <w:t xml:space="preserve"> od g</w:t>
      </w:r>
      <w:r>
        <w:rPr>
          <w:rFonts w:eastAsia="MS Mincho"/>
          <w:sz w:val="24"/>
        </w:rPr>
        <w:t>minnych jednostek organizacyjnych – 1.635.323,61 zł, w tym:</w:t>
      </w:r>
    </w:p>
    <w:p w14:paraId="116D36FF" w14:textId="77777777" w:rsidR="00835507" w:rsidRDefault="00835507" w:rsidP="008A12DE">
      <w:pPr>
        <w:numPr>
          <w:ilvl w:val="0"/>
          <w:numId w:val="143"/>
        </w:numPr>
        <w:spacing w:after="0" w:line="20" w:lineRule="atLeast"/>
        <w:jc w:val="both"/>
        <w:rPr>
          <w:rFonts w:ascii="Times New Roman" w:eastAsia="MS Mincho" w:hAnsi="Times New Roman"/>
          <w:iCs/>
          <w:sz w:val="24"/>
          <w:szCs w:val="20"/>
          <w:lang w:eastAsia="pl-PL"/>
        </w:rPr>
      </w:pPr>
      <w:r>
        <w:rPr>
          <w:rFonts w:ascii="Times New Roman" w:eastAsia="MS Mincho" w:hAnsi="Times New Roman"/>
          <w:sz w:val="24"/>
          <w:szCs w:val="20"/>
          <w:lang w:eastAsia="pl-PL"/>
        </w:rPr>
        <w:t>GZK w Żołędowie, głównie z tytułu opodatkowania budowli związanych z dostarczaniem wody i odprowadzaniem ścieków  – 877.509,90 zł,</w:t>
      </w:r>
    </w:p>
    <w:p w14:paraId="25E38CE9" w14:textId="77777777" w:rsidR="00835507" w:rsidRDefault="00835507" w:rsidP="008A12DE">
      <w:pPr>
        <w:numPr>
          <w:ilvl w:val="0"/>
          <w:numId w:val="143"/>
        </w:numPr>
        <w:spacing w:after="0" w:line="20" w:lineRule="atLeast"/>
        <w:jc w:val="both"/>
        <w:rPr>
          <w:rFonts w:ascii="Times New Roman" w:eastAsia="MS Mincho" w:hAnsi="Times New Roman"/>
          <w:iCs/>
          <w:sz w:val="24"/>
          <w:szCs w:val="20"/>
          <w:lang w:eastAsia="pl-PL"/>
        </w:rPr>
      </w:pPr>
      <w:r>
        <w:rPr>
          <w:rFonts w:ascii="Times New Roman" w:eastAsia="MS Mincho" w:hAnsi="Times New Roman"/>
          <w:sz w:val="24"/>
          <w:szCs w:val="20"/>
          <w:lang w:eastAsia="pl-PL"/>
        </w:rPr>
        <w:t>Gminna Biblioteka Publiczna w Osielsku – 845,57 zł,</w:t>
      </w:r>
    </w:p>
    <w:p w14:paraId="25A189EF" w14:textId="77777777" w:rsidR="00835507" w:rsidRDefault="00835507" w:rsidP="008A12DE">
      <w:pPr>
        <w:numPr>
          <w:ilvl w:val="0"/>
          <w:numId w:val="143"/>
        </w:numPr>
        <w:spacing w:after="0" w:line="20" w:lineRule="atLeast"/>
        <w:jc w:val="both"/>
        <w:rPr>
          <w:rFonts w:ascii="Times New Roman" w:eastAsia="MS Mincho" w:hAnsi="Times New Roman"/>
          <w:iCs/>
          <w:sz w:val="24"/>
          <w:szCs w:val="20"/>
          <w:lang w:eastAsia="pl-PL"/>
        </w:rPr>
      </w:pPr>
      <w:r>
        <w:rPr>
          <w:rFonts w:ascii="Times New Roman" w:eastAsia="MS Mincho" w:hAnsi="Times New Roman"/>
          <w:sz w:val="24"/>
          <w:szCs w:val="20"/>
          <w:lang w:eastAsia="pl-PL"/>
        </w:rPr>
        <w:t>Gminny Ośrodek Kultury w Osielsku – 12.311,48 zł,</w:t>
      </w:r>
    </w:p>
    <w:p w14:paraId="41354DA5" w14:textId="77777777" w:rsidR="00835507" w:rsidRDefault="00835507" w:rsidP="008A12DE">
      <w:pPr>
        <w:numPr>
          <w:ilvl w:val="0"/>
          <w:numId w:val="143"/>
        </w:numPr>
        <w:spacing w:after="0" w:line="20" w:lineRule="atLeast"/>
        <w:jc w:val="both"/>
        <w:rPr>
          <w:rFonts w:ascii="Times New Roman" w:eastAsia="MS Mincho" w:hAnsi="Times New Roman"/>
          <w:iCs/>
          <w:sz w:val="24"/>
          <w:szCs w:val="20"/>
          <w:lang w:eastAsia="pl-PL"/>
        </w:rPr>
      </w:pPr>
      <w:r>
        <w:rPr>
          <w:rFonts w:ascii="Times New Roman" w:eastAsia="MS Mincho" w:hAnsi="Times New Roman"/>
          <w:sz w:val="24"/>
          <w:szCs w:val="20"/>
          <w:lang w:eastAsia="pl-PL"/>
        </w:rPr>
        <w:t>Gminny Ośrodek Sportu i Rekreacji – 53.215,10 zł.</w:t>
      </w:r>
    </w:p>
    <w:p w14:paraId="34F09925" w14:textId="77777777" w:rsidR="00835507" w:rsidRDefault="00835507" w:rsidP="00A77EA0">
      <w:pPr>
        <w:spacing w:after="0" w:line="20" w:lineRule="atLeast"/>
        <w:ind w:left="1068"/>
        <w:jc w:val="both"/>
        <w:rPr>
          <w:rFonts w:ascii="Times New Roman" w:eastAsia="MS Mincho" w:hAnsi="Times New Roman"/>
          <w:iCs/>
          <w:sz w:val="24"/>
          <w:szCs w:val="20"/>
          <w:lang w:eastAsia="pl-PL"/>
        </w:rPr>
      </w:pPr>
    </w:p>
    <w:p w14:paraId="0D2FF0FE" w14:textId="77777777" w:rsidR="00835507" w:rsidRDefault="00835507" w:rsidP="008A12DE">
      <w:pPr>
        <w:pStyle w:val="Akapitzlist"/>
        <w:numPr>
          <w:ilvl w:val="0"/>
          <w:numId w:val="142"/>
        </w:numPr>
        <w:spacing w:line="20" w:lineRule="atLeast"/>
        <w:jc w:val="both"/>
        <w:rPr>
          <w:rFonts w:eastAsia="MS Mincho"/>
          <w:iCs/>
          <w:sz w:val="24"/>
        </w:rPr>
      </w:pPr>
      <w:r>
        <w:rPr>
          <w:rFonts w:eastAsia="MS Mincho"/>
          <w:sz w:val="24"/>
        </w:rPr>
        <w:t>Dom Pomocy Społecznej w Bożenkowie – 5.115,19 zł.</w:t>
      </w:r>
    </w:p>
    <w:p w14:paraId="033CFDDE" w14:textId="77777777" w:rsidR="00835507" w:rsidRDefault="00835507" w:rsidP="008A12DE">
      <w:pPr>
        <w:numPr>
          <w:ilvl w:val="0"/>
          <w:numId w:val="142"/>
        </w:numPr>
        <w:spacing w:after="0" w:line="20" w:lineRule="atLeast"/>
        <w:contextualSpacing/>
        <w:jc w:val="both"/>
        <w:rPr>
          <w:rFonts w:ascii="Times New Roman" w:eastAsia="MS Mincho" w:hAnsi="Times New Roman"/>
          <w:iCs/>
          <w:sz w:val="24"/>
          <w:szCs w:val="20"/>
          <w:lang w:eastAsia="pl-PL"/>
        </w:rPr>
      </w:pPr>
      <w:r>
        <w:rPr>
          <w:rFonts w:ascii="Times New Roman" w:eastAsia="MS Mincho" w:hAnsi="Times New Roman"/>
          <w:sz w:val="24"/>
          <w:szCs w:val="20"/>
          <w:lang w:eastAsia="pl-PL"/>
        </w:rPr>
        <w:t>Komenda Wojewódzka Policji w Bydgoszczy – 153,77 zł.</w:t>
      </w:r>
    </w:p>
    <w:p w14:paraId="55E3ECF6" w14:textId="77777777" w:rsidR="00835507" w:rsidRDefault="00835507" w:rsidP="008A12DE">
      <w:pPr>
        <w:pStyle w:val="Akapitzlist"/>
        <w:numPr>
          <w:ilvl w:val="0"/>
          <w:numId w:val="141"/>
        </w:numPr>
        <w:spacing w:line="22" w:lineRule="atLeast"/>
        <w:jc w:val="both"/>
        <w:rPr>
          <w:rFonts w:eastAsia="MS Mincho"/>
          <w:iCs/>
          <w:sz w:val="24"/>
        </w:rPr>
      </w:pPr>
      <w:r>
        <w:rPr>
          <w:rFonts w:eastAsia="MS Mincho"/>
          <w:iCs/>
          <w:sz w:val="24"/>
        </w:rPr>
        <w:lastRenderedPageBreak/>
        <w:t>Opłata za gospodarowanie odpadami komunalnymi – 90.078 zł ulga z tytułu posiadania kompostownika</w:t>
      </w:r>
      <w:r>
        <w:rPr>
          <w:rStyle w:val="Odwoanieprzypisudolnego"/>
          <w:rFonts w:eastAsia="MS Mincho"/>
          <w:iCs/>
          <w:sz w:val="24"/>
        </w:rPr>
        <w:footnoteReference w:id="10"/>
      </w:r>
      <w:r>
        <w:rPr>
          <w:rFonts w:eastAsia="MS Mincho"/>
          <w:iCs/>
          <w:sz w:val="24"/>
        </w:rPr>
        <w:t xml:space="preserve">. Na podstawie dokumentów obowiązujących w czerwcu 2022 roku odnotowano 2708 </w:t>
      </w:r>
      <w:r w:rsidR="00FB50FE">
        <w:rPr>
          <w:rFonts w:eastAsia="MS Mincho"/>
          <w:iCs/>
          <w:sz w:val="24"/>
        </w:rPr>
        <w:t xml:space="preserve">pozycji </w:t>
      </w:r>
      <w:r>
        <w:rPr>
          <w:rFonts w:eastAsia="MS Mincho"/>
          <w:iCs/>
          <w:sz w:val="24"/>
        </w:rPr>
        <w:t xml:space="preserve">z kompostownikami. </w:t>
      </w:r>
    </w:p>
    <w:p w14:paraId="240685DE" w14:textId="77777777" w:rsidR="00835507" w:rsidRDefault="00835507" w:rsidP="00835507">
      <w:pPr>
        <w:pStyle w:val="Akapitzlist"/>
        <w:spacing w:line="22" w:lineRule="atLeast"/>
        <w:ind w:left="360"/>
        <w:jc w:val="both"/>
        <w:rPr>
          <w:rFonts w:eastAsia="MS Mincho"/>
          <w:iCs/>
          <w:sz w:val="24"/>
        </w:rPr>
      </w:pPr>
    </w:p>
    <w:p w14:paraId="294A60BA" w14:textId="77777777" w:rsidR="00835507" w:rsidRDefault="00835507" w:rsidP="00835507">
      <w:pPr>
        <w:spacing w:after="0" w:line="22" w:lineRule="atLeast"/>
        <w:jc w:val="both"/>
        <w:rPr>
          <w:rFonts w:ascii="Times New Roman" w:eastAsia="MS Mincho" w:hAnsi="Times New Roman"/>
          <w:b/>
          <w:iCs/>
          <w:sz w:val="24"/>
          <w:szCs w:val="20"/>
          <w:lang w:eastAsia="pl-PL"/>
        </w:rPr>
      </w:pPr>
      <w:r>
        <w:rPr>
          <w:rFonts w:ascii="Times New Roman" w:eastAsia="MS Mincho" w:hAnsi="Times New Roman"/>
          <w:b/>
          <w:iCs/>
          <w:sz w:val="24"/>
          <w:szCs w:val="20"/>
          <w:lang w:eastAsia="pl-PL"/>
        </w:rPr>
        <w:t>Umorzenie zaległości podatkowych – 9.565,40 zł</w:t>
      </w:r>
    </w:p>
    <w:p w14:paraId="256D9990" w14:textId="77777777" w:rsidR="00835507" w:rsidRDefault="00835507" w:rsidP="00835507">
      <w:pPr>
        <w:spacing w:after="0" w:line="22" w:lineRule="atLeast"/>
        <w:jc w:val="both"/>
        <w:rPr>
          <w:rFonts w:ascii="Times New Roman" w:eastAsia="MS Mincho" w:hAnsi="Times New Roman"/>
          <w:b/>
          <w:iCs/>
          <w:sz w:val="24"/>
          <w:szCs w:val="20"/>
          <w:lang w:eastAsia="pl-PL"/>
        </w:rPr>
      </w:pPr>
      <w:r>
        <w:rPr>
          <w:rFonts w:ascii="Times New Roman" w:eastAsia="MS Mincho" w:hAnsi="Times New Roman"/>
          <w:sz w:val="24"/>
          <w:szCs w:val="20"/>
          <w:lang w:eastAsia="pl-PL"/>
        </w:rPr>
        <w:t>Skutki udzielonych umorzeń zaległości podatkowych udzielone przez Wójta Gminy obliczone za okres sprawozdawczy wynoszą 9.565,40 zł,</w:t>
      </w:r>
      <w:r>
        <w:rPr>
          <w:rFonts w:ascii="Times New Roman" w:eastAsia="MS Mincho" w:hAnsi="Times New Roman"/>
          <w:b/>
          <w:sz w:val="24"/>
          <w:szCs w:val="20"/>
          <w:lang w:eastAsia="pl-PL"/>
        </w:rPr>
        <w:t xml:space="preserve"> </w:t>
      </w:r>
      <w:r>
        <w:rPr>
          <w:rFonts w:ascii="Times New Roman" w:eastAsia="MS Mincho" w:hAnsi="Times New Roman"/>
          <w:sz w:val="24"/>
          <w:szCs w:val="20"/>
          <w:lang w:eastAsia="pl-PL"/>
        </w:rPr>
        <w:t>w tym:</w:t>
      </w:r>
    </w:p>
    <w:p w14:paraId="78A8E28E" w14:textId="77777777" w:rsidR="00835507" w:rsidRDefault="00835507" w:rsidP="008A12DE">
      <w:pPr>
        <w:numPr>
          <w:ilvl w:val="0"/>
          <w:numId w:val="144"/>
        </w:numPr>
        <w:spacing w:after="0" w:line="22" w:lineRule="atLeast"/>
        <w:jc w:val="both"/>
        <w:rPr>
          <w:rFonts w:ascii="Times New Roman" w:eastAsia="MS Mincho" w:hAnsi="Times New Roman"/>
          <w:iCs/>
          <w:sz w:val="24"/>
          <w:szCs w:val="20"/>
          <w:lang w:eastAsia="pl-PL"/>
        </w:rPr>
      </w:pPr>
      <w:r>
        <w:rPr>
          <w:rFonts w:ascii="Times New Roman" w:eastAsia="MS Mincho" w:hAnsi="Times New Roman"/>
          <w:sz w:val="24"/>
          <w:szCs w:val="20"/>
          <w:lang w:eastAsia="pl-PL"/>
        </w:rPr>
        <w:t>podatek od nieruchomości od osób fizycznych  – 569,00 zł,</w:t>
      </w:r>
    </w:p>
    <w:p w14:paraId="0208591A" w14:textId="77777777" w:rsidR="00835507" w:rsidRDefault="00835507" w:rsidP="008A12DE">
      <w:pPr>
        <w:numPr>
          <w:ilvl w:val="0"/>
          <w:numId w:val="144"/>
        </w:numPr>
        <w:spacing w:after="0" w:line="22" w:lineRule="atLeast"/>
        <w:jc w:val="both"/>
        <w:rPr>
          <w:rFonts w:ascii="Times New Roman" w:eastAsia="MS Mincho" w:hAnsi="Times New Roman"/>
          <w:iCs/>
          <w:sz w:val="24"/>
          <w:szCs w:val="20"/>
          <w:lang w:eastAsia="pl-PL"/>
        </w:rPr>
      </w:pPr>
      <w:r>
        <w:rPr>
          <w:rFonts w:ascii="Times New Roman" w:eastAsia="MS Mincho" w:hAnsi="Times New Roman"/>
          <w:iCs/>
          <w:sz w:val="24"/>
          <w:szCs w:val="20"/>
          <w:lang w:eastAsia="pl-PL"/>
        </w:rPr>
        <w:t xml:space="preserve">opłaty </w:t>
      </w:r>
      <w:proofErr w:type="spellStart"/>
      <w:r>
        <w:rPr>
          <w:rFonts w:ascii="Times New Roman" w:eastAsia="MS Mincho" w:hAnsi="Times New Roman"/>
          <w:iCs/>
          <w:sz w:val="24"/>
          <w:szCs w:val="20"/>
          <w:lang w:eastAsia="pl-PL"/>
        </w:rPr>
        <w:t>adiacenckie</w:t>
      </w:r>
      <w:proofErr w:type="spellEnd"/>
      <w:r>
        <w:rPr>
          <w:vertAlign w:val="superscript"/>
        </w:rPr>
        <w:footnoteReference w:id="11"/>
      </w:r>
      <w:r>
        <w:rPr>
          <w:rFonts w:ascii="Times New Roman" w:eastAsia="MS Mincho" w:hAnsi="Times New Roman"/>
          <w:iCs/>
          <w:sz w:val="24"/>
          <w:szCs w:val="20"/>
          <w:lang w:eastAsia="pl-PL"/>
        </w:rPr>
        <w:t>– 8.732,40 zł,</w:t>
      </w:r>
    </w:p>
    <w:p w14:paraId="154EE322" w14:textId="77777777" w:rsidR="00835507" w:rsidRDefault="00835507" w:rsidP="008A12DE">
      <w:pPr>
        <w:numPr>
          <w:ilvl w:val="0"/>
          <w:numId w:val="144"/>
        </w:numPr>
        <w:spacing w:after="0" w:line="22" w:lineRule="atLeast"/>
        <w:jc w:val="both"/>
        <w:rPr>
          <w:rFonts w:ascii="Times New Roman" w:eastAsia="MS Mincho" w:hAnsi="Times New Roman"/>
          <w:iCs/>
          <w:sz w:val="24"/>
          <w:szCs w:val="20"/>
          <w:lang w:eastAsia="pl-PL"/>
        </w:rPr>
      </w:pPr>
      <w:r>
        <w:rPr>
          <w:rFonts w:ascii="Times New Roman" w:eastAsia="MS Mincho" w:hAnsi="Times New Roman"/>
          <w:iCs/>
          <w:sz w:val="24"/>
          <w:szCs w:val="20"/>
          <w:lang w:eastAsia="pl-PL"/>
        </w:rPr>
        <w:t>opłata za gospodarowanie odpadami komunalnymi – 264,00 zł.</w:t>
      </w:r>
    </w:p>
    <w:p w14:paraId="0E6C5B09" w14:textId="77777777" w:rsidR="00835507" w:rsidRDefault="00835507" w:rsidP="00835507">
      <w:pPr>
        <w:spacing w:after="0" w:line="22" w:lineRule="atLeast"/>
        <w:jc w:val="both"/>
        <w:rPr>
          <w:rFonts w:ascii="Times New Roman" w:eastAsia="MS Mincho" w:hAnsi="Times New Roman"/>
          <w:iCs/>
          <w:sz w:val="24"/>
          <w:szCs w:val="20"/>
          <w:lang w:eastAsia="pl-PL"/>
        </w:rPr>
      </w:pPr>
    </w:p>
    <w:p w14:paraId="6DED1DEA" w14:textId="77777777" w:rsidR="00835507" w:rsidRDefault="00835507" w:rsidP="00835507">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Analiza zaległości w dziale 756 Dochody od osób prawnych, od osób fizycznych i innych jednostek nieposiadających osobowości prawnej </w:t>
      </w:r>
      <w:r>
        <w:rPr>
          <w:rFonts w:ascii="Times New Roman" w:hAnsi="Times New Roman"/>
          <w:b/>
          <w:bCs/>
          <w:sz w:val="28"/>
          <w:szCs w:val="28"/>
        </w:rPr>
        <w:br/>
        <w:t xml:space="preserve">i w dziale 900 </w:t>
      </w:r>
      <w:r>
        <w:rPr>
          <w:rFonts w:ascii="Times New Roman" w:hAnsi="Times New Roman"/>
          <w:b/>
          <w:sz w:val="28"/>
          <w:szCs w:val="28"/>
        </w:rPr>
        <w:t xml:space="preserve">Gospodarka komunalna i ochrona środowiska </w:t>
      </w:r>
      <w:r>
        <w:rPr>
          <w:rFonts w:ascii="Times New Roman" w:hAnsi="Times New Roman"/>
          <w:b/>
          <w:bCs/>
          <w:sz w:val="28"/>
          <w:szCs w:val="28"/>
        </w:rPr>
        <w:t xml:space="preserve">w rozdziale 90002 Gospodarka odpadami </w:t>
      </w:r>
    </w:p>
    <w:p w14:paraId="3CA19C4F" w14:textId="77777777" w:rsidR="00835507" w:rsidRPr="00194293" w:rsidRDefault="00835507" w:rsidP="00835507">
      <w:pPr>
        <w:autoSpaceDE w:val="0"/>
        <w:spacing w:after="0" w:line="240" w:lineRule="auto"/>
        <w:jc w:val="both"/>
        <w:rPr>
          <w:sz w:val="24"/>
          <w:szCs w:val="24"/>
        </w:rPr>
      </w:pPr>
      <w:r w:rsidRPr="00194293">
        <w:rPr>
          <w:rFonts w:ascii="Times New Roman" w:hAnsi="Times New Roman"/>
          <w:sz w:val="24"/>
          <w:szCs w:val="24"/>
        </w:rPr>
        <w:t xml:space="preserve">W okresie za który sporządzono informację  należności w dziale 756 Dochody od osób prawnych, od osób fizycznych i innych jednostek nieposiadających osobowości prawnej wynosiły – 42.605.115,96 zł, dochody wykonane stanowiły kwotę –34.266.367,89 zł, należności pozostałe do zapłaty – 8.422.602,28 zł,  zaległości – 1.965.806,99 zł, nadpłaty – 83.854,21 zł. Zaległości </w:t>
      </w:r>
      <w:r w:rsidRPr="000669BF">
        <w:rPr>
          <w:rFonts w:ascii="Times New Roman" w:hAnsi="Times New Roman"/>
          <w:sz w:val="24"/>
          <w:szCs w:val="24"/>
        </w:rPr>
        <w:t xml:space="preserve">stanowią </w:t>
      </w:r>
      <w:r w:rsidRPr="000669BF">
        <w:rPr>
          <w:rFonts w:ascii="Times New Roman" w:hAnsi="Times New Roman"/>
          <w:bCs/>
          <w:sz w:val="24"/>
          <w:szCs w:val="24"/>
        </w:rPr>
        <w:t xml:space="preserve">2,77 % </w:t>
      </w:r>
      <w:r w:rsidRPr="000669BF">
        <w:rPr>
          <w:rFonts w:ascii="Times New Roman" w:hAnsi="Times New Roman"/>
          <w:sz w:val="24"/>
          <w:szCs w:val="24"/>
        </w:rPr>
        <w:t xml:space="preserve">wykonanych w I półroczu  2022 dochodów budżetu.  </w:t>
      </w:r>
      <w:r w:rsidRPr="000669BF">
        <w:rPr>
          <w:rFonts w:ascii="Times New Roman" w:hAnsi="Times New Roman"/>
          <w:color w:val="000000"/>
          <w:sz w:val="24"/>
          <w:szCs w:val="24"/>
        </w:rPr>
        <w:t>Kwota  – 961.481,20 zł została zabezpieczona</w:t>
      </w:r>
      <w:r w:rsidRPr="00194293">
        <w:rPr>
          <w:rFonts w:ascii="Times New Roman" w:hAnsi="Times New Roman"/>
          <w:color w:val="000000"/>
          <w:sz w:val="24"/>
          <w:szCs w:val="24"/>
        </w:rPr>
        <w:t xml:space="preserve"> przez wpis na hipotekę. </w:t>
      </w:r>
    </w:p>
    <w:p w14:paraId="1EF657BF" w14:textId="77777777" w:rsidR="00835507" w:rsidRPr="00194293" w:rsidRDefault="00835507" w:rsidP="00835507">
      <w:pPr>
        <w:autoSpaceDE w:val="0"/>
        <w:spacing w:after="0" w:line="240" w:lineRule="auto"/>
        <w:jc w:val="both"/>
        <w:rPr>
          <w:rFonts w:ascii="Times New Roman" w:hAnsi="Times New Roman"/>
          <w:sz w:val="24"/>
          <w:szCs w:val="24"/>
        </w:rPr>
      </w:pPr>
      <w:r w:rsidRPr="00194293">
        <w:rPr>
          <w:rFonts w:ascii="Times New Roman" w:hAnsi="Times New Roman"/>
          <w:sz w:val="24"/>
          <w:szCs w:val="24"/>
        </w:rPr>
        <w:t xml:space="preserve">Należności w dziale 900 Gospodarka komunalna i ochrona środowiska z tytułu opłaty za gospodarowanie odpadami komunalnymi stanowiły kwotę – 6.344.220,99 zł, dochody wykonane wynosiły – 3.098.777,34 zł, zaległości wynosiły – 173.587,98 zł. </w:t>
      </w:r>
    </w:p>
    <w:p w14:paraId="6B90F414" w14:textId="77777777" w:rsidR="00835507" w:rsidRPr="00194293" w:rsidRDefault="00835507" w:rsidP="00835507">
      <w:pPr>
        <w:autoSpaceDE w:val="0"/>
        <w:spacing w:after="0" w:line="240" w:lineRule="auto"/>
        <w:jc w:val="both"/>
        <w:rPr>
          <w:rFonts w:ascii="Times New Roman" w:hAnsi="Times New Roman"/>
          <w:sz w:val="24"/>
          <w:szCs w:val="24"/>
        </w:rPr>
      </w:pPr>
    </w:p>
    <w:p w14:paraId="32F09E39" w14:textId="77777777" w:rsidR="00835507" w:rsidRPr="00194293" w:rsidRDefault="00835507" w:rsidP="00835507">
      <w:pPr>
        <w:autoSpaceDE w:val="0"/>
        <w:spacing w:after="0" w:line="240" w:lineRule="auto"/>
        <w:jc w:val="both"/>
        <w:rPr>
          <w:sz w:val="24"/>
          <w:szCs w:val="24"/>
        </w:rPr>
      </w:pPr>
      <w:r w:rsidRPr="00194293">
        <w:rPr>
          <w:rFonts w:ascii="Times New Roman" w:hAnsi="Times New Roman"/>
          <w:sz w:val="24"/>
          <w:szCs w:val="24"/>
        </w:rPr>
        <w:t xml:space="preserve">W obu działach należności z omawianych tytułów wynosiły – 48.949.336,95 zł. Zaległości wynosiły 2.139.394,97 zł. Zaległości stanowiły </w:t>
      </w:r>
      <w:r w:rsidRPr="00194293">
        <w:rPr>
          <w:rFonts w:ascii="Times New Roman" w:hAnsi="Times New Roman"/>
          <w:bCs/>
          <w:sz w:val="24"/>
          <w:szCs w:val="24"/>
        </w:rPr>
        <w:t xml:space="preserve">4,37 </w:t>
      </w:r>
      <w:r w:rsidRPr="00194293">
        <w:rPr>
          <w:rFonts w:ascii="Times New Roman" w:hAnsi="Times New Roman"/>
          <w:sz w:val="24"/>
          <w:szCs w:val="24"/>
        </w:rPr>
        <w:t xml:space="preserve">% należności z omawianych tytułów oraz </w:t>
      </w:r>
      <w:r w:rsidRPr="00194293">
        <w:rPr>
          <w:rFonts w:ascii="Times New Roman" w:hAnsi="Times New Roman"/>
          <w:bCs/>
          <w:sz w:val="24"/>
          <w:szCs w:val="24"/>
        </w:rPr>
        <w:t>3,01</w:t>
      </w:r>
      <w:r w:rsidRPr="00194293">
        <w:rPr>
          <w:rFonts w:ascii="Times New Roman" w:hAnsi="Times New Roman"/>
          <w:sz w:val="24"/>
          <w:szCs w:val="24"/>
        </w:rPr>
        <w:t>% wykonanych dochodów budżetu gminy Osielsko w I półroczu br.</w:t>
      </w:r>
    </w:p>
    <w:p w14:paraId="53F2CD64" w14:textId="77777777" w:rsidR="00835507" w:rsidRPr="00194293" w:rsidRDefault="00835507" w:rsidP="00835507">
      <w:pPr>
        <w:autoSpaceDE w:val="0"/>
        <w:spacing w:after="0" w:line="240" w:lineRule="auto"/>
        <w:jc w:val="both"/>
        <w:rPr>
          <w:rFonts w:ascii="Times New Roman" w:hAnsi="Times New Roman"/>
          <w:sz w:val="24"/>
          <w:szCs w:val="24"/>
        </w:rPr>
      </w:pPr>
    </w:p>
    <w:p w14:paraId="24BE699E" w14:textId="77777777" w:rsidR="00835507" w:rsidRPr="00194293" w:rsidRDefault="00835507" w:rsidP="00835507">
      <w:pPr>
        <w:autoSpaceDE w:val="0"/>
        <w:spacing w:after="0" w:line="240" w:lineRule="auto"/>
        <w:jc w:val="both"/>
        <w:rPr>
          <w:sz w:val="24"/>
          <w:szCs w:val="24"/>
        </w:rPr>
      </w:pPr>
      <w:r w:rsidRPr="00194293">
        <w:rPr>
          <w:rFonts w:ascii="Times New Roman" w:hAnsi="Times New Roman"/>
          <w:sz w:val="24"/>
          <w:szCs w:val="24"/>
        </w:rPr>
        <w:t xml:space="preserve">Dla porównania w okresie I półrocza 2021 roku należności w dziale 756 Dochody od osób prawnych, od osób fizycznych i innych jednostek nieposiadających osobowości prawnej wynosiły – 42.490.297,59 zł, dochody wykonane stanowiły kwotę –33.709.548,42 zł, należności pozostałe do zapłaty – 8.882.114,98zł,  zaległości – 2.431.060,64 zł, nadpłaty – 101.365,81 zł. Zaległości stanowią </w:t>
      </w:r>
      <w:r w:rsidRPr="00194293">
        <w:rPr>
          <w:rFonts w:ascii="Times New Roman" w:hAnsi="Times New Roman"/>
          <w:bCs/>
          <w:sz w:val="24"/>
          <w:szCs w:val="24"/>
        </w:rPr>
        <w:t>3,</w:t>
      </w:r>
      <w:r w:rsidRPr="00194293">
        <w:rPr>
          <w:rFonts w:ascii="Times New Roman" w:hAnsi="Times New Roman"/>
          <w:sz w:val="24"/>
          <w:szCs w:val="24"/>
        </w:rPr>
        <w:t>28</w:t>
      </w:r>
      <w:r w:rsidRPr="00194293">
        <w:rPr>
          <w:rFonts w:ascii="Times New Roman" w:hAnsi="Times New Roman"/>
          <w:bCs/>
          <w:sz w:val="24"/>
          <w:szCs w:val="24"/>
        </w:rPr>
        <w:t>%</w:t>
      </w:r>
      <w:r w:rsidRPr="00194293">
        <w:rPr>
          <w:rFonts w:ascii="Times New Roman" w:hAnsi="Times New Roman"/>
          <w:b/>
          <w:bCs/>
          <w:sz w:val="24"/>
          <w:szCs w:val="24"/>
        </w:rPr>
        <w:t xml:space="preserve"> </w:t>
      </w:r>
      <w:r w:rsidRPr="00194293">
        <w:rPr>
          <w:rFonts w:ascii="Times New Roman" w:hAnsi="Times New Roman"/>
          <w:sz w:val="24"/>
          <w:szCs w:val="24"/>
        </w:rPr>
        <w:t xml:space="preserve">wykonanych w I półroczu  2021 dochodów budżetu.  </w:t>
      </w:r>
    </w:p>
    <w:p w14:paraId="37E6A8A4" w14:textId="77777777" w:rsidR="00835507" w:rsidRPr="00194293" w:rsidRDefault="00835507" w:rsidP="00835507">
      <w:pPr>
        <w:autoSpaceDE w:val="0"/>
        <w:spacing w:after="0" w:line="240" w:lineRule="auto"/>
        <w:jc w:val="both"/>
        <w:rPr>
          <w:rFonts w:ascii="Times New Roman" w:hAnsi="Times New Roman"/>
          <w:sz w:val="24"/>
          <w:szCs w:val="24"/>
        </w:rPr>
      </w:pPr>
      <w:r w:rsidRPr="00194293">
        <w:rPr>
          <w:rFonts w:ascii="Times New Roman" w:hAnsi="Times New Roman"/>
          <w:sz w:val="24"/>
          <w:szCs w:val="24"/>
        </w:rPr>
        <w:t>Należności w dziale 900 Gospodarka komunalna i ochrona środowiska z tytułu opłaty za gospodarowanie odpadami komunalnymi stanowiły kwotę - 3.693.910,19  zł, dochody wykonane wynosiły - 1.843.407,16 zł, zaległości wynosiły – 150.671,32 zł.</w:t>
      </w:r>
    </w:p>
    <w:p w14:paraId="26E0780B" w14:textId="77777777" w:rsidR="00835507" w:rsidRPr="00194293" w:rsidRDefault="00835507" w:rsidP="00835507">
      <w:pPr>
        <w:autoSpaceDE w:val="0"/>
        <w:spacing w:after="0" w:line="240" w:lineRule="auto"/>
        <w:jc w:val="both"/>
        <w:rPr>
          <w:sz w:val="24"/>
          <w:szCs w:val="24"/>
        </w:rPr>
      </w:pPr>
      <w:r w:rsidRPr="00194293">
        <w:rPr>
          <w:rFonts w:ascii="Times New Roman" w:hAnsi="Times New Roman"/>
          <w:sz w:val="24"/>
          <w:szCs w:val="24"/>
        </w:rPr>
        <w:t xml:space="preserve">W obu działach należności z omawianych tytułów wynosiły – 46.184.207,78 zł. Zaległości wynosiły 2.581.731,96 zł. Zaległości stanowiły </w:t>
      </w:r>
      <w:r w:rsidRPr="00194293">
        <w:rPr>
          <w:rFonts w:ascii="Times New Roman" w:hAnsi="Times New Roman"/>
          <w:bCs/>
          <w:sz w:val="24"/>
          <w:szCs w:val="24"/>
        </w:rPr>
        <w:t xml:space="preserve">5,59 </w:t>
      </w:r>
      <w:r w:rsidRPr="00194293">
        <w:rPr>
          <w:rFonts w:ascii="Times New Roman" w:hAnsi="Times New Roman"/>
          <w:sz w:val="24"/>
          <w:szCs w:val="24"/>
        </w:rPr>
        <w:t xml:space="preserve">% należności z omawianych tytułów oraz </w:t>
      </w:r>
      <w:r w:rsidRPr="00194293">
        <w:rPr>
          <w:rFonts w:ascii="Times New Roman" w:hAnsi="Times New Roman"/>
          <w:bCs/>
          <w:sz w:val="24"/>
          <w:szCs w:val="24"/>
        </w:rPr>
        <w:t>3,49</w:t>
      </w:r>
      <w:r w:rsidRPr="00194293">
        <w:rPr>
          <w:rFonts w:ascii="Times New Roman" w:hAnsi="Times New Roman"/>
          <w:sz w:val="24"/>
          <w:szCs w:val="24"/>
        </w:rPr>
        <w:t>% wykonanych dochodów budżetu gminy Osielsko w I półroczu br.</w:t>
      </w:r>
    </w:p>
    <w:p w14:paraId="0C69F705" w14:textId="77777777" w:rsidR="00835507" w:rsidRPr="00194293" w:rsidRDefault="00835507" w:rsidP="00835507">
      <w:pPr>
        <w:autoSpaceDE w:val="0"/>
        <w:spacing w:after="0" w:line="240" w:lineRule="auto"/>
        <w:jc w:val="both"/>
        <w:rPr>
          <w:rFonts w:ascii="Times New Roman" w:hAnsi="Times New Roman"/>
          <w:sz w:val="24"/>
          <w:szCs w:val="24"/>
        </w:rPr>
      </w:pPr>
    </w:p>
    <w:p w14:paraId="5836370F" w14:textId="77777777" w:rsidR="00835507" w:rsidRDefault="00835507" w:rsidP="00835507">
      <w:pPr>
        <w:autoSpaceDE w:val="0"/>
        <w:spacing w:after="0" w:line="240" w:lineRule="auto"/>
        <w:jc w:val="center"/>
      </w:pPr>
      <w:r>
        <w:rPr>
          <w:rFonts w:ascii="Times New Roman" w:hAnsi="Times New Roman"/>
          <w:b/>
          <w:bCs/>
          <w:sz w:val="23"/>
          <w:szCs w:val="23"/>
        </w:rPr>
        <w:t>Zaległości według rodzajów dochodów</w:t>
      </w:r>
    </w:p>
    <w:p w14:paraId="32EB15CA" w14:textId="77777777" w:rsidR="00835507" w:rsidRDefault="00835507" w:rsidP="00835507">
      <w:pPr>
        <w:autoSpaceDE w:val="0"/>
        <w:spacing w:after="0" w:line="240" w:lineRule="auto"/>
        <w:rPr>
          <w:rFonts w:ascii="Times New Roman" w:hAnsi="Times New Roman"/>
          <w:b/>
          <w:bCs/>
          <w:sz w:val="24"/>
          <w:szCs w:val="24"/>
        </w:rPr>
      </w:pPr>
    </w:p>
    <w:p w14:paraId="7FAFA9F7" w14:textId="77777777" w:rsidR="00835507" w:rsidRDefault="00835507" w:rsidP="00835507">
      <w:pPr>
        <w:autoSpaceDE w:val="0"/>
        <w:spacing w:after="0" w:line="240" w:lineRule="auto"/>
      </w:pPr>
      <w:r>
        <w:rPr>
          <w:rFonts w:ascii="Times New Roman" w:hAnsi="Times New Roman"/>
          <w:b/>
          <w:bCs/>
          <w:sz w:val="24"/>
          <w:szCs w:val="24"/>
        </w:rPr>
        <w:t xml:space="preserve">Rozdział 75601 Wpływy z podatku dochodowego od osób fizycznych – kwota zaległości 86.129,91 zł. </w:t>
      </w:r>
    </w:p>
    <w:p w14:paraId="111862CB" w14:textId="77777777" w:rsidR="00835507" w:rsidRDefault="00835507" w:rsidP="00835507">
      <w:pPr>
        <w:autoSpaceDE w:val="0"/>
        <w:spacing w:after="0" w:line="240" w:lineRule="auto"/>
        <w:jc w:val="both"/>
        <w:rPr>
          <w:rFonts w:ascii="Times New Roman" w:hAnsi="Times New Roman"/>
          <w:sz w:val="24"/>
          <w:szCs w:val="24"/>
        </w:rPr>
      </w:pPr>
      <w:r>
        <w:rPr>
          <w:rFonts w:ascii="Times New Roman" w:hAnsi="Times New Roman"/>
          <w:sz w:val="24"/>
          <w:szCs w:val="24"/>
        </w:rPr>
        <w:t xml:space="preserve">Jest to zaległość z tytułu podatku od działalności gospodarczej od osób fizycznych opłacanego w formie karty podatkowej. Dochód jest realizowany przez Urzędy Skarbowe. Należności w rozdziale wynoszą 116.403,34 zł, wpłaty w rozdziale – 26.139,43 zł. </w:t>
      </w:r>
      <w:r>
        <w:rPr>
          <w:rFonts w:ascii="Times New Roman" w:hAnsi="Times New Roman"/>
          <w:sz w:val="24"/>
          <w:szCs w:val="24"/>
        </w:rPr>
        <w:br/>
        <w:t xml:space="preserve">W I półroczu 2022 r. należności stanowią 24,6 % należności w I półroczu roku 2021 </w:t>
      </w:r>
      <w:r>
        <w:rPr>
          <w:rFonts w:ascii="Times New Roman" w:hAnsi="Times New Roman"/>
          <w:sz w:val="24"/>
          <w:szCs w:val="24"/>
        </w:rPr>
        <w:br/>
        <w:t xml:space="preserve">( było 473.565,77 zł). </w:t>
      </w:r>
    </w:p>
    <w:p w14:paraId="6F92B52C" w14:textId="77777777" w:rsidR="00510B5F" w:rsidRDefault="00510B5F" w:rsidP="00835507">
      <w:pPr>
        <w:autoSpaceDE w:val="0"/>
        <w:spacing w:after="0" w:line="240" w:lineRule="auto"/>
        <w:jc w:val="both"/>
      </w:pPr>
    </w:p>
    <w:p w14:paraId="6A3D585C" w14:textId="77777777" w:rsidR="00835507" w:rsidRDefault="00835507" w:rsidP="00510B5F">
      <w:pPr>
        <w:autoSpaceDE w:val="0"/>
        <w:spacing w:after="0" w:line="20" w:lineRule="atLeast"/>
      </w:pPr>
      <w:r>
        <w:rPr>
          <w:rFonts w:ascii="Times New Roman" w:hAnsi="Times New Roman"/>
          <w:b/>
          <w:bCs/>
          <w:sz w:val="24"/>
          <w:szCs w:val="24"/>
        </w:rPr>
        <w:t xml:space="preserve">Rozdział 75615 Wpływy z tytułu podatków i opłat od osób prawnych – 125.415,81 zł. </w:t>
      </w:r>
    </w:p>
    <w:p w14:paraId="4E73B988" w14:textId="77777777" w:rsidR="00835507" w:rsidRDefault="00835507" w:rsidP="00510B5F">
      <w:pPr>
        <w:autoSpaceDE w:val="0"/>
        <w:spacing w:after="0" w:line="20" w:lineRule="atLeast"/>
      </w:pPr>
      <w:r>
        <w:rPr>
          <w:rFonts w:ascii="Times New Roman" w:hAnsi="Times New Roman"/>
          <w:sz w:val="24"/>
          <w:szCs w:val="24"/>
        </w:rPr>
        <w:t xml:space="preserve">Należności w rozdziale wynosiły 6.284.299,50 zł. Dochody wykonane stanowiły kwotę - </w:t>
      </w:r>
    </w:p>
    <w:p w14:paraId="48A176C4" w14:textId="77777777" w:rsidR="00835507" w:rsidRDefault="00835507" w:rsidP="00510B5F">
      <w:pPr>
        <w:autoSpaceDE w:val="0"/>
        <w:spacing w:after="0" w:line="20" w:lineRule="atLeast"/>
      </w:pPr>
      <w:r>
        <w:rPr>
          <w:rFonts w:ascii="Times New Roman" w:hAnsi="Times New Roman"/>
          <w:sz w:val="24"/>
          <w:szCs w:val="24"/>
        </w:rPr>
        <w:t>3.133.085,18 zł, nadpłaty – 25.746,55 zł</w:t>
      </w:r>
      <w:r w:rsidR="00B10796">
        <w:rPr>
          <w:rFonts w:ascii="Times New Roman" w:hAnsi="Times New Roman"/>
          <w:sz w:val="24"/>
          <w:szCs w:val="24"/>
        </w:rPr>
        <w:t xml:space="preserve">. </w:t>
      </w:r>
      <w:r>
        <w:rPr>
          <w:rFonts w:ascii="Times New Roman" w:hAnsi="Times New Roman"/>
          <w:sz w:val="24"/>
          <w:szCs w:val="24"/>
        </w:rPr>
        <w:t xml:space="preserve">Zaległości z tytułu: </w:t>
      </w:r>
    </w:p>
    <w:p w14:paraId="7556074E"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 xml:space="preserve">podatku od nieruchomości – wynosiły 102.415,71 zł, </w:t>
      </w:r>
    </w:p>
    <w:p w14:paraId="00632DD5"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rolnego – 6.265,43 zł,</w:t>
      </w:r>
    </w:p>
    <w:p w14:paraId="77E1E678"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leśnego – 68,00 zł,</w:t>
      </w:r>
    </w:p>
    <w:p w14:paraId="30537C3D"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od środków transportowych – 12.857,00 zł,</w:t>
      </w:r>
    </w:p>
    <w:p w14:paraId="0DD1EE94"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od czynności cywilnoprawnych – 3.809,67 zł.</w:t>
      </w:r>
    </w:p>
    <w:p w14:paraId="49BA6301" w14:textId="77777777" w:rsidR="00835507" w:rsidRDefault="00835507" w:rsidP="00510B5F">
      <w:pPr>
        <w:autoSpaceDE w:val="0"/>
        <w:spacing w:after="0" w:line="20" w:lineRule="atLeast"/>
      </w:pPr>
      <w:r>
        <w:rPr>
          <w:rFonts w:ascii="Times New Roman" w:hAnsi="Times New Roman"/>
          <w:bCs/>
          <w:sz w:val="24"/>
          <w:szCs w:val="24"/>
        </w:rPr>
        <w:t xml:space="preserve">W I półroczu 2021 r. </w:t>
      </w:r>
      <w:r w:rsidR="00B10796">
        <w:rPr>
          <w:rFonts w:ascii="Times New Roman" w:hAnsi="Times New Roman"/>
          <w:bCs/>
          <w:sz w:val="24"/>
          <w:szCs w:val="24"/>
        </w:rPr>
        <w:t xml:space="preserve">– dla porównania -  </w:t>
      </w:r>
      <w:r>
        <w:rPr>
          <w:rFonts w:ascii="Times New Roman" w:hAnsi="Times New Roman"/>
          <w:bCs/>
          <w:sz w:val="24"/>
          <w:szCs w:val="24"/>
        </w:rPr>
        <w:t xml:space="preserve">zaległości w rozdziale wynosiły – 551.970,35 zł. </w:t>
      </w:r>
      <w:r>
        <w:rPr>
          <w:rFonts w:ascii="Times New Roman" w:hAnsi="Times New Roman"/>
          <w:sz w:val="24"/>
          <w:szCs w:val="24"/>
        </w:rPr>
        <w:t xml:space="preserve">Należności wynosiły 6.635.055,30 zł. Dochody wykonane - 2.951.088,90 zł, nadpłaty – 18.134,17 zł. Zaległości z tytułu: </w:t>
      </w:r>
    </w:p>
    <w:p w14:paraId="0E7502E5"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 xml:space="preserve">podatku od nieruchomości – wynosiły 526.379,40 zł, </w:t>
      </w:r>
    </w:p>
    <w:p w14:paraId="39FCC363"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rolnego – 9.095,35 zł,</w:t>
      </w:r>
    </w:p>
    <w:p w14:paraId="30E08FA6"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leśnego – 259,60 zł,</w:t>
      </w:r>
    </w:p>
    <w:p w14:paraId="31F38F40"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od środków transportowych – 15.580,00 zł,</w:t>
      </w:r>
    </w:p>
    <w:p w14:paraId="67CB49B6" w14:textId="77777777" w:rsidR="00835507" w:rsidRDefault="00835507" w:rsidP="008A12DE">
      <w:pPr>
        <w:numPr>
          <w:ilvl w:val="0"/>
          <w:numId w:val="145"/>
        </w:numPr>
        <w:suppressAutoHyphens/>
        <w:autoSpaceDE w:val="0"/>
        <w:spacing w:after="0" w:line="20" w:lineRule="atLeast"/>
        <w:contextualSpacing/>
      </w:pPr>
      <w:r>
        <w:rPr>
          <w:rFonts w:ascii="Times New Roman" w:eastAsia="Times New Roman" w:hAnsi="Times New Roman"/>
          <w:sz w:val="24"/>
          <w:szCs w:val="24"/>
          <w:lang w:eastAsia="pl-PL"/>
        </w:rPr>
        <w:t>podatku od czynności cywilnoprawnych – 656,00 zł.</w:t>
      </w:r>
    </w:p>
    <w:p w14:paraId="7CD7C58C" w14:textId="77777777" w:rsidR="00835507" w:rsidRDefault="00835507" w:rsidP="00510B5F">
      <w:pPr>
        <w:autoSpaceDE w:val="0"/>
        <w:spacing w:after="0" w:line="20" w:lineRule="atLeast"/>
        <w:jc w:val="both"/>
        <w:rPr>
          <w:rFonts w:ascii="Times New Roman" w:hAnsi="Times New Roman"/>
          <w:color w:val="000000" w:themeColor="text1"/>
          <w:sz w:val="24"/>
          <w:szCs w:val="24"/>
        </w:rPr>
      </w:pPr>
    </w:p>
    <w:p w14:paraId="7CC2846A" w14:textId="77777777" w:rsidR="00835507" w:rsidRDefault="00835507" w:rsidP="00510B5F">
      <w:pPr>
        <w:autoSpaceDE w:val="0"/>
        <w:spacing w:after="0" w:line="20" w:lineRule="atLeast"/>
        <w:jc w:val="both"/>
      </w:pPr>
      <w:r>
        <w:rPr>
          <w:rFonts w:ascii="Times New Roman" w:hAnsi="Times New Roman"/>
          <w:sz w:val="24"/>
          <w:szCs w:val="24"/>
        </w:rPr>
        <w:t>W ciągu I półrocza 2022 r. na zaległości z tytułu podatku od nieruchomości, rolnego i leśnego od osób prawnych wystawiono 36  upomnień i 2 tytuły wykonawcze na kwotę 1.199 zł.  Na kwotę zaległości z tytułu podatku od środków transportowych od osób prawnych składa się zaległość sprzed 2022 r. w kwocie 12.857</w:t>
      </w:r>
      <w:r w:rsidR="00190838">
        <w:rPr>
          <w:rFonts w:ascii="Times New Roman" w:hAnsi="Times New Roman"/>
          <w:sz w:val="24"/>
          <w:szCs w:val="24"/>
        </w:rPr>
        <w:t xml:space="preserve"> </w:t>
      </w:r>
      <w:r>
        <w:rPr>
          <w:rFonts w:ascii="Times New Roman" w:hAnsi="Times New Roman"/>
          <w:sz w:val="24"/>
          <w:szCs w:val="24"/>
        </w:rPr>
        <w:t xml:space="preserve">zł, która dotyczy jednego podatnika, który znajduje się w upadłości. </w:t>
      </w:r>
      <w:r>
        <w:rPr>
          <w:rFonts w:ascii="Times New Roman" w:hAnsi="Times New Roman"/>
          <w:color w:val="000000"/>
          <w:sz w:val="24"/>
          <w:szCs w:val="24"/>
        </w:rPr>
        <w:t>Wier</w:t>
      </w:r>
      <w:r>
        <w:rPr>
          <w:rFonts w:ascii="Times New Roman" w:hAnsi="Times New Roman"/>
          <w:sz w:val="24"/>
          <w:szCs w:val="24"/>
        </w:rPr>
        <w:t xml:space="preserve">zytelności te zostały zgłoszone do masy upadłości. </w:t>
      </w:r>
    </w:p>
    <w:p w14:paraId="4D5EE0C0" w14:textId="77777777" w:rsidR="00835507" w:rsidRDefault="00835507" w:rsidP="00510B5F">
      <w:pPr>
        <w:autoSpaceDE w:val="0"/>
        <w:spacing w:after="0" w:line="20" w:lineRule="atLeast"/>
        <w:jc w:val="both"/>
        <w:rPr>
          <w:rFonts w:ascii="Times New Roman" w:hAnsi="Times New Roman"/>
          <w:sz w:val="24"/>
          <w:szCs w:val="24"/>
        </w:rPr>
      </w:pPr>
    </w:p>
    <w:p w14:paraId="4BE10489" w14:textId="77777777" w:rsidR="00835507" w:rsidRDefault="00835507" w:rsidP="00510B5F">
      <w:pPr>
        <w:autoSpaceDE w:val="0"/>
        <w:spacing w:after="0" w:line="20" w:lineRule="atLeast"/>
        <w:jc w:val="both"/>
      </w:pPr>
      <w:r>
        <w:rPr>
          <w:rFonts w:ascii="Times New Roman" w:hAnsi="Times New Roman"/>
          <w:b/>
          <w:bCs/>
          <w:sz w:val="24"/>
          <w:szCs w:val="24"/>
        </w:rPr>
        <w:t xml:space="preserve">Rozdział 75616 Wpływy  z tytułu podatków i opłat od osób fizycznych – kwota zaległości - 1.675.529,72 zł, z tego: </w:t>
      </w:r>
    </w:p>
    <w:p w14:paraId="1277CCFF"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w podatku od nieruchomości – 1.603.098,86 zł, </w:t>
      </w:r>
    </w:p>
    <w:p w14:paraId="19000238"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podatek rolny – 14.182,14 zł, </w:t>
      </w:r>
    </w:p>
    <w:p w14:paraId="3061DEEF"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podatek leśny – 205,79 zł, </w:t>
      </w:r>
    </w:p>
    <w:p w14:paraId="35B24054"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w podatku od środków transportowych – 29.688,99 zł, </w:t>
      </w:r>
    </w:p>
    <w:p w14:paraId="125AB7A0" w14:textId="77777777" w:rsidR="00835507" w:rsidRDefault="00835507" w:rsidP="008A12DE">
      <w:pPr>
        <w:numPr>
          <w:ilvl w:val="0"/>
          <w:numId w:val="146"/>
        </w:numPr>
        <w:suppressAutoHyphens/>
        <w:autoSpaceDE w:val="0"/>
        <w:spacing w:after="0" w:line="20" w:lineRule="atLeast"/>
        <w:contextualSpacing/>
        <w:jc w:val="both"/>
        <w:rPr>
          <w:rFonts w:ascii="Calibri" w:eastAsia="Calibri" w:hAnsi="Calibri"/>
          <w:lang w:eastAsia="zh-CN"/>
        </w:rPr>
      </w:pPr>
      <w:r>
        <w:rPr>
          <w:rFonts w:ascii="Times New Roman" w:eastAsia="Times New Roman" w:hAnsi="Times New Roman"/>
          <w:sz w:val="24"/>
          <w:szCs w:val="24"/>
          <w:lang w:eastAsia="pl-PL"/>
        </w:rPr>
        <w:t>podatek od spadków i darowizn – 24.416,00 zł, dochód realizowany przez urzędy skarbowe,</w:t>
      </w:r>
    </w:p>
    <w:p w14:paraId="3D433830"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podatek od czynności cywilnoprawnych – 3.937,94 zł, dochód realizowany przez urzędy skarbowe.</w:t>
      </w:r>
    </w:p>
    <w:p w14:paraId="56CF52B7" w14:textId="77777777" w:rsidR="00835507" w:rsidRDefault="00835507" w:rsidP="00510B5F">
      <w:pPr>
        <w:autoSpaceDE w:val="0"/>
        <w:spacing w:after="0" w:line="20" w:lineRule="atLeast"/>
        <w:contextualSpacing/>
        <w:jc w:val="both"/>
      </w:pPr>
      <w:r>
        <w:rPr>
          <w:rFonts w:ascii="Times New Roman" w:eastAsia="Times New Roman" w:hAnsi="Times New Roman"/>
          <w:sz w:val="24"/>
          <w:szCs w:val="24"/>
          <w:lang w:eastAsia="pl-PL"/>
        </w:rPr>
        <w:t xml:space="preserve">W tym: zaległości objęte hipoteką wynosiły – 971.687,45 zł. </w:t>
      </w:r>
    </w:p>
    <w:p w14:paraId="6AA5290B" w14:textId="77777777" w:rsidR="00835507" w:rsidRDefault="00835507" w:rsidP="00510B5F">
      <w:pPr>
        <w:autoSpaceDE w:val="0"/>
        <w:spacing w:after="0" w:line="20" w:lineRule="atLeast"/>
        <w:jc w:val="both"/>
      </w:pPr>
      <w:r>
        <w:rPr>
          <w:rFonts w:ascii="Times New Roman" w:hAnsi="Times New Roman"/>
          <w:sz w:val="24"/>
          <w:szCs w:val="24"/>
        </w:rPr>
        <w:t xml:space="preserve">Należności w rozdziale 75616 w I półroczu 2022r.  wynosiły – 11.198.361,25 zł  dochody wykonane stanowiły kwotę – 6.292.094,94 zł, nadpłaty – 42.755,68 zł. </w:t>
      </w:r>
    </w:p>
    <w:p w14:paraId="5D2480C8" w14:textId="77777777" w:rsidR="00835507" w:rsidRDefault="00835507" w:rsidP="00510B5F">
      <w:pPr>
        <w:autoSpaceDE w:val="0"/>
        <w:spacing w:after="0" w:line="20" w:lineRule="atLeast"/>
        <w:jc w:val="both"/>
        <w:rPr>
          <w:rFonts w:ascii="Times New Roman" w:hAnsi="Times New Roman"/>
          <w:sz w:val="24"/>
          <w:szCs w:val="24"/>
        </w:rPr>
      </w:pPr>
    </w:p>
    <w:p w14:paraId="5C6D672D" w14:textId="77777777" w:rsidR="00835507" w:rsidRDefault="00835507" w:rsidP="00510B5F">
      <w:pPr>
        <w:autoSpaceDE w:val="0"/>
        <w:spacing w:after="0" w:line="20" w:lineRule="atLeast"/>
        <w:jc w:val="both"/>
      </w:pPr>
      <w:r>
        <w:rPr>
          <w:rFonts w:ascii="Times New Roman" w:hAnsi="Times New Roman"/>
          <w:sz w:val="24"/>
          <w:szCs w:val="24"/>
        </w:rPr>
        <w:lastRenderedPageBreak/>
        <w:t>Dla porównania należności w rozdziale 75616 w I półroczu 2021r.  wynosiły – 10.270.444,43 zł,  dochody wykonane – 5.666.265,30 zł, nadpłaty – 39.913,87 zł. zaległości 1.636.255,84 zł – i dotyczyły:</w:t>
      </w:r>
    </w:p>
    <w:p w14:paraId="6C1C001D"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podatku od nieruchomości – 1.578.919,79 zł, </w:t>
      </w:r>
    </w:p>
    <w:p w14:paraId="093D3F6A"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podatek rolny – 10.939,89 zł, </w:t>
      </w:r>
    </w:p>
    <w:p w14:paraId="0DB6881F"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podatek leśny – 172,80 zł, </w:t>
      </w:r>
    </w:p>
    <w:p w14:paraId="2E90D319"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 xml:space="preserve">w podatku od środków transportowych – 33.625,99 zł, </w:t>
      </w:r>
    </w:p>
    <w:p w14:paraId="04FF24A7" w14:textId="77777777" w:rsidR="00835507" w:rsidRDefault="00835507" w:rsidP="008A12DE">
      <w:pPr>
        <w:numPr>
          <w:ilvl w:val="0"/>
          <w:numId w:val="146"/>
        </w:numPr>
        <w:suppressAutoHyphens/>
        <w:autoSpaceDE w:val="0"/>
        <w:spacing w:after="0" w:line="20" w:lineRule="atLeast"/>
        <w:contextualSpacing/>
        <w:jc w:val="both"/>
        <w:rPr>
          <w:rFonts w:ascii="Calibri" w:eastAsia="Calibri" w:hAnsi="Calibri"/>
          <w:lang w:eastAsia="zh-CN"/>
        </w:rPr>
      </w:pPr>
      <w:r>
        <w:rPr>
          <w:rFonts w:ascii="Times New Roman" w:eastAsia="Times New Roman" w:hAnsi="Times New Roman"/>
          <w:sz w:val="24"/>
          <w:szCs w:val="24"/>
          <w:lang w:eastAsia="pl-PL"/>
        </w:rPr>
        <w:t>podatek od spadków i darowizn – 8.407,30 zł, dochód realizowany przez urzędy skarbowe,</w:t>
      </w:r>
    </w:p>
    <w:p w14:paraId="4B2DC17B"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wpływy z opłaty od posiadania psów- 0,50 zł,</w:t>
      </w:r>
    </w:p>
    <w:p w14:paraId="356468F8" w14:textId="77777777" w:rsidR="00835507" w:rsidRDefault="00835507" w:rsidP="008A12DE">
      <w:pPr>
        <w:numPr>
          <w:ilvl w:val="0"/>
          <w:numId w:val="146"/>
        </w:numPr>
        <w:suppressAutoHyphens/>
        <w:autoSpaceDE w:val="0"/>
        <w:spacing w:after="0" w:line="20" w:lineRule="atLeast"/>
        <w:contextualSpacing/>
        <w:jc w:val="both"/>
      </w:pPr>
      <w:r>
        <w:rPr>
          <w:rFonts w:ascii="Times New Roman" w:eastAsia="Times New Roman" w:hAnsi="Times New Roman"/>
          <w:sz w:val="24"/>
          <w:szCs w:val="24"/>
          <w:lang w:eastAsia="pl-PL"/>
        </w:rPr>
        <w:t>podatek od czynności cywilnoprawnych – 4.189,57 zł, dochód realizowany przez urzędy skarbowe.</w:t>
      </w:r>
    </w:p>
    <w:p w14:paraId="681BD167" w14:textId="77777777" w:rsidR="00835507" w:rsidRDefault="00835507" w:rsidP="00510B5F">
      <w:pPr>
        <w:autoSpaceDE w:val="0"/>
        <w:spacing w:after="0" w:line="20" w:lineRule="atLeast"/>
        <w:jc w:val="both"/>
      </w:pPr>
      <w:r>
        <w:rPr>
          <w:rFonts w:ascii="Times New Roman" w:hAnsi="Times New Roman"/>
          <w:color w:val="000000"/>
          <w:sz w:val="24"/>
          <w:szCs w:val="24"/>
        </w:rPr>
        <w:t xml:space="preserve">W stosunku do zaległości podatkowych w zakresie podatku od nieruchomości, rolnego i leśnego prowadzone jest postępowanie egzekucyjne. W I  półroczu 2022 r. wysłano do zalegających podatników – 1.923 upomnienia.  Po terminie płatności I raty - 991, II raty – 932 upomnienia. Wystawiono i przekazano do realizacji do urzędów skarbowych na terenie całego kraju – 197 tytułów wykonawczych na kwotę 166.647,18 zł. Urzędy skarbowe w ciągu I półrocza 2022 r. wpłaciły kwotę 84.904,06 zł. </w:t>
      </w:r>
    </w:p>
    <w:p w14:paraId="0E3D380F" w14:textId="77777777" w:rsidR="00835507" w:rsidRDefault="00835507" w:rsidP="00510B5F">
      <w:pPr>
        <w:autoSpaceDE w:val="0"/>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W celu zabezpieczenia należności z tytułu zaległości podatkowych dokonuje się wpisów do ksiąg wieczystych prowadzonych dla nieruchomości stanowiących własność zalegających podatników. </w:t>
      </w:r>
    </w:p>
    <w:p w14:paraId="5D9C508B" w14:textId="77777777" w:rsidR="00835507" w:rsidRDefault="00835507" w:rsidP="00510B5F">
      <w:pPr>
        <w:autoSpaceDE w:val="0"/>
        <w:spacing w:after="0" w:line="20" w:lineRule="atLeast"/>
        <w:jc w:val="both"/>
      </w:pPr>
      <w:r>
        <w:rPr>
          <w:rFonts w:ascii="Times New Roman" w:hAnsi="Times New Roman"/>
          <w:color w:val="000000"/>
          <w:sz w:val="24"/>
          <w:szCs w:val="24"/>
        </w:rPr>
        <w:t xml:space="preserve">Ogólna kwota należności zahipotekowanych dotyczących podatku rolnego, leśnego i od nieruchomości na dzień 30.06.2022 r. wynosi – 971.687,45 zł, w tym </w:t>
      </w:r>
      <w:r>
        <w:rPr>
          <w:rFonts w:ascii="Times New Roman" w:hAnsi="Times New Roman"/>
          <w:color w:val="000000"/>
          <w:sz w:val="24"/>
          <w:szCs w:val="24"/>
        </w:rPr>
        <w:br/>
        <w:t xml:space="preserve">w I półroczu 2022 r. sądy dokonały wpisów na hipotekę należności gminy na kwotę 607 zł. Ponadto do 30.06.2022 r. sporządzono do Sądu 16 wpisów na hipotekę na łączną kwotę 115.398 zł. </w:t>
      </w:r>
    </w:p>
    <w:p w14:paraId="50CACE12" w14:textId="77777777" w:rsidR="00835507" w:rsidRDefault="00835507" w:rsidP="00510B5F">
      <w:pPr>
        <w:autoSpaceDE w:val="0"/>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Wpłaty w I półroczu roku 2022 na zahipotekowane należności wynosiły 20.637,50 zł – należność główna 9.428,67 zł i 11.208,83 zł – odsetki. </w:t>
      </w:r>
    </w:p>
    <w:p w14:paraId="0F505FC2" w14:textId="77777777" w:rsidR="00835507" w:rsidRDefault="00835507" w:rsidP="00510B5F">
      <w:pPr>
        <w:autoSpaceDE w:val="0"/>
        <w:spacing w:after="0" w:line="20" w:lineRule="atLeast"/>
        <w:jc w:val="both"/>
        <w:rPr>
          <w:rFonts w:ascii="Times New Roman" w:hAnsi="Times New Roman"/>
          <w:sz w:val="24"/>
          <w:szCs w:val="24"/>
        </w:rPr>
      </w:pPr>
    </w:p>
    <w:p w14:paraId="19765970" w14:textId="77777777" w:rsidR="00835507" w:rsidRDefault="00835507" w:rsidP="00510B5F">
      <w:pPr>
        <w:autoSpaceDE w:val="0"/>
        <w:spacing w:after="0" w:line="20" w:lineRule="atLeast"/>
        <w:jc w:val="both"/>
      </w:pPr>
      <w:r>
        <w:rPr>
          <w:rFonts w:ascii="Times New Roman" w:hAnsi="Times New Roman"/>
          <w:sz w:val="24"/>
          <w:szCs w:val="24"/>
        </w:rPr>
        <w:t xml:space="preserve">W stosunku do zaległości podatkowych w zakresie podatku od środków transportowych prowadzone jest postępowanie egzekucyjne. W I  półroczu 2022 r. wysłano do zalegających podatników – 9 upomnień. </w:t>
      </w:r>
    </w:p>
    <w:p w14:paraId="6C51EDDC" w14:textId="77777777" w:rsidR="00835507" w:rsidRDefault="00835507" w:rsidP="00510B5F">
      <w:pPr>
        <w:autoSpaceDE w:val="0"/>
        <w:spacing w:after="0" w:line="20" w:lineRule="atLeast"/>
        <w:jc w:val="both"/>
        <w:rPr>
          <w:rFonts w:ascii="Times New Roman" w:hAnsi="Times New Roman"/>
          <w:sz w:val="24"/>
          <w:szCs w:val="24"/>
        </w:rPr>
      </w:pPr>
    </w:p>
    <w:p w14:paraId="1E1EF866" w14:textId="77777777" w:rsidR="00835507" w:rsidRDefault="00835507" w:rsidP="00510B5F">
      <w:pPr>
        <w:autoSpaceDE w:val="0"/>
        <w:spacing w:after="0" w:line="20" w:lineRule="atLeast"/>
        <w:jc w:val="both"/>
      </w:pPr>
      <w:r>
        <w:rPr>
          <w:rFonts w:ascii="Times New Roman" w:hAnsi="Times New Roman"/>
          <w:color w:val="000000"/>
          <w:sz w:val="24"/>
          <w:szCs w:val="24"/>
        </w:rPr>
        <w:t>W celu ograniczenia zaległości są wysyłane komunikaty SMS o terminie płatności danej raty do osób, które zarejestrowały się w systemie SISMS.</w:t>
      </w:r>
    </w:p>
    <w:p w14:paraId="252C350D" w14:textId="77777777" w:rsidR="00835507" w:rsidRDefault="00835507" w:rsidP="00510B5F">
      <w:pPr>
        <w:autoSpaceDE w:val="0"/>
        <w:spacing w:after="0" w:line="20" w:lineRule="atLeast"/>
        <w:jc w:val="both"/>
      </w:pPr>
      <w:r>
        <w:rPr>
          <w:rFonts w:ascii="Times New Roman" w:hAnsi="Times New Roman"/>
          <w:color w:val="000000"/>
          <w:sz w:val="24"/>
          <w:szCs w:val="24"/>
        </w:rPr>
        <w:t>W celu likwidacji sald na kontach podatników – kwoty zaległości i nadpłat wpisywane są do decyzji w sprawie wymiaru podatku rolnego, leśnego i od nieruchomości od osób fizycznych wydawanych przez Wójta Gminy (organ podatkowy) na rok 2022.</w:t>
      </w:r>
    </w:p>
    <w:p w14:paraId="2BFBFEF4" w14:textId="77777777" w:rsidR="00835507" w:rsidRDefault="00835507" w:rsidP="00510B5F">
      <w:pPr>
        <w:autoSpaceDE w:val="0"/>
        <w:spacing w:after="0" w:line="20" w:lineRule="atLeast"/>
        <w:rPr>
          <w:rFonts w:ascii="Times New Roman" w:hAnsi="Times New Roman"/>
          <w:b/>
          <w:color w:val="FF0000"/>
          <w:sz w:val="24"/>
          <w:szCs w:val="24"/>
        </w:rPr>
      </w:pPr>
    </w:p>
    <w:p w14:paraId="7D709833" w14:textId="77777777" w:rsidR="00835507" w:rsidRDefault="00835507" w:rsidP="00510B5F">
      <w:pPr>
        <w:autoSpaceDE w:val="0"/>
        <w:spacing w:after="0" w:line="20" w:lineRule="atLeast"/>
        <w:jc w:val="both"/>
      </w:pPr>
      <w:r>
        <w:rPr>
          <w:rFonts w:ascii="Times New Roman" w:hAnsi="Times New Roman"/>
          <w:b/>
          <w:bCs/>
          <w:sz w:val="24"/>
          <w:szCs w:val="24"/>
        </w:rPr>
        <w:t xml:space="preserve">Rozdział 75618 - Zaległości z tytułu wpływów z innych opłat stanowiących dochody jednostek samorządu terytorialnego na podstawie ustaw – 78.731,55 zł, z tego: </w:t>
      </w:r>
    </w:p>
    <w:p w14:paraId="638BDA41" w14:textId="77777777" w:rsidR="00835507" w:rsidRDefault="00835507" w:rsidP="008A12DE">
      <w:pPr>
        <w:numPr>
          <w:ilvl w:val="0"/>
          <w:numId w:val="147"/>
        </w:numPr>
        <w:tabs>
          <w:tab w:val="num" w:pos="-218"/>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opłata za wydawane zezwolenia na sprzedaż alkoholu – 1.123,21 zł, </w:t>
      </w:r>
    </w:p>
    <w:p w14:paraId="0740E807" w14:textId="77777777" w:rsidR="00835507" w:rsidRDefault="00835507" w:rsidP="008A12DE">
      <w:pPr>
        <w:numPr>
          <w:ilvl w:val="0"/>
          <w:numId w:val="147"/>
        </w:numPr>
        <w:tabs>
          <w:tab w:val="num" w:pos="-218"/>
        </w:tabs>
        <w:suppressAutoHyphens/>
        <w:autoSpaceDE w:val="0"/>
        <w:spacing w:after="0" w:line="20" w:lineRule="atLeast"/>
        <w:contextualSpacing/>
        <w:jc w:val="both"/>
      </w:pPr>
      <w:r>
        <w:rPr>
          <w:rFonts w:ascii="Times New Roman" w:eastAsia="Times New Roman" w:hAnsi="Times New Roman"/>
          <w:sz w:val="24"/>
          <w:szCs w:val="24"/>
          <w:lang w:eastAsia="pl-PL"/>
        </w:rPr>
        <w:t xml:space="preserve">renta planistyczna – 10.122,71 zł, </w:t>
      </w:r>
    </w:p>
    <w:p w14:paraId="6012040C" w14:textId="77777777" w:rsidR="00835507" w:rsidRDefault="00835507" w:rsidP="008A12DE">
      <w:pPr>
        <w:numPr>
          <w:ilvl w:val="0"/>
          <w:numId w:val="147"/>
        </w:numPr>
        <w:tabs>
          <w:tab w:val="num" w:pos="-218"/>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opłaty </w:t>
      </w:r>
      <w:proofErr w:type="spellStart"/>
      <w:r>
        <w:rPr>
          <w:rFonts w:ascii="Times New Roman" w:eastAsia="Times New Roman" w:hAnsi="Times New Roman"/>
          <w:sz w:val="24"/>
          <w:szCs w:val="24"/>
          <w:lang w:eastAsia="pl-PL"/>
        </w:rPr>
        <w:t>adiacenckie</w:t>
      </w:r>
      <w:proofErr w:type="spellEnd"/>
      <w:r>
        <w:rPr>
          <w:rFonts w:ascii="Times New Roman" w:eastAsia="Times New Roman" w:hAnsi="Times New Roman"/>
          <w:sz w:val="24"/>
          <w:szCs w:val="24"/>
          <w:lang w:eastAsia="pl-PL"/>
        </w:rPr>
        <w:t xml:space="preserve"> z tytułu podziału nieruchomości – 29.663,26 zł, </w:t>
      </w:r>
    </w:p>
    <w:p w14:paraId="2E322058" w14:textId="77777777" w:rsidR="00835507" w:rsidRDefault="00835507" w:rsidP="008A12DE">
      <w:pPr>
        <w:numPr>
          <w:ilvl w:val="0"/>
          <w:numId w:val="147"/>
        </w:numPr>
        <w:tabs>
          <w:tab w:val="num" w:pos="-218"/>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opłaty </w:t>
      </w:r>
      <w:proofErr w:type="spellStart"/>
      <w:r>
        <w:rPr>
          <w:rFonts w:ascii="Times New Roman" w:eastAsia="Times New Roman" w:hAnsi="Times New Roman"/>
          <w:sz w:val="24"/>
          <w:szCs w:val="24"/>
          <w:lang w:eastAsia="pl-PL"/>
        </w:rPr>
        <w:t>adiacenckie</w:t>
      </w:r>
      <w:proofErr w:type="spellEnd"/>
      <w:r>
        <w:rPr>
          <w:rFonts w:ascii="Times New Roman" w:eastAsia="Times New Roman" w:hAnsi="Times New Roman"/>
          <w:sz w:val="24"/>
          <w:szCs w:val="24"/>
          <w:lang w:eastAsia="pl-PL"/>
        </w:rPr>
        <w:t xml:space="preserve"> z tytułu budowy infrastruktury – 29.255,97 zł, </w:t>
      </w:r>
    </w:p>
    <w:p w14:paraId="540F9D98" w14:textId="77777777" w:rsidR="00835507" w:rsidRDefault="00835507" w:rsidP="008A12DE">
      <w:pPr>
        <w:numPr>
          <w:ilvl w:val="0"/>
          <w:numId w:val="147"/>
        </w:numPr>
        <w:tabs>
          <w:tab w:val="num" w:pos="-218"/>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opłata za zajęcie pasa drogowego – 8.566,40 zł. </w:t>
      </w:r>
    </w:p>
    <w:p w14:paraId="761DB0F3" w14:textId="77777777" w:rsidR="00835507" w:rsidRDefault="00835507" w:rsidP="00510B5F">
      <w:pPr>
        <w:autoSpaceDE w:val="0"/>
        <w:spacing w:after="0" w:line="20" w:lineRule="atLeast"/>
        <w:jc w:val="both"/>
      </w:pPr>
      <w:r>
        <w:rPr>
          <w:rFonts w:ascii="Times New Roman" w:hAnsi="Times New Roman"/>
          <w:sz w:val="24"/>
          <w:szCs w:val="24"/>
        </w:rPr>
        <w:t xml:space="preserve">Należności w rozdziale 75618 w I półroczu 2022r.  wynosiły – 3.149.695,87 zł  dochody wykonane – 2.958.692,34 zł, nadpłaty – 15.351,98 zł. </w:t>
      </w:r>
    </w:p>
    <w:p w14:paraId="6C1A4739" w14:textId="77777777" w:rsidR="00835507" w:rsidRDefault="00835507" w:rsidP="00510B5F">
      <w:pPr>
        <w:autoSpaceDE w:val="0"/>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472B33BE" w14:textId="77777777" w:rsidR="00835507" w:rsidRDefault="00C21928" w:rsidP="00510B5F">
      <w:pPr>
        <w:autoSpaceDE w:val="0"/>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Dla porównania w</w:t>
      </w:r>
      <w:r w:rsidR="00835507">
        <w:rPr>
          <w:rFonts w:ascii="Times New Roman" w:eastAsia="Times New Roman" w:hAnsi="Times New Roman"/>
          <w:sz w:val="24"/>
          <w:szCs w:val="24"/>
          <w:lang w:eastAsia="pl-PL"/>
        </w:rPr>
        <w:t xml:space="preserve"> I półroczu 2021 roku zaległości w rozdziale wynosiły </w:t>
      </w:r>
      <w:r w:rsidR="00835507">
        <w:rPr>
          <w:rFonts w:ascii="Times New Roman" w:hAnsi="Times New Roman"/>
          <w:b/>
          <w:bCs/>
          <w:sz w:val="24"/>
          <w:szCs w:val="24"/>
        </w:rPr>
        <w:t xml:space="preserve">– </w:t>
      </w:r>
      <w:r w:rsidR="00835507">
        <w:rPr>
          <w:rFonts w:ascii="Times New Roman" w:hAnsi="Times New Roman"/>
          <w:bCs/>
          <w:sz w:val="24"/>
          <w:szCs w:val="24"/>
        </w:rPr>
        <w:t xml:space="preserve">86.603,46  zł, z tego: </w:t>
      </w:r>
    </w:p>
    <w:p w14:paraId="5F6CD85D" w14:textId="77777777" w:rsidR="00835507" w:rsidRDefault="00835507" w:rsidP="008A12DE">
      <w:pPr>
        <w:numPr>
          <w:ilvl w:val="0"/>
          <w:numId w:val="148"/>
        </w:numPr>
        <w:tabs>
          <w:tab w:val="num" w:pos="0"/>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opłata za wydawane zezwolenia na sprzedaż alkoholu – 1.298,21 zł, </w:t>
      </w:r>
    </w:p>
    <w:p w14:paraId="6DB5478B" w14:textId="77777777" w:rsidR="00835507" w:rsidRDefault="00835507" w:rsidP="008A12DE">
      <w:pPr>
        <w:numPr>
          <w:ilvl w:val="0"/>
          <w:numId w:val="148"/>
        </w:numPr>
        <w:tabs>
          <w:tab w:val="num" w:pos="0"/>
        </w:tabs>
        <w:suppressAutoHyphens/>
        <w:autoSpaceDE w:val="0"/>
        <w:spacing w:after="0" w:line="20" w:lineRule="atLeast"/>
        <w:contextualSpacing/>
        <w:jc w:val="both"/>
      </w:pPr>
      <w:r>
        <w:rPr>
          <w:rFonts w:ascii="Times New Roman" w:eastAsia="Times New Roman" w:hAnsi="Times New Roman"/>
          <w:sz w:val="24"/>
          <w:szCs w:val="24"/>
          <w:lang w:eastAsia="pl-PL"/>
        </w:rPr>
        <w:t xml:space="preserve">renta planistyczna – 10.327,21 zł, </w:t>
      </w:r>
    </w:p>
    <w:p w14:paraId="5E867E94" w14:textId="77777777" w:rsidR="00835507" w:rsidRDefault="00835507" w:rsidP="008A12DE">
      <w:pPr>
        <w:numPr>
          <w:ilvl w:val="0"/>
          <w:numId w:val="148"/>
        </w:numPr>
        <w:tabs>
          <w:tab w:val="num" w:pos="0"/>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opłaty </w:t>
      </w:r>
      <w:proofErr w:type="spellStart"/>
      <w:r>
        <w:rPr>
          <w:rFonts w:ascii="Times New Roman" w:eastAsia="Times New Roman" w:hAnsi="Times New Roman"/>
          <w:sz w:val="24"/>
          <w:szCs w:val="24"/>
          <w:lang w:eastAsia="pl-PL"/>
        </w:rPr>
        <w:t>adiacenckie</w:t>
      </w:r>
      <w:proofErr w:type="spellEnd"/>
      <w:r>
        <w:rPr>
          <w:rFonts w:ascii="Times New Roman" w:eastAsia="Times New Roman" w:hAnsi="Times New Roman"/>
          <w:sz w:val="24"/>
          <w:szCs w:val="24"/>
          <w:lang w:eastAsia="pl-PL"/>
        </w:rPr>
        <w:t xml:space="preserve"> z tytułu podziału nieruchomości – 15.381,36 zł, </w:t>
      </w:r>
    </w:p>
    <w:p w14:paraId="68B2E0EF" w14:textId="77777777" w:rsidR="00835507" w:rsidRDefault="00835507" w:rsidP="008A12DE">
      <w:pPr>
        <w:numPr>
          <w:ilvl w:val="0"/>
          <w:numId w:val="148"/>
        </w:numPr>
        <w:tabs>
          <w:tab w:val="num" w:pos="0"/>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opłaty </w:t>
      </w:r>
      <w:proofErr w:type="spellStart"/>
      <w:r>
        <w:rPr>
          <w:rFonts w:ascii="Times New Roman" w:eastAsia="Times New Roman" w:hAnsi="Times New Roman"/>
          <w:sz w:val="24"/>
          <w:szCs w:val="24"/>
          <w:lang w:eastAsia="pl-PL"/>
        </w:rPr>
        <w:t>adiacenckie</w:t>
      </w:r>
      <w:proofErr w:type="spellEnd"/>
      <w:r>
        <w:rPr>
          <w:rFonts w:ascii="Times New Roman" w:eastAsia="Times New Roman" w:hAnsi="Times New Roman"/>
          <w:sz w:val="24"/>
          <w:szCs w:val="24"/>
          <w:lang w:eastAsia="pl-PL"/>
        </w:rPr>
        <w:t xml:space="preserve"> z tytułu budowy infrastruktury – 48.123,26 zł, </w:t>
      </w:r>
    </w:p>
    <w:p w14:paraId="316C239E" w14:textId="77777777" w:rsidR="00835507" w:rsidRDefault="00835507" w:rsidP="008A12DE">
      <w:pPr>
        <w:numPr>
          <w:ilvl w:val="0"/>
          <w:numId w:val="148"/>
        </w:numPr>
        <w:tabs>
          <w:tab w:val="num" w:pos="0"/>
        </w:tabs>
        <w:suppressAutoHyphens/>
        <w:autoSpaceDE w:val="0"/>
        <w:spacing w:after="0" w:line="20" w:lineRule="atLeast"/>
        <w:contextualSpacing/>
        <w:jc w:val="both"/>
      </w:pPr>
      <w:r>
        <w:rPr>
          <w:rFonts w:ascii="Times New Roman" w:eastAsia="Times New Roman" w:hAnsi="Times New Roman"/>
          <w:sz w:val="24"/>
          <w:szCs w:val="24"/>
          <w:lang w:eastAsia="pl-PL"/>
        </w:rPr>
        <w:t xml:space="preserve">opłata za zajęcie pasa drogowego – 11.473,42 zł. </w:t>
      </w:r>
    </w:p>
    <w:p w14:paraId="1C9F225E" w14:textId="77777777" w:rsidR="00835507" w:rsidRDefault="00835507" w:rsidP="00510B5F">
      <w:pPr>
        <w:autoSpaceDE w:val="0"/>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W stosunku do osób zalegających jest prowadzone postępowanie egzekucyjne. W celu wyegzekwowania zaległości z tyt. opłat </w:t>
      </w:r>
      <w:proofErr w:type="spellStart"/>
      <w:r>
        <w:rPr>
          <w:rFonts w:ascii="Times New Roman" w:hAnsi="Times New Roman"/>
          <w:color w:val="000000"/>
          <w:sz w:val="24"/>
          <w:szCs w:val="24"/>
        </w:rPr>
        <w:t>adiacenckich</w:t>
      </w:r>
      <w:proofErr w:type="spellEnd"/>
      <w:r>
        <w:rPr>
          <w:rFonts w:ascii="Times New Roman" w:hAnsi="Times New Roman"/>
          <w:color w:val="000000"/>
          <w:sz w:val="24"/>
          <w:szCs w:val="24"/>
        </w:rPr>
        <w:t xml:space="preserve"> i renty planistycznej w okresie sprawozdawczym wysłano do zalegających 35 upomnień. Wystawiono i przekazano do urzędów skarbowych 7 tytułów wykonawczych na kwotę 28.328,97 zł.  Urzędy skarbowe w ciągu I półrocza 2022 r. wyegzekwowały kwotę – 22.181,25 zł. Ponadto należność w kwocie 4.197,63 zł jest zabezpieczona poprzez wpis na hipotekę. </w:t>
      </w:r>
    </w:p>
    <w:p w14:paraId="1FF62BF2" w14:textId="77777777" w:rsidR="00835507" w:rsidRDefault="00835507" w:rsidP="00510B5F">
      <w:pPr>
        <w:autoSpaceDE w:val="0"/>
        <w:spacing w:after="0" w:line="20" w:lineRule="atLeast"/>
        <w:jc w:val="both"/>
        <w:rPr>
          <w:rFonts w:ascii="Times New Roman" w:hAnsi="Times New Roman"/>
          <w:color w:val="000000"/>
          <w:sz w:val="24"/>
          <w:szCs w:val="24"/>
        </w:rPr>
      </w:pPr>
    </w:p>
    <w:p w14:paraId="42009471" w14:textId="77777777" w:rsidR="00835507" w:rsidRDefault="00835507" w:rsidP="00510B5F">
      <w:pPr>
        <w:autoSpaceDE w:val="0"/>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W celu wyegzekwowania zaległości z tyt. opłat za zajęcie pasa drogowego w okresie sprawozdawczym wysłano do zalegających 11 upomnień. Urzędy skarbowe w ciągu </w:t>
      </w:r>
      <w:r>
        <w:rPr>
          <w:rFonts w:ascii="Times New Roman" w:hAnsi="Times New Roman"/>
          <w:color w:val="000000"/>
          <w:sz w:val="24"/>
          <w:szCs w:val="24"/>
        </w:rPr>
        <w:br/>
        <w:t xml:space="preserve">I półrocza 2022 r. wyegzekwowały kwotę – 6.617,18 zł. </w:t>
      </w:r>
    </w:p>
    <w:p w14:paraId="2B4B8F5D" w14:textId="77777777" w:rsidR="00835507" w:rsidRDefault="00835507" w:rsidP="00510B5F">
      <w:pPr>
        <w:autoSpaceDE w:val="0"/>
        <w:spacing w:after="0" w:line="20" w:lineRule="atLeast"/>
        <w:jc w:val="both"/>
        <w:rPr>
          <w:rFonts w:ascii="Times New Roman" w:hAnsi="Times New Roman"/>
          <w:color w:val="000000"/>
          <w:sz w:val="24"/>
          <w:szCs w:val="24"/>
        </w:rPr>
      </w:pPr>
    </w:p>
    <w:p w14:paraId="0CC7B43C" w14:textId="77777777" w:rsidR="00835507" w:rsidRDefault="00835507" w:rsidP="00510B5F">
      <w:pPr>
        <w:autoSpaceDE w:val="0"/>
        <w:spacing w:after="0" w:line="20" w:lineRule="atLeast"/>
        <w:jc w:val="both"/>
      </w:pPr>
    </w:p>
    <w:p w14:paraId="645A2648" w14:textId="77777777" w:rsidR="00835507" w:rsidRDefault="00835507" w:rsidP="00510B5F">
      <w:pPr>
        <w:autoSpaceDE w:val="0"/>
        <w:spacing w:after="0" w:line="20" w:lineRule="atLeast"/>
      </w:pPr>
      <w:r>
        <w:rPr>
          <w:rFonts w:ascii="Times New Roman" w:hAnsi="Times New Roman"/>
          <w:b/>
          <w:bCs/>
          <w:sz w:val="24"/>
          <w:szCs w:val="24"/>
        </w:rPr>
        <w:t xml:space="preserve">Dział 900 Gospodarka komunalna i ochrona środowiska, rozdział 90002 Gospodarka odpadami komunalnymi  – kwota zaległości – 173.587,98 zł. </w:t>
      </w:r>
    </w:p>
    <w:p w14:paraId="717B72BE" w14:textId="77777777" w:rsidR="00835507" w:rsidRDefault="00835507" w:rsidP="00510B5F">
      <w:pPr>
        <w:autoSpaceDE w:val="0"/>
        <w:spacing w:after="0" w:line="20" w:lineRule="atLeast"/>
        <w:rPr>
          <w:rFonts w:ascii="Times New Roman" w:hAnsi="Times New Roman"/>
          <w:b/>
          <w:bCs/>
          <w:sz w:val="24"/>
          <w:szCs w:val="24"/>
        </w:rPr>
      </w:pPr>
    </w:p>
    <w:p w14:paraId="27EDD404" w14:textId="77777777" w:rsidR="00835507" w:rsidRDefault="00835507" w:rsidP="00510B5F">
      <w:pPr>
        <w:autoSpaceDE w:val="0"/>
        <w:spacing w:after="0" w:line="20" w:lineRule="atLeast"/>
        <w:jc w:val="both"/>
      </w:pPr>
      <w:r>
        <w:rPr>
          <w:rFonts w:ascii="Times New Roman" w:hAnsi="Times New Roman"/>
          <w:sz w:val="24"/>
          <w:szCs w:val="24"/>
        </w:rPr>
        <w:t xml:space="preserve">Należności wynosiły – 6.344.220,99 zł  dochody wykonane – 3.098.777,34 zł, nadpłaty – 8.173,18 zł. </w:t>
      </w:r>
    </w:p>
    <w:p w14:paraId="69EB73FE" w14:textId="77777777" w:rsidR="00835507" w:rsidRDefault="00835507" w:rsidP="00510B5F">
      <w:pPr>
        <w:autoSpaceDE w:val="0"/>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Dla porównania w I półroczu roku 2021 (przy zastosowaniu poprzednio obowiązujących stawek) należności wynosiły 3.693.910,19 zł, zaległości 150.671,32 zł. </w:t>
      </w:r>
    </w:p>
    <w:p w14:paraId="08CDCF9D" w14:textId="77777777" w:rsidR="00835507" w:rsidRDefault="00835507" w:rsidP="00510B5F">
      <w:pPr>
        <w:autoSpaceDE w:val="0"/>
        <w:spacing w:after="0" w:line="20" w:lineRule="atLeast"/>
        <w:jc w:val="both"/>
      </w:pPr>
      <w:r>
        <w:rPr>
          <w:rFonts w:ascii="Times New Roman" w:hAnsi="Times New Roman"/>
          <w:sz w:val="24"/>
          <w:szCs w:val="24"/>
        </w:rPr>
        <w:t xml:space="preserve">W celu wyegzekwowania zaległości z tyt. opłat za gospodarowanie odpadami komunalnymi wysłano w okresie sprawozdawczym 1.853 upomnienia;  po terminie płatności VI raty za 2021 r. – 348,  I raty 2022 r. – 823, II raty 2022 r. – 682 i z tytułu usługi dodatkowej 1 upomnienie. Wystawiono i przekazano do realizacji do urzędów skarbowych na terenie całego kraju – 114 tytułów wykonawczych na kwotę 33.193,80 zł. Urzędy skarbowe w wpłaciły kwotę 22.047,03 zł. </w:t>
      </w:r>
    </w:p>
    <w:p w14:paraId="5AA26292" w14:textId="77777777" w:rsidR="00835507" w:rsidRDefault="00835507" w:rsidP="00510B5F">
      <w:pPr>
        <w:autoSpaceDE w:val="0"/>
        <w:spacing w:after="0" w:line="20" w:lineRule="atLeast"/>
        <w:rPr>
          <w:rFonts w:ascii="Times New Roman" w:eastAsia="MS Mincho" w:hAnsi="Times New Roman"/>
          <w:iCs/>
          <w:color w:val="000000"/>
          <w:sz w:val="24"/>
          <w:szCs w:val="24"/>
          <w:lang w:eastAsia="pl-PL"/>
        </w:rPr>
      </w:pPr>
    </w:p>
    <w:p w14:paraId="22AC5F25" w14:textId="77777777" w:rsidR="00835507" w:rsidRDefault="00835507" w:rsidP="00510B5F">
      <w:pPr>
        <w:autoSpaceDE w:val="0"/>
        <w:spacing w:after="0" w:line="20" w:lineRule="atLeast"/>
        <w:jc w:val="both"/>
      </w:pPr>
      <w:r>
        <w:rPr>
          <w:rFonts w:ascii="Times New Roman" w:hAnsi="Times New Roman"/>
          <w:color w:val="000000"/>
          <w:sz w:val="24"/>
          <w:szCs w:val="24"/>
        </w:rPr>
        <w:t xml:space="preserve">W celu ograniczenia zaległości są wysyłane komunikaty SMS o terminie płatności danej raty do osób, które zarejestrowały się w systemie SISMS. </w:t>
      </w:r>
    </w:p>
    <w:bookmarkEnd w:id="0"/>
    <w:p w14:paraId="49CADBB1" w14:textId="77777777" w:rsidR="00D86783" w:rsidRDefault="00D86783" w:rsidP="00835507">
      <w:pPr>
        <w:spacing w:after="0" w:line="22" w:lineRule="atLeast"/>
        <w:ind w:left="720"/>
        <w:jc w:val="center"/>
        <w:rPr>
          <w:rFonts w:ascii="Times New Roman" w:eastAsia="MS Mincho" w:hAnsi="Times New Roman" w:cs="Times New Roman"/>
          <w:b/>
          <w:iCs/>
          <w:sz w:val="28"/>
          <w:szCs w:val="28"/>
        </w:rPr>
      </w:pPr>
    </w:p>
    <w:p w14:paraId="477B3E49"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5E115933"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5A97DBD5"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0ED96036"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444CA553"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4B6F3359"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0411C124"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382B3375"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6C61DDE0"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0189DA6E"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208D71C6"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6D527B2A" w14:textId="77777777" w:rsidR="00E122E7" w:rsidRDefault="00E122E7" w:rsidP="00835507">
      <w:pPr>
        <w:spacing w:after="0" w:line="22" w:lineRule="atLeast"/>
        <w:ind w:left="720"/>
        <w:jc w:val="center"/>
        <w:rPr>
          <w:rFonts w:ascii="Times New Roman" w:eastAsia="MS Mincho" w:hAnsi="Times New Roman" w:cs="Times New Roman"/>
          <w:b/>
          <w:iCs/>
          <w:sz w:val="28"/>
          <w:szCs w:val="28"/>
        </w:rPr>
      </w:pPr>
    </w:p>
    <w:p w14:paraId="569DF774" w14:textId="104BF57B" w:rsidR="004B380E" w:rsidRPr="00E122E7" w:rsidRDefault="00835507" w:rsidP="00835507">
      <w:pPr>
        <w:spacing w:after="0" w:line="22" w:lineRule="atLeast"/>
        <w:ind w:left="720"/>
        <w:jc w:val="center"/>
        <w:rPr>
          <w:rFonts w:ascii="Times New Roman" w:eastAsia="MS Mincho" w:hAnsi="Times New Roman" w:cs="Times New Roman"/>
          <w:b/>
          <w:iCs/>
          <w:sz w:val="28"/>
          <w:szCs w:val="28"/>
        </w:rPr>
      </w:pPr>
      <w:r>
        <w:rPr>
          <w:rFonts w:ascii="Times New Roman" w:eastAsia="MS Mincho" w:hAnsi="Times New Roman" w:cs="Times New Roman"/>
          <w:b/>
          <w:iCs/>
          <w:sz w:val="28"/>
          <w:szCs w:val="28"/>
        </w:rPr>
        <w:lastRenderedPageBreak/>
        <w:t>Wykonanie dochodów własnych w  I półroczu 2022 roku</w:t>
      </w:r>
    </w:p>
    <w:p w14:paraId="052AFD34" w14:textId="77777777" w:rsidR="004B380E" w:rsidRDefault="004B380E" w:rsidP="00835507">
      <w:pPr>
        <w:spacing w:after="0" w:line="22" w:lineRule="atLeast"/>
        <w:ind w:left="720"/>
        <w:jc w:val="center"/>
        <w:rPr>
          <w:noProof/>
          <w:lang w:eastAsia="pl-PL"/>
        </w:rPr>
      </w:pPr>
    </w:p>
    <w:p w14:paraId="5D40621F" w14:textId="1E85F2E7" w:rsidR="004B380E" w:rsidRDefault="00DB011E" w:rsidP="004B380E">
      <w:pPr>
        <w:spacing w:after="0" w:line="22" w:lineRule="atLeast"/>
        <w:ind w:left="720" w:hanging="578"/>
        <w:jc w:val="center"/>
        <w:rPr>
          <w:noProof/>
          <w:lang w:eastAsia="pl-PL"/>
        </w:rPr>
      </w:pPr>
      <w:r>
        <w:rPr>
          <w:noProof/>
          <w:lang w:eastAsia="pl-PL"/>
        </w:rPr>
        <w:drawing>
          <wp:inline distT="0" distB="0" distL="0" distR="0" wp14:anchorId="13C43806" wp14:editId="57E419D7">
            <wp:extent cx="5760720" cy="41169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E1D550" w14:textId="77777777" w:rsidR="004B380E" w:rsidRDefault="004B380E" w:rsidP="00835507">
      <w:pPr>
        <w:spacing w:after="0" w:line="22" w:lineRule="atLeast"/>
        <w:ind w:left="720"/>
        <w:jc w:val="center"/>
        <w:rPr>
          <w:noProof/>
          <w:lang w:eastAsia="pl-PL"/>
        </w:rPr>
      </w:pPr>
    </w:p>
    <w:tbl>
      <w:tblPr>
        <w:tblW w:w="8900" w:type="dxa"/>
        <w:tblInd w:w="55" w:type="dxa"/>
        <w:tblCellMar>
          <w:left w:w="70" w:type="dxa"/>
          <w:right w:w="70" w:type="dxa"/>
        </w:tblCellMar>
        <w:tblLook w:val="04A0" w:firstRow="1" w:lastRow="0" w:firstColumn="1" w:lastColumn="0" w:noHBand="0" w:noVBand="1"/>
      </w:tblPr>
      <w:tblGrid>
        <w:gridCol w:w="420"/>
        <w:gridCol w:w="860"/>
        <w:gridCol w:w="3740"/>
        <w:gridCol w:w="1520"/>
        <w:gridCol w:w="1420"/>
        <w:gridCol w:w="981"/>
      </w:tblGrid>
      <w:tr w:rsidR="007B4E70" w:rsidRPr="007B4E70" w14:paraId="700B4483" w14:textId="77777777" w:rsidTr="007B4E70">
        <w:trPr>
          <w:trHeight w:val="276"/>
        </w:trPr>
        <w:tc>
          <w:tcPr>
            <w:tcW w:w="420" w:type="dxa"/>
            <w:tcBorders>
              <w:top w:val="nil"/>
              <w:left w:val="nil"/>
              <w:bottom w:val="single" w:sz="8" w:space="0" w:color="auto"/>
              <w:right w:val="nil"/>
            </w:tcBorders>
            <w:shd w:val="clear" w:color="auto" w:fill="auto"/>
            <w:noWrap/>
            <w:vAlign w:val="bottom"/>
            <w:hideMark/>
          </w:tcPr>
          <w:p w14:paraId="4FC120D3" w14:textId="77777777" w:rsidR="007B4E70" w:rsidRPr="007B4E70" w:rsidRDefault="007B4E70" w:rsidP="007B4E70">
            <w:pPr>
              <w:spacing w:after="0" w:line="240" w:lineRule="auto"/>
              <w:rPr>
                <w:rFonts w:ascii="Arial" w:eastAsia="Times New Roman" w:hAnsi="Arial" w:cs="Arial"/>
                <w:sz w:val="20"/>
                <w:szCs w:val="20"/>
                <w:lang w:eastAsia="pl-PL"/>
              </w:rPr>
            </w:pPr>
            <w:r w:rsidRPr="007B4E70">
              <w:rPr>
                <w:rFonts w:ascii="Arial" w:eastAsia="Times New Roman" w:hAnsi="Arial" w:cs="Arial"/>
                <w:sz w:val="20"/>
                <w:szCs w:val="20"/>
                <w:lang w:eastAsia="pl-PL"/>
              </w:rPr>
              <w:t> </w:t>
            </w:r>
          </w:p>
        </w:tc>
        <w:tc>
          <w:tcPr>
            <w:tcW w:w="860" w:type="dxa"/>
            <w:tcBorders>
              <w:top w:val="nil"/>
              <w:left w:val="nil"/>
              <w:bottom w:val="single" w:sz="8" w:space="0" w:color="auto"/>
              <w:right w:val="nil"/>
            </w:tcBorders>
            <w:shd w:val="clear" w:color="auto" w:fill="auto"/>
            <w:noWrap/>
            <w:vAlign w:val="bottom"/>
            <w:hideMark/>
          </w:tcPr>
          <w:p w14:paraId="3F15126D" w14:textId="77777777" w:rsidR="007B4E70" w:rsidRPr="007B4E70" w:rsidRDefault="007B4E70" w:rsidP="007B4E70">
            <w:pPr>
              <w:spacing w:after="0" w:line="240" w:lineRule="auto"/>
              <w:rPr>
                <w:rFonts w:ascii="Arial" w:eastAsia="Times New Roman" w:hAnsi="Arial" w:cs="Arial"/>
                <w:sz w:val="20"/>
                <w:szCs w:val="20"/>
                <w:lang w:eastAsia="pl-PL"/>
              </w:rPr>
            </w:pPr>
            <w:r w:rsidRPr="007B4E70">
              <w:rPr>
                <w:rFonts w:ascii="Arial" w:eastAsia="Times New Roman" w:hAnsi="Arial" w:cs="Arial"/>
                <w:sz w:val="20"/>
                <w:szCs w:val="20"/>
                <w:lang w:eastAsia="pl-PL"/>
              </w:rPr>
              <w:t> </w:t>
            </w:r>
          </w:p>
        </w:tc>
        <w:tc>
          <w:tcPr>
            <w:tcW w:w="3740" w:type="dxa"/>
            <w:tcBorders>
              <w:top w:val="nil"/>
              <w:left w:val="nil"/>
              <w:bottom w:val="single" w:sz="8" w:space="0" w:color="auto"/>
              <w:right w:val="nil"/>
            </w:tcBorders>
            <w:shd w:val="clear" w:color="auto" w:fill="auto"/>
            <w:noWrap/>
            <w:vAlign w:val="bottom"/>
            <w:hideMark/>
          </w:tcPr>
          <w:p w14:paraId="2670ACED" w14:textId="77777777" w:rsidR="007B4E70" w:rsidRPr="007B4E70" w:rsidRDefault="007B4E70" w:rsidP="007B4E70">
            <w:pPr>
              <w:spacing w:after="0" w:line="240" w:lineRule="auto"/>
              <w:rPr>
                <w:rFonts w:ascii="Arial" w:eastAsia="Times New Roman" w:hAnsi="Arial" w:cs="Arial"/>
                <w:sz w:val="20"/>
                <w:szCs w:val="20"/>
                <w:lang w:eastAsia="pl-PL"/>
              </w:rPr>
            </w:pPr>
            <w:r w:rsidRPr="007B4E70">
              <w:rPr>
                <w:rFonts w:ascii="Arial" w:eastAsia="Times New Roman" w:hAnsi="Arial" w:cs="Arial"/>
                <w:sz w:val="20"/>
                <w:szCs w:val="20"/>
                <w:lang w:eastAsia="pl-PL"/>
              </w:rPr>
              <w:t> </w:t>
            </w:r>
          </w:p>
        </w:tc>
        <w:tc>
          <w:tcPr>
            <w:tcW w:w="1520" w:type="dxa"/>
            <w:tcBorders>
              <w:top w:val="nil"/>
              <w:left w:val="nil"/>
              <w:bottom w:val="single" w:sz="8" w:space="0" w:color="auto"/>
              <w:right w:val="nil"/>
            </w:tcBorders>
            <w:shd w:val="clear" w:color="auto" w:fill="auto"/>
            <w:noWrap/>
            <w:vAlign w:val="bottom"/>
            <w:hideMark/>
          </w:tcPr>
          <w:p w14:paraId="4BA6C4F5" w14:textId="77777777" w:rsidR="007B4E70" w:rsidRPr="007B4E70" w:rsidRDefault="007B4E70" w:rsidP="007B4E70">
            <w:pPr>
              <w:spacing w:after="0" w:line="240" w:lineRule="auto"/>
              <w:rPr>
                <w:rFonts w:ascii="Arial" w:eastAsia="Times New Roman" w:hAnsi="Arial" w:cs="Arial"/>
                <w:sz w:val="20"/>
                <w:szCs w:val="20"/>
                <w:lang w:eastAsia="pl-PL"/>
              </w:rPr>
            </w:pPr>
            <w:r w:rsidRPr="007B4E70">
              <w:rPr>
                <w:rFonts w:ascii="Arial" w:eastAsia="Times New Roman" w:hAnsi="Arial" w:cs="Arial"/>
                <w:sz w:val="20"/>
                <w:szCs w:val="20"/>
                <w:lang w:eastAsia="pl-PL"/>
              </w:rPr>
              <w:t> </w:t>
            </w:r>
          </w:p>
        </w:tc>
        <w:tc>
          <w:tcPr>
            <w:tcW w:w="1420" w:type="dxa"/>
            <w:tcBorders>
              <w:top w:val="nil"/>
              <w:left w:val="nil"/>
              <w:bottom w:val="single" w:sz="8" w:space="0" w:color="auto"/>
              <w:right w:val="nil"/>
            </w:tcBorders>
            <w:shd w:val="clear" w:color="auto" w:fill="auto"/>
            <w:noWrap/>
            <w:vAlign w:val="bottom"/>
            <w:hideMark/>
          </w:tcPr>
          <w:p w14:paraId="57DEC212" w14:textId="77777777" w:rsidR="007B4E70" w:rsidRPr="007B4E70" w:rsidRDefault="007B4E70" w:rsidP="007B4E70">
            <w:pPr>
              <w:spacing w:after="0" w:line="240" w:lineRule="auto"/>
              <w:rPr>
                <w:rFonts w:ascii="Arial" w:eastAsia="Times New Roman" w:hAnsi="Arial" w:cs="Arial"/>
                <w:sz w:val="20"/>
                <w:szCs w:val="20"/>
                <w:lang w:eastAsia="pl-PL"/>
              </w:rPr>
            </w:pPr>
            <w:r w:rsidRPr="007B4E70">
              <w:rPr>
                <w:rFonts w:ascii="Arial" w:eastAsia="Times New Roman" w:hAnsi="Arial" w:cs="Arial"/>
                <w:sz w:val="20"/>
                <w:szCs w:val="20"/>
                <w:lang w:eastAsia="pl-PL"/>
              </w:rPr>
              <w:t> </w:t>
            </w:r>
          </w:p>
        </w:tc>
        <w:tc>
          <w:tcPr>
            <w:tcW w:w="940" w:type="dxa"/>
            <w:tcBorders>
              <w:top w:val="nil"/>
              <w:left w:val="nil"/>
              <w:bottom w:val="single" w:sz="8" w:space="0" w:color="auto"/>
              <w:right w:val="nil"/>
            </w:tcBorders>
            <w:shd w:val="clear" w:color="auto" w:fill="auto"/>
            <w:noWrap/>
            <w:vAlign w:val="bottom"/>
            <w:hideMark/>
          </w:tcPr>
          <w:p w14:paraId="17C808EE" w14:textId="77777777" w:rsidR="007B4E70" w:rsidRPr="007B4E70" w:rsidRDefault="007B4E70" w:rsidP="007B4E70">
            <w:pPr>
              <w:spacing w:after="0" w:line="240" w:lineRule="auto"/>
              <w:rPr>
                <w:rFonts w:ascii="Arial" w:eastAsia="Times New Roman" w:hAnsi="Arial" w:cs="Arial"/>
                <w:sz w:val="20"/>
                <w:szCs w:val="20"/>
                <w:lang w:eastAsia="pl-PL"/>
              </w:rPr>
            </w:pPr>
            <w:r w:rsidRPr="007B4E70">
              <w:rPr>
                <w:rFonts w:ascii="Arial" w:eastAsia="Times New Roman" w:hAnsi="Arial" w:cs="Arial"/>
                <w:sz w:val="20"/>
                <w:szCs w:val="20"/>
                <w:lang w:eastAsia="pl-PL"/>
              </w:rPr>
              <w:t> </w:t>
            </w:r>
          </w:p>
        </w:tc>
      </w:tr>
      <w:tr w:rsidR="007B4E70" w:rsidRPr="007B4E70" w14:paraId="06DC129D" w14:textId="77777777" w:rsidTr="007B4E70">
        <w:trPr>
          <w:trHeight w:val="444"/>
        </w:trPr>
        <w:tc>
          <w:tcPr>
            <w:tcW w:w="420" w:type="dxa"/>
            <w:tcBorders>
              <w:top w:val="nil"/>
              <w:left w:val="single" w:sz="8" w:space="0" w:color="auto"/>
              <w:bottom w:val="single" w:sz="8" w:space="0" w:color="auto"/>
              <w:right w:val="single" w:sz="8" w:space="0" w:color="auto"/>
            </w:tcBorders>
            <w:shd w:val="clear" w:color="auto" w:fill="auto"/>
            <w:hideMark/>
          </w:tcPr>
          <w:p w14:paraId="7B503C50" w14:textId="77777777" w:rsidR="007B4E70" w:rsidRPr="007B4E70" w:rsidRDefault="007B4E70" w:rsidP="007B4E70">
            <w:pPr>
              <w:spacing w:after="0" w:line="240" w:lineRule="auto"/>
              <w:jc w:val="center"/>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Lp.</w:t>
            </w:r>
          </w:p>
        </w:tc>
        <w:tc>
          <w:tcPr>
            <w:tcW w:w="860" w:type="dxa"/>
            <w:tcBorders>
              <w:top w:val="nil"/>
              <w:left w:val="nil"/>
              <w:bottom w:val="single" w:sz="8" w:space="0" w:color="auto"/>
              <w:right w:val="single" w:sz="8" w:space="0" w:color="auto"/>
            </w:tcBorders>
            <w:shd w:val="clear" w:color="auto" w:fill="auto"/>
            <w:hideMark/>
          </w:tcPr>
          <w:p w14:paraId="5026CA77" w14:textId="77777777" w:rsidR="007B4E70" w:rsidRPr="007B4E70" w:rsidRDefault="007B4E70" w:rsidP="007B4E70">
            <w:pPr>
              <w:spacing w:after="0" w:line="240" w:lineRule="auto"/>
              <w:jc w:val="center"/>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Paragraf</w:t>
            </w:r>
          </w:p>
        </w:tc>
        <w:tc>
          <w:tcPr>
            <w:tcW w:w="3740" w:type="dxa"/>
            <w:tcBorders>
              <w:top w:val="nil"/>
              <w:left w:val="nil"/>
              <w:bottom w:val="single" w:sz="8" w:space="0" w:color="auto"/>
              <w:right w:val="single" w:sz="8" w:space="0" w:color="auto"/>
            </w:tcBorders>
            <w:shd w:val="clear" w:color="auto" w:fill="auto"/>
            <w:hideMark/>
          </w:tcPr>
          <w:p w14:paraId="7B320561" w14:textId="77777777" w:rsidR="007B4E70" w:rsidRPr="007B4E70" w:rsidRDefault="007B4E70" w:rsidP="007B4E70">
            <w:pPr>
              <w:spacing w:after="0" w:line="240" w:lineRule="auto"/>
              <w:jc w:val="center"/>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 xml:space="preserve">Wyszczególnienie </w:t>
            </w:r>
          </w:p>
        </w:tc>
        <w:tc>
          <w:tcPr>
            <w:tcW w:w="1520" w:type="dxa"/>
            <w:tcBorders>
              <w:top w:val="nil"/>
              <w:left w:val="nil"/>
              <w:bottom w:val="single" w:sz="8" w:space="0" w:color="auto"/>
              <w:right w:val="single" w:sz="8" w:space="0" w:color="auto"/>
            </w:tcBorders>
            <w:shd w:val="clear" w:color="auto" w:fill="auto"/>
            <w:hideMark/>
          </w:tcPr>
          <w:p w14:paraId="49054563" w14:textId="77777777" w:rsidR="007B4E70" w:rsidRPr="007B4E70" w:rsidRDefault="007B4E70" w:rsidP="007B4E70">
            <w:pPr>
              <w:spacing w:after="0" w:line="240" w:lineRule="auto"/>
              <w:jc w:val="center"/>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Plan na rok 2022</w:t>
            </w:r>
          </w:p>
        </w:tc>
        <w:tc>
          <w:tcPr>
            <w:tcW w:w="1420" w:type="dxa"/>
            <w:tcBorders>
              <w:top w:val="nil"/>
              <w:left w:val="nil"/>
              <w:bottom w:val="single" w:sz="8" w:space="0" w:color="auto"/>
              <w:right w:val="single" w:sz="4" w:space="0" w:color="auto"/>
            </w:tcBorders>
            <w:shd w:val="clear" w:color="auto" w:fill="auto"/>
            <w:hideMark/>
          </w:tcPr>
          <w:p w14:paraId="6A43B736" w14:textId="77777777" w:rsidR="007B4E70" w:rsidRPr="007B4E70" w:rsidRDefault="007B4E70" w:rsidP="007B4E70">
            <w:pPr>
              <w:spacing w:after="0" w:line="240" w:lineRule="auto"/>
              <w:jc w:val="center"/>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Wykonanie           rok 2022</w:t>
            </w:r>
          </w:p>
        </w:tc>
        <w:tc>
          <w:tcPr>
            <w:tcW w:w="940" w:type="dxa"/>
            <w:tcBorders>
              <w:top w:val="nil"/>
              <w:left w:val="nil"/>
              <w:bottom w:val="single" w:sz="8" w:space="0" w:color="auto"/>
              <w:right w:val="single" w:sz="8" w:space="0" w:color="auto"/>
            </w:tcBorders>
            <w:shd w:val="clear" w:color="auto" w:fill="auto"/>
            <w:vAlign w:val="bottom"/>
            <w:hideMark/>
          </w:tcPr>
          <w:p w14:paraId="42D88110" w14:textId="77777777" w:rsidR="007B4E70" w:rsidRPr="007B4E70" w:rsidRDefault="007B4E70" w:rsidP="007B4E70">
            <w:pPr>
              <w:spacing w:after="0" w:line="240" w:lineRule="auto"/>
              <w:jc w:val="center"/>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 wykonania</w:t>
            </w:r>
          </w:p>
        </w:tc>
      </w:tr>
      <w:tr w:rsidR="007B4E70" w:rsidRPr="007B4E70" w14:paraId="1F218C69" w14:textId="77777777" w:rsidTr="007B4E70">
        <w:trPr>
          <w:trHeight w:val="276"/>
        </w:trPr>
        <w:tc>
          <w:tcPr>
            <w:tcW w:w="420" w:type="dxa"/>
            <w:tcBorders>
              <w:top w:val="nil"/>
              <w:left w:val="single" w:sz="8" w:space="0" w:color="auto"/>
              <w:bottom w:val="nil"/>
              <w:right w:val="single" w:sz="8" w:space="0" w:color="auto"/>
            </w:tcBorders>
            <w:shd w:val="clear" w:color="auto" w:fill="auto"/>
            <w:hideMark/>
          </w:tcPr>
          <w:p w14:paraId="43C2D5AB" w14:textId="77777777" w:rsidR="007B4E70" w:rsidRPr="007B4E70" w:rsidRDefault="007B4E70" w:rsidP="007B4E70">
            <w:pPr>
              <w:spacing w:after="0" w:line="240" w:lineRule="auto"/>
              <w:jc w:val="center"/>
              <w:rPr>
                <w:rFonts w:ascii="Times New Roman" w:eastAsia="Times New Roman" w:hAnsi="Times New Roman" w:cs="Times New Roman"/>
                <w:sz w:val="16"/>
                <w:szCs w:val="16"/>
                <w:lang w:eastAsia="pl-PL"/>
              </w:rPr>
            </w:pPr>
            <w:r w:rsidRPr="007B4E70">
              <w:rPr>
                <w:rFonts w:ascii="Times New Roman" w:eastAsia="Times New Roman" w:hAnsi="Times New Roman" w:cs="Times New Roman"/>
                <w:sz w:val="16"/>
                <w:szCs w:val="16"/>
                <w:lang w:eastAsia="pl-PL"/>
              </w:rPr>
              <w:t>1</w:t>
            </w:r>
          </w:p>
        </w:tc>
        <w:tc>
          <w:tcPr>
            <w:tcW w:w="860" w:type="dxa"/>
            <w:tcBorders>
              <w:top w:val="nil"/>
              <w:left w:val="nil"/>
              <w:bottom w:val="nil"/>
              <w:right w:val="single" w:sz="8" w:space="0" w:color="auto"/>
            </w:tcBorders>
            <w:shd w:val="clear" w:color="auto" w:fill="auto"/>
            <w:hideMark/>
          </w:tcPr>
          <w:p w14:paraId="248BE9A6" w14:textId="77777777" w:rsidR="007B4E70" w:rsidRPr="007B4E70" w:rsidRDefault="007B4E70" w:rsidP="007B4E70">
            <w:pPr>
              <w:spacing w:after="0" w:line="240" w:lineRule="auto"/>
              <w:jc w:val="center"/>
              <w:rPr>
                <w:rFonts w:ascii="Times New Roman" w:eastAsia="Times New Roman" w:hAnsi="Times New Roman" w:cs="Times New Roman"/>
                <w:sz w:val="16"/>
                <w:szCs w:val="16"/>
                <w:lang w:eastAsia="pl-PL"/>
              </w:rPr>
            </w:pPr>
            <w:r w:rsidRPr="007B4E70">
              <w:rPr>
                <w:rFonts w:ascii="Times New Roman" w:eastAsia="Times New Roman" w:hAnsi="Times New Roman" w:cs="Times New Roman"/>
                <w:sz w:val="16"/>
                <w:szCs w:val="16"/>
                <w:lang w:eastAsia="pl-PL"/>
              </w:rPr>
              <w:t>2</w:t>
            </w:r>
          </w:p>
        </w:tc>
        <w:tc>
          <w:tcPr>
            <w:tcW w:w="3740" w:type="dxa"/>
            <w:tcBorders>
              <w:top w:val="nil"/>
              <w:left w:val="nil"/>
              <w:bottom w:val="nil"/>
              <w:right w:val="single" w:sz="4" w:space="0" w:color="auto"/>
            </w:tcBorders>
            <w:shd w:val="clear" w:color="auto" w:fill="auto"/>
            <w:hideMark/>
          </w:tcPr>
          <w:p w14:paraId="268F47B1" w14:textId="77777777" w:rsidR="007B4E70" w:rsidRPr="007B4E70" w:rsidRDefault="007B4E70" w:rsidP="007B4E70">
            <w:pPr>
              <w:spacing w:after="0" w:line="240" w:lineRule="auto"/>
              <w:jc w:val="center"/>
              <w:rPr>
                <w:rFonts w:ascii="Times New Roman" w:eastAsia="Times New Roman" w:hAnsi="Times New Roman" w:cs="Times New Roman"/>
                <w:sz w:val="16"/>
                <w:szCs w:val="16"/>
                <w:lang w:eastAsia="pl-PL"/>
              </w:rPr>
            </w:pPr>
            <w:r w:rsidRPr="007B4E70">
              <w:rPr>
                <w:rFonts w:ascii="Times New Roman" w:eastAsia="Times New Roman" w:hAnsi="Times New Roman" w:cs="Times New Roman"/>
                <w:sz w:val="16"/>
                <w:szCs w:val="16"/>
                <w:lang w:eastAsia="pl-PL"/>
              </w:rPr>
              <w:t>3</w:t>
            </w:r>
          </w:p>
        </w:tc>
        <w:tc>
          <w:tcPr>
            <w:tcW w:w="1520" w:type="dxa"/>
            <w:tcBorders>
              <w:top w:val="nil"/>
              <w:left w:val="single" w:sz="8" w:space="0" w:color="auto"/>
              <w:bottom w:val="nil"/>
              <w:right w:val="single" w:sz="8" w:space="0" w:color="auto"/>
            </w:tcBorders>
            <w:shd w:val="clear" w:color="auto" w:fill="auto"/>
            <w:hideMark/>
          </w:tcPr>
          <w:p w14:paraId="61BE2897" w14:textId="77777777" w:rsidR="007B4E70" w:rsidRPr="007B4E70" w:rsidRDefault="007B4E70" w:rsidP="007B4E70">
            <w:pPr>
              <w:spacing w:after="0" w:line="240" w:lineRule="auto"/>
              <w:jc w:val="center"/>
              <w:rPr>
                <w:rFonts w:ascii="Times New Roman" w:eastAsia="Times New Roman" w:hAnsi="Times New Roman" w:cs="Times New Roman"/>
                <w:sz w:val="16"/>
                <w:szCs w:val="16"/>
                <w:lang w:eastAsia="pl-PL"/>
              </w:rPr>
            </w:pPr>
            <w:r w:rsidRPr="007B4E70">
              <w:rPr>
                <w:rFonts w:ascii="Times New Roman" w:eastAsia="Times New Roman" w:hAnsi="Times New Roman" w:cs="Times New Roman"/>
                <w:sz w:val="16"/>
                <w:szCs w:val="16"/>
                <w:lang w:eastAsia="pl-PL"/>
              </w:rPr>
              <w:t>4</w:t>
            </w:r>
          </w:p>
        </w:tc>
        <w:tc>
          <w:tcPr>
            <w:tcW w:w="1420" w:type="dxa"/>
            <w:tcBorders>
              <w:top w:val="nil"/>
              <w:left w:val="nil"/>
              <w:bottom w:val="nil"/>
              <w:right w:val="nil"/>
            </w:tcBorders>
            <w:shd w:val="clear" w:color="auto" w:fill="auto"/>
            <w:hideMark/>
          </w:tcPr>
          <w:p w14:paraId="57281A25" w14:textId="77777777" w:rsidR="007B4E70" w:rsidRPr="007B4E70" w:rsidRDefault="007B4E70" w:rsidP="007B4E70">
            <w:pPr>
              <w:spacing w:after="0" w:line="240" w:lineRule="auto"/>
              <w:jc w:val="center"/>
              <w:rPr>
                <w:rFonts w:ascii="Times New Roman" w:eastAsia="Times New Roman" w:hAnsi="Times New Roman" w:cs="Times New Roman"/>
                <w:sz w:val="16"/>
                <w:szCs w:val="16"/>
                <w:lang w:eastAsia="pl-PL"/>
              </w:rPr>
            </w:pPr>
            <w:r w:rsidRPr="007B4E70">
              <w:rPr>
                <w:rFonts w:ascii="Times New Roman" w:eastAsia="Times New Roman" w:hAnsi="Times New Roman" w:cs="Times New Roman"/>
                <w:sz w:val="16"/>
                <w:szCs w:val="16"/>
                <w:lang w:eastAsia="pl-PL"/>
              </w:rPr>
              <w:t>5</w:t>
            </w:r>
          </w:p>
        </w:tc>
        <w:tc>
          <w:tcPr>
            <w:tcW w:w="940" w:type="dxa"/>
            <w:tcBorders>
              <w:top w:val="nil"/>
              <w:left w:val="single" w:sz="8" w:space="0" w:color="auto"/>
              <w:bottom w:val="nil"/>
              <w:right w:val="single" w:sz="8" w:space="0" w:color="auto"/>
            </w:tcBorders>
            <w:shd w:val="clear" w:color="auto" w:fill="auto"/>
            <w:vAlign w:val="bottom"/>
            <w:hideMark/>
          </w:tcPr>
          <w:p w14:paraId="387FEFDC" w14:textId="77777777" w:rsidR="007B4E70" w:rsidRPr="007B4E70" w:rsidRDefault="007B4E70" w:rsidP="007B4E70">
            <w:pPr>
              <w:spacing w:after="0" w:line="240" w:lineRule="auto"/>
              <w:jc w:val="center"/>
              <w:rPr>
                <w:rFonts w:ascii="Times New Roman" w:eastAsia="Times New Roman" w:hAnsi="Times New Roman" w:cs="Times New Roman"/>
                <w:sz w:val="16"/>
                <w:szCs w:val="16"/>
                <w:lang w:eastAsia="pl-PL"/>
              </w:rPr>
            </w:pPr>
            <w:r w:rsidRPr="007B4E70">
              <w:rPr>
                <w:rFonts w:ascii="Times New Roman" w:eastAsia="Times New Roman" w:hAnsi="Times New Roman" w:cs="Times New Roman"/>
                <w:sz w:val="16"/>
                <w:szCs w:val="16"/>
                <w:lang w:eastAsia="pl-PL"/>
              </w:rPr>
              <w:t>6</w:t>
            </w:r>
          </w:p>
        </w:tc>
      </w:tr>
      <w:tr w:rsidR="007B4E70" w:rsidRPr="007B4E70" w14:paraId="77B40A1E" w14:textId="77777777" w:rsidTr="007B4E70">
        <w:trPr>
          <w:trHeight w:val="540"/>
        </w:trPr>
        <w:tc>
          <w:tcPr>
            <w:tcW w:w="420" w:type="dxa"/>
            <w:tcBorders>
              <w:top w:val="single" w:sz="8" w:space="0" w:color="auto"/>
              <w:left w:val="single" w:sz="8" w:space="0" w:color="auto"/>
              <w:bottom w:val="single" w:sz="8" w:space="0" w:color="auto"/>
              <w:right w:val="nil"/>
            </w:tcBorders>
            <w:shd w:val="clear" w:color="auto" w:fill="auto"/>
            <w:hideMark/>
          </w:tcPr>
          <w:p w14:paraId="6514688A"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I</w:t>
            </w:r>
          </w:p>
        </w:tc>
        <w:tc>
          <w:tcPr>
            <w:tcW w:w="860" w:type="dxa"/>
            <w:tcBorders>
              <w:top w:val="single" w:sz="8" w:space="0" w:color="auto"/>
              <w:left w:val="single" w:sz="4" w:space="0" w:color="auto"/>
              <w:bottom w:val="single" w:sz="8" w:space="0" w:color="auto"/>
              <w:right w:val="single" w:sz="4" w:space="0" w:color="auto"/>
            </w:tcBorders>
            <w:shd w:val="clear" w:color="auto" w:fill="auto"/>
            <w:hideMark/>
          </w:tcPr>
          <w:p w14:paraId="5AFB7283"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 </w:t>
            </w:r>
          </w:p>
        </w:tc>
        <w:tc>
          <w:tcPr>
            <w:tcW w:w="3740" w:type="dxa"/>
            <w:tcBorders>
              <w:top w:val="single" w:sz="8" w:space="0" w:color="auto"/>
              <w:left w:val="nil"/>
              <w:bottom w:val="single" w:sz="8" w:space="0" w:color="auto"/>
              <w:right w:val="nil"/>
            </w:tcBorders>
            <w:shd w:val="clear" w:color="auto" w:fill="auto"/>
            <w:hideMark/>
          </w:tcPr>
          <w:p w14:paraId="7B64F982"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Podstawowe dochody podatkowe, w tym:</w:t>
            </w:r>
          </w:p>
        </w:tc>
        <w:tc>
          <w:tcPr>
            <w:tcW w:w="1520" w:type="dxa"/>
            <w:tcBorders>
              <w:top w:val="single" w:sz="8" w:space="0" w:color="auto"/>
              <w:left w:val="single" w:sz="4" w:space="0" w:color="auto"/>
              <w:bottom w:val="single" w:sz="8" w:space="0" w:color="auto"/>
              <w:right w:val="single" w:sz="4" w:space="0" w:color="auto"/>
            </w:tcBorders>
            <w:shd w:val="clear" w:color="auto" w:fill="auto"/>
            <w:hideMark/>
          </w:tcPr>
          <w:p w14:paraId="6BC4DBF9"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60 416 117,00</w:t>
            </w:r>
          </w:p>
        </w:tc>
        <w:tc>
          <w:tcPr>
            <w:tcW w:w="1420" w:type="dxa"/>
            <w:tcBorders>
              <w:top w:val="single" w:sz="8" w:space="0" w:color="auto"/>
              <w:left w:val="nil"/>
              <w:bottom w:val="single" w:sz="8" w:space="0" w:color="auto"/>
              <w:right w:val="nil"/>
            </w:tcBorders>
            <w:shd w:val="clear" w:color="auto" w:fill="auto"/>
            <w:hideMark/>
          </w:tcPr>
          <w:p w14:paraId="7A37C116"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31 181 824,53</w:t>
            </w:r>
          </w:p>
        </w:tc>
        <w:tc>
          <w:tcPr>
            <w:tcW w:w="94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7F75CE8"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51,6</w:t>
            </w:r>
          </w:p>
        </w:tc>
      </w:tr>
      <w:tr w:rsidR="007B4E70" w:rsidRPr="007B4E70" w14:paraId="522118C3" w14:textId="77777777" w:rsidTr="007B4E70">
        <w:trPr>
          <w:trHeight w:val="48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50F518EF"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w:t>
            </w:r>
          </w:p>
        </w:tc>
        <w:tc>
          <w:tcPr>
            <w:tcW w:w="860" w:type="dxa"/>
            <w:tcBorders>
              <w:top w:val="nil"/>
              <w:left w:val="nil"/>
              <w:bottom w:val="single" w:sz="4" w:space="0" w:color="auto"/>
              <w:right w:val="single" w:sz="4" w:space="0" w:color="auto"/>
            </w:tcBorders>
            <w:shd w:val="clear" w:color="auto" w:fill="auto"/>
            <w:noWrap/>
            <w:vAlign w:val="bottom"/>
            <w:hideMark/>
          </w:tcPr>
          <w:p w14:paraId="65CA625D"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0020</w:t>
            </w:r>
          </w:p>
        </w:tc>
        <w:tc>
          <w:tcPr>
            <w:tcW w:w="3740" w:type="dxa"/>
            <w:tcBorders>
              <w:top w:val="nil"/>
              <w:left w:val="nil"/>
              <w:bottom w:val="single" w:sz="4" w:space="0" w:color="auto"/>
              <w:right w:val="nil"/>
            </w:tcBorders>
            <w:shd w:val="clear" w:color="auto" w:fill="auto"/>
            <w:vAlign w:val="bottom"/>
            <w:hideMark/>
          </w:tcPr>
          <w:p w14:paraId="202C65F3"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Udziały we wpływach z podatku dochodowego od osób prawnych</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4FDEC9"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892 279,00</w:t>
            </w:r>
          </w:p>
        </w:tc>
        <w:tc>
          <w:tcPr>
            <w:tcW w:w="1420" w:type="dxa"/>
            <w:tcBorders>
              <w:top w:val="nil"/>
              <w:left w:val="nil"/>
              <w:bottom w:val="single" w:sz="4" w:space="0" w:color="auto"/>
              <w:right w:val="nil"/>
            </w:tcBorders>
            <w:shd w:val="clear" w:color="auto" w:fill="auto"/>
            <w:noWrap/>
            <w:vAlign w:val="bottom"/>
            <w:hideMark/>
          </w:tcPr>
          <w:p w14:paraId="2D22B81C"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446 136,00</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27FDE40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50,0</w:t>
            </w:r>
          </w:p>
        </w:tc>
      </w:tr>
      <w:tr w:rsidR="007B4E70" w:rsidRPr="007B4E70" w14:paraId="6F24B24F" w14:textId="77777777" w:rsidTr="007B4E70">
        <w:trPr>
          <w:trHeight w:val="480"/>
        </w:trPr>
        <w:tc>
          <w:tcPr>
            <w:tcW w:w="420" w:type="dxa"/>
            <w:tcBorders>
              <w:top w:val="nil"/>
              <w:left w:val="single" w:sz="8" w:space="0" w:color="auto"/>
              <w:bottom w:val="single" w:sz="4" w:space="0" w:color="auto"/>
              <w:right w:val="nil"/>
            </w:tcBorders>
            <w:shd w:val="clear" w:color="auto" w:fill="auto"/>
            <w:noWrap/>
            <w:vAlign w:val="bottom"/>
            <w:hideMark/>
          </w:tcPr>
          <w:p w14:paraId="5ABFCA3A"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ABE07AA"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0010</w:t>
            </w:r>
          </w:p>
        </w:tc>
        <w:tc>
          <w:tcPr>
            <w:tcW w:w="3740" w:type="dxa"/>
            <w:tcBorders>
              <w:top w:val="nil"/>
              <w:left w:val="nil"/>
              <w:bottom w:val="single" w:sz="4" w:space="0" w:color="auto"/>
              <w:right w:val="nil"/>
            </w:tcBorders>
            <w:shd w:val="clear" w:color="auto" w:fill="auto"/>
            <w:vAlign w:val="bottom"/>
            <w:hideMark/>
          </w:tcPr>
          <w:p w14:paraId="3738AA26"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Udziały we wpływach z podatku dochodowego od osób fizycznych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3E43FC9"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42 820 438,00</w:t>
            </w:r>
          </w:p>
        </w:tc>
        <w:tc>
          <w:tcPr>
            <w:tcW w:w="1420" w:type="dxa"/>
            <w:tcBorders>
              <w:top w:val="nil"/>
              <w:left w:val="nil"/>
              <w:bottom w:val="single" w:sz="4" w:space="0" w:color="auto"/>
              <w:right w:val="nil"/>
            </w:tcBorders>
            <w:shd w:val="clear" w:color="auto" w:fill="auto"/>
            <w:noWrap/>
            <w:vAlign w:val="bottom"/>
            <w:hideMark/>
          </w:tcPr>
          <w:p w14:paraId="366FBC8A"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21 410 220,00</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77A0CEA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50,0</w:t>
            </w:r>
          </w:p>
        </w:tc>
      </w:tr>
      <w:tr w:rsidR="007B4E70" w:rsidRPr="007B4E70" w14:paraId="1A801E97" w14:textId="77777777" w:rsidTr="007B4E70">
        <w:trPr>
          <w:trHeight w:val="264"/>
        </w:trPr>
        <w:tc>
          <w:tcPr>
            <w:tcW w:w="420" w:type="dxa"/>
            <w:tcBorders>
              <w:top w:val="nil"/>
              <w:left w:val="single" w:sz="8" w:space="0" w:color="auto"/>
              <w:bottom w:val="single" w:sz="4" w:space="0" w:color="auto"/>
              <w:right w:val="nil"/>
            </w:tcBorders>
            <w:shd w:val="clear" w:color="auto" w:fill="auto"/>
            <w:noWrap/>
            <w:vAlign w:val="bottom"/>
            <w:hideMark/>
          </w:tcPr>
          <w:p w14:paraId="6DD9723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9FF890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0320</w:t>
            </w:r>
          </w:p>
        </w:tc>
        <w:tc>
          <w:tcPr>
            <w:tcW w:w="3740" w:type="dxa"/>
            <w:tcBorders>
              <w:top w:val="nil"/>
              <w:left w:val="nil"/>
              <w:bottom w:val="single" w:sz="4" w:space="0" w:color="auto"/>
              <w:right w:val="nil"/>
            </w:tcBorders>
            <w:shd w:val="clear" w:color="auto" w:fill="auto"/>
            <w:noWrap/>
            <w:vAlign w:val="bottom"/>
            <w:hideMark/>
          </w:tcPr>
          <w:p w14:paraId="6B381A9E"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Podatek rolny</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621A21"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225 000,00</w:t>
            </w:r>
          </w:p>
        </w:tc>
        <w:tc>
          <w:tcPr>
            <w:tcW w:w="1420" w:type="dxa"/>
            <w:tcBorders>
              <w:top w:val="nil"/>
              <w:left w:val="nil"/>
              <w:bottom w:val="single" w:sz="4" w:space="0" w:color="auto"/>
              <w:right w:val="nil"/>
            </w:tcBorders>
            <w:shd w:val="clear" w:color="auto" w:fill="auto"/>
            <w:noWrap/>
            <w:vAlign w:val="bottom"/>
            <w:hideMark/>
          </w:tcPr>
          <w:p w14:paraId="6891523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161 698,76</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2A0B9C8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71,9</w:t>
            </w:r>
          </w:p>
        </w:tc>
      </w:tr>
      <w:tr w:rsidR="007B4E70" w:rsidRPr="007B4E70" w14:paraId="54FD46E8" w14:textId="77777777" w:rsidTr="007B4E70">
        <w:trPr>
          <w:trHeight w:val="264"/>
        </w:trPr>
        <w:tc>
          <w:tcPr>
            <w:tcW w:w="420" w:type="dxa"/>
            <w:tcBorders>
              <w:top w:val="nil"/>
              <w:left w:val="single" w:sz="8" w:space="0" w:color="auto"/>
              <w:bottom w:val="single" w:sz="4" w:space="0" w:color="auto"/>
              <w:right w:val="nil"/>
            </w:tcBorders>
            <w:shd w:val="clear" w:color="auto" w:fill="auto"/>
            <w:noWrap/>
            <w:vAlign w:val="bottom"/>
            <w:hideMark/>
          </w:tcPr>
          <w:p w14:paraId="402247E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E2CE92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0310</w:t>
            </w:r>
          </w:p>
        </w:tc>
        <w:tc>
          <w:tcPr>
            <w:tcW w:w="3740" w:type="dxa"/>
            <w:tcBorders>
              <w:top w:val="nil"/>
              <w:left w:val="nil"/>
              <w:bottom w:val="single" w:sz="4" w:space="0" w:color="auto"/>
              <w:right w:val="nil"/>
            </w:tcBorders>
            <w:shd w:val="clear" w:color="auto" w:fill="auto"/>
            <w:noWrap/>
            <w:vAlign w:val="bottom"/>
            <w:hideMark/>
          </w:tcPr>
          <w:p w14:paraId="1BF8F8D3"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Podatek od nieruchomości</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96E7C1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11 615 000,00</w:t>
            </w:r>
          </w:p>
        </w:tc>
        <w:tc>
          <w:tcPr>
            <w:tcW w:w="1420" w:type="dxa"/>
            <w:tcBorders>
              <w:top w:val="nil"/>
              <w:left w:val="nil"/>
              <w:bottom w:val="single" w:sz="4" w:space="0" w:color="auto"/>
              <w:right w:val="nil"/>
            </w:tcBorders>
            <w:shd w:val="clear" w:color="auto" w:fill="auto"/>
            <w:noWrap/>
            <w:vAlign w:val="bottom"/>
            <w:hideMark/>
          </w:tcPr>
          <w:p w14:paraId="5E9C269F"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6 903 393,27</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2782838C"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59,4</w:t>
            </w:r>
          </w:p>
        </w:tc>
      </w:tr>
      <w:tr w:rsidR="007B4E70" w:rsidRPr="007B4E70" w14:paraId="52D6935A" w14:textId="77777777" w:rsidTr="007B4E70">
        <w:trPr>
          <w:trHeight w:val="264"/>
        </w:trPr>
        <w:tc>
          <w:tcPr>
            <w:tcW w:w="420" w:type="dxa"/>
            <w:tcBorders>
              <w:top w:val="nil"/>
              <w:left w:val="single" w:sz="8" w:space="0" w:color="auto"/>
              <w:bottom w:val="single" w:sz="4" w:space="0" w:color="auto"/>
              <w:right w:val="nil"/>
            </w:tcBorders>
            <w:shd w:val="clear" w:color="auto" w:fill="auto"/>
            <w:noWrap/>
            <w:vAlign w:val="bottom"/>
            <w:hideMark/>
          </w:tcPr>
          <w:p w14:paraId="1396233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1D12B1B"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0330</w:t>
            </w:r>
          </w:p>
        </w:tc>
        <w:tc>
          <w:tcPr>
            <w:tcW w:w="3740" w:type="dxa"/>
            <w:tcBorders>
              <w:top w:val="nil"/>
              <w:left w:val="nil"/>
              <w:bottom w:val="single" w:sz="4" w:space="0" w:color="auto"/>
              <w:right w:val="nil"/>
            </w:tcBorders>
            <w:shd w:val="clear" w:color="auto" w:fill="auto"/>
            <w:noWrap/>
            <w:vAlign w:val="bottom"/>
            <w:hideMark/>
          </w:tcPr>
          <w:p w14:paraId="506F5A8A"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Podatek leśny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AF12EA9"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197 000,00</w:t>
            </w:r>
          </w:p>
        </w:tc>
        <w:tc>
          <w:tcPr>
            <w:tcW w:w="1420" w:type="dxa"/>
            <w:tcBorders>
              <w:top w:val="nil"/>
              <w:left w:val="nil"/>
              <w:bottom w:val="single" w:sz="4" w:space="0" w:color="auto"/>
              <w:right w:val="nil"/>
            </w:tcBorders>
            <w:shd w:val="clear" w:color="auto" w:fill="auto"/>
            <w:noWrap/>
            <w:vAlign w:val="bottom"/>
            <w:hideMark/>
          </w:tcPr>
          <w:p w14:paraId="7197E1A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106 366,87</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6AB8E92F"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54,0</w:t>
            </w:r>
          </w:p>
        </w:tc>
      </w:tr>
      <w:tr w:rsidR="007B4E70" w:rsidRPr="007B4E70" w14:paraId="7943AC37" w14:textId="77777777" w:rsidTr="007B4E70">
        <w:trPr>
          <w:trHeight w:val="264"/>
        </w:trPr>
        <w:tc>
          <w:tcPr>
            <w:tcW w:w="420" w:type="dxa"/>
            <w:tcBorders>
              <w:top w:val="nil"/>
              <w:left w:val="single" w:sz="8" w:space="0" w:color="auto"/>
              <w:bottom w:val="nil"/>
              <w:right w:val="nil"/>
            </w:tcBorders>
            <w:shd w:val="clear" w:color="auto" w:fill="auto"/>
            <w:noWrap/>
            <w:vAlign w:val="bottom"/>
            <w:hideMark/>
          </w:tcPr>
          <w:p w14:paraId="0CDFD76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w:t>
            </w:r>
          </w:p>
        </w:tc>
        <w:tc>
          <w:tcPr>
            <w:tcW w:w="860" w:type="dxa"/>
            <w:tcBorders>
              <w:top w:val="nil"/>
              <w:left w:val="single" w:sz="4" w:space="0" w:color="auto"/>
              <w:bottom w:val="nil"/>
              <w:right w:val="single" w:sz="4" w:space="0" w:color="auto"/>
            </w:tcBorders>
            <w:shd w:val="clear" w:color="auto" w:fill="auto"/>
            <w:noWrap/>
            <w:vAlign w:val="bottom"/>
            <w:hideMark/>
          </w:tcPr>
          <w:p w14:paraId="0256B5D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0340</w:t>
            </w:r>
          </w:p>
        </w:tc>
        <w:tc>
          <w:tcPr>
            <w:tcW w:w="3740" w:type="dxa"/>
            <w:tcBorders>
              <w:top w:val="nil"/>
              <w:left w:val="nil"/>
              <w:bottom w:val="nil"/>
              <w:right w:val="nil"/>
            </w:tcBorders>
            <w:shd w:val="clear" w:color="auto" w:fill="auto"/>
            <w:hideMark/>
          </w:tcPr>
          <w:p w14:paraId="538A36B8"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Podatek od środków transportowych</w:t>
            </w:r>
          </w:p>
        </w:tc>
        <w:tc>
          <w:tcPr>
            <w:tcW w:w="1520" w:type="dxa"/>
            <w:tcBorders>
              <w:top w:val="nil"/>
              <w:left w:val="single" w:sz="4" w:space="0" w:color="auto"/>
              <w:bottom w:val="nil"/>
              <w:right w:val="single" w:sz="4" w:space="0" w:color="auto"/>
            </w:tcBorders>
            <w:shd w:val="clear" w:color="auto" w:fill="auto"/>
            <w:noWrap/>
            <w:vAlign w:val="bottom"/>
            <w:hideMark/>
          </w:tcPr>
          <w:p w14:paraId="78620D3B"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213 400,00</w:t>
            </w:r>
          </w:p>
        </w:tc>
        <w:tc>
          <w:tcPr>
            <w:tcW w:w="1420" w:type="dxa"/>
            <w:tcBorders>
              <w:top w:val="nil"/>
              <w:left w:val="nil"/>
              <w:bottom w:val="nil"/>
              <w:right w:val="nil"/>
            </w:tcBorders>
            <w:shd w:val="clear" w:color="auto" w:fill="auto"/>
            <w:noWrap/>
            <w:vAlign w:val="bottom"/>
            <w:hideMark/>
          </w:tcPr>
          <w:p w14:paraId="64A27FDA"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106 852,00</w:t>
            </w:r>
          </w:p>
        </w:tc>
        <w:tc>
          <w:tcPr>
            <w:tcW w:w="940" w:type="dxa"/>
            <w:tcBorders>
              <w:top w:val="nil"/>
              <w:left w:val="single" w:sz="4" w:space="0" w:color="auto"/>
              <w:bottom w:val="nil"/>
              <w:right w:val="single" w:sz="8" w:space="0" w:color="auto"/>
            </w:tcBorders>
            <w:shd w:val="clear" w:color="auto" w:fill="auto"/>
            <w:noWrap/>
            <w:vAlign w:val="bottom"/>
            <w:hideMark/>
          </w:tcPr>
          <w:p w14:paraId="490FABE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50,1</w:t>
            </w:r>
          </w:p>
        </w:tc>
      </w:tr>
      <w:tr w:rsidR="007B4E70" w:rsidRPr="007B4E70" w14:paraId="5410FA7B" w14:textId="77777777" w:rsidTr="007B4E70">
        <w:trPr>
          <w:trHeight w:val="264"/>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3432A34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D66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0410</w:t>
            </w:r>
          </w:p>
        </w:tc>
        <w:tc>
          <w:tcPr>
            <w:tcW w:w="3740" w:type="dxa"/>
            <w:tcBorders>
              <w:top w:val="single" w:sz="4" w:space="0" w:color="auto"/>
              <w:left w:val="nil"/>
              <w:bottom w:val="single" w:sz="4" w:space="0" w:color="auto"/>
              <w:right w:val="nil"/>
            </w:tcBorders>
            <w:shd w:val="clear" w:color="auto" w:fill="auto"/>
            <w:noWrap/>
            <w:vAlign w:val="bottom"/>
            <w:hideMark/>
          </w:tcPr>
          <w:p w14:paraId="4906BC1B"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Opłata skarbowa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225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120 000,00</w:t>
            </w:r>
          </w:p>
        </w:tc>
        <w:tc>
          <w:tcPr>
            <w:tcW w:w="1420" w:type="dxa"/>
            <w:tcBorders>
              <w:top w:val="single" w:sz="4" w:space="0" w:color="auto"/>
              <w:left w:val="nil"/>
              <w:bottom w:val="single" w:sz="4" w:space="0" w:color="auto"/>
              <w:right w:val="nil"/>
            </w:tcBorders>
            <w:shd w:val="clear" w:color="auto" w:fill="auto"/>
            <w:noWrap/>
            <w:vAlign w:val="bottom"/>
            <w:hideMark/>
          </w:tcPr>
          <w:p w14:paraId="0312195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53 876,00</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863B48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44,9</w:t>
            </w:r>
          </w:p>
        </w:tc>
      </w:tr>
      <w:tr w:rsidR="007B4E70" w:rsidRPr="007B4E70" w14:paraId="3C42BC2A" w14:textId="77777777" w:rsidTr="007B4E70">
        <w:trPr>
          <w:trHeight w:val="480"/>
        </w:trPr>
        <w:tc>
          <w:tcPr>
            <w:tcW w:w="420" w:type="dxa"/>
            <w:tcBorders>
              <w:top w:val="nil"/>
              <w:left w:val="single" w:sz="8" w:space="0" w:color="auto"/>
              <w:bottom w:val="single" w:sz="4" w:space="0" w:color="auto"/>
              <w:right w:val="nil"/>
            </w:tcBorders>
            <w:shd w:val="clear" w:color="auto" w:fill="auto"/>
            <w:noWrap/>
            <w:vAlign w:val="bottom"/>
            <w:hideMark/>
          </w:tcPr>
          <w:p w14:paraId="2A6618F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8</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9D7FB12"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0350</w:t>
            </w:r>
          </w:p>
        </w:tc>
        <w:tc>
          <w:tcPr>
            <w:tcW w:w="3740" w:type="dxa"/>
            <w:tcBorders>
              <w:top w:val="nil"/>
              <w:left w:val="nil"/>
              <w:bottom w:val="single" w:sz="4" w:space="0" w:color="auto"/>
              <w:right w:val="nil"/>
            </w:tcBorders>
            <w:shd w:val="clear" w:color="auto" w:fill="auto"/>
            <w:vAlign w:val="bottom"/>
            <w:hideMark/>
          </w:tcPr>
          <w:p w14:paraId="5DC79E61"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Podatek od działalności gosp. opłacany w formie karty podatkowej</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E13DBF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468 000,00</w:t>
            </w:r>
          </w:p>
        </w:tc>
        <w:tc>
          <w:tcPr>
            <w:tcW w:w="1420" w:type="dxa"/>
            <w:tcBorders>
              <w:top w:val="nil"/>
              <w:left w:val="nil"/>
              <w:bottom w:val="single" w:sz="4" w:space="0" w:color="auto"/>
              <w:right w:val="nil"/>
            </w:tcBorders>
            <w:shd w:val="clear" w:color="auto" w:fill="auto"/>
            <w:noWrap/>
            <w:vAlign w:val="bottom"/>
            <w:hideMark/>
          </w:tcPr>
          <w:p w14:paraId="6AEA355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25 163,10</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360D6E0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5,4</w:t>
            </w:r>
          </w:p>
        </w:tc>
      </w:tr>
      <w:tr w:rsidR="007B4E70" w:rsidRPr="007B4E70" w14:paraId="2A607467" w14:textId="77777777" w:rsidTr="007B4E70">
        <w:trPr>
          <w:trHeight w:val="264"/>
        </w:trPr>
        <w:tc>
          <w:tcPr>
            <w:tcW w:w="420" w:type="dxa"/>
            <w:tcBorders>
              <w:top w:val="nil"/>
              <w:left w:val="single" w:sz="8" w:space="0" w:color="auto"/>
              <w:bottom w:val="nil"/>
              <w:right w:val="nil"/>
            </w:tcBorders>
            <w:shd w:val="clear" w:color="auto" w:fill="auto"/>
            <w:noWrap/>
            <w:vAlign w:val="bottom"/>
            <w:hideMark/>
          </w:tcPr>
          <w:p w14:paraId="673964E2"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9</w:t>
            </w:r>
          </w:p>
        </w:tc>
        <w:tc>
          <w:tcPr>
            <w:tcW w:w="860" w:type="dxa"/>
            <w:tcBorders>
              <w:top w:val="nil"/>
              <w:left w:val="single" w:sz="4" w:space="0" w:color="auto"/>
              <w:bottom w:val="nil"/>
              <w:right w:val="single" w:sz="4" w:space="0" w:color="auto"/>
            </w:tcBorders>
            <w:shd w:val="clear" w:color="auto" w:fill="auto"/>
            <w:noWrap/>
            <w:vAlign w:val="bottom"/>
            <w:hideMark/>
          </w:tcPr>
          <w:p w14:paraId="1FE012D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0460</w:t>
            </w:r>
          </w:p>
        </w:tc>
        <w:tc>
          <w:tcPr>
            <w:tcW w:w="3740" w:type="dxa"/>
            <w:tcBorders>
              <w:top w:val="nil"/>
              <w:left w:val="nil"/>
              <w:bottom w:val="nil"/>
              <w:right w:val="nil"/>
            </w:tcBorders>
            <w:shd w:val="clear" w:color="auto" w:fill="auto"/>
            <w:vAlign w:val="bottom"/>
            <w:hideMark/>
          </w:tcPr>
          <w:p w14:paraId="723F6252"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Wpływy z opłaty eksploatacyjnej</w:t>
            </w:r>
          </w:p>
        </w:tc>
        <w:tc>
          <w:tcPr>
            <w:tcW w:w="1520" w:type="dxa"/>
            <w:tcBorders>
              <w:top w:val="nil"/>
              <w:left w:val="single" w:sz="4" w:space="0" w:color="auto"/>
              <w:bottom w:val="nil"/>
              <w:right w:val="single" w:sz="4" w:space="0" w:color="auto"/>
            </w:tcBorders>
            <w:shd w:val="clear" w:color="auto" w:fill="auto"/>
            <w:noWrap/>
            <w:vAlign w:val="bottom"/>
            <w:hideMark/>
          </w:tcPr>
          <w:p w14:paraId="04ABE80B"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1420" w:type="dxa"/>
            <w:tcBorders>
              <w:top w:val="nil"/>
              <w:left w:val="nil"/>
              <w:bottom w:val="nil"/>
              <w:right w:val="nil"/>
            </w:tcBorders>
            <w:shd w:val="clear" w:color="auto" w:fill="auto"/>
            <w:noWrap/>
            <w:vAlign w:val="bottom"/>
            <w:hideMark/>
          </w:tcPr>
          <w:p w14:paraId="51F19209"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1 188,00</w:t>
            </w:r>
          </w:p>
        </w:tc>
        <w:tc>
          <w:tcPr>
            <w:tcW w:w="940" w:type="dxa"/>
            <w:tcBorders>
              <w:top w:val="nil"/>
              <w:left w:val="single" w:sz="4" w:space="0" w:color="auto"/>
              <w:bottom w:val="nil"/>
              <w:right w:val="single" w:sz="8" w:space="0" w:color="auto"/>
            </w:tcBorders>
            <w:shd w:val="clear" w:color="auto" w:fill="auto"/>
            <w:noWrap/>
            <w:vAlign w:val="bottom"/>
            <w:hideMark/>
          </w:tcPr>
          <w:p w14:paraId="3B7C4B4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r>
      <w:tr w:rsidR="007B4E70" w:rsidRPr="007B4E70" w14:paraId="4A0E7AD3" w14:textId="77777777" w:rsidTr="007B4E70">
        <w:trPr>
          <w:trHeight w:val="276"/>
        </w:trPr>
        <w:tc>
          <w:tcPr>
            <w:tcW w:w="420" w:type="dxa"/>
            <w:tcBorders>
              <w:top w:val="nil"/>
              <w:left w:val="single" w:sz="8" w:space="0" w:color="auto"/>
              <w:bottom w:val="single" w:sz="8" w:space="0" w:color="auto"/>
              <w:right w:val="nil"/>
            </w:tcBorders>
            <w:shd w:val="clear" w:color="auto" w:fill="auto"/>
            <w:noWrap/>
            <w:vAlign w:val="bottom"/>
            <w:hideMark/>
          </w:tcPr>
          <w:p w14:paraId="515E613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w:t>
            </w:r>
          </w:p>
        </w:tc>
        <w:tc>
          <w:tcPr>
            <w:tcW w:w="860" w:type="dxa"/>
            <w:tcBorders>
              <w:top w:val="nil"/>
              <w:left w:val="single" w:sz="4" w:space="0" w:color="auto"/>
              <w:bottom w:val="single" w:sz="8" w:space="0" w:color="auto"/>
              <w:right w:val="single" w:sz="4" w:space="0" w:color="auto"/>
            </w:tcBorders>
            <w:shd w:val="clear" w:color="auto" w:fill="auto"/>
            <w:noWrap/>
            <w:vAlign w:val="bottom"/>
            <w:hideMark/>
          </w:tcPr>
          <w:p w14:paraId="2CC38379"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0500</w:t>
            </w:r>
          </w:p>
        </w:tc>
        <w:tc>
          <w:tcPr>
            <w:tcW w:w="3740" w:type="dxa"/>
            <w:tcBorders>
              <w:top w:val="nil"/>
              <w:left w:val="nil"/>
              <w:bottom w:val="single" w:sz="8" w:space="0" w:color="auto"/>
              <w:right w:val="nil"/>
            </w:tcBorders>
            <w:shd w:val="clear" w:color="auto" w:fill="auto"/>
            <w:vAlign w:val="bottom"/>
            <w:hideMark/>
          </w:tcPr>
          <w:p w14:paraId="6397774C"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Podatek od czynności cywilnoprawnych</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44C87D3E"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3 865 000,00</w:t>
            </w:r>
          </w:p>
        </w:tc>
        <w:tc>
          <w:tcPr>
            <w:tcW w:w="1420" w:type="dxa"/>
            <w:tcBorders>
              <w:top w:val="nil"/>
              <w:left w:val="nil"/>
              <w:bottom w:val="single" w:sz="8" w:space="0" w:color="auto"/>
              <w:right w:val="nil"/>
            </w:tcBorders>
            <w:shd w:val="clear" w:color="auto" w:fill="auto"/>
            <w:noWrap/>
            <w:vAlign w:val="bottom"/>
            <w:hideMark/>
          </w:tcPr>
          <w:p w14:paraId="5A799D2C"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1 966 930,53</w:t>
            </w:r>
          </w:p>
        </w:tc>
        <w:tc>
          <w:tcPr>
            <w:tcW w:w="940" w:type="dxa"/>
            <w:tcBorders>
              <w:top w:val="nil"/>
              <w:left w:val="single" w:sz="4" w:space="0" w:color="auto"/>
              <w:bottom w:val="single" w:sz="8" w:space="0" w:color="auto"/>
              <w:right w:val="single" w:sz="8" w:space="0" w:color="auto"/>
            </w:tcBorders>
            <w:shd w:val="clear" w:color="auto" w:fill="auto"/>
            <w:noWrap/>
            <w:vAlign w:val="bottom"/>
            <w:hideMark/>
          </w:tcPr>
          <w:p w14:paraId="068F7F2C"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50,9</w:t>
            </w:r>
          </w:p>
        </w:tc>
      </w:tr>
      <w:tr w:rsidR="007B4E70" w:rsidRPr="007B4E70" w14:paraId="669C6B99" w14:textId="77777777" w:rsidTr="007B4E70">
        <w:trPr>
          <w:trHeight w:val="516"/>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14:paraId="288AC134"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II</w:t>
            </w:r>
          </w:p>
        </w:tc>
        <w:tc>
          <w:tcPr>
            <w:tcW w:w="860" w:type="dxa"/>
            <w:tcBorders>
              <w:top w:val="nil"/>
              <w:left w:val="nil"/>
              <w:bottom w:val="single" w:sz="8" w:space="0" w:color="auto"/>
              <w:right w:val="nil"/>
            </w:tcBorders>
            <w:shd w:val="clear" w:color="auto" w:fill="auto"/>
            <w:noWrap/>
            <w:vAlign w:val="bottom"/>
            <w:hideMark/>
          </w:tcPr>
          <w:p w14:paraId="6E22A57B"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 </w:t>
            </w:r>
          </w:p>
        </w:tc>
        <w:tc>
          <w:tcPr>
            <w:tcW w:w="3740" w:type="dxa"/>
            <w:tcBorders>
              <w:top w:val="nil"/>
              <w:left w:val="single" w:sz="4" w:space="0" w:color="auto"/>
              <w:bottom w:val="single" w:sz="8" w:space="0" w:color="auto"/>
              <w:right w:val="single" w:sz="4" w:space="0" w:color="auto"/>
            </w:tcBorders>
            <w:shd w:val="clear" w:color="auto" w:fill="auto"/>
            <w:vAlign w:val="bottom"/>
            <w:hideMark/>
          </w:tcPr>
          <w:p w14:paraId="4233455D" w14:textId="77777777" w:rsidR="007B4E70" w:rsidRPr="007B4E70" w:rsidRDefault="007B4E70" w:rsidP="007B4E70">
            <w:pPr>
              <w:spacing w:after="0" w:line="240" w:lineRule="auto"/>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Pozostałe dochody z podatków i opłat, w tym:</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43F8C6FE"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10 243 400,00</w:t>
            </w:r>
          </w:p>
        </w:tc>
        <w:tc>
          <w:tcPr>
            <w:tcW w:w="1420" w:type="dxa"/>
            <w:tcBorders>
              <w:top w:val="nil"/>
              <w:left w:val="nil"/>
              <w:bottom w:val="single" w:sz="8" w:space="0" w:color="auto"/>
              <w:right w:val="single" w:sz="4" w:space="0" w:color="auto"/>
            </w:tcBorders>
            <w:shd w:val="clear" w:color="auto" w:fill="auto"/>
            <w:noWrap/>
            <w:vAlign w:val="bottom"/>
            <w:hideMark/>
          </w:tcPr>
          <w:p w14:paraId="39F6DFAE"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6 307 229,22</w:t>
            </w:r>
          </w:p>
        </w:tc>
        <w:tc>
          <w:tcPr>
            <w:tcW w:w="940" w:type="dxa"/>
            <w:tcBorders>
              <w:top w:val="nil"/>
              <w:left w:val="nil"/>
              <w:bottom w:val="single" w:sz="8" w:space="0" w:color="auto"/>
              <w:right w:val="single" w:sz="8" w:space="0" w:color="auto"/>
            </w:tcBorders>
            <w:shd w:val="clear" w:color="auto" w:fill="auto"/>
            <w:noWrap/>
            <w:vAlign w:val="bottom"/>
            <w:hideMark/>
          </w:tcPr>
          <w:p w14:paraId="4EEFF525"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61,6</w:t>
            </w:r>
          </w:p>
        </w:tc>
      </w:tr>
      <w:tr w:rsidR="007B4E70" w:rsidRPr="007B4E70" w14:paraId="05ADBEDB" w14:textId="77777777" w:rsidTr="007B4E70">
        <w:trPr>
          <w:trHeight w:val="264"/>
        </w:trPr>
        <w:tc>
          <w:tcPr>
            <w:tcW w:w="420" w:type="dxa"/>
            <w:tcBorders>
              <w:top w:val="nil"/>
              <w:left w:val="single" w:sz="8" w:space="0" w:color="auto"/>
              <w:bottom w:val="nil"/>
              <w:right w:val="nil"/>
            </w:tcBorders>
            <w:shd w:val="clear" w:color="auto" w:fill="auto"/>
            <w:noWrap/>
            <w:vAlign w:val="bottom"/>
            <w:hideMark/>
          </w:tcPr>
          <w:p w14:paraId="19D8C0A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w:t>
            </w:r>
          </w:p>
        </w:tc>
        <w:tc>
          <w:tcPr>
            <w:tcW w:w="860" w:type="dxa"/>
            <w:tcBorders>
              <w:top w:val="nil"/>
              <w:left w:val="single" w:sz="4" w:space="0" w:color="auto"/>
              <w:bottom w:val="nil"/>
              <w:right w:val="single" w:sz="4" w:space="0" w:color="auto"/>
            </w:tcBorders>
            <w:shd w:val="clear" w:color="auto" w:fill="auto"/>
            <w:noWrap/>
            <w:vAlign w:val="bottom"/>
            <w:hideMark/>
          </w:tcPr>
          <w:p w14:paraId="2B6361A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0360</w:t>
            </w:r>
          </w:p>
        </w:tc>
        <w:tc>
          <w:tcPr>
            <w:tcW w:w="3740" w:type="dxa"/>
            <w:tcBorders>
              <w:top w:val="nil"/>
              <w:left w:val="nil"/>
              <w:bottom w:val="nil"/>
              <w:right w:val="nil"/>
            </w:tcBorders>
            <w:shd w:val="clear" w:color="auto" w:fill="auto"/>
            <w:vAlign w:val="bottom"/>
            <w:hideMark/>
          </w:tcPr>
          <w:p w14:paraId="1EA5B968"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Podatek od spadków i darowizn</w:t>
            </w:r>
          </w:p>
        </w:tc>
        <w:tc>
          <w:tcPr>
            <w:tcW w:w="1520" w:type="dxa"/>
            <w:tcBorders>
              <w:top w:val="nil"/>
              <w:left w:val="single" w:sz="4" w:space="0" w:color="auto"/>
              <w:bottom w:val="nil"/>
              <w:right w:val="single" w:sz="4" w:space="0" w:color="auto"/>
            </w:tcBorders>
            <w:shd w:val="clear" w:color="auto" w:fill="auto"/>
            <w:noWrap/>
            <w:vAlign w:val="bottom"/>
            <w:hideMark/>
          </w:tcPr>
          <w:p w14:paraId="56C682A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65 000,00</w:t>
            </w:r>
          </w:p>
        </w:tc>
        <w:tc>
          <w:tcPr>
            <w:tcW w:w="1420" w:type="dxa"/>
            <w:tcBorders>
              <w:top w:val="nil"/>
              <w:left w:val="nil"/>
              <w:bottom w:val="nil"/>
              <w:right w:val="nil"/>
            </w:tcBorders>
            <w:shd w:val="clear" w:color="auto" w:fill="auto"/>
            <w:noWrap/>
            <w:vAlign w:val="bottom"/>
            <w:hideMark/>
          </w:tcPr>
          <w:p w14:paraId="1890140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136 628,00</w:t>
            </w:r>
          </w:p>
        </w:tc>
        <w:tc>
          <w:tcPr>
            <w:tcW w:w="940" w:type="dxa"/>
            <w:tcBorders>
              <w:top w:val="nil"/>
              <w:left w:val="single" w:sz="4" w:space="0" w:color="auto"/>
              <w:bottom w:val="nil"/>
              <w:right w:val="single" w:sz="8" w:space="0" w:color="auto"/>
            </w:tcBorders>
            <w:shd w:val="clear" w:color="auto" w:fill="auto"/>
            <w:noWrap/>
            <w:vAlign w:val="bottom"/>
            <w:hideMark/>
          </w:tcPr>
          <w:p w14:paraId="6A5CD03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210,2</w:t>
            </w:r>
          </w:p>
        </w:tc>
      </w:tr>
      <w:tr w:rsidR="007B4E70" w:rsidRPr="007B4E70" w14:paraId="128C14A4" w14:textId="77777777" w:rsidTr="007B4E70">
        <w:trPr>
          <w:trHeight w:val="264"/>
        </w:trPr>
        <w:tc>
          <w:tcPr>
            <w:tcW w:w="420" w:type="dxa"/>
            <w:tcBorders>
              <w:top w:val="single" w:sz="4" w:space="0" w:color="auto"/>
              <w:left w:val="single" w:sz="8" w:space="0" w:color="auto"/>
              <w:bottom w:val="nil"/>
              <w:right w:val="nil"/>
            </w:tcBorders>
            <w:shd w:val="clear" w:color="auto" w:fill="auto"/>
            <w:noWrap/>
            <w:vAlign w:val="bottom"/>
            <w:hideMark/>
          </w:tcPr>
          <w:p w14:paraId="757F9359"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w:t>
            </w:r>
          </w:p>
        </w:tc>
        <w:tc>
          <w:tcPr>
            <w:tcW w:w="860" w:type="dxa"/>
            <w:tcBorders>
              <w:top w:val="single" w:sz="4" w:space="0" w:color="auto"/>
              <w:left w:val="single" w:sz="4" w:space="0" w:color="auto"/>
              <w:bottom w:val="nil"/>
              <w:right w:val="single" w:sz="4" w:space="0" w:color="auto"/>
            </w:tcBorders>
            <w:shd w:val="clear" w:color="auto" w:fill="auto"/>
            <w:noWrap/>
            <w:vAlign w:val="bottom"/>
            <w:hideMark/>
          </w:tcPr>
          <w:p w14:paraId="3A44BB9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0370</w:t>
            </w:r>
          </w:p>
        </w:tc>
        <w:tc>
          <w:tcPr>
            <w:tcW w:w="3740" w:type="dxa"/>
            <w:tcBorders>
              <w:top w:val="single" w:sz="4" w:space="0" w:color="auto"/>
              <w:left w:val="nil"/>
              <w:bottom w:val="nil"/>
              <w:right w:val="nil"/>
            </w:tcBorders>
            <w:shd w:val="clear" w:color="auto" w:fill="auto"/>
            <w:vAlign w:val="bottom"/>
            <w:hideMark/>
          </w:tcPr>
          <w:p w14:paraId="79DD45E0"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Opłata od posiadania psów</w:t>
            </w:r>
          </w:p>
        </w:tc>
        <w:tc>
          <w:tcPr>
            <w:tcW w:w="1520" w:type="dxa"/>
            <w:tcBorders>
              <w:top w:val="single" w:sz="4" w:space="0" w:color="auto"/>
              <w:left w:val="single" w:sz="4" w:space="0" w:color="auto"/>
              <w:bottom w:val="nil"/>
              <w:right w:val="single" w:sz="4" w:space="0" w:color="auto"/>
            </w:tcBorders>
            <w:shd w:val="clear" w:color="auto" w:fill="auto"/>
            <w:noWrap/>
            <w:vAlign w:val="bottom"/>
            <w:hideMark/>
          </w:tcPr>
          <w:p w14:paraId="38CEA12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20 000,00</w:t>
            </w:r>
          </w:p>
        </w:tc>
        <w:tc>
          <w:tcPr>
            <w:tcW w:w="1420" w:type="dxa"/>
            <w:tcBorders>
              <w:top w:val="single" w:sz="4" w:space="0" w:color="auto"/>
              <w:left w:val="nil"/>
              <w:bottom w:val="nil"/>
              <w:right w:val="nil"/>
            </w:tcBorders>
            <w:shd w:val="clear" w:color="auto" w:fill="auto"/>
            <w:noWrap/>
            <w:vAlign w:val="bottom"/>
            <w:hideMark/>
          </w:tcPr>
          <w:p w14:paraId="6A093BE4"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12 904,00</w:t>
            </w:r>
          </w:p>
        </w:tc>
        <w:tc>
          <w:tcPr>
            <w:tcW w:w="940" w:type="dxa"/>
            <w:tcBorders>
              <w:top w:val="single" w:sz="4" w:space="0" w:color="auto"/>
              <w:left w:val="single" w:sz="4" w:space="0" w:color="auto"/>
              <w:bottom w:val="nil"/>
              <w:right w:val="single" w:sz="8" w:space="0" w:color="auto"/>
            </w:tcBorders>
            <w:shd w:val="clear" w:color="auto" w:fill="auto"/>
            <w:noWrap/>
            <w:vAlign w:val="bottom"/>
            <w:hideMark/>
          </w:tcPr>
          <w:p w14:paraId="7F4B9B2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64,5</w:t>
            </w:r>
          </w:p>
        </w:tc>
      </w:tr>
      <w:tr w:rsidR="007B4E70" w:rsidRPr="007B4E70" w14:paraId="33DB9A94" w14:textId="77777777" w:rsidTr="00200B28">
        <w:trPr>
          <w:trHeight w:val="264"/>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23009998"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10AB"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0430</w:t>
            </w:r>
          </w:p>
        </w:tc>
        <w:tc>
          <w:tcPr>
            <w:tcW w:w="3740" w:type="dxa"/>
            <w:tcBorders>
              <w:top w:val="single" w:sz="4" w:space="0" w:color="auto"/>
              <w:left w:val="nil"/>
              <w:bottom w:val="single" w:sz="4" w:space="0" w:color="auto"/>
              <w:right w:val="nil"/>
            </w:tcBorders>
            <w:shd w:val="clear" w:color="auto" w:fill="auto"/>
            <w:vAlign w:val="bottom"/>
            <w:hideMark/>
          </w:tcPr>
          <w:p w14:paraId="4EB94FA7"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Opłata targowa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1AA36"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20 000,00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A5BACB7"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3 800,00</w:t>
            </w:r>
          </w:p>
        </w:tc>
        <w:tc>
          <w:tcPr>
            <w:tcW w:w="940" w:type="dxa"/>
            <w:tcBorders>
              <w:top w:val="nil"/>
              <w:left w:val="nil"/>
              <w:bottom w:val="single" w:sz="4" w:space="0" w:color="auto"/>
              <w:right w:val="single" w:sz="8" w:space="0" w:color="auto"/>
            </w:tcBorders>
            <w:shd w:val="clear" w:color="auto" w:fill="auto"/>
            <w:noWrap/>
            <w:vAlign w:val="bottom"/>
            <w:hideMark/>
          </w:tcPr>
          <w:p w14:paraId="19FDACD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19,0</w:t>
            </w:r>
          </w:p>
        </w:tc>
      </w:tr>
      <w:tr w:rsidR="007B4E70" w:rsidRPr="007B4E70" w14:paraId="0EF3A106" w14:textId="77777777" w:rsidTr="00200B28">
        <w:trPr>
          <w:trHeight w:val="480"/>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0AC5F2A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lastRenderedPageBreak/>
              <w:t>3</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2D0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0490</w:t>
            </w:r>
          </w:p>
        </w:tc>
        <w:tc>
          <w:tcPr>
            <w:tcW w:w="3740" w:type="dxa"/>
            <w:tcBorders>
              <w:top w:val="single" w:sz="4" w:space="0" w:color="auto"/>
              <w:left w:val="nil"/>
              <w:bottom w:val="single" w:sz="4" w:space="0" w:color="auto"/>
              <w:right w:val="nil"/>
            </w:tcBorders>
            <w:shd w:val="clear" w:color="auto" w:fill="auto"/>
            <w:vAlign w:val="bottom"/>
            <w:hideMark/>
          </w:tcPr>
          <w:p w14:paraId="269D7EBE"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Opłaty </w:t>
            </w:r>
            <w:proofErr w:type="spellStart"/>
            <w:r w:rsidRPr="007B4E70">
              <w:rPr>
                <w:rFonts w:ascii="Times New Roman" w:eastAsia="Times New Roman" w:hAnsi="Times New Roman" w:cs="Times New Roman"/>
                <w:sz w:val="18"/>
                <w:szCs w:val="18"/>
                <w:lang w:eastAsia="pl-PL"/>
              </w:rPr>
              <w:t>adiacenckie</w:t>
            </w:r>
            <w:proofErr w:type="spellEnd"/>
            <w:r w:rsidRPr="007B4E70">
              <w:rPr>
                <w:rFonts w:ascii="Times New Roman" w:eastAsia="Times New Roman" w:hAnsi="Times New Roman" w:cs="Times New Roman"/>
                <w:sz w:val="18"/>
                <w:szCs w:val="18"/>
                <w:lang w:eastAsia="pl-PL"/>
              </w:rPr>
              <w:t>, od wzrostu wartości nieruchomości, za zajecie pasa drogowego</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410C6"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3 200 000,00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3D435E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2 539 269,49</w:t>
            </w:r>
          </w:p>
        </w:tc>
        <w:tc>
          <w:tcPr>
            <w:tcW w:w="940" w:type="dxa"/>
            <w:tcBorders>
              <w:top w:val="single" w:sz="4" w:space="0" w:color="auto"/>
              <w:left w:val="nil"/>
              <w:bottom w:val="single" w:sz="4" w:space="0" w:color="auto"/>
              <w:right w:val="single" w:sz="8" w:space="0" w:color="auto"/>
            </w:tcBorders>
            <w:shd w:val="clear" w:color="auto" w:fill="auto"/>
            <w:noWrap/>
            <w:vAlign w:val="bottom"/>
            <w:hideMark/>
          </w:tcPr>
          <w:p w14:paraId="6F258F3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79,4</w:t>
            </w:r>
          </w:p>
        </w:tc>
      </w:tr>
      <w:tr w:rsidR="007B4E70" w:rsidRPr="007B4E70" w14:paraId="66EDB73C" w14:textId="77777777" w:rsidTr="007B4E70">
        <w:trPr>
          <w:trHeight w:val="264"/>
        </w:trPr>
        <w:tc>
          <w:tcPr>
            <w:tcW w:w="420" w:type="dxa"/>
            <w:tcBorders>
              <w:top w:val="nil"/>
              <w:left w:val="single" w:sz="8" w:space="0" w:color="auto"/>
              <w:bottom w:val="nil"/>
              <w:right w:val="nil"/>
            </w:tcBorders>
            <w:shd w:val="clear" w:color="auto" w:fill="auto"/>
            <w:noWrap/>
            <w:vAlign w:val="bottom"/>
            <w:hideMark/>
          </w:tcPr>
          <w:p w14:paraId="337522A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w:t>
            </w:r>
          </w:p>
        </w:tc>
        <w:tc>
          <w:tcPr>
            <w:tcW w:w="860" w:type="dxa"/>
            <w:tcBorders>
              <w:top w:val="nil"/>
              <w:left w:val="single" w:sz="4" w:space="0" w:color="auto"/>
              <w:bottom w:val="nil"/>
              <w:right w:val="single" w:sz="4" w:space="0" w:color="auto"/>
            </w:tcBorders>
            <w:shd w:val="clear" w:color="auto" w:fill="auto"/>
            <w:noWrap/>
            <w:vAlign w:val="bottom"/>
            <w:hideMark/>
          </w:tcPr>
          <w:p w14:paraId="2FBEE80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0490</w:t>
            </w:r>
          </w:p>
        </w:tc>
        <w:tc>
          <w:tcPr>
            <w:tcW w:w="3740" w:type="dxa"/>
            <w:tcBorders>
              <w:top w:val="nil"/>
              <w:left w:val="nil"/>
              <w:bottom w:val="nil"/>
              <w:right w:val="nil"/>
            </w:tcBorders>
            <w:shd w:val="clear" w:color="auto" w:fill="auto"/>
            <w:vAlign w:val="bottom"/>
            <w:hideMark/>
          </w:tcPr>
          <w:p w14:paraId="49D78D49"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Opłata za gospodarowanie odpadami</w:t>
            </w:r>
          </w:p>
        </w:tc>
        <w:tc>
          <w:tcPr>
            <w:tcW w:w="1520" w:type="dxa"/>
            <w:tcBorders>
              <w:top w:val="nil"/>
              <w:left w:val="single" w:sz="4" w:space="0" w:color="auto"/>
              <w:bottom w:val="nil"/>
              <w:right w:val="single" w:sz="4" w:space="0" w:color="auto"/>
            </w:tcBorders>
            <w:shd w:val="clear" w:color="auto" w:fill="auto"/>
            <w:noWrap/>
            <w:vAlign w:val="bottom"/>
            <w:hideMark/>
          </w:tcPr>
          <w:p w14:paraId="6D540D52"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6 308 400,00</w:t>
            </w:r>
          </w:p>
        </w:tc>
        <w:tc>
          <w:tcPr>
            <w:tcW w:w="1420" w:type="dxa"/>
            <w:tcBorders>
              <w:top w:val="nil"/>
              <w:left w:val="nil"/>
              <w:bottom w:val="nil"/>
              <w:right w:val="nil"/>
            </w:tcBorders>
            <w:shd w:val="clear" w:color="auto" w:fill="auto"/>
            <w:noWrap/>
            <w:vAlign w:val="bottom"/>
            <w:hideMark/>
          </w:tcPr>
          <w:p w14:paraId="4C9000E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3 098 777,34</w:t>
            </w:r>
          </w:p>
        </w:tc>
        <w:tc>
          <w:tcPr>
            <w:tcW w:w="940" w:type="dxa"/>
            <w:tcBorders>
              <w:top w:val="nil"/>
              <w:left w:val="single" w:sz="4" w:space="0" w:color="auto"/>
              <w:bottom w:val="nil"/>
              <w:right w:val="single" w:sz="8" w:space="0" w:color="auto"/>
            </w:tcBorders>
            <w:shd w:val="clear" w:color="auto" w:fill="auto"/>
            <w:noWrap/>
            <w:vAlign w:val="bottom"/>
            <w:hideMark/>
          </w:tcPr>
          <w:p w14:paraId="4B7F1FA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49,1</w:t>
            </w:r>
          </w:p>
        </w:tc>
      </w:tr>
      <w:tr w:rsidR="007B4E70" w:rsidRPr="007B4E70" w14:paraId="2BF6030F" w14:textId="77777777" w:rsidTr="007B4E70">
        <w:trPr>
          <w:trHeight w:val="264"/>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489B5EC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B3F0"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0480</w:t>
            </w:r>
          </w:p>
        </w:tc>
        <w:tc>
          <w:tcPr>
            <w:tcW w:w="3740" w:type="dxa"/>
            <w:tcBorders>
              <w:top w:val="single" w:sz="4" w:space="0" w:color="auto"/>
              <w:left w:val="nil"/>
              <w:bottom w:val="single" w:sz="4" w:space="0" w:color="auto"/>
              <w:right w:val="nil"/>
            </w:tcBorders>
            <w:shd w:val="clear" w:color="auto" w:fill="auto"/>
            <w:vAlign w:val="bottom"/>
            <w:hideMark/>
          </w:tcPr>
          <w:p w14:paraId="22F6C825"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Opłata za zezwolenie na sprzedaż alkoholu</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8F1A1"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400 000,00</w:t>
            </w:r>
          </w:p>
        </w:tc>
        <w:tc>
          <w:tcPr>
            <w:tcW w:w="1420" w:type="dxa"/>
            <w:tcBorders>
              <w:top w:val="single" w:sz="4" w:space="0" w:color="auto"/>
              <w:left w:val="nil"/>
              <w:bottom w:val="single" w:sz="4" w:space="0" w:color="auto"/>
              <w:right w:val="nil"/>
            </w:tcBorders>
            <w:shd w:val="clear" w:color="auto" w:fill="auto"/>
            <w:noWrap/>
            <w:vAlign w:val="bottom"/>
            <w:hideMark/>
          </w:tcPr>
          <w:p w14:paraId="050AA48E"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299 998,35</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5780D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75,0</w:t>
            </w:r>
          </w:p>
        </w:tc>
      </w:tr>
      <w:tr w:rsidR="007B4E70" w:rsidRPr="007B4E70" w14:paraId="216EB00D" w14:textId="77777777" w:rsidTr="007B4E70">
        <w:trPr>
          <w:trHeight w:val="264"/>
        </w:trPr>
        <w:tc>
          <w:tcPr>
            <w:tcW w:w="420" w:type="dxa"/>
            <w:tcBorders>
              <w:top w:val="nil"/>
              <w:left w:val="single" w:sz="8" w:space="0" w:color="auto"/>
              <w:bottom w:val="nil"/>
              <w:right w:val="nil"/>
            </w:tcBorders>
            <w:shd w:val="clear" w:color="auto" w:fill="auto"/>
            <w:noWrap/>
            <w:vAlign w:val="bottom"/>
            <w:hideMark/>
          </w:tcPr>
          <w:p w14:paraId="17E0193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w:t>
            </w:r>
          </w:p>
        </w:tc>
        <w:tc>
          <w:tcPr>
            <w:tcW w:w="860" w:type="dxa"/>
            <w:tcBorders>
              <w:top w:val="nil"/>
              <w:left w:val="single" w:sz="4" w:space="0" w:color="auto"/>
              <w:bottom w:val="nil"/>
              <w:right w:val="single" w:sz="4" w:space="0" w:color="auto"/>
            </w:tcBorders>
            <w:shd w:val="clear" w:color="auto" w:fill="auto"/>
            <w:noWrap/>
            <w:vAlign w:val="bottom"/>
            <w:hideMark/>
          </w:tcPr>
          <w:p w14:paraId="0B34006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0690</w:t>
            </w:r>
          </w:p>
        </w:tc>
        <w:tc>
          <w:tcPr>
            <w:tcW w:w="3740" w:type="dxa"/>
            <w:tcBorders>
              <w:top w:val="nil"/>
              <w:left w:val="nil"/>
              <w:bottom w:val="nil"/>
              <w:right w:val="nil"/>
            </w:tcBorders>
            <w:shd w:val="clear" w:color="auto" w:fill="auto"/>
            <w:vAlign w:val="bottom"/>
            <w:hideMark/>
          </w:tcPr>
          <w:p w14:paraId="64FFB2A6"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Opłata za korzystanie ze środowiska</w:t>
            </w:r>
          </w:p>
        </w:tc>
        <w:tc>
          <w:tcPr>
            <w:tcW w:w="1520" w:type="dxa"/>
            <w:tcBorders>
              <w:top w:val="nil"/>
              <w:left w:val="single" w:sz="4" w:space="0" w:color="auto"/>
              <w:bottom w:val="nil"/>
              <w:right w:val="single" w:sz="4" w:space="0" w:color="auto"/>
            </w:tcBorders>
            <w:shd w:val="clear" w:color="auto" w:fill="auto"/>
            <w:noWrap/>
            <w:vAlign w:val="bottom"/>
            <w:hideMark/>
          </w:tcPr>
          <w:p w14:paraId="40757E9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10 000,00</w:t>
            </w:r>
          </w:p>
        </w:tc>
        <w:tc>
          <w:tcPr>
            <w:tcW w:w="1420" w:type="dxa"/>
            <w:tcBorders>
              <w:top w:val="nil"/>
              <w:left w:val="nil"/>
              <w:bottom w:val="nil"/>
              <w:right w:val="nil"/>
            </w:tcBorders>
            <w:shd w:val="clear" w:color="auto" w:fill="auto"/>
            <w:noWrap/>
            <w:vAlign w:val="bottom"/>
            <w:hideMark/>
          </w:tcPr>
          <w:p w14:paraId="7686637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4 023,97</w:t>
            </w:r>
          </w:p>
        </w:tc>
        <w:tc>
          <w:tcPr>
            <w:tcW w:w="940" w:type="dxa"/>
            <w:tcBorders>
              <w:top w:val="nil"/>
              <w:left w:val="single" w:sz="4" w:space="0" w:color="auto"/>
              <w:bottom w:val="nil"/>
              <w:right w:val="single" w:sz="8" w:space="0" w:color="auto"/>
            </w:tcBorders>
            <w:shd w:val="clear" w:color="auto" w:fill="auto"/>
            <w:noWrap/>
            <w:vAlign w:val="bottom"/>
            <w:hideMark/>
          </w:tcPr>
          <w:p w14:paraId="1CA2825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40,2</w:t>
            </w:r>
          </w:p>
        </w:tc>
      </w:tr>
      <w:tr w:rsidR="007B4E70" w:rsidRPr="007B4E70" w14:paraId="47C351D8" w14:textId="77777777" w:rsidTr="007B4E70">
        <w:trPr>
          <w:trHeight w:val="264"/>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2E64ACE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9ED0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0550</w:t>
            </w:r>
          </w:p>
        </w:tc>
        <w:tc>
          <w:tcPr>
            <w:tcW w:w="3740" w:type="dxa"/>
            <w:tcBorders>
              <w:top w:val="single" w:sz="4" w:space="0" w:color="auto"/>
              <w:left w:val="nil"/>
              <w:bottom w:val="single" w:sz="4" w:space="0" w:color="auto"/>
              <w:right w:val="nil"/>
            </w:tcBorders>
            <w:shd w:val="clear" w:color="auto" w:fill="auto"/>
            <w:vAlign w:val="bottom"/>
            <w:hideMark/>
          </w:tcPr>
          <w:p w14:paraId="1A1676CA"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Opłata za wieczyste użytkowanie</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F00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71 000,00</w:t>
            </w:r>
          </w:p>
        </w:tc>
        <w:tc>
          <w:tcPr>
            <w:tcW w:w="1420" w:type="dxa"/>
            <w:tcBorders>
              <w:top w:val="single" w:sz="4" w:space="0" w:color="auto"/>
              <w:left w:val="nil"/>
              <w:bottom w:val="single" w:sz="4" w:space="0" w:color="auto"/>
              <w:right w:val="nil"/>
            </w:tcBorders>
            <w:shd w:val="clear" w:color="auto" w:fill="auto"/>
            <w:noWrap/>
            <w:vAlign w:val="bottom"/>
            <w:hideMark/>
          </w:tcPr>
          <w:p w14:paraId="79205C23"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99 531,57</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7BA70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140,2</w:t>
            </w:r>
          </w:p>
        </w:tc>
      </w:tr>
      <w:tr w:rsidR="007B4E70" w:rsidRPr="007B4E70" w14:paraId="55F14965" w14:textId="77777777" w:rsidTr="007B4E70">
        <w:trPr>
          <w:trHeight w:val="480"/>
        </w:trPr>
        <w:tc>
          <w:tcPr>
            <w:tcW w:w="420" w:type="dxa"/>
            <w:tcBorders>
              <w:top w:val="nil"/>
              <w:left w:val="single" w:sz="8" w:space="0" w:color="auto"/>
              <w:bottom w:val="nil"/>
              <w:right w:val="nil"/>
            </w:tcBorders>
            <w:shd w:val="clear" w:color="auto" w:fill="auto"/>
            <w:noWrap/>
            <w:vAlign w:val="bottom"/>
            <w:hideMark/>
          </w:tcPr>
          <w:p w14:paraId="2B279BF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8</w:t>
            </w:r>
          </w:p>
        </w:tc>
        <w:tc>
          <w:tcPr>
            <w:tcW w:w="860" w:type="dxa"/>
            <w:tcBorders>
              <w:top w:val="nil"/>
              <w:left w:val="single" w:sz="4" w:space="0" w:color="auto"/>
              <w:bottom w:val="nil"/>
              <w:right w:val="single" w:sz="4" w:space="0" w:color="auto"/>
            </w:tcBorders>
            <w:shd w:val="clear" w:color="auto" w:fill="auto"/>
            <w:noWrap/>
            <w:vAlign w:val="bottom"/>
            <w:hideMark/>
          </w:tcPr>
          <w:p w14:paraId="2996498A"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0640</w:t>
            </w:r>
          </w:p>
        </w:tc>
        <w:tc>
          <w:tcPr>
            <w:tcW w:w="3740" w:type="dxa"/>
            <w:tcBorders>
              <w:top w:val="nil"/>
              <w:left w:val="nil"/>
              <w:bottom w:val="nil"/>
              <w:right w:val="nil"/>
            </w:tcBorders>
            <w:shd w:val="clear" w:color="auto" w:fill="auto"/>
            <w:vAlign w:val="bottom"/>
            <w:hideMark/>
          </w:tcPr>
          <w:p w14:paraId="058FF692" w14:textId="77777777" w:rsidR="007B4E70" w:rsidRPr="007B4E70" w:rsidRDefault="00267D1D" w:rsidP="00267D1D">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W</w:t>
            </w:r>
            <w:r w:rsidR="007B4E70" w:rsidRPr="007B4E70">
              <w:rPr>
                <w:rFonts w:ascii="Times New Roman" w:eastAsia="Times New Roman" w:hAnsi="Times New Roman" w:cs="Times New Roman"/>
                <w:sz w:val="18"/>
                <w:szCs w:val="18"/>
                <w:lang w:eastAsia="pl-PL"/>
              </w:rPr>
              <w:t>pływy z tyt. kosztów egzekucyjnych, kosztów upomnień</w:t>
            </w:r>
          </w:p>
        </w:tc>
        <w:tc>
          <w:tcPr>
            <w:tcW w:w="1520" w:type="dxa"/>
            <w:tcBorders>
              <w:top w:val="nil"/>
              <w:left w:val="single" w:sz="4" w:space="0" w:color="auto"/>
              <w:bottom w:val="nil"/>
              <w:right w:val="single" w:sz="4" w:space="0" w:color="auto"/>
            </w:tcBorders>
            <w:shd w:val="clear" w:color="auto" w:fill="auto"/>
            <w:noWrap/>
            <w:vAlign w:val="bottom"/>
            <w:hideMark/>
          </w:tcPr>
          <w:p w14:paraId="7EF304CB"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48 000,00</w:t>
            </w:r>
          </w:p>
        </w:tc>
        <w:tc>
          <w:tcPr>
            <w:tcW w:w="1420" w:type="dxa"/>
            <w:tcBorders>
              <w:top w:val="nil"/>
              <w:left w:val="nil"/>
              <w:bottom w:val="nil"/>
              <w:right w:val="nil"/>
            </w:tcBorders>
            <w:shd w:val="clear" w:color="auto" w:fill="auto"/>
            <w:noWrap/>
            <w:vAlign w:val="bottom"/>
            <w:hideMark/>
          </w:tcPr>
          <w:p w14:paraId="4C0BE412"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48 806,73</w:t>
            </w:r>
          </w:p>
        </w:tc>
        <w:tc>
          <w:tcPr>
            <w:tcW w:w="940" w:type="dxa"/>
            <w:tcBorders>
              <w:top w:val="nil"/>
              <w:left w:val="single" w:sz="4" w:space="0" w:color="auto"/>
              <w:bottom w:val="nil"/>
              <w:right w:val="single" w:sz="8" w:space="0" w:color="auto"/>
            </w:tcBorders>
            <w:shd w:val="clear" w:color="auto" w:fill="auto"/>
            <w:noWrap/>
            <w:vAlign w:val="bottom"/>
            <w:hideMark/>
          </w:tcPr>
          <w:p w14:paraId="7F3957FC"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101,7</w:t>
            </w:r>
          </w:p>
        </w:tc>
      </w:tr>
      <w:tr w:rsidR="007B4E70" w:rsidRPr="007B4E70" w14:paraId="68B03061" w14:textId="77777777" w:rsidTr="007B4E70">
        <w:trPr>
          <w:trHeight w:val="480"/>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2499826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9</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8E8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0270</w:t>
            </w:r>
          </w:p>
        </w:tc>
        <w:tc>
          <w:tcPr>
            <w:tcW w:w="3740" w:type="dxa"/>
            <w:tcBorders>
              <w:top w:val="single" w:sz="4" w:space="0" w:color="auto"/>
              <w:left w:val="nil"/>
              <w:bottom w:val="single" w:sz="4" w:space="0" w:color="auto"/>
              <w:right w:val="nil"/>
            </w:tcBorders>
            <w:shd w:val="clear" w:color="auto" w:fill="auto"/>
            <w:vAlign w:val="bottom"/>
            <w:hideMark/>
          </w:tcPr>
          <w:p w14:paraId="5EC19F57" w14:textId="77777777" w:rsidR="007B4E70" w:rsidRPr="007B4E70" w:rsidRDefault="00267D1D" w:rsidP="00267D1D">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w:t>
            </w:r>
            <w:r w:rsidR="007B4E70" w:rsidRPr="007B4E70">
              <w:rPr>
                <w:rFonts w:ascii="Times New Roman" w:eastAsia="Times New Roman" w:hAnsi="Times New Roman" w:cs="Times New Roman"/>
                <w:sz w:val="18"/>
                <w:szCs w:val="18"/>
                <w:lang w:eastAsia="pl-PL"/>
              </w:rPr>
              <w:t>płata za zezwolenie na sprzedaż alkoholu w obrocie hurtowym</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C5B1"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100 000,00</w:t>
            </w:r>
          </w:p>
        </w:tc>
        <w:tc>
          <w:tcPr>
            <w:tcW w:w="1420" w:type="dxa"/>
            <w:tcBorders>
              <w:top w:val="single" w:sz="4" w:space="0" w:color="auto"/>
              <w:left w:val="nil"/>
              <w:bottom w:val="single" w:sz="4" w:space="0" w:color="auto"/>
              <w:right w:val="nil"/>
            </w:tcBorders>
            <w:shd w:val="clear" w:color="auto" w:fill="auto"/>
            <w:noWrap/>
            <w:vAlign w:val="bottom"/>
            <w:hideMark/>
          </w:tcPr>
          <w:p w14:paraId="494EDF2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59 358,16</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1D3E2C9"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59,4</w:t>
            </w:r>
          </w:p>
        </w:tc>
      </w:tr>
      <w:tr w:rsidR="007B4E70" w:rsidRPr="007B4E70" w14:paraId="7168814F" w14:textId="77777777" w:rsidTr="007B4E70">
        <w:trPr>
          <w:trHeight w:val="264"/>
        </w:trPr>
        <w:tc>
          <w:tcPr>
            <w:tcW w:w="420" w:type="dxa"/>
            <w:tcBorders>
              <w:top w:val="nil"/>
              <w:left w:val="single" w:sz="8" w:space="0" w:color="auto"/>
              <w:bottom w:val="single" w:sz="4" w:space="0" w:color="auto"/>
              <w:right w:val="nil"/>
            </w:tcBorders>
            <w:shd w:val="clear" w:color="auto" w:fill="auto"/>
            <w:noWrap/>
            <w:vAlign w:val="bottom"/>
            <w:hideMark/>
          </w:tcPr>
          <w:p w14:paraId="4A3CE0B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C85A06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0630</w:t>
            </w:r>
          </w:p>
        </w:tc>
        <w:tc>
          <w:tcPr>
            <w:tcW w:w="3740" w:type="dxa"/>
            <w:tcBorders>
              <w:top w:val="nil"/>
              <w:left w:val="nil"/>
              <w:bottom w:val="single" w:sz="4" w:space="0" w:color="auto"/>
              <w:right w:val="nil"/>
            </w:tcBorders>
            <w:shd w:val="clear" w:color="auto" w:fill="auto"/>
            <w:vAlign w:val="bottom"/>
            <w:hideMark/>
          </w:tcPr>
          <w:p w14:paraId="4D6753AD" w14:textId="77777777" w:rsidR="007B4E70" w:rsidRPr="007B4E70" w:rsidRDefault="00267D1D" w:rsidP="00267D1D">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W</w:t>
            </w:r>
            <w:r w:rsidR="007B4E70" w:rsidRPr="007B4E70">
              <w:rPr>
                <w:rFonts w:ascii="Times New Roman" w:eastAsia="Times New Roman" w:hAnsi="Times New Roman" w:cs="Times New Roman"/>
                <w:sz w:val="18"/>
                <w:szCs w:val="18"/>
                <w:lang w:eastAsia="pl-PL"/>
              </w:rPr>
              <w:t>pływy z tyt. opłat i kosztów sądowych</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001FFE6"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1420" w:type="dxa"/>
            <w:tcBorders>
              <w:top w:val="nil"/>
              <w:left w:val="nil"/>
              <w:bottom w:val="single" w:sz="4" w:space="0" w:color="auto"/>
              <w:right w:val="nil"/>
            </w:tcBorders>
            <w:shd w:val="clear" w:color="auto" w:fill="auto"/>
            <w:noWrap/>
            <w:vAlign w:val="bottom"/>
            <w:hideMark/>
          </w:tcPr>
          <w:p w14:paraId="37C2CB2F"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343,40</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46F99F7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r>
      <w:tr w:rsidR="007B4E70" w:rsidRPr="007B4E70" w14:paraId="7915DA54" w14:textId="77777777" w:rsidTr="007B4E70">
        <w:trPr>
          <w:trHeight w:val="276"/>
        </w:trPr>
        <w:tc>
          <w:tcPr>
            <w:tcW w:w="420" w:type="dxa"/>
            <w:tcBorders>
              <w:top w:val="nil"/>
              <w:left w:val="single" w:sz="8" w:space="0" w:color="auto"/>
              <w:bottom w:val="single" w:sz="8" w:space="0" w:color="auto"/>
              <w:right w:val="nil"/>
            </w:tcBorders>
            <w:shd w:val="clear" w:color="auto" w:fill="auto"/>
            <w:noWrap/>
            <w:vAlign w:val="bottom"/>
            <w:hideMark/>
          </w:tcPr>
          <w:p w14:paraId="51359A0D"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11</w:t>
            </w:r>
          </w:p>
        </w:tc>
        <w:tc>
          <w:tcPr>
            <w:tcW w:w="860" w:type="dxa"/>
            <w:tcBorders>
              <w:top w:val="nil"/>
              <w:left w:val="single" w:sz="4" w:space="0" w:color="auto"/>
              <w:bottom w:val="single" w:sz="8" w:space="0" w:color="auto"/>
              <w:right w:val="single" w:sz="4" w:space="0" w:color="auto"/>
            </w:tcBorders>
            <w:shd w:val="clear" w:color="auto" w:fill="auto"/>
            <w:vAlign w:val="bottom"/>
            <w:hideMark/>
          </w:tcPr>
          <w:p w14:paraId="1063C35C"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0690</w:t>
            </w:r>
          </w:p>
        </w:tc>
        <w:tc>
          <w:tcPr>
            <w:tcW w:w="3740" w:type="dxa"/>
            <w:tcBorders>
              <w:top w:val="nil"/>
              <w:left w:val="nil"/>
              <w:bottom w:val="single" w:sz="8" w:space="0" w:color="auto"/>
              <w:right w:val="nil"/>
            </w:tcBorders>
            <w:shd w:val="clear" w:color="auto" w:fill="auto"/>
            <w:vAlign w:val="bottom"/>
            <w:hideMark/>
          </w:tcPr>
          <w:p w14:paraId="5E4A63B5"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Różne opłaty</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66DFF4F0"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1 000,00</w:t>
            </w:r>
          </w:p>
        </w:tc>
        <w:tc>
          <w:tcPr>
            <w:tcW w:w="1420" w:type="dxa"/>
            <w:tcBorders>
              <w:top w:val="nil"/>
              <w:left w:val="nil"/>
              <w:bottom w:val="single" w:sz="8" w:space="0" w:color="auto"/>
              <w:right w:val="nil"/>
            </w:tcBorders>
            <w:shd w:val="clear" w:color="auto" w:fill="auto"/>
            <w:noWrap/>
            <w:vAlign w:val="bottom"/>
            <w:hideMark/>
          </w:tcPr>
          <w:p w14:paraId="38C48164"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3 788,21</w:t>
            </w:r>
          </w:p>
        </w:tc>
        <w:tc>
          <w:tcPr>
            <w:tcW w:w="940" w:type="dxa"/>
            <w:tcBorders>
              <w:top w:val="nil"/>
              <w:left w:val="single" w:sz="4" w:space="0" w:color="auto"/>
              <w:bottom w:val="single" w:sz="8" w:space="0" w:color="auto"/>
              <w:right w:val="single" w:sz="8" w:space="0" w:color="auto"/>
            </w:tcBorders>
            <w:shd w:val="clear" w:color="auto" w:fill="auto"/>
            <w:noWrap/>
            <w:vAlign w:val="bottom"/>
            <w:hideMark/>
          </w:tcPr>
          <w:p w14:paraId="65A4A9E0"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378,8</w:t>
            </w:r>
          </w:p>
        </w:tc>
      </w:tr>
      <w:tr w:rsidR="007B4E70" w:rsidRPr="007B4E70" w14:paraId="4C2B6E2F" w14:textId="77777777" w:rsidTr="007B4E70">
        <w:trPr>
          <w:trHeight w:val="480"/>
        </w:trPr>
        <w:tc>
          <w:tcPr>
            <w:tcW w:w="420" w:type="dxa"/>
            <w:tcBorders>
              <w:top w:val="nil"/>
              <w:left w:val="single" w:sz="8" w:space="0" w:color="auto"/>
              <w:bottom w:val="nil"/>
              <w:right w:val="single" w:sz="8" w:space="0" w:color="auto"/>
            </w:tcBorders>
            <w:shd w:val="clear" w:color="auto" w:fill="auto"/>
            <w:noWrap/>
            <w:vAlign w:val="bottom"/>
            <w:hideMark/>
          </w:tcPr>
          <w:p w14:paraId="5665AE31"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III</w:t>
            </w:r>
          </w:p>
        </w:tc>
        <w:tc>
          <w:tcPr>
            <w:tcW w:w="860" w:type="dxa"/>
            <w:tcBorders>
              <w:top w:val="nil"/>
              <w:left w:val="nil"/>
              <w:bottom w:val="single" w:sz="8" w:space="0" w:color="auto"/>
              <w:right w:val="single" w:sz="8" w:space="0" w:color="auto"/>
            </w:tcBorders>
            <w:shd w:val="clear" w:color="auto" w:fill="auto"/>
            <w:noWrap/>
            <w:vAlign w:val="bottom"/>
            <w:hideMark/>
          </w:tcPr>
          <w:p w14:paraId="15D87A60"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 </w:t>
            </w:r>
          </w:p>
        </w:tc>
        <w:tc>
          <w:tcPr>
            <w:tcW w:w="3740" w:type="dxa"/>
            <w:tcBorders>
              <w:top w:val="nil"/>
              <w:left w:val="nil"/>
              <w:bottom w:val="nil"/>
              <w:right w:val="single" w:sz="4" w:space="0" w:color="auto"/>
            </w:tcBorders>
            <w:shd w:val="clear" w:color="auto" w:fill="auto"/>
            <w:vAlign w:val="bottom"/>
            <w:hideMark/>
          </w:tcPr>
          <w:p w14:paraId="2CDB6FEC" w14:textId="77777777" w:rsidR="007B4E70" w:rsidRPr="007B4E70" w:rsidRDefault="007B4E70" w:rsidP="007B4E70">
            <w:pPr>
              <w:spacing w:after="0" w:line="240" w:lineRule="auto"/>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Dzierżawa i najem składników mienia gminy pobierane przez Urząd Gminy, w tym:</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7961694D"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648 200,00</w:t>
            </w:r>
          </w:p>
        </w:tc>
        <w:tc>
          <w:tcPr>
            <w:tcW w:w="1420" w:type="dxa"/>
            <w:tcBorders>
              <w:top w:val="nil"/>
              <w:left w:val="nil"/>
              <w:bottom w:val="single" w:sz="8" w:space="0" w:color="auto"/>
              <w:right w:val="single" w:sz="4" w:space="0" w:color="auto"/>
            </w:tcBorders>
            <w:shd w:val="clear" w:color="auto" w:fill="auto"/>
            <w:noWrap/>
            <w:vAlign w:val="bottom"/>
            <w:hideMark/>
          </w:tcPr>
          <w:p w14:paraId="2911B47F"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329 198,51</w:t>
            </w:r>
          </w:p>
        </w:tc>
        <w:tc>
          <w:tcPr>
            <w:tcW w:w="940" w:type="dxa"/>
            <w:tcBorders>
              <w:top w:val="nil"/>
              <w:left w:val="nil"/>
              <w:bottom w:val="single" w:sz="8" w:space="0" w:color="auto"/>
              <w:right w:val="single" w:sz="8" w:space="0" w:color="auto"/>
            </w:tcBorders>
            <w:shd w:val="clear" w:color="auto" w:fill="auto"/>
            <w:noWrap/>
            <w:vAlign w:val="bottom"/>
            <w:hideMark/>
          </w:tcPr>
          <w:p w14:paraId="274639FD"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50,8</w:t>
            </w:r>
          </w:p>
        </w:tc>
      </w:tr>
      <w:tr w:rsidR="007B4E70" w:rsidRPr="007B4E70" w14:paraId="28AEEAC8" w14:textId="77777777" w:rsidTr="007B4E70">
        <w:trPr>
          <w:trHeight w:val="480"/>
        </w:trPr>
        <w:tc>
          <w:tcPr>
            <w:tcW w:w="420" w:type="dxa"/>
            <w:tcBorders>
              <w:top w:val="single" w:sz="8" w:space="0" w:color="auto"/>
              <w:left w:val="single" w:sz="8" w:space="0" w:color="auto"/>
              <w:bottom w:val="nil"/>
              <w:right w:val="nil"/>
            </w:tcBorders>
            <w:shd w:val="clear" w:color="auto" w:fill="auto"/>
            <w:noWrap/>
            <w:vAlign w:val="bottom"/>
            <w:hideMark/>
          </w:tcPr>
          <w:p w14:paraId="392EE1A8"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w:t>
            </w:r>
          </w:p>
        </w:tc>
        <w:tc>
          <w:tcPr>
            <w:tcW w:w="860" w:type="dxa"/>
            <w:tcBorders>
              <w:top w:val="nil"/>
              <w:left w:val="single" w:sz="4" w:space="0" w:color="auto"/>
              <w:bottom w:val="nil"/>
              <w:right w:val="single" w:sz="4" w:space="0" w:color="auto"/>
            </w:tcBorders>
            <w:shd w:val="clear" w:color="auto" w:fill="auto"/>
            <w:noWrap/>
            <w:vAlign w:val="bottom"/>
            <w:hideMark/>
          </w:tcPr>
          <w:p w14:paraId="5693C90A"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0750</w:t>
            </w:r>
          </w:p>
        </w:tc>
        <w:tc>
          <w:tcPr>
            <w:tcW w:w="3740" w:type="dxa"/>
            <w:tcBorders>
              <w:top w:val="single" w:sz="8" w:space="0" w:color="auto"/>
              <w:left w:val="nil"/>
              <w:bottom w:val="nil"/>
              <w:right w:val="nil"/>
            </w:tcBorders>
            <w:shd w:val="clear" w:color="auto" w:fill="auto"/>
            <w:vAlign w:val="bottom"/>
            <w:hideMark/>
          </w:tcPr>
          <w:p w14:paraId="7E946AC2" w14:textId="77777777" w:rsidR="007B4E70" w:rsidRPr="007B4E70" w:rsidRDefault="00267D1D" w:rsidP="00267D1D">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W</w:t>
            </w:r>
            <w:r w:rsidR="007B4E70" w:rsidRPr="007B4E70">
              <w:rPr>
                <w:rFonts w:ascii="Times New Roman" w:eastAsia="Times New Roman" w:hAnsi="Times New Roman" w:cs="Times New Roman"/>
                <w:sz w:val="18"/>
                <w:szCs w:val="18"/>
                <w:lang w:eastAsia="pl-PL"/>
              </w:rPr>
              <w:t>pływy z najmu i dzierżawy gruntów gminnych i lokali użytkowych</w:t>
            </w:r>
          </w:p>
        </w:tc>
        <w:tc>
          <w:tcPr>
            <w:tcW w:w="1520" w:type="dxa"/>
            <w:tcBorders>
              <w:top w:val="nil"/>
              <w:left w:val="single" w:sz="4" w:space="0" w:color="auto"/>
              <w:bottom w:val="nil"/>
              <w:right w:val="single" w:sz="4" w:space="0" w:color="auto"/>
            </w:tcBorders>
            <w:shd w:val="clear" w:color="auto" w:fill="auto"/>
            <w:noWrap/>
            <w:vAlign w:val="bottom"/>
            <w:hideMark/>
          </w:tcPr>
          <w:p w14:paraId="1ED0846C"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308 000,00</w:t>
            </w:r>
          </w:p>
        </w:tc>
        <w:tc>
          <w:tcPr>
            <w:tcW w:w="1420" w:type="dxa"/>
            <w:tcBorders>
              <w:top w:val="nil"/>
              <w:left w:val="nil"/>
              <w:bottom w:val="nil"/>
              <w:right w:val="nil"/>
            </w:tcBorders>
            <w:shd w:val="clear" w:color="auto" w:fill="auto"/>
            <w:noWrap/>
            <w:vAlign w:val="bottom"/>
            <w:hideMark/>
          </w:tcPr>
          <w:p w14:paraId="4074E519"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179 777,45</w:t>
            </w:r>
          </w:p>
        </w:tc>
        <w:tc>
          <w:tcPr>
            <w:tcW w:w="940" w:type="dxa"/>
            <w:tcBorders>
              <w:top w:val="nil"/>
              <w:left w:val="single" w:sz="4" w:space="0" w:color="auto"/>
              <w:bottom w:val="nil"/>
              <w:right w:val="single" w:sz="8" w:space="0" w:color="auto"/>
            </w:tcBorders>
            <w:shd w:val="clear" w:color="auto" w:fill="auto"/>
            <w:noWrap/>
            <w:vAlign w:val="bottom"/>
            <w:hideMark/>
          </w:tcPr>
          <w:p w14:paraId="5F85BCF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58,4</w:t>
            </w:r>
          </w:p>
        </w:tc>
      </w:tr>
      <w:tr w:rsidR="007B4E70" w:rsidRPr="007B4E70" w14:paraId="3A6B374E" w14:textId="77777777" w:rsidTr="007B4E70">
        <w:trPr>
          <w:trHeight w:val="312"/>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5971C41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5A2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0750</w:t>
            </w:r>
          </w:p>
        </w:tc>
        <w:tc>
          <w:tcPr>
            <w:tcW w:w="3740" w:type="dxa"/>
            <w:tcBorders>
              <w:top w:val="single" w:sz="4" w:space="0" w:color="auto"/>
              <w:left w:val="nil"/>
              <w:bottom w:val="single" w:sz="4" w:space="0" w:color="auto"/>
              <w:right w:val="nil"/>
            </w:tcBorders>
            <w:shd w:val="clear" w:color="auto" w:fill="auto"/>
            <w:vAlign w:val="bottom"/>
            <w:hideMark/>
          </w:tcPr>
          <w:p w14:paraId="499A9188" w14:textId="77777777" w:rsidR="007B4E70" w:rsidRPr="007B4E70" w:rsidRDefault="00267D1D" w:rsidP="00267D1D">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D</w:t>
            </w:r>
            <w:r w:rsidR="007B4E70" w:rsidRPr="007B4E70">
              <w:rPr>
                <w:rFonts w:ascii="Times New Roman" w:eastAsia="Times New Roman" w:hAnsi="Times New Roman" w:cs="Times New Roman"/>
                <w:sz w:val="18"/>
                <w:szCs w:val="18"/>
                <w:lang w:eastAsia="pl-PL"/>
              </w:rPr>
              <w:t>zierżawa terenów łowieckich</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DFDD3"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1 000,00</w:t>
            </w:r>
          </w:p>
        </w:tc>
        <w:tc>
          <w:tcPr>
            <w:tcW w:w="1420" w:type="dxa"/>
            <w:tcBorders>
              <w:top w:val="single" w:sz="4" w:space="0" w:color="auto"/>
              <w:left w:val="nil"/>
              <w:bottom w:val="single" w:sz="4" w:space="0" w:color="auto"/>
              <w:right w:val="nil"/>
            </w:tcBorders>
            <w:shd w:val="clear" w:color="auto" w:fill="auto"/>
            <w:noWrap/>
            <w:vAlign w:val="bottom"/>
            <w:hideMark/>
          </w:tcPr>
          <w:p w14:paraId="7E8F654F"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2 065,50</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E2E89D9"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206,6</w:t>
            </w:r>
          </w:p>
        </w:tc>
      </w:tr>
      <w:tr w:rsidR="007B4E70" w:rsidRPr="007B4E70" w14:paraId="68C7285E" w14:textId="77777777" w:rsidTr="007B4E70">
        <w:trPr>
          <w:trHeight w:val="300"/>
        </w:trPr>
        <w:tc>
          <w:tcPr>
            <w:tcW w:w="420" w:type="dxa"/>
            <w:tcBorders>
              <w:top w:val="nil"/>
              <w:left w:val="single" w:sz="8" w:space="0" w:color="auto"/>
              <w:bottom w:val="single" w:sz="8" w:space="0" w:color="auto"/>
              <w:right w:val="nil"/>
            </w:tcBorders>
            <w:shd w:val="clear" w:color="auto" w:fill="auto"/>
            <w:noWrap/>
            <w:vAlign w:val="bottom"/>
            <w:hideMark/>
          </w:tcPr>
          <w:p w14:paraId="3E356D4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w:t>
            </w:r>
          </w:p>
        </w:tc>
        <w:tc>
          <w:tcPr>
            <w:tcW w:w="860" w:type="dxa"/>
            <w:tcBorders>
              <w:top w:val="nil"/>
              <w:left w:val="single" w:sz="4" w:space="0" w:color="auto"/>
              <w:bottom w:val="single" w:sz="8" w:space="0" w:color="auto"/>
              <w:right w:val="single" w:sz="4" w:space="0" w:color="auto"/>
            </w:tcBorders>
            <w:shd w:val="clear" w:color="auto" w:fill="auto"/>
            <w:noWrap/>
            <w:vAlign w:val="bottom"/>
            <w:hideMark/>
          </w:tcPr>
          <w:p w14:paraId="22ADEA4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0750</w:t>
            </w:r>
          </w:p>
        </w:tc>
        <w:tc>
          <w:tcPr>
            <w:tcW w:w="3740" w:type="dxa"/>
            <w:tcBorders>
              <w:top w:val="nil"/>
              <w:left w:val="nil"/>
              <w:bottom w:val="single" w:sz="8" w:space="0" w:color="auto"/>
              <w:right w:val="nil"/>
            </w:tcBorders>
            <w:shd w:val="clear" w:color="auto" w:fill="auto"/>
            <w:vAlign w:val="bottom"/>
            <w:hideMark/>
          </w:tcPr>
          <w:p w14:paraId="05016317"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wpływy z </w:t>
            </w:r>
            <w:r w:rsidR="00267D1D" w:rsidRPr="007B4E70">
              <w:rPr>
                <w:rFonts w:ascii="Times New Roman" w:eastAsia="Times New Roman" w:hAnsi="Times New Roman" w:cs="Times New Roman"/>
                <w:sz w:val="18"/>
                <w:szCs w:val="18"/>
                <w:lang w:eastAsia="pl-PL"/>
              </w:rPr>
              <w:t>najmu</w:t>
            </w:r>
            <w:r w:rsidRPr="007B4E70">
              <w:rPr>
                <w:rFonts w:ascii="Times New Roman" w:eastAsia="Times New Roman" w:hAnsi="Times New Roman" w:cs="Times New Roman"/>
                <w:sz w:val="18"/>
                <w:szCs w:val="18"/>
                <w:lang w:eastAsia="pl-PL"/>
              </w:rPr>
              <w:t xml:space="preserve"> lokali mieszkalnych</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21430CCC"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339 200,00</w:t>
            </w:r>
          </w:p>
        </w:tc>
        <w:tc>
          <w:tcPr>
            <w:tcW w:w="1420" w:type="dxa"/>
            <w:tcBorders>
              <w:top w:val="nil"/>
              <w:left w:val="nil"/>
              <w:bottom w:val="single" w:sz="8" w:space="0" w:color="auto"/>
              <w:right w:val="nil"/>
            </w:tcBorders>
            <w:shd w:val="clear" w:color="auto" w:fill="auto"/>
            <w:noWrap/>
            <w:vAlign w:val="bottom"/>
            <w:hideMark/>
          </w:tcPr>
          <w:p w14:paraId="244EC4BA"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147 355,56</w:t>
            </w:r>
          </w:p>
        </w:tc>
        <w:tc>
          <w:tcPr>
            <w:tcW w:w="940" w:type="dxa"/>
            <w:tcBorders>
              <w:top w:val="nil"/>
              <w:left w:val="single" w:sz="4" w:space="0" w:color="auto"/>
              <w:bottom w:val="single" w:sz="8" w:space="0" w:color="auto"/>
              <w:right w:val="single" w:sz="8" w:space="0" w:color="auto"/>
            </w:tcBorders>
            <w:shd w:val="clear" w:color="auto" w:fill="auto"/>
            <w:noWrap/>
            <w:vAlign w:val="bottom"/>
            <w:hideMark/>
          </w:tcPr>
          <w:p w14:paraId="7CDDEC82"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43,4</w:t>
            </w:r>
          </w:p>
        </w:tc>
      </w:tr>
      <w:tr w:rsidR="007B4E70" w:rsidRPr="007B4E70" w14:paraId="483D6658" w14:textId="77777777" w:rsidTr="007B4E70">
        <w:trPr>
          <w:trHeight w:val="480"/>
        </w:trPr>
        <w:tc>
          <w:tcPr>
            <w:tcW w:w="420" w:type="dxa"/>
            <w:tcBorders>
              <w:top w:val="nil"/>
              <w:left w:val="single" w:sz="8" w:space="0" w:color="auto"/>
              <w:bottom w:val="nil"/>
              <w:right w:val="single" w:sz="8" w:space="0" w:color="auto"/>
            </w:tcBorders>
            <w:shd w:val="clear" w:color="auto" w:fill="auto"/>
            <w:noWrap/>
            <w:vAlign w:val="bottom"/>
            <w:hideMark/>
          </w:tcPr>
          <w:p w14:paraId="3B6482C7"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IV</w:t>
            </w:r>
          </w:p>
        </w:tc>
        <w:tc>
          <w:tcPr>
            <w:tcW w:w="860" w:type="dxa"/>
            <w:tcBorders>
              <w:top w:val="nil"/>
              <w:left w:val="nil"/>
              <w:bottom w:val="single" w:sz="8" w:space="0" w:color="auto"/>
              <w:right w:val="single" w:sz="8" w:space="0" w:color="auto"/>
            </w:tcBorders>
            <w:shd w:val="clear" w:color="auto" w:fill="auto"/>
            <w:noWrap/>
            <w:vAlign w:val="bottom"/>
            <w:hideMark/>
          </w:tcPr>
          <w:p w14:paraId="19F9E3F6" w14:textId="77777777" w:rsidR="007B4E70" w:rsidRPr="007B4E70" w:rsidRDefault="007B4E70" w:rsidP="007B4E70">
            <w:pPr>
              <w:spacing w:after="0" w:line="240" w:lineRule="auto"/>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 </w:t>
            </w:r>
          </w:p>
        </w:tc>
        <w:tc>
          <w:tcPr>
            <w:tcW w:w="3740" w:type="dxa"/>
            <w:tcBorders>
              <w:top w:val="nil"/>
              <w:left w:val="nil"/>
              <w:bottom w:val="nil"/>
              <w:right w:val="single" w:sz="4" w:space="0" w:color="auto"/>
            </w:tcBorders>
            <w:shd w:val="clear" w:color="auto" w:fill="auto"/>
            <w:vAlign w:val="bottom"/>
            <w:hideMark/>
          </w:tcPr>
          <w:p w14:paraId="22AB1BC7" w14:textId="77777777" w:rsidR="007B4E70" w:rsidRPr="007B4E70" w:rsidRDefault="007B4E70" w:rsidP="007B4E70">
            <w:pPr>
              <w:spacing w:after="0" w:line="240" w:lineRule="auto"/>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Dochody pobierane przez jednostki budżetowe, w tym:</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195558BE"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2 426 450,00</w:t>
            </w:r>
          </w:p>
        </w:tc>
        <w:tc>
          <w:tcPr>
            <w:tcW w:w="1420" w:type="dxa"/>
            <w:tcBorders>
              <w:top w:val="nil"/>
              <w:left w:val="nil"/>
              <w:bottom w:val="single" w:sz="8" w:space="0" w:color="auto"/>
              <w:right w:val="single" w:sz="4" w:space="0" w:color="auto"/>
            </w:tcBorders>
            <w:shd w:val="clear" w:color="auto" w:fill="auto"/>
            <w:noWrap/>
            <w:vAlign w:val="bottom"/>
            <w:hideMark/>
          </w:tcPr>
          <w:p w14:paraId="7A3A3461"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1 145 166,72</w:t>
            </w:r>
          </w:p>
        </w:tc>
        <w:tc>
          <w:tcPr>
            <w:tcW w:w="940" w:type="dxa"/>
            <w:tcBorders>
              <w:top w:val="nil"/>
              <w:left w:val="nil"/>
              <w:bottom w:val="single" w:sz="8" w:space="0" w:color="auto"/>
              <w:right w:val="single" w:sz="8" w:space="0" w:color="auto"/>
            </w:tcBorders>
            <w:shd w:val="clear" w:color="auto" w:fill="auto"/>
            <w:noWrap/>
            <w:vAlign w:val="bottom"/>
            <w:hideMark/>
          </w:tcPr>
          <w:p w14:paraId="25F878C2"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47,2</w:t>
            </w:r>
          </w:p>
        </w:tc>
      </w:tr>
      <w:tr w:rsidR="007B4E70" w:rsidRPr="007B4E70" w14:paraId="293275AE" w14:textId="77777777" w:rsidTr="007B4E70">
        <w:trPr>
          <w:trHeight w:val="1152"/>
        </w:trPr>
        <w:tc>
          <w:tcPr>
            <w:tcW w:w="420" w:type="dxa"/>
            <w:tcBorders>
              <w:top w:val="single" w:sz="8" w:space="0" w:color="auto"/>
              <w:left w:val="single" w:sz="8" w:space="0" w:color="auto"/>
              <w:bottom w:val="nil"/>
              <w:right w:val="nil"/>
            </w:tcBorders>
            <w:shd w:val="clear" w:color="auto" w:fill="auto"/>
            <w:noWrap/>
            <w:vAlign w:val="bottom"/>
            <w:hideMark/>
          </w:tcPr>
          <w:p w14:paraId="768C1CD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w:t>
            </w:r>
          </w:p>
        </w:tc>
        <w:tc>
          <w:tcPr>
            <w:tcW w:w="860" w:type="dxa"/>
            <w:tcBorders>
              <w:top w:val="nil"/>
              <w:left w:val="single" w:sz="4" w:space="0" w:color="auto"/>
              <w:bottom w:val="nil"/>
              <w:right w:val="single" w:sz="4" w:space="0" w:color="auto"/>
            </w:tcBorders>
            <w:shd w:val="clear" w:color="auto" w:fill="auto"/>
            <w:noWrap/>
            <w:vAlign w:val="bottom"/>
            <w:hideMark/>
          </w:tcPr>
          <w:p w14:paraId="783AC934" w14:textId="77777777" w:rsidR="007B4E70" w:rsidRPr="007B4E70" w:rsidRDefault="007B4E70" w:rsidP="007B4E70">
            <w:pPr>
              <w:spacing w:after="0" w:line="240" w:lineRule="auto"/>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3740" w:type="dxa"/>
            <w:tcBorders>
              <w:top w:val="single" w:sz="8" w:space="0" w:color="auto"/>
              <w:left w:val="nil"/>
              <w:bottom w:val="nil"/>
              <w:right w:val="nil"/>
            </w:tcBorders>
            <w:shd w:val="clear" w:color="auto" w:fill="auto"/>
            <w:vAlign w:val="bottom"/>
            <w:hideMark/>
          </w:tcPr>
          <w:p w14:paraId="0245C828"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Dochody pobierane przez  placówki oświatowe, w tym: pobierane przez nie opłaty - pl. 920.800 zł (066, 067, 069), wykonanie 277.805,96 zł, dochody z najmu - pl. 30.300 zł, wykonanie 14.754,05 zł</w:t>
            </w:r>
          </w:p>
        </w:tc>
        <w:tc>
          <w:tcPr>
            <w:tcW w:w="1520" w:type="dxa"/>
            <w:tcBorders>
              <w:top w:val="nil"/>
              <w:left w:val="single" w:sz="4" w:space="0" w:color="auto"/>
              <w:bottom w:val="nil"/>
              <w:right w:val="single" w:sz="4" w:space="0" w:color="auto"/>
            </w:tcBorders>
            <w:shd w:val="clear" w:color="auto" w:fill="auto"/>
            <w:noWrap/>
            <w:vAlign w:val="bottom"/>
            <w:hideMark/>
          </w:tcPr>
          <w:p w14:paraId="4A1C482C"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2 083 900,00</w:t>
            </w:r>
          </w:p>
        </w:tc>
        <w:tc>
          <w:tcPr>
            <w:tcW w:w="1420" w:type="dxa"/>
            <w:tcBorders>
              <w:top w:val="nil"/>
              <w:left w:val="nil"/>
              <w:bottom w:val="nil"/>
              <w:right w:val="nil"/>
            </w:tcBorders>
            <w:shd w:val="clear" w:color="auto" w:fill="auto"/>
            <w:noWrap/>
            <w:vAlign w:val="bottom"/>
            <w:hideMark/>
          </w:tcPr>
          <w:p w14:paraId="3A09AF2E"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893 656,30</w:t>
            </w:r>
          </w:p>
        </w:tc>
        <w:tc>
          <w:tcPr>
            <w:tcW w:w="940" w:type="dxa"/>
            <w:tcBorders>
              <w:top w:val="nil"/>
              <w:left w:val="single" w:sz="4" w:space="0" w:color="auto"/>
              <w:bottom w:val="nil"/>
              <w:right w:val="single" w:sz="8" w:space="0" w:color="auto"/>
            </w:tcBorders>
            <w:shd w:val="clear" w:color="auto" w:fill="auto"/>
            <w:noWrap/>
            <w:vAlign w:val="bottom"/>
            <w:hideMark/>
          </w:tcPr>
          <w:p w14:paraId="20925779"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42,9</w:t>
            </w:r>
          </w:p>
        </w:tc>
      </w:tr>
      <w:tr w:rsidR="007B4E70" w:rsidRPr="007B4E70" w14:paraId="508EF034" w14:textId="77777777" w:rsidTr="007B4E70">
        <w:trPr>
          <w:trHeight w:val="480"/>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0FD95AF2"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BB60" w14:textId="77777777" w:rsidR="007B4E70" w:rsidRPr="007B4E70" w:rsidRDefault="007B4E70" w:rsidP="007B4E70">
            <w:pPr>
              <w:spacing w:after="0" w:line="240" w:lineRule="auto"/>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3740" w:type="dxa"/>
            <w:tcBorders>
              <w:top w:val="single" w:sz="4" w:space="0" w:color="auto"/>
              <w:left w:val="nil"/>
              <w:bottom w:val="single" w:sz="4" w:space="0" w:color="auto"/>
              <w:right w:val="nil"/>
            </w:tcBorders>
            <w:shd w:val="clear" w:color="auto" w:fill="auto"/>
            <w:vAlign w:val="bottom"/>
            <w:hideMark/>
          </w:tcPr>
          <w:p w14:paraId="525B13F6"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Dochody pobierane przez GOPS w tym opłaty - wykonanie 11,60 zł (0640)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A627"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81 250,00</w:t>
            </w:r>
          </w:p>
        </w:tc>
        <w:tc>
          <w:tcPr>
            <w:tcW w:w="1420" w:type="dxa"/>
            <w:tcBorders>
              <w:top w:val="single" w:sz="4" w:space="0" w:color="auto"/>
              <w:left w:val="nil"/>
              <w:bottom w:val="single" w:sz="4" w:space="0" w:color="auto"/>
              <w:right w:val="nil"/>
            </w:tcBorders>
            <w:shd w:val="clear" w:color="auto" w:fill="auto"/>
            <w:noWrap/>
            <w:vAlign w:val="bottom"/>
            <w:hideMark/>
          </w:tcPr>
          <w:p w14:paraId="7207DB37"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49 930,62</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271BDE6"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61,5</w:t>
            </w:r>
          </w:p>
        </w:tc>
      </w:tr>
      <w:tr w:rsidR="007B4E70" w:rsidRPr="007B4E70" w14:paraId="02626F0B" w14:textId="77777777" w:rsidTr="007B4E70">
        <w:trPr>
          <w:trHeight w:val="732"/>
        </w:trPr>
        <w:tc>
          <w:tcPr>
            <w:tcW w:w="420" w:type="dxa"/>
            <w:tcBorders>
              <w:top w:val="nil"/>
              <w:left w:val="single" w:sz="8" w:space="0" w:color="auto"/>
              <w:bottom w:val="single" w:sz="8" w:space="0" w:color="auto"/>
              <w:right w:val="nil"/>
            </w:tcBorders>
            <w:shd w:val="clear" w:color="auto" w:fill="auto"/>
            <w:noWrap/>
            <w:vAlign w:val="bottom"/>
            <w:hideMark/>
          </w:tcPr>
          <w:p w14:paraId="16A1D7F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w:t>
            </w:r>
          </w:p>
        </w:tc>
        <w:tc>
          <w:tcPr>
            <w:tcW w:w="860" w:type="dxa"/>
            <w:tcBorders>
              <w:top w:val="nil"/>
              <w:left w:val="single" w:sz="4" w:space="0" w:color="auto"/>
              <w:bottom w:val="single" w:sz="8" w:space="0" w:color="auto"/>
              <w:right w:val="single" w:sz="4" w:space="0" w:color="auto"/>
            </w:tcBorders>
            <w:shd w:val="clear" w:color="auto" w:fill="auto"/>
            <w:noWrap/>
            <w:vAlign w:val="bottom"/>
            <w:hideMark/>
          </w:tcPr>
          <w:p w14:paraId="59E6760B" w14:textId="77777777" w:rsidR="007B4E70" w:rsidRPr="007B4E70" w:rsidRDefault="007B4E70" w:rsidP="007B4E70">
            <w:pPr>
              <w:spacing w:after="0" w:line="240" w:lineRule="auto"/>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3740" w:type="dxa"/>
            <w:tcBorders>
              <w:top w:val="nil"/>
              <w:left w:val="nil"/>
              <w:bottom w:val="single" w:sz="8" w:space="0" w:color="auto"/>
              <w:right w:val="nil"/>
            </w:tcBorders>
            <w:shd w:val="clear" w:color="auto" w:fill="auto"/>
            <w:vAlign w:val="bottom"/>
            <w:hideMark/>
          </w:tcPr>
          <w:p w14:paraId="794B6BFE"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Dochody pobierane przez GOSIR, w tym dochody z najmu plan 51.000 zł, wykonanie 40.255,13 zł (0750)</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5D7AF3F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261 300,00</w:t>
            </w:r>
          </w:p>
        </w:tc>
        <w:tc>
          <w:tcPr>
            <w:tcW w:w="1420" w:type="dxa"/>
            <w:tcBorders>
              <w:top w:val="nil"/>
              <w:left w:val="nil"/>
              <w:bottom w:val="single" w:sz="8" w:space="0" w:color="auto"/>
              <w:right w:val="nil"/>
            </w:tcBorders>
            <w:shd w:val="clear" w:color="auto" w:fill="auto"/>
            <w:noWrap/>
            <w:vAlign w:val="bottom"/>
            <w:hideMark/>
          </w:tcPr>
          <w:p w14:paraId="50EE654F"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201 579,80</w:t>
            </w:r>
          </w:p>
        </w:tc>
        <w:tc>
          <w:tcPr>
            <w:tcW w:w="940" w:type="dxa"/>
            <w:tcBorders>
              <w:top w:val="nil"/>
              <w:left w:val="single" w:sz="4" w:space="0" w:color="auto"/>
              <w:bottom w:val="single" w:sz="8" w:space="0" w:color="auto"/>
              <w:right w:val="single" w:sz="8" w:space="0" w:color="auto"/>
            </w:tcBorders>
            <w:shd w:val="clear" w:color="auto" w:fill="auto"/>
            <w:noWrap/>
            <w:vAlign w:val="bottom"/>
            <w:hideMark/>
          </w:tcPr>
          <w:p w14:paraId="64B156F9"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77,1</w:t>
            </w:r>
          </w:p>
        </w:tc>
      </w:tr>
      <w:tr w:rsidR="007B4E70" w:rsidRPr="007B4E70" w14:paraId="0429FB19" w14:textId="77777777" w:rsidTr="007B4E70">
        <w:trPr>
          <w:trHeight w:val="468"/>
        </w:trPr>
        <w:tc>
          <w:tcPr>
            <w:tcW w:w="420" w:type="dxa"/>
            <w:tcBorders>
              <w:top w:val="nil"/>
              <w:left w:val="single" w:sz="8" w:space="0" w:color="auto"/>
              <w:bottom w:val="single" w:sz="8" w:space="0" w:color="auto"/>
              <w:right w:val="nil"/>
            </w:tcBorders>
            <w:shd w:val="clear" w:color="auto" w:fill="auto"/>
            <w:noWrap/>
            <w:hideMark/>
          </w:tcPr>
          <w:p w14:paraId="154AB1A5"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V</w:t>
            </w:r>
          </w:p>
        </w:tc>
        <w:tc>
          <w:tcPr>
            <w:tcW w:w="860" w:type="dxa"/>
            <w:tcBorders>
              <w:top w:val="nil"/>
              <w:left w:val="single" w:sz="8" w:space="0" w:color="auto"/>
              <w:bottom w:val="single" w:sz="8" w:space="0" w:color="auto"/>
              <w:right w:val="single" w:sz="8" w:space="0" w:color="auto"/>
            </w:tcBorders>
            <w:shd w:val="clear" w:color="auto" w:fill="auto"/>
            <w:noWrap/>
            <w:hideMark/>
          </w:tcPr>
          <w:p w14:paraId="6D8DC6B5"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 </w:t>
            </w:r>
          </w:p>
        </w:tc>
        <w:tc>
          <w:tcPr>
            <w:tcW w:w="3740" w:type="dxa"/>
            <w:tcBorders>
              <w:top w:val="nil"/>
              <w:left w:val="nil"/>
              <w:bottom w:val="single" w:sz="8" w:space="0" w:color="auto"/>
              <w:right w:val="nil"/>
            </w:tcBorders>
            <w:shd w:val="clear" w:color="auto" w:fill="auto"/>
            <w:vAlign w:val="bottom"/>
            <w:hideMark/>
          </w:tcPr>
          <w:p w14:paraId="730CEE55" w14:textId="77777777" w:rsidR="007B4E70" w:rsidRPr="007B4E70" w:rsidRDefault="007B4E70" w:rsidP="007B4E70">
            <w:pPr>
              <w:spacing w:after="0" w:line="240" w:lineRule="auto"/>
              <w:rPr>
                <w:rFonts w:ascii="Times New Roman" w:eastAsia="Times New Roman" w:hAnsi="Times New Roman" w:cs="Times New Roman"/>
                <w:b/>
                <w:bCs/>
                <w:sz w:val="18"/>
                <w:szCs w:val="18"/>
                <w:lang w:eastAsia="pl-PL"/>
              </w:rPr>
            </w:pPr>
            <w:r w:rsidRPr="007B4E70">
              <w:rPr>
                <w:rFonts w:ascii="Times New Roman" w:eastAsia="Times New Roman" w:hAnsi="Times New Roman" w:cs="Times New Roman"/>
                <w:b/>
                <w:bCs/>
                <w:sz w:val="18"/>
                <w:szCs w:val="18"/>
                <w:lang w:eastAsia="pl-PL"/>
              </w:rPr>
              <w:t>Pozostałe dochody w tym :</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52203853"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1 123 142,00</w:t>
            </w:r>
          </w:p>
        </w:tc>
        <w:tc>
          <w:tcPr>
            <w:tcW w:w="1420" w:type="dxa"/>
            <w:tcBorders>
              <w:top w:val="nil"/>
              <w:left w:val="nil"/>
              <w:bottom w:val="single" w:sz="8" w:space="0" w:color="auto"/>
              <w:right w:val="single" w:sz="4" w:space="0" w:color="auto"/>
            </w:tcBorders>
            <w:shd w:val="clear" w:color="auto" w:fill="auto"/>
            <w:noWrap/>
            <w:vAlign w:val="bottom"/>
            <w:hideMark/>
          </w:tcPr>
          <w:p w14:paraId="391DB553"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1 295 431,14</w:t>
            </w:r>
          </w:p>
        </w:tc>
        <w:tc>
          <w:tcPr>
            <w:tcW w:w="940" w:type="dxa"/>
            <w:tcBorders>
              <w:top w:val="nil"/>
              <w:left w:val="nil"/>
              <w:bottom w:val="single" w:sz="8" w:space="0" w:color="auto"/>
              <w:right w:val="single" w:sz="8" w:space="0" w:color="auto"/>
            </w:tcBorders>
            <w:shd w:val="clear" w:color="auto" w:fill="auto"/>
            <w:noWrap/>
            <w:vAlign w:val="bottom"/>
            <w:hideMark/>
          </w:tcPr>
          <w:p w14:paraId="43C1FD94"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115,3</w:t>
            </w:r>
          </w:p>
        </w:tc>
      </w:tr>
      <w:tr w:rsidR="007B4E70" w:rsidRPr="007B4E70" w14:paraId="4FB91019" w14:textId="77777777" w:rsidTr="007B4E70">
        <w:trPr>
          <w:trHeight w:val="264"/>
        </w:trPr>
        <w:tc>
          <w:tcPr>
            <w:tcW w:w="420" w:type="dxa"/>
            <w:tcBorders>
              <w:top w:val="nil"/>
              <w:left w:val="single" w:sz="8" w:space="0" w:color="auto"/>
              <w:bottom w:val="nil"/>
              <w:right w:val="nil"/>
            </w:tcBorders>
            <w:shd w:val="clear" w:color="auto" w:fill="auto"/>
            <w:noWrap/>
            <w:hideMark/>
          </w:tcPr>
          <w:p w14:paraId="5992A9E0"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w:t>
            </w:r>
          </w:p>
        </w:tc>
        <w:tc>
          <w:tcPr>
            <w:tcW w:w="860" w:type="dxa"/>
            <w:tcBorders>
              <w:top w:val="nil"/>
              <w:left w:val="single" w:sz="4" w:space="0" w:color="auto"/>
              <w:bottom w:val="nil"/>
              <w:right w:val="single" w:sz="4" w:space="0" w:color="auto"/>
            </w:tcBorders>
            <w:shd w:val="clear" w:color="auto" w:fill="auto"/>
            <w:noWrap/>
            <w:hideMark/>
          </w:tcPr>
          <w:p w14:paraId="6A8BCE4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o830</w:t>
            </w:r>
          </w:p>
        </w:tc>
        <w:tc>
          <w:tcPr>
            <w:tcW w:w="3740" w:type="dxa"/>
            <w:tcBorders>
              <w:top w:val="nil"/>
              <w:left w:val="nil"/>
              <w:bottom w:val="nil"/>
              <w:right w:val="nil"/>
            </w:tcBorders>
            <w:shd w:val="clear" w:color="auto" w:fill="auto"/>
            <w:vAlign w:val="bottom"/>
            <w:hideMark/>
          </w:tcPr>
          <w:p w14:paraId="1074E305"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Wpływy z usług</w:t>
            </w:r>
          </w:p>
        </w:tc>
        <w:tc>
          <w:tcPr>
            <w:tcW w:w="1520" w:type="dxa"/>
            <w:tcBorders>
              <w:top w:val="nil"/>
              <w:left w:val="single" w:sz="4" w:space="0" w:color="auto"/>
              <w:bottom w:val="nil"/>
              <w:right w:val="single" w:sz="4" w:space="0" w:color="auto"/>
            </w:tcBorders>
            <w:shd w:val="clear" w:color="auto" w:fill="auto"/>
            <w:noWrap/>
            <w:vAlign w:val="bottom"/>
            <w:hideMark/>
          </w:tcPr>
          <w:p w14:paraId="6F35E1E6"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0,00</w:t>
            </w:r>
          </w:p>
        </w:tc>
        <w:tc>
          <w:tcPr>
            <w:tcW w:w="1420" w:type="dxa"/>
            <w:tcBorders>
              <w:top w:val="nil"/>
              <w:left w:val="nil"/>
              <w:bottom w:val="nil"/>
              <w:right w:val="nil"/>
            </w:tcBorders>
            <w:shd w:val="clear" w:color="auto" w:fill="auto"/>
            <w:noWrap/>
            <w:vAlign w:val="bottom"/>
            <w:hideMark/>
          </w:tcPr>
          <w:p w14:paraId="01281F6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2 165,11</w:t>
            </w:r>
          </w:p>
        </w:tc>
        <w:tc>
          <w:tcPr>
            <w:tcW w:w="940" w:type="dxa"/>
            <w:tcBorders>
              <w:top w:val="nil"/>
              <w:left w:val="single" w:sz="4" w:space="0" w:color="auto"/>
              <w:bottom w:val="nil"/>
              <w:right w:val="single" w:sz="8" w:space="0" w:color="auto"/>
            </w:tcBorders>
            <w:shd w:val="clear" w:color="auto" w:fill="auto"/>
            <w:noWrap/>
            <w:vAlign w:val="bottom"/>
            <w:hideMark/>
          </w:tcPr>
          <w:p w14:paraId="7B498D2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r>
      <w:tr w:rsidR="007B4E70" w:rsidRPr="007B4E70" w14:paraId="756EE729" w14:textId="77777777" w:rsidTr="007B4E70">
        <w:trPr>
          <w:trHeight w:val="720"/>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09AB68ED"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4F769"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0910      0920</w:t>
            </w:r>
          </w:p>
        </w:tc>
        <w:tc>
          <w:tcPr>
            <w:tcW w:w="3740" w:type="dxa"/>
            <w:tcBorders>
              <w:top w:val="single" w:sz="4" w:space="0" w:color="auto"/>
              <w:left w:val="nil"/>
              <w:bottom w:val="single" w:sz="4" w:space="0" w:color="auto"/>
              <w:right w:val="nil"/>
            </w:tcBorders>
            <w:shd w:val="clear" w:color="auto" w:fill="auto"/>
            <w:vAlign w:val="bottom"/>
            <w:hideMark/>
          </w:tcPr>
          <w:p w14:paraId="5DF42A2B"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Odsetki od nieterminowych wpłat z tytułu podatków i opłat i pozostałe odsetki pobierane przez Urząd Gminy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2A83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69 000,00</w:t>
            </w:r>
          </w:p>
        </w:tc>
        <w:tc>
          <w:tcPr>
            <w:tcW w:w="1420" w:type="dxa"/>
            <w:tcBorders>
              <w:top w:val="single" w:sz="4" w:space="0" w:color="auto"/>
              <w:left w:val="nil"/>
              <w:bottom w:val="single" w:sz="4" w:space="0" w:color="auto"/>
              <w:right w:val="nil"/>
            </w:tcBorders>
            <w:shd w:val="clear" w:color="auto" w:fill="auto"/>
            <w:noWrap/>
            <w:vAlign w:val="bottom"/>
            <w:hideMark/>
          </w:tcPr>
          <w:p w14:paraId="2FFBEB5F"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36 953,88</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E816790"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53,6</w:t>
            </w:r>
          </w:p>
        </w:tc>
      </w:tr>
      <w:tr w:rsidR="007B4E70" w:rsidRPr="007B4E70" w14:paraId="168E1A85" w14:textId="77777777" w:rsidTr="007B4E70">
        <w:trPr>
          <w:trHeight w:val="264"/>
        </w:trPr>
        <w:tc>
          <w:tcPr>
            <w:tcW w:w="420" w:type="dxa"/>
            <w:tcBorders>
              <w:top w:val="nil"/>
              <w:left w:val="single" w:sz="8" w:space="0" w:color="auto"/>
              <w:bottom w:val="nil"/>
              <w:right w:val="nil"/>
            </w:tcBorders>
            <w:shd w:val="clear" w:color="auto" w:fill="auto"/>
            <w:noWrap/>
            <w:vAlign w:val="bottom"/>
            <w:hideMark/>
          </w:tcPr>
          <w:p w14:paraId="3AA706C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860" w:type="dxa"/>
            <w:tcBorders>
              <w:top w:val="nil"/>
              <w:left w:val="single" w:sz="4" w:space="0" w:color="auto"/>
              <w:bottom w:val="nil"/>
              <w:right w:val="single" w:sz="4" w:space="0" w:color="auto"/>
            </w:tcBorders>
            <w:shd w:val="clear" w:color="auto" w:fill="auto"/>
            <w:noWrap/>
            <w:vAlign w:val="bottom"/>
            <w:hideMark/>
          </w:tcPr>
          <w:p w14:paraId="34BCF0D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0920</w:t>
            </w:r>
          </w:p>
        </w:tc>
        <w:tc>
          <w:tcPr>
            <w:tcW w:w="3740" w:type="dxa"/>
            <w:tcBorders>
              <w:top w:val="nil"/>
              <w:left w:val="nil"/>
              <w:bottom w:val="nil"/>
              <w:right w:val="nil"/>
            </w:tcBorders>
            <w:shd w:val="clear" w:color="auto" w:fill="auto"/>
            <w:vAlign w:val="bottom"/>
            <w:hideMark/>
          </w:tcPr>
          <w:p w14:paraId="4F713AEE" w14:textId="77777777" w:rsidR="007B4E70" w:rsidRPr="007B4E70" w:rsidRDefault="00267D1D" w:rsidP="00267D1D">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w:t>
            </w:r>
            <w:r w:rsidR="007B4E70" w:rsidRPr="007B4E70">
              <w:rPr>
                <w:rFonts w:ascii="Times New Roman" w:eastAsia="Times New Roman" w:hAnsi="Times New Roman" w:cs="Times New Roman"/>
                <w:sz w:val="18"/>
                <w:szCs w:val="18"/>
                <w:lang w:eastAsia="pl-PL"/>
              </w:rPr>
              <w:t>dsetki od środków na rachunku bankowym</w:t>
            </w:r>
          </w:p>
        </w:tc>
        <w:tc>
          <w:tcPr>
            <w:tcW w:w="1520" w:type="dxa"/>
            <w:tcBorders>
              <w:top w:val="nil"/>
              <w:left w:val="single" w:sz="4" w:space="0" w:color="auto"/>
              <w:bottom w:val="nil"/>
              <w:right w:val="single" w:sz="4" w:space="0" w:color="auto"/>
            </w:tcBorders>
            <w:shd w:val="clear" w:color="auto" w:fill="auto"/>
            <w:noWrap/>
            <w:vAlign w:val="bottom"/>
            <w:hideMark/>
          </w:tcPr>
          <w:p w14:paraId="45EEA4D6"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0,00</w:t>
            </w:r>
          </w:p>
        </w:tc>
        <w:tc>
          <w:tcPr>
            <w:tcW w:w="1420" w:type="dxa"/>
            <w:tcBorders>
              <w:top w:val="nil"/>
              <w:left w:val="nil"/>
              <w:bottom w:val="nil"/>
              <w:right w:val="nil"/>
            </w:tcBorders>
            <w:shd w:val="clear" w:color="auto" w:fill="auto"/>
            <w:noWrap/>
            <w:vAlign w:val="bottom"/>
            <w:hideMark/>
          </w:tcPr>
          <w:p w14:paraId="6F36808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10 232,88</w:t>
            </w:r>
          </w:p>
        </w:tc>
        <w:tc>
          <w:tcPr>
            <w:tcW w:w="940" w:type="dxa"/>
            <w:tcBorders>
              <w:top w:val="nil"/>
              <w:left w:val="single" w:sz="4" w:space="0" w:color="auto"/>
              <w:bottom w:val="nil"/>
              <w:right w:val="single" w:sz="8" w:space="0" w:color="auto"/>
            </w:tcBorders>
            <w:shd w:val="clear" w:color="auto" w:fill="auto"/>
            <w:noWrap/>
            <w:vAlign w:val="bottom"/>
            <w:hideMark/>
          </w:tcPr>
          <w:p w14:paraId="18EEA71F"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r>
      <w:tr w:rsidR="007B4E70" w:rsidRPr="007B4E70" w14:paraId="4CDB2788" w14:textId="77777777" w:rsidTr="007B4E70">
        <w:trPr>
          <w:trHeight w:val="264"/>
        </w:trPr>
        <w:tc>
          <w:tcPr>
            <w:tcW w:w="420" w:type="dxa"/>
            <w:tcBorders>
              <w:top w:val="single" w:sz="4" w:space="0" w:color="auto"/>
              <w:left w:val="single" w:sz="8" w:space="0" w:color="auto"/>
              <w:bottom w:val="nil"/>
              <w:right w:val="nil"/>
            </w:tcBorders>
            <w:shd w:val="clear" w:color="auto" w:fill="auto"/>
            <w:noWrap/>
            <w:hideMark/>
          </w:tcPr>
          <w:p w14:paraId="649C1404"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w:t>
            </w:r>
          </w:p>
        </w:tc>
        <w:tc>
          <w:tcPr>
            <w:tcW w:w="860" w:type="dxa"/>
            <w:tcBorders>
              <w:top w:val="single" w:sz="4" w:space="0" w:color="auto"/>
              <w:left w:val="single" w:sz="4" w:space="0" w:color="auto"/>
              <w:bottom w:val="nil"/>
              <w:right w:val="single" w:sz="4" w:space="0" w:color="auto"/>
            </w:tcBorders>
            <w:shd w:val="clear" w:color="auto" w:fill="auto"/>
            <w:noWrap/>
            <w:hideMark/>
          </w:tcPr>
          <w:p w14:paraId="52B8C40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0940</w:t>
            </w:r>
          </w:p>
        </w:tc>
        <w:tc>
          <w:tcPr>
            <w:tcW w:w="3740" w:type="dxa"/>
            <w:tcBorders>
              <w:top w:val="single" w:sz="4" w:space="0" w:color="auto"/>
              <w:left w:val="nil"/>
              <w:bottom w:val="nil"/>
              <w:right w:val="nil"/>
            </w:tcBorders>
            <w:shd w:val="clear" w:color="auto" w:fill="auto"/>
            <w:vAlign w:val="bottom"/>
            <w:hideMark/>
          </w:tcPr>
          <w:p w14:paraId="154533EF"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Wpływy z </w:t>
            </w:r>
            <w:r w:rsidR="00267D1D" w:rsidRPr="007B4E70">
              <w:rPr>
                <w:rFonts w:ascii="Times New Roman" w:eastAsia="Times New Roman" w:hAnsi="Times New Roman" w:cs="Times New Roman"/>
                <w:sz w:val="18"/>
                <w:szCs w:val="18"/>
                <w:lang w:eastAsia="pl-PL"/>
              </w:rPr>
              <w:t>rozliczeń</w:t>
            </w:r>
            <w:r w:rsidRPr="007B4E70">
              <w:rPr>
                <w:rFonts w:ascii="Times New Roman" w:eastAsia="Times New Roman" w:hAnsi="Times New Roman" w:cs="Times New Roman"/>
                <w:sz w:val="18"/>
                <w:szCs w:val="18"/>
                <w:lang w:eastAsia="pl-PL"/>
              </w:rPr>
              <w:t>/zwroty z lat ubiegłych</w:t>
            </w:r>
          </w:p>
        </w:tc>
        <w:tc>
          <w:tcPr>
            <w:tcW w:w="1520" w:type="dxa"/>
            <w:tcBorders>
              <w:top w:val="single" w:sz="4" w:space="0" w:color="auto"/>
              <w:left w:val="single" w:sz="4" w:space="0" w:color="auto"/>
              <w:bottom w:val="nil"/>
              <w:right w:val="single" w:sz="4" w:space="0" w:color="auto"/>
            </w:tcBorders>
            <w:shd w:val="clear" w:color="auto" w:fill="auto"/>
            <w:noWrap/>
            <w:vAlign w:val="bottom"/>
            <w:hideMark/>
          </w:tcPr>
          <w:p w14:paraId="1AE6272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130 000,00</w:t>
            </w:r>
          </w:p>
        </w:tc>
        <w:tc>
          <w:tcPr>
            <w:tcW w:w="1420" w:type="dxa"/>
            <w:tcBorders>
              <w:top w:val="single" w:sz="4" w:space="0" w:color="auto"/>
              <w:left w:val="nil"/>
              <w:bottom w:val="nil"/>
              <w:right w:val="nil"/>
            </w:tcBorders>
            <w:shd w:val="clear" w:color="auto" w:fill="auto"/>
            <w:noWrap/>
            <w:vAlign w:val="bottom"/>
            <w:hideMark/>
          </w:tcPr>
          <w:p w14:paraId="0A79AA8A"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130 714,97</w:t>
            </w:r>
          </w:p>
        </w:tc>
        <w:tc>
          <w:tcPr>
            <w:tcW w:w="940" w:type="dxa"/>
            <w:tcBorders>
              <w:top w:val="single" w:sz="4" w:space="0" w:color="auto"/>
              <w:left w:val="single" w:sz="4" w:space="0" w:color="auto"/>
              <w:bottom w:val="nil"/>
              <w:right w:val="single" w:sz="8" w:space="0" w:color="auto"/>
            </w:tcBorders>
            <w:shd w:val="clear" w:color="auto" w:fill="auto"/>
            <w:noWrap/>
            <w:vAlign w:val="bottom"/>
            <w:hideMark/>
          </w:tcPr>
          <w:p w14:paraId="789024A8"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r>
      <w:tr w:rsidR="007B4E70" w:rsidRPr="007B4E70" w14:paraId="790D5AB3" w14:textId="77777777" w:rsidTr="007B4E70">
        <w:trPr>
          <w:trHeight w:val="264"/>
        </w:trPr>
        <w:tc>
          <w:tcPr>
            <w:tcW w:w="420" w:type="dxa"/>
            <w:tcBorders>
              <w:top w:val="single" w:sz="4" w:space="0" w:color="auto"/>
              <w:left w:val="single" w:sz="8" w:space="0" w:color="auto"/>
              <w:bottom w:val="single" w:sz="4" w:space="0" w:color="auto"/>
              <w:right w:val="nil"/>
            </w:tcBorders>
            <w:shd w:val="clear" w:color="auto" w:fill="auto"/>
            <w:noWrap/>
            <w:hideMark/>
          </w:tcPr>
          <w:p w14:paraId="0E8878D5"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4</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14:paraId="2490307D"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0950</w:t>
            </w:r>
          </w:p>
        </w:tc>
        <w:tc>
          <w:tcPr>
            <w:tcW w:w="3740" w:type="dxa"/>
            <w:tcBorders>
              <w:top w:val="single" w:sz="4" w:space="0" w:color="auto"/>
              <w:left w:val="nil"/>
              <w:bottom w:val="single" w:sz="4" w:space="0" w:color="auto"/>
              <w:right w:val="nil"/>
            </w:tcBorders>
            <w:shd w:val="clear" w:color="auto" w:fill="auto"/>
            <w:vAlign w:val="bottom"/>
            <w:hideMark/>
          </w:tcPr>
          <w:p w14:paraId="4AA0EC39"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Wpływy z tyt. kar i odszkodowań</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3251F"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260 000,00</w:t>
            </w:r>
          </w:p>
        </w:tc>
        <w:tc>
          <w:tcPr>
            <w:tcW w:w="1420" w:type="dxa"/>
            <w:tcBorders>
              <w:top w:val="single" w:sz="4" w:space="0" w:color="auto"/>
              <w:left w:val="nil"/>
              <w:bottom w:val="single" w:sz="4" w:space="0" w:color="auto"/>
              <w:right w:val="nil"/>
            </w:tcBorders>
            <w:shd w:val="clear" w:color="auto" w:fill="auto"/>
            <w:noWrap/>
            <w:vAlign w:val="bottom"/>
            <w:hideMark/>
          </w:tcPr>
          <w:p w14:paraId="1A03C4A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285 842,18</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D9BB22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109,9</w:t>
            </w:r>
          </w:p>
        </w:tc>
      </w:tr>
      <w:tr w:rsidR="007B4E70" w:rsidRPr="007B4E70" w14:paraId="2FD55E0A" w14:textId="77777777" w:rsidTr="007B4E70">
        <w:trPr>
          <w:trHeight w:val="480"/>
        </w:trPr>
        <w:tc>
          <w:tcPr>
            <w:tcW w:w="420" w:type="dxa"/>
            <w:tcBorders>
              <w:top w:val="nil"/>
              <w:left w:val="single" w:sz="8" w:space="0" w:color="auto"/>
              <w:bottom w:val="single" w:sz="4" w:space="0" w:color="auto"/>
              <w:right w:val="nil"/>
            </w:tcBorders>
            <w:shd w:val="clear" w:color="auto" w:fill="auto"/>
            <w:noWrap/>
            <w:hideMark/>
          </w:tcPr>
          <w:p w14:paraId="105D8682"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860" w:type="dxa"/>
            <w:tcBorders>
              <w:top w:val="nil"/>
              <w:left w:val="single" w:sz="4" w:space="0" w:color="auto"/>
              <w:bottom w:val="single" w:sz="4" w:space="0" w:color="auto"/>
              <w:right w:val="single" w:sz="4" w:space="0" w:color="auto"/>
            </w:tcBorders>
            <w:shd w:val="clear" w:color="auto" w:fill="auto"/>
            <w:noWrap/>
            <w:hideMark/>
          </w:tcPr>
          <w:p w14:paraId="6EFDD7E8"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0960</w:t>
            </w:r>
          </w:p>
        </w:tc>
        <w:tc>
          <w:tcPr>
            <w:tcW w:w="3740" w:type="dxa"/>
            <w:tcBorders>
              <w:top w:val="nil"/>
              <w:left w:val="nil"/>
              <w:bottom w:val="single" w:sz="4" w:space="0" w:color="auto"/>
              <w:right w:val="nil"/>
            </w:tcBorders>
            <w:shd w:val="clear" w:color="auto" w:fill="auto"/>
            <w:vAlign w:val="bottom"/>
            <w:hideMark/>
          </w:tcPr>
          <w:p w14:paraId="1B50BF58"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Wpływy z otrzymanych spadków, zapisów, darowizn</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3C9415A"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c>
          <w:tcPr>
            <w:tcW w:w="1420" w:type="dxa"/>
            <w:tcBorders>
              <w:top w:val="nil"/>
              <w:left w:val="nil"/>
              <w:bottom w:val="single" w:sz="4" w:space="0" w:color="auto"/>
              <w:right w:val="nil"/>
            </w:tcBorders>
            <w:shd w:val="clear" w:color="auto" w:fill="auto"/>
            <w:noWrap/>
            <w:vAlign w:val="bottom"/>
            <w:hideMark/>
          </w:tcPr>
          <w:p w14:paraId="5ADCDDE1"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897,05</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6638E5D1"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r>
      <w:tr w:rsidR="007B4E70" w:rsidRPr="007B4E70" w14:paraId="601BC153" w14:textId="77777777" w:rsidTr="007B4E70">
        <w:trPr>
          <w:trHeight w:val="264"/>
        </w:trPr>
        <w:tc>
          <w:tcPr>
            <w:tcW w:w="420" w:type="dxa"/>
            <w:tcBorders>
              <w:top w:val="nil"/>
              <w:left w:val="single" w:sz="8" w:space="0" w:color="auto"/>
              <w:bottom w:val="nil"/>
              <w:right w:val="nil"/>
            </w:tcBorders>
            <w:shd w:val="clear" w:color="auto" w:fill="auto"/>
            <w:noWrap/>
            <w:hideMark/>
          </w:tcPr>
          <w:p w14:paraId="27857AA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5</w:t>
            </w:r>
          </w:p>
        </w:tc>
        <w:tc>
          <w:tcPr>
            <w:tcW w:w="860" w:type="dxa"/>
            <w:tcBorders>
              <w:top w:val="nil"/>
              <w:left w:val="single" w:sz="4" w:space="0" w:color="auto"/>
              <w:bottom w:val="nil"/>
              <w:right w:val="single" w:sz="4" w:space="0" w:color="auto"/>
            </w:tcBorders>
            <w:shd w:val="clear" w:color="auto" w:fill="auto"/>
            <w:noWrap/>
            <w:hideMark/>
          </w:tcPr>
          <w:p w14:paraId="46C01EE8"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0970</w:t>
            </w:r>
          </w:p>
        </w:tc>
        <w:tc>
          <w:tcPr>
            <w:tcW w:w="3740" w:type="dxa"/>
            <w:tcBorders>
              <w:top w:val="nil"/>
              <w:left w:val="nil"/>
              <w:bottom w:val="nil"/>
              <w:right w:val="nil"/>
            </w:tcBorders>
            <w:shd w:val="clear" w:color="auto" w:fill="auto"/>
            <w:vAlign w:val="bottom"/>
            <w:hideMark/>
          </w:tcPr>
          <w:p w14:paraId="536E7EE0"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Wpływy z różnych dochodów w </w:t>
            </w:r>
            <w:r w:rsidR="00BF31CA" w:rsidRPr="007B4E70">
              <w:rPr>
                <w:rFonts w:ascii="Times New Roman" w:eastAsia="Times New Roman" w:hAnsi="Times New Roman" w:cs="Times New Roman"/>
                <w:sz w:val="18"/>
                <w:szCs w:val="18"/>
                <w:lang w:eastAsia="pl-PL"/>
              </w:rPr>
              <w:t>Urzędzie</w:t>
            </w:r>
            <w:r w:rsidRPr="007B4E70">
              <w:rPr>
                <w:rFonts w:ascii="Times New Roman" w:eastAsia="Times New Roman" w:hAnsi="Times New Roman" w:cs="Times New Roman"/>
                <w:sz w:val="18"/>
                <w:szCs w:val="18"/>
                <w:lang w:eastAsia="pl-PL"/>
              </w:rPr>
              <w:t xml:space="preserve"> </w:t>
            </w:r>
          </w:p>
        </w:tc>
        <w:tc>
          <w:tcPr>
            <w:tcW w:w="1520" w:type="dxa"/>
            <w:tcBorders>
              <w:top w:val="nil"/>
              <w:left w:val="single" w:sz="4" w:space="0" w:color="auto"/>
              <w:bottom w:val="nil"/>
              <w:right w:val="single" w:sz="4" w:space="0" w:color="auto"/>
            </w:tcBorders>
            <w:shd w:val="clear" w:color="auto" w:fill="auto"/>
            <w:noWrap/>
            <w:vAlign w:val="bottom"/>
            <w:hideMark/>
          </w:tcPr>
          <w:p w14:paraId="510633FC"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12 134,00</w:t>
            </w:r>
          </w:p>
        </w:tc>
        <w:tc>
          <w:tcPr>
            <w:tcW w:w="1420" w:type="dxa"/>
            <w:tcBorders>
              <w:top w:val="nil"/>
              <w:left w:val="nil"/>
              <w:bottom w:val="nil"/>
              <w:right w:val="nil"/>
            </w:tcBorders>
            <w:shd w:val="clear" w:color="auto" w:fill="auto"/>
            <w:noWrap/>
            <w:vAlign w:val="bottom"/>
            <w:hideMark/>
          </w:tcPr>
          <w:p w14:paraId="760537D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13 398,71</w:t>
            </w:r>
          </w:p>
        </w:tc>
        <w:tc>
          <w:tcPr>
            <w:tcW w:w="940" w:type="dxa"/>
            <w:tcBorders>
              <w:top w:val="nil"/>
              <w:left w:val="single" w:sz="4" w:space="0" w:color="auto"/>
              <w:bottom w:val="nil"/>
              <w:right w:val="single" w:sz="8" w:space="0" w:color="auto"/>
            </w:tcBorders>
            <w:shd w:val="clear" w:color="auto" w:fill="auto"/>
            <w:noWrap/>
            <w:vAlign w:val="bottom"/>
            <w:hideMark/>
          </w:tcPr>
          <w:p w14:paraId="413D1A03"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110,4</w:t>
            </w:r>
          </w:p>
        </w:tc>
      </w:tr>
      <w:tr w:rsidR="007B4E70" w:rsidRPr="007B4E70" w14:paraId="4317E68B" w14:textId="77777777" w:rsidTr="007B4E70">
        <w:trPr>
          <w:trHeight w:val="480"/>
        </w:trPr>
        <w:tc>
          <w:tcPr>
            <w:tcW w:w="420" w:type="dxa"/>
            <w:tcBorders>
              <w:top w:val="single" w:sz="4" w:space="0" w:color="auto"/>
              <w:left w:val="single" w:sz="8" w:space="0" w:color="auto"/>
              <w:bottom w:val="single" w:sz="4" w:space="0" w:color="auto"/>
              <w:right w:val="nil"/>
            </w:tcBorders>
            <w:shd w:val="clear" w:color="auto" w:fill="auto"/>
            <w:noWrap/>
            <w:vAlign w:val="bottom"/>
            <w:hideMark/>
          </w:tcPr>
          <w:p w14:paraId="23D47DFF"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2683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2360</w:t>
            </w:r>
          </w:p>
        </w:tc>
        <w:tc>
          <w:tcPr>
            <w:tcW w:w="3740" w:type="dxa"/>
            <w:tcBorders>
              <w:top w:val="single" w:sz="4" w:space="0" w:color="auto"/>
              <w:left w:val="nil"/>
              <w:bottom w:val="single" w:sz="4" w:space="0" w:color="auto"/>
              <w:right w:val="nil"/>
            </w:tcBorders>
            <w:shd w:val="clear" w:color="auto" w:fill="auto"/>
            <w:vAlign w:val="bottom"/>
            <w:hideMark/>
          </w:tcPr>
          <w:p w14:paraId="5395ECBC"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 xml:space="preserve">Dochody gminy </w:t>
            </w:r>
            <w:r w:rsidR="00267D1D" w:rsidRPr="007B4E70">
              <w:rPr>
                <w:rFonts w:ascii="Times New Roman" w:eastAsia="Times New Roman" w:hAnsi="Times New Roman" w:cs="Times New Roman"/>
                <w:sz w:val="18"/>
                <w:szCs w:val="18"/>
                <w:lang w:eastAsia="pl-PL"/>
              </w:rPr>
              <w:t>związane</w:t>
            </w:r>
            <w:r w:rsidRPr="007B4E70">
              <w:rPr>
                <w:rFonts w:ascii="Times New Roman" w:eastAsia="Times New Roman" w:hAnsi="Times New Roman" w:cs="Times New Roman"/>
                <w:sz w:val="18"/>
                <w:szCs w:val="18"/>
                <w:lang w:eastAsia="pl-PL"/>
              </w:rPr>
              <w:t xml:space="preserve"> z realizacją zadań z zakresu administracji rządowej i zadań zleconych</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DCD0"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30 000,00</w:t>
            </w:r>
          </w:p>
        </w:tc>
        <w:tc>
          <w:tcPr>
            <w:tcW w:w="1420" w:type="dxa"/>
            <w:tcBorders>
              <w:top w:val="single" w:sz="4" w:space="0" w:color="auto"/>
              <w:left w:val="nil"/>
              <w:bottom w:val="single" w:sz="4" w:space="0" w:color="auto"/>
              <w:right w:val="nil"/>
            </w:tcBorders>
            <w:shd w:val="clear" w:color="auto" w:fill="auto"/>
            <w:noWrap/>
            <w:vAlign w:val="bottom"/>
            <w:hideMark/>
          </w:tcPr>
          <w:p w14:paraId="77CEDC5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19 421,86</w:t>
            </w:r>
          </w:p>
        </w:tc>
        <w:tc>
          <w:tcPr>
            <w:tcW w:w="9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E8126E"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64,7</w:t>
            </w:r>
          </w:p>
        </w:tc>
      </w:tr>
      <w:tr w:rsidR="007B4E70" w:rsidRPr="007B4E70" w14:paraId="57F8974D" w14:textId="77777777" w:rsidTr="007B4E70">
        <w:trPr>
          <w:trHeight w:val="480"/>
        </w:trPr>
        <w:tc>
          <w:tcPr>
            <w:tcW w:w="420" w:type="dxa"/>
            <w:tcBorders>
              <w:top w:val="nil"/>
              <w:left w:val="single" w:sz="8" w:space="0" w:color="auto"/>
              <w:bottom w:val="single" w:sz="4" w:space="0" w:color="auto"/>
              <w:right w:val="nil"/>
            </w:tcBorders>
            <w:shd w:val="clear" w:color="auto" w:fill="auto"/>
            <w:noWrap/>
            <w:vAlign w:val="bottom"/>
            <w:hideMark/>
          </w:tcPr>
          <w:p w14:paraId="06F44182"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381D7FD"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2950</w:t>
            </w:r>
          </w:p>
        </w:tc>
        <w:tc>
          <w:tcPr>
            <w:tcW w:w="3740" w:type="dxa"/>
            <w:tcBorders>
              <w:top w:val="nil"/>
              <w:left w:val="nil"/>
              <w:bottom w:val="single" w:sz="4" w:space="0" w:color="auto"/>
              <w:right w:val="nil"/>
            </w:tcBorders>
            <w:shd w:val="clear" w:color="auto" w:fill="auto"/>
            <w:vAlign w:val="bottom"/>
            <w:hideMark/>
          </w:tcPr>
          <w:p w14:paraId="0747F4DB"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Wpływy ze zwrotów niewykorzystanych dotacji oraz płatności</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E893745"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0,00</w:t>
            </w:r>
          </w:p>
        </w:tc>
        <w:tc>
          <w:tcPr>
            <w:tcW w:w="1420" w:type="dxa"/>
            <w:tcBorders>
              <w:top w:val="nil"/>
              <w:left w:val="nil"/>
              <w:bottom w:val="single" w:sz="4" w:space="0" w:color="auto"/>
              <w:right w:val="nil"/>
            </w:tcBorders>
            <w:shd w:val="clear" w:color="auto" w:fill="auto"/>
            <w:noWrap/>
            <w:vAlign w:val="bottom"/>
            <w:hideMark/>
          </w:tcPr>
          <w:p w14:paraId="211A375F"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3 796,50</w:t>
            </w:r>
          </w:p>
        </w:tc>
        <w:tc>
          <w:tcPr>
            <w:tcW w:w="940" w:type="dxa"/>
            <w:tcBorders>
              <w:top w:val="nil"/>
              <w:left w:val="single" w:sz="4" w:space="0" w:color="auto"/>
              <w:bottom w:val="single" w:sz="4" w:space="0" w:color="auto"/>
              <w:right w:val="single" w:sz="8" w:space="0" w:color="auto"/>
            </w:tcBorders>
            <w:shd w:val="clear" w:color="auto" w:fill="auto"/>
            <w:noWrap/>
            <w:vAlign w:val="bottom"/>
            <w:hideMark/>
          </w:tcPr>
          <w:p w14:paraId="05CB012C"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 </w:t>
            </w:r>
          </w:p>
        </w:tc>
      </w:tr>
      <w:tr w:rsidR="007B4E70" w:rsidRPr="007B4E70" w14:paraId="494CB9B2" w14:textId="77777777" w:rsidTr="007B4E70">
        <w:trPr>
          <w:trHeight w:val="408"/>
        </w:trPr>
        <w:tc>
          <w:tcPr>
            <w:tcW w:w="420" w:type="dxa"/>
            <w:tcBorders>
              <w:top w:val="nil"/>
              <w:left w:val="single" w:sz="8" w:space="0" w:color="auto"/>
              <w:bottom w:val="single" w:sz="8" w:space="0" w:color="auto"/>
              <w:right w:val="nil"/>
            </w:tcBorders>
            <w:shd w:val="clear" w:color="auto" w:fill="auto"/>
            <w:noWrap/>
            <w:hideMark/>
          </w:tcPr>
          <w:p w14:paraId="76D14627"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8</w:t>
            </w:r>
          </w:p>
        </w:tc>
        <w:tc>
          <w:tcPr>
            <w:tcW w:w="860" w:type="dxa"/>
            <w:tcBorders>
              <w:top w:val="nil"/>
              <w:left w:val="single" w:sz="4" w:space="0" w:color="auto"/>
              <w:bottom w:val="single" w:sz="8" w:space="0" w:color="auto"/>
              <w:right w:val="single" w:sz="4" w:space="0" w:color="auto"/>
            </w:tcBorders>
            <w:shd w:val="clear" w:color="auto" w:fill="auto"/>
            <w:noWrap/>
            <w:hideMark/>
          </w:tcPr>
          <w:p w14:paraId="557D368F" w14:textId="77777777" w:rsidR="007B4E70" w:rsidRPr="007B4E70" w:rsidRDefault="007B4E70" w:rsidP="007B4E70">
            <w:pPr>
              <w:spacing w:after="0" w:line="240" w:lineRule="auto"/>
              <w:jc w:val="center"/>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0970</w:t>
            </w:r>
          </w:p>
        </w:tc>
        <w:tc>
          <w:tcPr>
            <w:tcW w:w="3740" w:type="dxa"/>
            <w:tcBorders>
              <w:top w:val="nil"/>
              <w:left w:val="nil"/>
              <w:bottom w:val="single" w:sz="8" w:space="0" w:color="auto"/>
              <w:right w:val="nil"/>
            </w:tcBorders>
            <w:shd w:val="clear" w:color="auto" w:fill="auto"/>
            <w:vAlign w:val="bottom"/>
            <w:hideMark/>
          </w:tcPr>
          <w:p w14:paraId="3FA2F779" w14:textId="77777777" w:rsidR="007B4E70" w:rsidRPr="007B4E70" w:rsidRDefault="007B4E70" w:rsidP="007B4E70">
            <w:pPr>
              <w:spacing w:after="0" w:line="240" w:lineRule="auto"/>
              <w:rPr>
                <w:rFonts w:ascii="Times New Roman" w:eastAsia="Times New Roman" w:hAnsi="Times New Roman" w:cs="Times New Roman"/>
                <w:sz w:val="18"/>
                <w:szCs w:val="18"/>
                <w:lang w:eastAsia="pl-PL"/>
              </w:rPr>
            </w:pPr>
            <w:r w:rsidRPr="007B4E70">
              <w:rPr>
                <w:rFonts w:ascii="Times New Roman" w:eastAsia="Times New Roman" w:hAnsi="Times New Roman" w:cs="Times New Roman"/>
                <w:sz w:val="18"/>
                <w:szCs w:val="18"/>
                <w:lang w:eastAsia="pl-PL"/>
              </w:rPr>
              <w:t>Środki z Funduszu Pomocy Ukrainie</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69FCA988"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622 008,00</w:t>
            </w:r>
          </w:p>
        </w:tc>
        <w:tc>
          <w:tcPr>
            <w:tcW w:w="1420" w:type="dxa"/>
            <w:tcBorders>
              <w:top w:val="nil"/>
              <w:left w:val="nil"/>
              <w:bottom w:val="single" w:sz="8" w:space="0" w:color="auto"/>
              <w:right w:val="nil"/>
            </w:tcBorders>
            <w:shd w:val="clear" w:color="auto" w:fill="auto"/>
            <w:noWrap/>
            <w:vAlign w:val="bottom"/>
            <w:hideMark/>
          </w:tcPr>
          <w:p w14:paraId="1D00B8AD" w14:textId="77777777" w:rsidR="007B4E70" w:rsidRPr="007B4E70" w:rsidRDefault="007B4E70" w:rsidP="007B4E70">
            <w:pPr>
              <w:spacing w:after="0" w:line="240" w:lineRule="auto"/>
              <w:jc w:val="right"/>
              <w:rPr>
                <w:rFonts w:ascii="Times New Roman" w:eastAsia="Times New Roman" w:hAnsi="Times New Roman" w:cs="Times New Roman"/>
                <w:sz w:val="20"/>
                <w:szCs w:val="20"/>
                <w:lang w:eastAsia="pl-PL"/>
              </w:rPr>
            </w:pPr>
            <w:r w:rsidRPr="007B4E70">
              <w:rPr>
                <w:rFonts w:ascii="Times New Roman" w:eastAsia="Times New Roman" w:hAnsi="Times New Roman" w:cs="Times New Roman"/>
                <w:sz w:val="20"/>
                <w:szCs w:val="20"/>
                <w:lang w:eastAsia="pl-PL"/>
              </w:rPr>
              <w:t>792 008,00</w:t>
            </w:r>
          </w:p>
        </w:tc>
        <w:tc>
          <w:tcPr>
            <w:tcW w:w="940" w:type="dxa"/>
            <w:tcBorders>
              <w:top w:val="nil"/>
              <w:left w:val="single" w:sz="4" w:space="0" w:color="auto"/>
              <w:bottom w:val="single" w:sz="8" w:space="0" w:color="auto"/>
              <w:right w:val="single" w:sz="8" w:space="0" w:color="auto"/>
            </w:tcBorders>
            <w:shd w:val="clear" w:color="auto" w:fill="auto"/>
            <w:noWrap/>
            <w:vAlign w:val="bottom"/>
            <w:hideMark/>
          </w:tcPr>
          <w:p w14:paraId="3FB97866"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127,3</w:t>
            </w:r>
          </w:p>
        </w:tc>
      </w:tr>
      <w:tr w:rsidR="007B4E70" w:rsidRPr="007B4E70" w14:paraId="796D5E6B" w14:textId="77777777" w:rsidTr="007B4E70">
        <w:trPr>
          <w:trHeight w:val="528"/>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14:paraId="1F7CB6EF" w14:textId="77777777" w:rsidR="007B4E70" w:rsidRPr="007B4E70" w:rsidRDefault="007B4E70" w:rsidP="007B4E70">
            <w:pPr>
              <w:spacing w:after="0" w:line="240" w:lineRule="auto"/>
              <w:rPr>
                <w:rFonts w:ascii="Times New Roman" w:eastAsia="Times New Roman" w:hAnsi="Times New Roman" w:cs="Times New Roman"/>
                <w:b/>
                <w:bCs/>
                <w:lang w:eastAsia="pl-PL"/>
              </w:rPr>
            </w:pPr>
            <w:r w:rsidRPr="007B4E70">
              <w:rPr>
                <w:rFonts w:ascii="Times New Roman" w:eastAsia="Times New Roman" w:hAnsi="Times New Roman" w:cs="Times New Roman"/>
                <w:b/>
                <w:bCs/>
                <w:lang w:eastAsia="pl-PL"/>
              </w:rPr>
              <w:t> </w:t>
            </w:r>
          </w:p>
        </w:tc>
        <w:tc>
          <w:tcPr>
            <w:tcW w:w="860" w:type="dxa"/>
            <w:tcBorders>
              <w:top w:val="nil"/>
              <w:left w:val="nil"/>
              <w:bottom w:val="single" w:sz="8" w:space="0" w:color="auto"/>
              <w:right w:val="single" w:sz="8" w:space="0" w:color="auto"/>
            </w:tcBorders>
            <w:shd w:val="clear" w:color="auto" w:fill="auto"/>
            <w:noWrap/>
            <w:vAlign w:val="bottom"/>
            <w:hideMark/>
          </w:tcPr>
          <w:p w14:paraId="0E82BD6D" w14:textId="77777777" w:rsidR="007B4E70" w:rsidRPr="007B4E70" w:rsidRDefault="007B4E70" w:rsidP="007B4E70">
            <w:pPr>
              <w:spacing w:after="0" w:line="240" w:lineRule="auto"/>
              <w:rPr>
                <w:rFonts w:ascii="Times New Roman" w:eastAsia="Times New Roman" w:hAnsi="Times New Roman" w:cs="Times New Roman"/>
                <w:b/>
                <w:bCs/>
                <w:lang w:eastAsia="pl-PL"/>
              </w:rPr>
            </w:pPr>
            <w:r w:rsidRPr="007B4E70">
              <w:rPr>
                <w:rFonts w:ascii="Times New Roman" w:eastAsia="Times New Roman" w:hAnsi="Times New Roman" w:cs="Times New Roman"/>
                <w:b/>
                <w:bCs/>
                <w:lang w:eastAsia="pl-PL"/>
              </w:rPr>
              <w:t> </w:t>
            </w:r>
          </w:p>
        </w:tc>
        <w:tc>
          <w:tcPr>
            <w:tcW w:w="3740" w:type="dxa"/>
            <w:tcBorders>
              <w:top w:val="nil"/>
              <w:left w:val="nil"/>
              <w:bottom w:val="single" w:sz="8" w:space="0" w:color="auto"/>
              <w:right w:val="single" w:sz="4" w:space="0" w:color="auto"/>
            </w:tcBorders>
            <w:shd w:val="clear" w:color="auto" w:fill="auto"/>
            <w:noWrap/>
            <w:vAlign w:val="bottom"/>
            <w:hideMark/>
          </w:tcPr>
          <w:p w14:paraId="48A9C6D4" w14:textId="77777777" w:rsidR="007B4E70" w:rsidRPr="007B4E70" w:rsidRDefault="007B4E70" w:rsidP="007B4E70">
            <w:pPr>
              <w:spacing w:after="0" w:line="240" w:lineRule="auto"/>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Razem dochody własne</w:t>
            </w:r>
          </w:p>
        </w:tc>
        <w:tc>
          <w:tcPr>
            <w:tcW w:w="1520" w:type="dxa"/>
            <w:tcBorders>
              <w:top w:val="nil"/>
              <w:left w:val="nil"/>
              <w:bottom w:val="single" w:sz="8" w:space="0" w:color="auto"/>
              <w:right w:val="single" w:sz="4" w:space="0" w:color="auto"/>
            </w:tcBorders>
            <w:shd w:val="clear" w:color="auto" w:fill="auto"/>
            <w:noWrap/>
            <w:vAlign w:val="bottom"/>
            <w:hideMark/>
          </w:tcPr>
          <w:p w14:paraId="343D90C1"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74 857 309,00</w:t>
            </w:r>
          </w:p>
        </w:tc>
        <w:tc>
          <w:tcPr>
            <w:tcW w:w="1420" w:type="dxa"/>
            <w:tcBorders>
              <w:top w:val="nil"/>
              <w:left w:val="nil"/>
              <w:bottom w:val="single" w:sz="8" w:space="0" w:color="auto"/>
              <w:right w:val="single" w:sz="4" w:space="0" w:color="auto"/>
            </w:tcBorders>
            <w:shd w:val="clear" w:color="auto" w:fill="auto"/>
            <w:noWrap/>
            <w:vAlign w:val="bottom"/>
            <w:hideMark/>
          </w:tcPr>
          <w:p w14:paraId="38E6F882" w14:textId="77777777" w:rsidR="007B4E70" w:rsidRPr="007B4E70" w:rsidRDefault="007B4E70" w:rsidP="007B4E70">
            <w:pPr>
              <w:spacing w:after="0" w:line="240" w:lineRule="auto"/>
              <w:jc w:val="right"/>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40 258 850,12</w:t>
            </w:r>
          </w:p>
        </w:tc>
        <w:tc>
          <w:tcPr>
            <w:tcW w:w="940" w:type="dxa"/>
            <w:tcBorders>
              <w:top w:val="nil"/>
              <w:left w:val="nil"/>
              <w:bottom w:val="single" w:sz="8" w:space="0" w:color="auto"/>
              <w:right w:val="single" w:sz="8" w:space="0" w:color="auto"/>
            </w:tcBorders>
            <w:shd w:val="clear" w:color="auto" w:fill="auto"/>
            <w:noWrap/>
            <w:vAlign w:val="bottom"/>
            <w:hideMark/>
          </w:tcPr>
          <w:p w14:paraId="0FD85624" w14:textId="77777777" w:rsidR="007B4E70" w:rsidRPr="007B4E70" w:rsidRDefault="007B4E70" w:rsidP="007B4E70">
            <w:pPr>
              <w:spacing w:after="0" w:line="240" w:lineRule="auto"/>
              <w:jc w:val="center"/>
              <w:rPr>
                <w:rFonts w:ascii="Times New Roman" w:eastAsia="Times New Roman" w:hAnsi="Times New Roman" w:cs="Times New Roman"/>
                <w:b/>
                <w:bCs/>
                <w:sz w:val="20"/>
                <w:szCs w:val="20"/>
                <w:lang w:eastAsia="pl-PL"/>
              </w:rPr>
            </w:pPr>
            <w:r w:rsidRPr="007B4E70">
              <w:rPr>
                <w:rFonts w:ascii="Times New Roman" w:eastAsia="Times New Roman" w:hAnsi="Times New Roman" w:cs="Times New Roman"/>
                <w:b/>
                <w:bCs/>
                <w:sz w:val="20"/>
                <w:szCs w:val="20"/>
                <w:lang w:eastAsia="pl-PL"/>
              </w:rPr>
              <w:t>53,8</w:t>
            </w:r>
          </w:p>
        </w:tc>
      </w:tr>
    </w:tbl>
    <w:p w14:paraId="73CC29AD" w14:textId="77777777" w:rsidR="004B380E" w:rsidRDefault="004B380E" w:rsidP="00835507">
      <w:pPr>
        <w:spacing w:after="0" w:line="22" w:lineRule="atLeast"/>
        <w:ind w:left="720"/>
        <w:jc w:val="center"/>
        <w:rPr>
          <w:noProof/>
          <w:lang w:eastAsia="pl-PL"/>
        </w:rPr>
      </w:pPr>
    </w:p>
    <w:tbl>
      <w:tblPr>
        <w:tblW w:w="9442" w:type="dxa"/>
        <w:tblInd w:w="55" w:type="dxa"/>
        <w:tblCellMar>
          <w:left w:w="70" w:type="dxa"/>
          <w:right w:w="70" w:type="dxa"/>
        </w:tblCellMar>
        <w:tblLook w:val="04A0" w:firstRow="1" w:lastRow="0" w:firstColumn="1" w:lastColumn="0" w:noHBand="0" w:noVBand="1"/>
      </w:tblPr>
      <w:tblGrid>
        <w:gridCol w:w="406"/>
        <w:gridCol w:w="492"/>
        <w:gridCol w:w="403"/>
        <w:gridCol w:w="3706"/>
        <w:gridCol w:w="1519"/>
        <w:gridCol w:w="1421"/>
        <w:gridCol w:w="1020"/>
        <w:gridCol w:w="475"/>
      </w:tblGrid>
      <w:tr w:rsidR="00835507" w14:paraId="21B66F36" w14:textId="77777777" w:rsidTr="00BF31CA">
        <w:trPr>
          <w:trHeight w:val="264"/>
        </w:trPr>
        <w:tc>
          <w:tcPr>
            <w:tcW w:w="406" w:type="dxa"/>
            <w:noWrap/>
            <w:vAlign w:val="bottom"/>
            <w:hideMark/>
          </w:tcPr>
          <w:p w14:paraId="7A67C6F5" w14:textId="77777777" w:rsidR="00835507" w:rsidRDefault="00835507"/>
        </w:tc>
        <w:tc>
          <w:tcPr>
            <w:tcW w:w="895" w:type="dxa"/>
            <w:gridSpan w:val="2"/>
            <w:noWrap/>
            <w:vAlign w:val="bottom"/>
            <w:hideMark/>
          </w:tcPr>
          <w:p w14:paraId="7A48A19B" w14:textId="77777777" w:rsidR="00835507" w:rsidRDefault="00835507"/>
        </w:tc>
        <w:tc>
          <w:tcPr>
            <w:tcW w:w="3706" w:type="dxa"/>
            <w:noWrap/>
            <w:vAlign w:val="bottom"/>
            <w:hideMark/>
          </w:tcPr>
          <w:p w14:paraId="4F6CBA35" w14:textId="77777777" w:rsidR="00835507" w:rsidRDefault="00835507"/>
        </w:tc>
        <w:tc>
          <w:tcPr>
            <w:tcW w:w="1519" w:type="dxa"/>
            <w:noWrap/>
            <w:vAlign w:val="bottom"/>
            <w:hideMark/>
          </w:tcPr>
          <w:p w14:paraId="193069AF" w14:textId="77777777" w:rsidR="00835507" w:rsidRDefault="00835507"/>
        </w:tc>
        <w:tc>
          <w:tcPr>
            <w:tcW w:w="1421" w:type="dxa"/>
            <w:noWrap/>
            <w:vAlign w:val="bottom"/>
            <w:hideMark/>
          </w:tcPr>
          <w:p w14:paraId="71531DA9" w14:textId="77777777" w:rsidR="00835507" w:rsidRDefault="00835507"/>
        </w:tc>
        <w:tc>
          <w:tcPr>
            <w:tcW w:w="1495" w:type="dxa"/>
            <w:gridSpan w:val="2"/>
            <w:noWrap/>
            <w:vAlign w:val="bottom"/>
            <w:hideMark/>
          </w:tcPr>
          <w:p w14:paraId="1CA5DA5A" w14:textId="77777777" w:rsidR="00835507" w:rsidRDefault="00835507"/>
        </w:tc>
      </w:tr>
      <w:tr w:rsidR="00835507" w14:paraId="339209D1" w14:textId="77777777" w:rsidTr="00835507">
        <w:trPr>
          <w:gridAfter w:val="1"/>
          <w:wAfter w:w="475" w:type="dxa"/>
          <w:trHeight w:val="264"/>
        </w:trPr>
        <w:tc>
          <w:tcPr>
            <w:tcW w:w="406" w:type="dxa"/>
            <w:noWrap/>
            <w:vAlign w:val="bottom"/>
          </w:tcPr>
          <w:p w14:paraId="6ED52D27" w14:textId="77777777" w:rsidR="00835507" w:rsidRDefault="00835507">
            <w:pPr>
              <w:spacing w:after="0" w:line="240" w:lineRule="auto"/>
              <w:rPr>
                <w:rFonts w:ascii="Arial" w:eastAsia="Times New Roman" w:hAnsi="Arial" w:cs="Arial"/>
                <w:sz w:val="20"/>
                <w:szCs w:val="20"/>
                <w:lang w:eastAsia="pl-PL"/>
              </w:rPr>
            </w:pPr>
          </w:p>
        </w:tc>
        <w:tc>
          <w:tcPr>
            <w:tcW w:w="8561" w:type="dxa"/>
            <w:gridSpan w:val="6"/>
            <w:noWrap/>
            <w:vAlign w:val="bottom"/>
          </w:tcPr>
          <w:p w14:paraId="03321666" w14:textId="77777777" w:rsidR="00835507" w:rsidRDefault="00835507">
            <w:pPr>
              <w:spacing w:after="0" w:line="240" w:lineRule="auto"/>
              <w:rPr>
                <w:rFonts w:ascii="Arial" w:eastAsia="Times New Roman" w:hAnsi="Arial" w:cs="Arial"/>
                <w:sz w:val="20"/>
                <w:szCs w:val="20"/>
                <w:lang w:eastAsia="pl-PL"/>
              </w:rPr>
            </w:pPr>
          </w:p>
        </w:tc>
      </w:tr>
      <w:tr w:rsidR="00835507" w14:paraId="661BC1EA" w14:textId="77777777" w:rsidTr="007B4E70">
        <w:trPr>
          <w:trHeight w:val="264"/>
        </w:trPr>
        <w:tc>
          <w:tcPr>
            <w:tcW w:w="898" w:type="dxa"/>
            <w:gridSpan w:val="2"/>
            <w:noWrap/>
            <w:vAlign w:val="bottom"/>
          </w:tcPr>
          <w:p w14:paraId="048F6AB4" w14:textId="77777777" w:rsidR="00835507" w:rsidRDefault="00835507">
            <w:pPr>
              <w:spacing w:after="0"/>
            </w:pPr>
          </w:p>
        </w:tc>
        <w:tc>
          <w:tcPr>
            <w:tcW w:w="8544" w:type="dxa"/>
            <w:gridSpan w:val="6"/>
            <w:noWrap/>
            <w:vAlign w:val="bottom"/>
          </w:tcPr>
          <w:p w14:paraId="0CFD225B" w14:textId="77777777" w:rsidR="00835507" w:rsidRDefault="00835507">
            <w:pPr>
              <w:spacing w:after="0" w:line="240" w:lineRule="auto"/>
              <w:rPr>
                <w:rFonts w:ascii="Times New Roman" w:eastAsia="Times New Roman" w:hAnsi="Times New Roman" w:cs="Times New Roman"/>
                <w:b/>
                <w:sz w:val="28"/>
                <w:szCs w:val="28"/>
                <w:lang w:eastAsia="pl-PL"/>
              </w:rPr>
            </w:pPr>
          </w:p>
        </w:tc>
      </w:tr>
    </w:tbl>
    <w:p w14:paraId="51EB2B70" w14:textId="77777777" w:rsidR="00835507" w:rsidRDefault="00835507" w:rsidP="00835507">
      <w:pPr>
        <w:spacing w:after="0" w:line="22" w:lineRule="atLeast"/>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lastRenderedPageBreak/>
        <w:t>Subwencja ogólna</w:t>
      </w:r>
    </w:p>
    <w:p w14:paraId="45EE4413"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bCs/>
          <w:sz w:val="24"/>
          <w:szCs w:val="24"/>
        </w:rPr>
        <w:t>Planowana kwota s</w:t>
      </w:r>
      <w:r>
        <w:rPr>
          <w:rFonts w:ascii="Times New Roman" w:eastAsia="MS Mincho" w:hAnsi="Times New Roman" w:cs="Times New Roman"/>
          <w:sz w:val="24"/>
          <w:szCs w:val="24"/>
        </w:rPr>
        <w:t>ubwencji ogólnej według uchwały budżetowej na dzień 1 stycznia 2022 r. wynosiła 17.029.394</w:t>
      </w:r>
      <w:r w:rsidR="00BF31CA">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zł i stanowiła ją część oświatowa i część równoważąca. Dane powyższe wynikają z pisma Ministra Finansów, Funduszy i Polityki Regionalnej z dnia </w:t>
      </w:r>
      <w:r>
        <w:rPr>
          <w:rFonts w:ascii="Times New Roman" w:eastAsia="MS Mincho" w:hAnsi="Times New Roman" w:cs="Times New Roman"/>
          <w:sz w:val="24"/>
          <w:szCs w:val="24"/>
        </w:rPr>
        <w:br/>
        <w:t xml:space="preserve">14 października 2021 r. znak ST3.4750.31.2021.  Część oświatowa subwencji ogólnej stanowiła kwotę 16.990.873 zł,  część równoważąca –  38.521 zł. </w:t>
      </w:r>
    </w:p>
    <w:p w14:paraId="60B66551" w14:textId="77777777" w:rsidR="00835507" w:rsidRDefault="00835507" w:rsidP="00835507">
      <w:pPr>
        <w:spacing w:after="0" w:line="22" w:lineRule="atLeast"/>
        <w:ind w:firstLine="708"/>
        <w:jc w:val="both"/>
        <w:rPr>
          <w:rFonts w:ascii="Times New Roman" w:hAnsi="Times New Roman" w:cs="Times New Roman"/>
          <w:sz w:val="24"/>
          <w:szCs w:val="24"/>
        </w:rPr>
      </w:pPr>
      <w:r>
        <w:rPr>
          <w:rFonts w:ascii="Times New Roman" w:eastAsia="MS Mincho" w:hAnsi="Times New Roman" w:cs="Times New Roman"/>
          <w:sz w:val="24"/>
          <w:szCs w:val="24"/>
        </w:rPr>
        <w:t xml:space="preserve">Na przestrzeni roku Minister Finansów dokonał zmiany wysokości subwencji ogólnej.  </w:t>
      </w:r>
      <w:r>
        <w:rPr>
          <w:rFonts w:ascii="Times New Roman" w:eastAsia="MS Mincho" w:hAnsi="Times New Roman" w:cs="Times New Roman"/>
          <w:sz w:val="24"/>
          <w:szCs w:val="24"/>
        </w:rPr>
        <w:br/>
        <w:t xml:space="preserve">W </w:t>
      </w:r>
      <w:r>
        <w:rPr>
          <w:rFonts w:ascii="Times New Roman" w:hAnsi="Times New Roman" w:cs="Times New Roman"/>
          <w:sz w:val="24"/>
          <w:szCs w:val="24"/>
        </w:rPr>
        <w:t xml:space="preserve"> dniu 16 lutego pismem znak ST3.4750.1.2022 przekazał informację o kwocie subwencji oświatowej wynikającej z ustawy budżetowej na rok 2022. Część oświatowa subwencji ogólnej wynosi 16.976.018 zł. Jest  mniejsza o 14.855 zł od kwoty przyjętej w uchwale budżetowej gminy Osielsko na rok 2022.</w:t>
      </w:r>
    </w:p>
    <w:p w14:paraId="5059BB27" w14:textId="77777777" w:rsidR="00835507" w:rsidRDefault="00835507" w:rsidP="00835507">
      <w:pPr>
        <w:spacing w:after="0" w:line="22" w:lineRule="atLeast"/>
        <w:ind w:firstLine="708"/>
        <w:jc w:val="both"/>
        <w:rPr>
          <w:rFonts w:ascii="Times New Roman" w:hAnsi="Times New Roman" w:cs="Times New Roman"/>
          <w:sz w:val="24"/>
          <w:szCs w:val="24"/>
        </w:rPr>
      </w:pPr>
      <w:r>
        <w:rPr>
          <w:rFonts w:ascii="Times New Roman" w:eastAsia="MS Mincho" w:hAnsi="Times New Roman" w:cs="Times New Roman"/>
          <w:sz w:val="24"/>
          <w:szCs w:val="24"/>
        </w:rPr>
        <w:t xml:space="preserve">W </w:t>
      </w:r>
      <w:r>
        <w:rPr>
          <w:rFonts w:ascii="Times New Roman" w:hAnsi="Times New Roman" w:cs="Times New Roman"/>
          <w:sz w:val="24"/>
          <w:szCs w:val="24"/>
        </w:rPr>
        <w:t xml:space="preserve"> dniu 25 lutego pismem znak: ST3.4751.4.2022.1g przekazał informację, że na wniosek Ministra Edukacji i Nauki została gminie Osielsko przyznana kwota 70.122</w:t>
      </w:r>
      <w:r w:rsidR="007A3EC4">
        <w:rPr>
          <w:rFonts w:ascii="Times New Roman" w:hAnsi="Times New Roman" w:cs="Times New Roman"/>
          <w:sz w:val="24"/>
          <w:szCs w:val="24"/>
        </w:rPr>
        <w:t xml:space="preserve"> </w:t>
      </w:r>
      <w:r>
        <w:rPr>
          <w:rFonts w:ascii="Times New Roman" w:hAnsi="Times New Roman" w:cs="Times New Roman"/>
          <w:sz w:val="24"/>
          <w:szCs w:val="24"/>
        </w:rPr>
        <w:t>zł. Powyższa kwota została przyznana z tytułu wsparcia szkół w zakresie zorganizowania dodatkowych zajęć specjalistycznych z zakresu pomocy psychologiczno – pedagogicznej.</w:t>
      </w:r>
    </w:p>
    <w:p w14:paraId="1D6DA222" w14:textId="77777777" w:rsidR="00835507" w:rsidRDefault="00835507" w:rsidP="00835507">
      <w:pPr>
        <w:spacing w:after="0" w:line="22" w:lineRule="atLeast"/>
        <w:ind w:firstLine="708"/>
        <w:jc w:val="both"/>
        <w:rPr>
          <w:rFonts w:ascii="Times New Roman" w:hAnsi="Times New Roman" w:cs="Times New Roman"/>
          <w:sz w:val="24"/>
          <w:szCs w:val="24"/>
        </w:rPr>
      </w:pPr>
      <w:r>
        <w:rPr>
          <w:rFonts w:ascii="Times New Roman" w:eastAsia="MS Mincho" w:hAnsi="Times New Roman" w:cs="Times New Roman"/>
          <w:sz w:val="24"/>
          <w:szCs w:val="24"/>
        </w:rPr>
        <w:t xml:space="preserve">W </w:t>
      </w:r>
      <w:r>
        <w:rPr>
          <w:rFonts w:ascii="Times New Roman" w:hAnsi="Times New Roman" w:cs="Times New Roman"/>
          <w:sz w:val="24"/>
          <w:szCs w:val="24"/>
        </w:rPr>
        <w:t xml:space="preserve"> dniu 24 maja pismem znak ST3.4750.17.2022.g przekazał informację, że w związku z ustawą z dnia 24 marca 2022 r. o zmianie ustawy Karta Nauczyciela zwiększona została część oświatowa subwencji o 531.919</w:t>
      </w:r>
      <w:r w:rsidR="007A3EC4">
        <w:rPr>
          <w:rFonts w:ascii="Times New Roman" w:hAnsi="Times New Roman" w:cs="Times New Roman"/>
          <w:sz w:val="24"/>
          <w:szCs w:val="24"/>
        </w:rPr>
        <w:t xml:space="preserve"> </w:t>
      </w:r>
      <w:r>
        <w:rPr>
          <w:rFonts w:ascii="Times New Roman" w:hAnsi="Times New Roman" w:cs="Times New Roman"/>
          <w:sz w:val="24"/>
          <w:szCs w:val="24"/>
        </w:rPr>
        <w:t xml:space="preserve">zł, na podwyżki wynagrodzeń nauczycieli </w:t>
      </w:r>
      <w:r>
        <w:rPr>
          <w:rFonts w:ascii="Times New Roman" w:hAnsi="Times New Roman" w:cs="Times New Roman"/>
          <w:sz w:val="24"/>
          <w:szCs w:val="24"/>
        </w:rPr>
        <w:br/>
        <w:t xml:space="preserve">i pochodne od maja br. W dniu 14 czerwca br. dokonano korekty zwiększenia subwencji na ten cel o 4.676 zł. </w:t>
      </w:r>
    </w:p>
    <w:p w14:paraId="11F1B976"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Times New Roman" w:hAnsi="Times New Roman" w:cs="Times New Roman"/>
          <w:sz w:val="24"/>
          <w:szCs w:val="24"/>
          <w:lang w:eastAsia="pl-PL"/>
        </w:rPr>
        <w:t xml:space="preserve">Według stanu na </w:t>
      </w:r>
      <w:r>
        <w:rPr>
          <w:rFonts w:ascii="Times New Roman" w:eastAsia="MS Mincho" w:hAnsi="Times New Roman" w:cs="Times New Roman"/>
          <w:sz w:val="24"/>
          <w:szCs w:val="24"/>
        </w:rPr>
        <w:t>dzień 30 czerwca 2022 roku subwencja ogólna wynosi 17.621.256</w:t>
      </w:r>
      <w:r w:rsidR="007A3EC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zł. Stanowi ją część oświatowa w kwocie – 17.582.735</w:t>
      </w:r>
      <w:r w:rsidR="007A3EC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zł i część równoważąca w kwocie 38.521 zł. Dochód został wykonany w kwocie 10.736.415 zł co stanowi 60,9 % planu. W tym część oświatowa 10.717.155 zł, część równoważąca 19.260 zł. </w:t>
      </w:r>
    </w:p>
    <w:p w14:paraId="0164A5CF" w14:textId="77777777" w:rsidR="00835507" w:rsidRDefault="00835507" w:rsidP="00835507">
      <w:pPr>
        <w:spacing w:after="0" w:line="22" w:lineRule="atLeast"/>
        <w:jc w:val="both"/>
        <w:rPr>
          <w:rFonts w:ascii="Times New Roman" w:eastAsia="MS Mincho" w:hAnsi="Times New Roman" w:cs="Times New Roman"/>
          <w:sz w:val="24"/>
          <w:szCs w:val="24"/>
        </w:rPr>
      </w:pPr>
    </w:p>
    <w:p w14:paraId="0D39A3AF"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Subwencja ogólna w I półroczu 2022 stanowi 15,1 % wykonanych dochodów budżetu ogółem.</w:t>
      </w:r>
    </w:p>
    <w:p w14:paraId="77492DDD" w14:textId="77777777" w:rsidR="007A3EC4" w:rsidRDefault="007A3EC4" w:rsidP="00835507">
      <w:pPr>
        <w:spacing w:after="0" w:line="22" w:lineRule="atLeast"/>
        <w:jc w:val="both"/>
        <w:rPr>
          <w:rFonts w:ascii="Times New Roman" w:eastAsia="MS Mincho" w:hAnsi="Times New Roman" w:cs="Times New Roman"/>
          <w:sz w:val="24"/>
          <w:szCs w:val="24"/>
        </w:rPr>
      </w:pPr>
    </w:p>
    <w:p w14:paraId="4D7172F4" w14:textId="77777777" w:rsidR="00835507" w:rsidRDefault="00835507" w:rsidP="00835507">
      <w:pPr>
        <w:spacing w:after="0" w:line="22" w:lineRule="atLeast"/>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Dotacje i środki przeznaczone na cele bieżące</w:t>
      </w:r>
    </w:p>
    <w:p w14:paraId="1453E006"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Planowane dotacje celowe i środki przeznaczone na cele bieżące  po zmianach na dzień </w:t>
      </w:r>
      <w:r>
        <w:rPr>
          <w:rFonts w:ascii="Times New Roman" w:eastAsia="MS Mincho" w:hAnsi="Times New Roman" w:cs="Times New Roman"/>
          <w:sz w:val="24"/>
          <w:szCs w:val="24"/>
        </w:rPr>
        <w:br/>
        <w:t xml:space="preserve">30 czerwca 2022 r. wynoszą 17.244.744,83 zł. Wykonanie  wynosi 14.030.480,11 zł. </w:t>
      </w:r>
      <w:r>
        <w:rPr>
          <w:rFonts w:ascii="Times New Roman" w:eastAsia="MS Mincho" w:hAnsi="Times New Roman" w:cs="Times New Roman"/>
          <w:sz w:val="24"/>
          <w:szCs w:val="24"/>
        </w:rPr>
        <w:br/>
        <w:t>W kwocie tej planowane dotacje na projekty finansowane z udziałem środków UE.  Pozostałe – plan 16.386.680,77 zł. Wykonanie 13.883.034,62 zł. W tym:</w:t>
      </w:r>
    </w:p>
    <w:p w14:paraId="70C5F070" w14:textId="77777777" w:rsidR="00835507" w:rsidRDefault="00835507" w:rsidP="008A12DE">
      <w:pPr>
        <w:numPr>
          <w:ilvl w:val="0"/>
          <w:numId w:val="14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Dotacje z  budżetu  państwa - plan po zmianach 15.275.270,46 zł, wykonanie – 13.084.589,46 zł, z tego:</w:t>
      </w:r>
    </w:p>
    <w:p w14:paraId="74A5E39B" w14:textId="77777777" w:rsidR="00835507" w:rsidRDefault="00835507" w:rsidP="008A12DE">
      <w:pPr>
        <w:numPr>
          <w:ilvl w:val="0"/>
          <w:numId w:val="150"/>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na zadania zlecone - plan 13.504.236,46 zł, wykonanie – 12.222.525,46 </w:t>
      </w:r>
      <w:r>
        <w:rPr>
          <w:rFonts w:ascii="Times New Roman" w:eastAsia="MS Mincho" w:hAnsi="Times New Roman"/>
          <w:bCs/>
          <w:sz w:val="24"/>
          <w:szCs w:val="24"/>
        </w:rPr>
        <w:t>z</w:t>
      </w:r>
      <w:r>
        <w:rPr>
          <w:rFonts w:ascii="Times New Roman" w:eastAsia="MS Mincho" w:hAnsi="Times New Roman"/>
          <w:sz w:val="24"/>
          <w:szCs w:val="24"/>
        </w:rPr>
        <w:t>ł.</w:t>
      </w:r>
    </w:p>
    <w:p w14:paraId="1B19B94E" w14:textId="77777777" w:rsidR="00835507" w:rsidRDefault="00835507" w:rsidP="008A12DE">
      <w:pPr>
        <w:numPr>
          <w:ilvl w:val="0"/>
          <w:numId w:val="150"/>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na zadania własne - plan 1.770.034,00 zł, wykonanie – 861.064,00 zł.</w:t>
      </w:r>
    </w:p>
    <w:p w14:paraId="44E6B2E3" w14:textId="77777777" w:rsidR="00835507" w:rsidRDefault="00835507" w:rsidP="008A12DE">
      <w:pPr>
        <w:numPr>
          <w:ilvl w:val="0"/>
          <w:numId w:val="150"/>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na zadania związane z realizacją porozumień z organami administracji rządowej - plan 1.000,00 zł, wykonanie - 1.000,00 zł.</w:t>
      </w:r>
    </w:p>
    <w:p w14:paraId="6169883A" w14:textId="77777777" w:rsidR="00835507" w:rsidRDefault="00835507" w:rsidP="008A12DE">
      <w:pPr>
        <w:numPr>
          <w:ilvl w:val="0"/>
          <w:numId w:val="14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Dotacje od innych jednostek samorządu terytorialnego - plan 80.000,00 zł, wykonanie </w:t>
      </w:r>
      <w:r>
        <w:rPr>
          <w:rFonts w:ascii="Times New Roman" w:eastAsia="MS Mincho" w:hAnsi="Times New Roman"/>
          <w:sz w:val="24"/>
          <w:szCs w:val="24"/>
        </w:rPr>
        <w:br/>
        <w:t>36.000,00 zł;</w:t>
      </w:r>
    </w:p>
    <w:p w14:paraId="289C0A24" w14:textId="77777777" w:rsidR="00835507" w:rsidRDefault="00835507" w:rsidP="008A12DE">
      <w:pPr>
        <w:numPr>
          <w:ilvl w:val="0"/>
          <w:numId w:val="14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Środki pozyskane z różnych źródeł - plan 635.000,00 zł, wykonanie – 366.034,85 zł;</w:t>
      </w:r>
    </w:p>
    <w:p w14:paraId="053DBE3B" w14:textId="77777777" w:rsidR="00835507" w:rsidRDefault="00835507" w:rsidP="008A12DE">
      <w:pPr>
        <w:numPr>
          <w:ilvl w:val="0"/>
          <w:numId w:val="14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Środki z funduszu pomocy Ukrainie – plan 396.410,31 zł, wykonanie – 396.410,31 zł;</w:t>
      </w:r>
    </w:p>
    <w:p w14:paraId="2CB784EC" w14:textId="77777777" w:rsidR="00835507" w:rsidRDefault="00835507" w:rsidP="008A12DE">
      <w:pPr>
        <w:pStyle w:val="Akapitzlist"/>
        <w:numPr>
          <w:ilvl w:val="0"/>
          <w:numId w:val="151"/>
        </w:numPr>
        <w:spacing w:line="22" w:lineRule="atLeast"/>
        <w:jc w:val="both"/>
        <w:rPr>
          <w:rFonts w:eastAsia="MS Mincho"/>
          <w:sz w:val="24"/>
          <w:szCs w:val="24"/>
        </w:rPr>
      </w:pPr>
      <w:r>
        <w:rPr>
          <w:rFonts w:eastAsia="MS Mincho"/>
          <w:sz w:val="24"/>
          <w:szCs w:val="24"/>
        </w:rPr>
        <w:t>dział 750 – rozdział 75011 - nadanie numeru PESEL, wykonanie zdjęcia osobie ubiegającej się o nadanie numeru PESEL – 17.634,31 zł,</w:t>
      </w:r>
    </w:p>
    <w:p w14:paraId="17732103" w14:textId="77777777" w:rsidR="00835507" w:rsidRDefault="00835507" w:rsidP="008A12DE">
      <w:pPr>
        <w:pStyle w:val="Akapitzlist"/>
        <w:numPr>
          <w:ilvl w:val="0"/>
          <w:numId w:val="151"/>
        </w:numPr>
        <w:spacing w:line="22" w:lineRule="atLeast"/>
        <w:jc w:val="both"/>
        <w:rPr>
          <w:rFonts w:eastAsia="MS Mincho"/>
          <w:sz w:val="24"/>
          <w:szCs w:val="24"/>
        </w:rPr>
      </w:pPr>
      <w:r>
        <w:rPr>
          <w:rFonts w:eastAsia="MS Mincho"/>
          <w:sz w:val="24"/>
          <w:szCs w:val="24"/>
        </w:rPr>
        <w:t>dział 758 – rozdział 75814 – realizacja dodatkowych zadań oświatowych – 197.354 zł,</w:t>
      </w:r>
    </w:p>
    <w:p w14:paraId="36C62A4F" w14:textId="77777777" w:rsidR="00835507" w:rsidRDefault="00835507" w:rsidP="008A12DE">
      <w:pPr>
        <w:pStyle w:val="Akapitzlist"/>
        <w:numPr>
          <w:ilvl w:val="0"/>
          <w:numId w:val="151"/>
        </w:numPr>
        <w:spacing w:line="22" w:lineRule="atLeast"/>
        <w:jc w:val="both"/>
        <w:rPr>
          <w:rFonts w:eastAsia="MS Mincho"/>
          <w:sz w:val="24"/>
          <w:szCs w:val="24"/>
        </w:rPr>
      </w:pPr>
      <w:r>
        <w:rPr>
          <w:rFonts w:eastAsia="MS Mincho"/>
          <w:sz w:val="24"/>
          <w:szCs w:val="24"/>
        </w:rPr>
        <w:t>dział 852 – rozdział 85230 – pomoc w formie posiłku – 25.886 zł,</w:t>
      </w:r>
    </w:p>
    <w:p w14:paraId="6B51F7B5" w14:textId="77777777" w:rsidR="00835507" w:rsidRDefault="00835507" w:rsidP="008A12DE">
      <w:pPr>
        <w:pStyle w:val="Akapitzlist"/>
        <w:numPr>
          <w:ilvl w:val="0"/>
          <w:numId w:val="151"/>
        </w:numPr>
        <w:spacing w:line="22" w:lineRule="atLeast"/>
        <w:jc w:val="both"/>
        <w:rPr>
          <w:rFonts w:eastAsia="MS Mincho"/>
          <w:sz w:val="24"/>
          <w:szCs w:val="24"/>
        </w:rPr>
      </w:pPr>
      <w:r>
        <w:rPr>
          <w:rFonts w:eastAsia="MS Mincho"/>
          <w:sz w:val="24"/>
          <w:szCs w:val="24"/>
        </w:rPr>
        <w:t xml:space="preserve">dział 853 – rozdział 85395 – wypłata jednorazowego świadczenia pieniężnego </w:t>
      </w:r>
      <w:r>
        <w:rPr>
          <w:rFonts w:eastAsia="MS Mincho"/>
          <w:sz w:val="24"/>
          <w:szCs w:val="24"/>
        </w:rPr>
        <w:br/>
        <w:t>w wysokości 300 zł na osobę i obsługa zadania – 111.324 zł,</w:t>
      </w:r>
    </w:p>
    <w:p w14:paraId="4298C0E2" w14:textId="77777777" w:rsidR="00835507" w:rsidRDefault="00835507" w:rsidP="008A12DE">
      <w:pPr>
        <w:pStyle w:val="Akapitzlist"/>
        <w:numPr>
          <w:ilvl w:val="0"/>
          <w:numId w:val="151"/>
        </w:numPr>
        <w:spacing w:line="22" w:lineRule="atLeast"/>
        <w:jc w:val="both"/>
        <w:rPr>
          <w:rFonts w:eastAsia="MS Mincho"/>
          <w:sz w:val="24"/>
          <w:szCs w:val="24"/>
        </w:rPr>
      </w:pPr>
      <w:r>
        <w:rPr>
          <w:rFonts w:eastAsia="MS Mincho"/>
          <w:sz w:val="24"/>
          <w:szCs w:val="24"/>
        </w:rPr>
        <w:lastRenderedPageBreak/>
        <w:t>dział 855 – rozdział 85502 – na wypłatę świadczeń rodzinnych wraz z kosztami obsługi – 44.212 zł;</w:t>
      </w:r>
    </w:p>
    <w:p w14:paraId="792C67C1" w14:textId="77777777" w:rsidR="00835507" w:rsidRDefault="00835507" w:rsidP="008A12DE">
      <w:pPr>
        <w:numPr>
          <w:ilvl w:val="0"/>
          <w:numId w:val="149"/>
        </w:numPr>
        <w:spacing w:after="0" w:line="22" w:lineRule="atLeast"/>
        <w:jc w:val="both"/>
        <w:rPr>
          <w:rFonts w:ascii="Times New Roman" w:eastAsia="MS Mincho" w:hAnsi="Times New Roman"/>
          <w:sz w:val="24"/>
          <w:szCs w:val="24"/>
        </w:rPr>
      </w:pPr>
      <w:r>
        <w:rPr>
          <w:rFonts w:ascii="Times New Roman" w:eastAsia="MS Mincho" w:hAnsi="Times New Roman" w:cs="Times New Roman"/>
          <w:sz w:val="24"/>
          <w:szCs w:val="24"/>
        </w:rPr>
        <w:t>Dotacje na projekty finansowane z udziałem środków UE wynoszą –858.064,06 zł, wykonanie – 147.445,49 zł.</w:t>
      </w:r>
    </w:p>
    <w:p w14:paraId="37954628" w14:textId="77777777" w:rsidR="00835507" w:rsidRDefault="00835507" w:rsidP="00835507">
      <w:pPr>
        <w:spacing w:after="0" w:line="22" w:lineRule="atLeast"/>
        <w:jc w:val="both"/>
        <w:rPr>
          <w:rFonts w:ascii="Times New Roman" w:eastAsia="MS Mincho" w:hAnsi="Times New Roman"/>
          <w:sz w:val="24"/>
          <w:szCs w:val="24"/>
        </w:rPr>
      </w:pPr>
    </w:p>
    <w:p w14:paraId="74B14DDC" w14:textId="77777777" w:rsidR="00835507" w:rsidRDefault="00835507" w:rsidP="00835507">
      <w:pPr>
        <w:spacing w:after="0" w:line="22" w:lineRule="atLeast"/>
        <w:jc w:val="both"/>
        <w:rPr>
          <w:rFonts w:ascii="Times New Roman" w:eastAsia="MS Mincho" w:hAnsi="Times New Roman"/>
          <w:sz w:val="24"/>
          <w:szCs w:val="24"/>
        </w:rPr>
      </w:pPr>
      <w:r>
        <w:rPr>
          <w:rFonts w:ascii="Times New Roman" w:eastAsia="MS Mincho" w:hAnsi="Times New Roman"/>
          <w:sz w:val="24"/>
          <w:szCs w:val="24"/>
        </w:rPr>
        <w:tab/>
        <w:t xml:space="preserve"> Udział dotacji i środków przeznaczonych na cele bieżące w ogólnej kwocie wykonanych dochodów w okresie sprawozdawczym wynosi 19,7 %.  W tym:    </w:t>
      </w:r>
    </w:p>
    <w:p w14:paraId="5104EF40" w14:textId="77777777" w:rsidR="00835507" w:rsidRDefault="00835507" w:rsidP="00835507">
      <w:pPr>
        <w:spacing w:after="0" w:line="22" w:lineRule="atLeast"/>
        <w:rPr>
          <w:rFonts w:ascii="Times New Roman" w:eastAsia="MS Mincho" w:hAnsi="Times New Roman"/>
          <w:b/>
          <w:bCs/>
          <w:sz w:val="24"/>
          <w:szCs w:val="24"/>
        </w:rPr>
      </w:pPr>
    </w:p>
    <w:p w14:paraId="455B4DAE" w14:textId="77777777" w:rsidR="00835507" w:rsidRDefault="00835507" w:rsidP="00835507">
      <w:pPr>
        <w:spacing w:after="0" w:line="22" w:lineRule="atLeast"/>
        <w:rPr>
          <w:rFonts w:ascii="Times New Roman" w:eastAsia="MS Mincho" w:hAnsi="Times New Roman"/>
          <w:b/>
          <w:bCs/>
          <w:sz w:val="24"/>
          <w:szCs w:val="24"/>
        </w:rPr>
      </w:pPr>
      <w:r>
        <w:rPr>
          <w:rFonts w:ascii="Times New Roman" w:eastAsia="MS Mincho" w:hAnsi="Times New Roman"/>
          <w:b/>
          <w:bCs/>
          <w:sz w:val="24"/>
          <w:szCs w:val="24"/>
        </w:rPr>
        <w:t xml:space="preserve">Dotacje celowe z budżetu państwa </w:t>
      </w:r>
      <w:r>
        <w:rPr>
          <w:rFonts w:ascii="Times New Roman" w:eastAsia="MS Mincho" w:hAnsi="Times New Roman"/>
          <w:b/>
          <w:sz w:val="24"/>
          <w:szCs w:val="24"/>
        </w:rPr>
        <w:t>na</w:t>
      </w:r>
      <w:r>
        <w:rPr>
          <w:rFonts w:ascii="Times New Roman" w:eastAsia="MS Mincho" w:hAnsi="Times New Roman"/>
          <w:b/>
          <w:bCs/>
          <w:sz w:val="24"/>
          <w:szCs w:val="24"/>
        </w:rPr>
        <w:t xml:space="preserve"> realizację zadań z zakresu administracji rządowej oraz innych zadań zleconych gminie ustawami (paragraf 2010, 2060)</w:t>
      </w:r>
    </w:p>
    <w:p w14:paraId="5ABFE779" w14:textId="77777777" w:rsidR="00835507" w:rsidRDefault="00835507" w:rsidP="00835507">
      <w:pPr>
        <w:spacing w:after="0" w:line="22" w:lineRule="atLeast"/>
        <w:jc w:val="both"/>
        <w:rPr>
          <w:rFonts w:ascii="Times New Roman" w:eastAsia="MS Mincho" w:hAnsi="Times New Roman"/>
          <w:bCs/>
          <w:sz w:val="24"/>
          <w:szCs w:val="24"/>
        </w:rPr>
      </w:pPr>
      <w:r>
        <w:rPr>
          <w:rFonts w:ascii="Times New Roman" w:eastAsia="MS Mincho" w:hAnsi="Times New Roman"/>
          <w:bCs/>
          <w:sz w:val="24"/>
          <w:szCs w:val="24"/>
        </w:rPr>
        <w:t xml:space="preserve">Planowane dotacje z budżetu państwa na realizację zadań z zakresu administracji rządowej oraz innych zadań zleconych gminie ustawami według stanu na 1.01.2022 r. wynosiły - </w:t>
      </w:r>
    </w:p>
    <w:p w14:paraId="0F1FEFF1" w14:textId="77777777" w:rsidR="00835507" w:rsidRDefault="00835507" w:rsidP="00835507">
      <w:pPr>
        <w:spacing w:after="0" w:line="22" w:lineRule="atLeast"/>
        <w:jc w:val="both"/>
        <w:rPr>
          <w:rFonts w:ascii="Times New Roman" w:eastAsia="MS Mincho" w:hAnsi="Times New Roman"/>
          <w:bCs/>
          <w:sz w:val="24"/>
          <w:szCs w:val="24"/>
        </w:rPr>
      </w:pPr>
      <w:r>
        <w:rPr>
          <w:rFonts w:ascii="Times New Roman" w:eastAsia="MS Mincho" w:hAnsi="Times New Roman"/>
          <w:bCs/>
          <w:sz w:val="24"/>
          <w:szCs w:val="24"/>
        </w:rPr>
        <w:t xml:space="preserve">10.807.484,00 zł. W ciągu roku zwiększono je decyzjami Wojewody Kujawsko Pomorskiego </w:t>
      </w:r>
      <w:r>
        <w:rPr>
          <w:rFonts w:ascii="Times New Roman" w:eastAsia="MS Mincho" w:hAnsi="Times New Roman"/>
          <w:bCs/>
          <w:sz w:val="24"/>
          <w:szCs w:val="24"/>
        </w:rPr>
        <w:br/>
        <w:t xml:space="preserve">o kwotę – 2.696.752,46 zł. Po zmianie wynoszą 13.504.236,46 zł i wykonane zostały </w:t>
      </w:r>
      <w:r>
        <w:rPr>
          <w:rFonts w:ascii="Times New Roman" w:eastAsia="MS Mincho" w:hAnsi="Times New Roman"/>
          <w:bCs/>
          <w:sz w:val="24"/>
          <w:szCs w:val="24"/>
        </w:rPr>
        <w:br/>
        <w:t>w kwocie – 12.222.525,46 zł, co stanowi 90,5 %  planu, w tym:</w:t>
      </w:r>
    </w:p>
    <w:p w14:paraId="5744A201" w14:textId="77777777" w:rsidR="00835507" w:rsidRDefault="00835507" w:rsidP="008A12DE">
      <w:pPr>
        <w:numPr>
          <w:ilvl w:val="0"/>
          <w:numId w:val="152"/>
        </w:numPr>
        <w:spacing w:after="0" w:line="22" w:lineRule="atLeast"/>
        <w:jc w:val="both"/>
        <w:rPr>
          <w:rFonts w:ascii="Times New Roman" w:eastAsia="MS Mincho" w:hAnsi="Times New Roman"/>
          <w:bCs/>
          <w:sz w:val="24"/>
          <w:szCs w:val="24"/>
        </w:rPr>
      </w:pPr>
      <w:r>
        <w:rPr>
          <w:rFonts w:ascii="Times New Roman" w:eastAsia="MS Mincho" w:hAnsi="Times New Roman"/>
          <w:sz w:val="24"/>
          <w:szCs w:val="24"/>
        </w:rPr>
        <w:t xml:space="preserve">Dział 010 - Rolnictwo i łowiectwo, plan 56.324,43 zł, wykonanie – 56.324,43 zł. W tym - </w:t>
      </w:r>
      <w:r>
        <w:rPr>
          <w:rFonts w:ascii="Times New Roman" w:eastAsia="MS Mincho" w:hAnsi="Times New Roman"/>
          <w:bCs/>
          <w:sz w:val="24"/>
          <w:szCs w:val="24"/>
        </w:rPr>
        <w:t xml:space="preserve">rozdział 01095 - Pozostała działalność plan 56.324,43 </w:t>
      </w:r>
      <w:r>
        <w:rPr>
          <w:rFonts w:ascii="Times New Roman" w:eastAsia="MS Mincho" w:hAnsi="Times New Roman"/>
          <w:sz w:val="24"/>
          <w:szCs w:val="24"/>
        </w:rPr>
        <w:t xml:space="preserve">zł, wykonanie – 56.324,43 </w:t>
      </w:r>
      <w:r>
        <w:rPr>
          <w:rFonts w:ascii="Times New Roman" w:eastAsia="MS Mincho" w:hAnsi="Times New Roman"/>
          <w:bCs/>
          <w:sz w:val="24"/>
          <w:szCs w:val="24"/>
        </w:rPr>
        <w:t xml:space="preserve">zł, </w:t>
      </w:r>
      <w:r>
        <w:rPr>
          <w:rFonts w:ascii="Times New Roman" w:eastAsia="MS Mincho" w:hAnsi="Times New Roman"/>
          <w:sz w:val="24"/>
          <w:szCs w:val="24"/>
        </w:rPr>
        <w:t>na zwrot części podatku akcyzowego zawartego w cenie oleju napędowego wykorzystywanego do produkcji rolnej.</w:t>
      </w:r>
    </w:p>
    <w:p w14:paraId="7F07D5B4" w14:textId="77777777" w:rsidR="00835507" w:rsidRDefault="00835507" w:rsidP="008A12DE">
      <w:pPr>
        <w:numPr>
          <w:ilvl w:val="0"/>
          <w:numId w:val="152"/>
        </w:numPr>
        <w:spacing w:after="0" w:line="22" w:lineRule="atLeast"/>
        <w:jc w:val="both"/>
        <w:rPr>
          <w:rFonts w:ascii="Times New Roman" w:eastAsia="MS Mincho" w:hAnsi="Times New Roman"/>
          <w:bCs/>
          <w:sz w:val="24"/>
          <w:szCs w:val="24"/>
        </w:rPr>
      </w:pPr>
      <w:r>
        <w:rPr>
          <w:rFonts w:ascii="Times New Roman" w:eastAsia="MS Mincho" w:hAnsi="Times New Roman"/>
          <w:sz w:val="24"/>
          <w:szCs w:val="24"/>
        </w:rPr>
        <w:t xml:space="preserve">Dział 750 - Administracja publiczna, plan – 137.324,33 zł, wykonanie – 70.773,33 zł. </w:t>
      </w:r>
      <w:r>
        <w:rPr>
          <w:rFonts w:ascii="Times New Roman" w:eastAsia="MS Mincho" w:hAnsi="Times New Roman"/>
          <w:sz w:val="24"/>
          <w:szCs w:val="24"/>
        </w:rPr>
        <w:br/>
        <w:t>W tym:</w:t>
      </w:r>
    </w:p>
    <w:p w14:paraId="6A9E5652" w14:textId="77777777" w:rsidR="00835507" w:rsidRDefault="00835507" w:rsidP="008A12DE">
      <w:pPr>
        <w:numPr>
          <w:ilvl w:val="0"/>
          <w:numId w:val="153"/>
        </w:numPr>
        <w:spacing w:after="0" w:line="22" w:lineRule="atLeast"/>
        <w:contextualSpacing/>
        <w:jc w:val="both"/>
        <w:rPr>
          <w:rFonts w:ascii="Times New Roman" w:eastAsia="MS Mincho" w:hAnsi="Times New Roman" w:cs="Times New Roman"/>
          <w:bCs/>
          <w:sz w:val="24"/>
          <w:szCs w:val="24"/>
          <w:lang w:eastAsia="pl-PL"/>
        </w:rPr>
      </w:pPr>
      <w:r>
        <w:rPr>
          <w:rFonts w:ascii="Times New Roman" w:eastAsia="MS Mincho" w:hAnsi="Times New Roman" w:cs="Times New Roman"/>
          <w:sz w:val="24"/>
          <w:szCs w:val="24"/>
          <w:lang w:eastAsia="pl-PL"/>
        </w:rPr>
        <w:t>rozdział 75011 - Urzędy wojewódzkie plan – 137.324,33 zł, wykonanie – 70.773,33 zł; z przeznaczeniem na realizację zadań zleconych gminie ustawami z zakresu administracji publicznej.</w:t>
      </w:r>
    </w:p>
    <w:p w14:paraId="57627269" w14:textId="77777777" w:rsidR="00835507" w:rsidRDefault="00835507" w:rsidP="008A12DE">
      <w:pPr>
        <w:numPr>
          <w:ilvl w:val="0"/>
          <w:numId w:val="152"/>
        </w:numPr>
        <w:spacing w:after="0" w:line="22" w:lineRule="atLeast"/>
        <w:jc w:val="both"/>
        <w:rPr>
          <w:rFonts w:ascii="Times New Roman" w:eastAsia="MS Mincho" w:hAnsi="Times New Roman"/>
          <w:bCs/>
          <w:sz w:val="24"/>
          <w:szCs w:val="24"/>
        </w:rPr>
      </w:pPr>
      <w:r>
        <w:rPr>
          <w:rFonts w:ascii="Times New Roman" w:eastAsia="MS Mincho" w:hAnsi="Times New Roman"/>
          <w:sz w:val="24"/>
          <w:szCs w:val="24"/>
        </w:rPr>
        <w:t>Dział 751 - Urzędy naczelnych organów władzy państwowej, kontroli i ochrony prawa oraz sądownictwa, plan – 3.584,00 zł, wykonanie – 1.796,00 zł. W tym:</w:t>
      </w:r>
    </w:p>
    <w:p w14:paraId="76CC1230" w14:textId="77777777" w:rsidR="00835507" w:rsidRDefault="00835507" w:rsidP="008A12DE">
      <w:pPr>
        <w:numPr>
          <w:ilvl w:val="0"/>
          <w:numId w:val="154"/>
        </w:numPr>
        <w:spacing w:after="0" w:line="22" w:lineRule="atLeast"/>
        <w:jc w:val="both"/>
        <w:rPr>
          <w:rFonts w:ascii="Times New Roman" w:eastAsia="MS Mincho" w:hAnsi="Times New Roman"/>
          <w:bCs/>
          <w:sz w:val="24"/>
          <w:szCs w:val="24"/>
        </w:rPr>
      </w:pPr>
      <w:r>
        <w:rPr>
          <w:rFonts w:ascii="Times New Roman" w:eastAsia="MS Mincho" w:hAnsi="Times New Roman"/>
          <w:bCs/>
          <w:sz w:val="24"/>
          <w:szCs w:val="24"/>
        </w:rPr>
        <w:t>rozdział 75101 Urzędy naczelnych organów władzy państwowej, kontroli i ochrony prawa - plan 3.584,00 zł, wykonanie – 1.796,00 zł - na aktualizację stałego spisu wyborców.</w:t>
      </w:r>
    </w:p>
    <w:p w14:paraId="0DE2B8CC" w14:textId="77777777" w:rsidR="00835507" w:rsidRDefault="00835507" w:rsidP="008A12DE">
      <w:pPr>
        <w:numPr>
          <w:ilvl w:val="0"/>
          <w:numId w:val="152"/>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Dział 801 - Oświata i wychowanie - plan – 98.399,62 zł, wykonanie – 98.399,62 zł, </w:t>
      </w:r>
      <w:r>
        <w:rPr>
          <w:rFonts w:ascii="Times New Roman" w:eastAsia="MS Mincho" w:hAnsi="Times New Roman"/>
          <w:sz w:val="24"/>
          <w:szCs w:val="24"/>
        </w:rPr>
        <w:br/>
        <w:t xml:space="preserve">w tym: rozdział 80153 - Zapewnienie uczniom prawa do bezpłatnego dostępu do podręczników, materiałów edukacyjnych lub materiałów ćwiczeniowych, plan – 98.399,62 zł, wykonanie – 98.399,62 zł. Dotacja na wyposażenie szkół w podręczniki, materiały edukacyjne lub ćwiczeniowe, zgodnie ustawą z dnia 27 października 2017 r. o finansowaniu zadań oświatowych. </w:t>
      </w:r>
    </w:p>
    <w:p w14:paraId="4DD8193D" w14:textId="77777777" w:rsidR="00835507" w:rsidRDefault="00835507" w:rsidP="008A12DE">
      <w:pPr>
        <w:numPr>
          <w:ilvl w:val="0"/>
          <w:numId w:val="152"/>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Dział 852 - Pomoc społeczna; plan – 437.476,08 zł, wykonanie  - 437.476,08 zł, w tym:</w:t>
      </w:r>
    </w:p>
    <w:p w14:paraId="764D1CA9" w14:textId="77777777" w:rsidR="00835507" w:rsidRDefault="00835507" w:rsidP="008A12DE">
      <w:pPr>
        <w:numPr>
          <w:ilvl w:val="0"/>
          <w:numId w:val="155"/>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85215 - Dodatki mieszkaniowe, plan – 400,08 zł, wykonanie – 400,08 zł; dotacja na wypłatę zryczałtowanych dodatków energetycznych dla odbiorców wrażliwych energii elektrycznej oraz na koszty obsługi tego zadania;</w:t>
      </w:r>
    </w:p>
    <w:p w14:paraId="075187FE" w14:textId="77777777" w:rsidR="00835507" w:rsidRDefault="00835507" w:rsidP="008A12DE">
      <w:pPr>
        <w:numPr>
          <w:ilvl w:val="0"/>
          <w:numId w:val="155"/>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85219 – Ośrodki pomocy społecznej, plan – 5.056,00 zł, wykonanie – 5.056,00 zł; dotacja na wypłatę świadczenia dla opiekuna prawnego osoby całkowicie ubezwłasnowolnionej;</w:t>
      </w:r>
    </w:p>
    <w:p w14:paraId="5DDAD3D8" w14:textId="77777777" w:rsidR="00835507" w:rsidRDefault="00835507" w:rsidP="008A12DE">
      <w:pPr>
        <w:numPr>
          <w:ilvl w:val="0"/>
          <w:numId w:val="155"/>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Rozdział 85228 - Usługi opiekuńcze i specjalistyczne usługi opiekuńcze, plan -43.400,00 zł, wykonanie – 43.400,00 zł;  dotacja na organizowanie i świadczenie specjalistycznych usług opiekuńczych w miejscu zamieszkania dla osób </w:t>
      </w:r>
      <w:r>
        <w:rPr>
          <w:rFonts w:ascii="Times New Roman" w:eastAsia="MS Mincho" w:hAnsi="Times New Roman"/>
          <w:sz w:val="24"/>
          <w:szCs w:val="24"/>
        </w:rPr>
        <w:br/>
        <w:t>z zaburzeniami psychicznymi, o których mowa w ustawie o pomocy społecznej;</w:t>
      </w:r>
    </w:p>
    <w:p w14:paraId="2EFDE4A1" w14:textId="77777777" w:rsidR="00835507" w:rsidRDefault="00835507" w:rsidP="008A12DE">
      <w:pPr>
        <w:numPr>
          <w:ilvl w:val="0"/>
          <w:numId w:val="155"/>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85295 – Pozostała działalność, plan 388.620,00 zł, wykonanie 388.620,00 zł; dotacja z przeznaczeniem na sfinansowanie wypłat dodatków osłonowych oraz kosztów obsługi tego zadania.</w:t>
      </w:r>
    </w:p>
    <w:p w14:paraId="5D38C230" w14:textId="77777777" w:rsidR="00835507" w:rsidRDefault="00835507" w:rsidP="00835507">
      <w:pPr>
        <w:spacing w:after="0" w:line="22" w:lineRule="atLeast"/>
        <w:jc w:val="both"/>
        <w:rPr>
          <w:rFonts w:ascii="Times New Roman" w:eastAsia="MS Mincho" w:hAnsi="Times New Roman"/>
          <w:sz w:val="24"/>
          <w:szCs w:val="24"/>
        </w:rPr>
      </w:pPr>
      <w:r>
        <w:rPr>
          <w:rFonts w:ascii="Times New Roman" w:eastAsia="MS Mincho" w:hAnsi="Times New Roman"/>
          <w:sz w:val="24"/>
          <w:szCs w:val="24"/>
        </w:rPr>
        <w:t>7.   Dział 855 - Rodzina; plan – 12.771.128,00 zł, wykonanie – 11.557.756 zł, w tym:</w:t>
      </w:r>
    </w:p>
    <w:p w14:paraId="657E9323" w14:textId="77777777" w:rsidR="00835507" w:rsidRDefault="00835507" w:rsidP="008A12DE">
      <w:pPr>
        <w:numPr>
          <w:ilvl w:val="0"/>
          <w:numId w:val="156"/>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lastRenderedPageBreak/>
        <w:t>Rozdział 85501 - Świadczenia wychowawcze (Program 500+) wraz z kosztami obsługi;  plan  - 9.488.178,00 zł, wykonanie – 9.488.178,00 zł;</w:t>
      </w:r>
    </w:p>
    <w:p w14:paraId="43DF8E8A" w14:textId="77777777" w:rsidR="00835507" w:rsidRDefault="00835507" w:rsidP="008A12DE">
      <w:pPr>
        <w:numPr>
          <w:ilvl w:val="0"/>
          <w:numId w:val="156"/>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Rozdział 85502  - Świadczenia rodzinne, świadczenia z funduszu alimentacyjnego oraz składki na ubezpieczenia emerytalne i rentowe z ubezpieczenia społecznego, plan - 3.248.100,00 zł, wykonanie – 2.049.677,00 zł. Przeznaczenie dotacji – realizacja przez gminę zadań wynikających z ustawy z dnia 28 listopada 2003 r. </w:t>
      </w:r>
      <w:r>
        <w:rPr>
          <w:rFonts w:ascii="Times New Roman" w:eastAsia="MS Mincho" w:hAnsi="Times New Roman"/>
          <w:sz w:val="24"/>
          <w:szCs w:val="24"/>
        </w:rPr>
        <w:br/>
        <w:t xml:space="preserve">o  </w:t>
      </w:r>
      <w:r>
        <w:rPr>
          <w:rFonts w:ascii="Times New Roman" w:eastAsia="Times New Roman" w:hAnsi="Times New Roman"/>
          <w:sz w:val="24"/>
          <w:szCs w:val="24"/>
        </w:rPr>
        <w:t xml:space="preserve">świadczeniach rodzinnych, ustawy z dnia 7 września 2007 roku o pomocy osobom uprawnionym  do alimentów oraz </w:t>
      </w:r>
      <w:r>
        <w:rPr>
          <w:rFonts w:ascii="Times New Roman" w:eastAsia="MS Mincho" w:hAnsi="Times New Roman"/>
          <w:sz w:val="24"/>
          <w:szCs w:val="24"/>
        </w:rPr>
        <w:t xml:space="preserve"> ustawy z dnia 4 kwietnia 2014 r. o ustaleniu </w:t>
      </w:r>
      <w:r>
        <w:rPr>
          <w:rFonts w:ascii="Times New Roman" w:eastAsia="MS Mincho" w:hAnsi="Times New Roman"/>
          <w:sz w:val="24"/>
          <w:szCs w:val="24"/>
        </w:rPr>
        <w:br/>
        <w:t>i wypłacie zasiłków dla opiekunów;</w:t>
      </w:r>
    </w:p>
    <w:p w14:paraId="726C2264" w14:textId="77777777" w:rsidR="00835507" w:rsidRDefault="00835507" w:rsidP="008A12DE">
      <w:pPr>
        <w:numPr>
          <w:ilvl w:val="0"/>
          <w:numId w:val="156"/>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85503 - Karta Dużej Rodziny, plan – 950,00 zł, wykonanie – 447,00 zł, dotacja na realizację zadań związanych z przyznawaniem Karty Dużej Rodziny;</w:t>
      </w:r>
    </w:p>
    <w:p w14:paraId="39704380" w14:textId="77777777" w:rsidR="00835507" w:rsidRDefault="00835507" w:rsidP="008A12DE">
      <w:pPr>
        <w:numPr>
          <w:ilvl w:val="0"/>
          <w:numId w:val="156"/>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85513 - 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 plan – 33.900,00 zł, wykonanie – 19.454,00 zł.</w:t>
      </w:r>
    </w:p>
    <w:p w14:paraId="22DA5201" w14:textId="77777777" w:rsidR="00835507" w:rsidRDefault="00835507" w:rsidP="00835507">
      <w:pPr>
        <w:spacing w:after="0" w:line="22" w:lineRule="atLeast"/>
        <w:rPr>
          <w:rFonts w:ascii="Times New Roman" w:eastAsia="MS Mincho" w:hAnsi="Times New Roman"/>
          <w:b/>
          <w:bCs/>
          <w:sz w:val="24"/>
          <w:szCs w:val="24"/>
        </w:rPr>
      </w:pPr>
    </w:p>
    <w:p w14:paraId="2C88B54C" w14:textId="77777777" w:rsidR="00835507" w:rsidRDefault="00835507" w:rsidP="00835507">
      <w:pPr>
        <w:spacing w:after="0" w:line="22" w:lineRule="atLeast"/>
        <w:jc w:val="both"/>
        <w:rPr>
          <w:rFonts w:ascii="Times New Roman" w:eastAsia="MS Mincho" w:hAnsi="Times New Roman"/>
          <w:b/>
          <w:bCs/>
          <w:sz w:val="24"/>
          <w:szCs w:val="24"/>
        </w:rPr>
      </w:pPr>
      <w:r>
        <w:rPr>
          <w:rFonts w:ascii="Times New Roman" w:eastAsia="MS Mincho" w:hAnsi="Times New Roman"/>
          <w:b/>
          <w:bCs/>
          <w:sz w:val="24"/>
          <w:szCs w:val="24"/>
        </w:rPr>
        <w:t>Dotacje celowe otrzymane z budżetu państwa na zadania bieżące realizowane na podstawie porozumień z organami administracji rządowej (paragraf  2020)</w:t>
      </w:r>
    </w:p>
    <w:p w14:paraId="13A002A6" w14:textId="77777777" w:rsidR="00835507" w:rsidRDefault="00835507" w:rsidP="00835507">
      <w:p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Dział 710 Działalność usługowa, rozdział 71035 Cmentarze, plan 1.000,00 zł, wykonanie 1.000,00 zł. Jest to dotacja na realizację zadań związanych z utrzymaniem grobów </w:t>
      </w:r>
      <w:r>
        <w:rPr>
          <w:rFonts w:ascii="Times New Roman" w:eastAsia="MS Mincho" w:hAnsi="Times New Roman"/>
          <w:sz w:val="24"/>
          <w:szCs w:val="24"/>
        </w:rPr>
        <w:br/>
        <w:t>i cmentarzy wojennych.</w:t>
      </w:r>
    </w:p>
    <w:p w14:paraId="7C924C34" w14:textId="77777777" w:rsidR="00835507" w:rsidRDefault="00835507" w:rsidP="00835507">
      <w:pPr>
        <w:spacing w:after="0" w:line="22" w:lineRule="atLeast"/>
        <w:rPr>
          <w:rFonts w:ascii="Times New Roman" w:eastAsia="MS Mincho" w:hAnsi="Times New Roman"/>
          <w:b/>
          <w:bCs/>
          <w:sz w:val="24"/>
          <w:szCs w:val="24"/>
        </w:rPr>
      </w:pPr>
    </w:p>
    <w:p w14:paraId="1382660C" w14:textId="77777777" w:rsidR="00835507" w:rsidRDefault="00835507" w:rsidP="00835507">
      <w:pPr>
        <w:spacing w:after="0" w:line="22" w:lineRule="atLeast"/>
        <w:rPr>
          <w:rFonts w:ascii="Times New Roman" w:eastAsia="MS Mincho" w:hAnsi="Times New Roman"/>
          <w:b/>
          <w:sz w:val="24"/>
          <w:szCs w:val="24"/>
        </w:rPr>
      </w:pPr>
      <w:r>
        <w:rPr>
          <w:rFonts w:ascii="Times New Roman" w:eastAsia="MS Mincho" w:hAnsi="Times New Roman"/>
          <w:b/>
          <w:bCs/>
          <w:sz w:val="24"/>
          <w:szCs w:val="24"/>
        </w:rPr>
        <w:t>Dotacje celowe otrzymane z budżetu państwa na realizację własnych zadań bieżących gminy</w:t>
      </w:r>
      <w:r>
        <w:rPr>
          <w:rFonts w:ascii="Times New Roman" w:eastAsia="MS Mincho" w:hAnsi="Times New Roman"/>
          <w:b/>
          <w:sz w:val="24"/>
          <w:szCs w:val="24"/>
        </w:rPr>
        <w:t xml:space="preserve"> (paragraf 2030)</w:t>
      </w:r>
    </w:p>
    <w:p w14:paraId="0C919748" w14:textId="77777777" w:rsidR="00835507" w:rsidRDefault="00835507" w:rsidP="00835507">
      <w:pPr>
        <w:spacing w:after="0" w:line="22" w:lineRule="atLeast"/>
        <w:jc w:val="both"/>
        <w:rPr>
          <w:rFonts w:ascii="Times New Roman" w:eastAsia="MS Mincho" w:hAnsi="Times New Roman"/>
          <w:bCs/>
          <w:sz w:val="24"/>
          <w:szCs w:val="24"/>
        </w:rPr>
      </w:pPr>
      <w:r>
        <w:rPr>
          <w:rFonts w:ascii="Times New Roman" w:eastAsia="MS Mincho" w:hAnsi="Times New Roman"/>
          <w:bCs/>
          <w:sz w:val="24"/>
          <w:szCs w:val="24"/>
        </w:rPr>
        <w:t xml:space="preserve">Razem planowane dotacje na realizację zadań własnych gminy (paragraf 2030) wg. stanu na 1.01.2022 r. wynoszą 806.200,00 zł, w ciągu roku zwiększono je decyzjami Wojewody Kujawsko Pomorskiego o kwotę 963.834 zł, po zmianie wynoszą 1.770.034,00 zł. </w:t>
      </w:r>
    </w:p>
    <w:p w14:paraId="48654C1E" w14:textId="77777777" w:rsidR="00835507" w:rsidRDefault="00835507" w:rsidP="00835507">
      <w:pPr>
        <w:spacing w:after="0" w:line="22" w:lineRule="atLeast"/>
        <w:jc w:val="both"/>
        <w:rPr>
          <w:rFonts w:ascii="Times New Roman" w:eastAsia="MS Mincho" w:hAnsi="Times New Roman"/>
          <w:sz w:val="24"/>
          <w:szCs w:val="24"/>
        </w:rPr>
      </w:pPr>
      <w:r>
        <w:rPr>
          <w:rFonts w:ascii="Times New Roman" w:eastAsia="MS Mincho" w:hAnsi="Times New Roman"/>
          <w:bCs/>
          <w:sz w:val="24"/>
          <w:szCs w:val="24"/>
        </w:rPr>
        <w:t>Dochód wynosi 861.064,00 zł, co stanowi 48,6 % planu. W tym:</w:t>
      </w:r>
    </w:p>
    <w:p w14:paraId="7126061E" w14:textId="77777777" w:rsidR="00835507" w:rsidRDefault="00835507" w:rsidP="008A12DE">
      <w:pPr>
        <w:numPr>
          <w:ilvl w:val="0"/>
          <w:numId w:val="157"/>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Dział 750 – Administracja publiczna, rozdział 75095 Pozostała działalność; plan 8.000,00 zł, wykonanie – 0,00 zł – na zadanie: „Zakup masztów i flag oraz ich instalacja w ramach projektu POD BIAŁO – CZERWONĄ.</w:t>
      </w:r>
    </w:p>
    <w:p w14:paraId="5AC5AA54" w14:textId="77777777" w:rsidR="00835507" w:rsidRDefault="00835507" w:rsidP="008A12DE">
      <w:pPr>
        <w:numPr>
          <w:ilvl w:val="0"/>
          <w:numId w:val="157"/>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Dział 801 - Oświata i wychowanie;  plan 900.588,00 zł, wykonanie – 450.294,00 zł; </w:t>
      </w:r>
      <w:r>
        <w:rPr>
          <w:rFonts w:ascii="Times New Roman" w:eastAsia="MS Mincho" w:hAnsi="Times New Roman"/>
          <w:sz w:val="24"/>
          <w:szCs w:val="24"/>
        </w:rPr>
        <w:br/>
        <w:t>w tym:</w:t>
      </w:r>
    </w:p>
    <w:p w14:paraId="6C24350D" w14:textId="77777777" w:rsidR="00835507" w:rsidRDefault="00835507" w:rsidP="008A12DE">
      <w:pPr>
        <w:numPr>
          <w:ilvl w:val="0"/>
          <w:numId w:val="158"/>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Rozdział 80103 Oddziały przedszkolne przy szkołach podstawowych plan 161.142,00 zł, wykonanie – 80.571,00 zł, dotacja celowa na realizację zadań własnych gminy </w:t>
      </w:r>
      <w:r>
        <w:rPr>
          <w:rFonts w:ascii="Times New Roman" w:eastAsia="MS Mincho" w:hAnsi="Times New Roman"/>
          <w:sz w:val="24"/>
          <w:szCs w:val="24"/>
        </w:rPr>
        <w:br/>
        <w:t>w zakresie wychowania przedszkolnego. Dotyczy oddziałów przedszkolnych przy szkołach podstawowych;</w:t>
      </w:r>
    </w:p>
    <w:p w14:paraId="44141A13" w14:textId="77777777" w:rsidR="00835507" w:rsidRDefault="00835507" w:rsidP="008A12DE">
      <w:pPr>
        <w:numPr>
          <w:ilvl w:val="0"/>
          <w:numId w:val="158"/>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80104 Przedszkola plan 724.386,00 zł, wykonanie – 362.193,00 zł, dotacja celowa na realizację zadań własnych gminy w zakresie wychowania przedszkolnego. Dotyczy przedszkoli;</w:t>
      </w:r>
    </w:p>
    <w:p w14:paraId="52392989" w14:textId="77777777" w:rsidR="00835507" w:rsidRDefault="00835507" w:rsidP="008A12DE">
      <w:pPr>
        <w:numPr>
          <w:ilvl w:val="0"/>
          <w:numId w:val="158"/>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80149 Realizacja zadań wymagających stosowania specjalnej organizacji nauki i metod pracy dla dzieci w przedszkolach, oddziałach przedszkolnych  w szkołach podstawowych i innych formach wychowania przedszkolnego; plan 15.060,00 zł, wykonanie – 7.530,00 zł.</w:t>
      </w:r>
    </w:p>
    <w:p w14:paraId="75FB566A" w14:textId="77777777" w:rsidR="00835507" w:rsidRDefault="00835507" w:rsidP="008A12DE">
      <w:pPr>
        <w:numPr>
          <w:ilvl w:val="0"/>
          <w:numId w:val="157"/>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Dział 852 - Pomoc społeczna plan – 842.400,00 zł, wykonanie – 391.724,00 zł, w tym: </w:t>
      </w:r>
    </w:p>
    <w:p w14:paraId="462F250E" w14:textId="77777777" w:rsidR="00835507" w:rsidRDefault="00835507" w:rsidP="008A12DE">
      <w:pPr>
        <w:numPr>
          <w:ilvl w:val="0"/>
          <w:numId w:val="15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85213 Składki na ubezpieczenie zdrowotne opłacane za osoby pobierające niektóre świadczenia z pomocy społecznej, niektóre świadczenia rodzinne oraz za osoby uczestniczące w zajęciach w centrum integracji społecznej, plan 15.900,00 zł, wykonanie – 6.881,00 zł;</w:t>
      </w:r>
    </w:p>
    <w:p w14:paraId="19AD705E" w14:textId="77777777" w:rsidR="00835507" w:rsidRDefault="00835507" w:rsidP="008A12DE">
      <w:pPr>
        <w:numPr>
          <w:ilvl w:val="0"/>
          <w:numId w:val="15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lastRenderedPageBreak/>
        <w:t>Rozdział 85214 Zasiłki i pomoc w naturze oraz składki na ubezpieczenia emerytalne     i rentowe, plan 272.600,00 zł, wykonanie – 113.454,00 zł; na dofinansowanie wypłat zasiłków okresowych w części gwarantowanej z budżetu państwa, zgodnie z art. 147 ust. 7 ustawy o pomocy społecznej;</w:t>
      </w:r>
    </w:p>
    <w:p w14:paraId="2DBC774E" w14:textId="77777777" w:rsidR="00835507" w:rsidRDefault="00835507" w:rsidP="008A12DE">
      <w:pPr>
        <w:numPr>
          <w:ilvl w:val="0"/>
          <w:numId w:val="15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85216 Zasiłki stałe, plan – 181.400,00 zł, wykonanie – 105.488,00 zł, na dofinansowanie zasiłków stałych, o których mowa w art. 17 ust. 1 pkt 19 ustawy o pomocy społecznej;</w:t>
      </w:r>
    </w:p>
    <w:p w14:paraId="3239A4CF" w14:textId="77777777" w:rsidR="00835507" w:rsidRDefault="00835507" w:rsidP="008A12DE">
      <w:pPr>
        <w:numPr>
          <w:ilvl w:val="0"/>
          <w:numId w:val="15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85219 Ośrodki pomocy społecznej, plan – 252.200,00 zł, wykonanie –120.901,00 zł, na dofinansowanie wydatków związanych z funkcjonowaniem Gminnego Ośrodka Pomocy Społecznej w Osielsku;</w:t>
      </w:r>
    </w:p>
    <w:p w14:paraId="687458E3" w14:textId="77777777" w:rsidR="00835507" w:rsidRDefault="00835507" w:rsidP="008A12DE">
      <w:pPr>
        <w:numPr>
          <w:ilvl w:val="0"/>
          <w:numId w:val="159"/>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Rozdział 85230 Pomoc w zakresie dożywiania, plan 120.300,00 zł, wykonanie – 45.000,00 zł; na dofinansowanie zadań realizowanych w ramach wieloletniego programu wspierania gmin w zakresie dożywiania "Pomoc państwa w zakresie dożywiania".</w:t>
      </w:r>
    </w:p>
    <w:p w14:paraId="5282E570" w14:textId="77777777" w:rsidR="00835507" w:rsidRDefault="00835507" w:rsidP="008A12DE">
      <w:pPr>
        <w:numPr>
          <w:ilvl w:val="0"/>
          <w:numId w:val="157"/>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Dział 854 Edukacyjna opieka wychowawcza, plan 19.046,00 zł, wykonanie – 19.046,00 zł, w tym:</w:t>
      </w:r>
    </w:p>
    <w:p w14:paraId="02A8E5E3" w14:textId="77777777" w:rsidR="00835507" w:rsidRDefault="00835507" w:rsidP="008A12DE">
      <w:pPr>
        <w:numPr>
          <w:ilvl w:val="0"/>
          <w:numId w:val="160"/>
        </w:numPr>
        <w:spacing w:after="0" w:line="22" w:lineRule="atLeast"/>
        <w:jc w:val="both"/>
        <w:rPr>
          <w:rFonts w:ascii="Times New Roman" w:eastAsia="MS Mincho" w:hAnsi="Times New Roman"/>
          <w:sz w:val="24"/>
          <w:szCs w:val="24"/>
        </w:rPr>
      </w:pPr>
      <w:r>
        <w:rPr>
          <w:rFonts w:ascii="Times New Roman" w:eastAsia="MS Mincho" w:hAnsi="Times New Roman"/>
          <w:sz w:val="24"/>
          <w:szCs w:val="24"/>
        </w:rPr>
        <w:t xml:space="preserve">Rozdział 85415 Pomoc materialna dla uczniów, plan 19.046,00 zł, wykonanie </w:t>
      </w:r>
      <w:r>
        <w:rPr>
          <w:rFonts w:ascii="Times New Roman" w:eastAsia="MS Mincho" w:hAnsi="Times New Roman"/>
          <w:sz w:val="24"/>
          <w:szCs w:val="24"/>
        </w:rPr>
        <w:br/>
        <w:t xml:space="preserve">19.046,00 zł, na dofinansowanie świadczeń pomocy materialnej dla uczniów </w:t>
      </w:r>
      <w:r>
        <w:rPr>
          <w:rFonts w:ascii="Times New Roman" w:eastAsia="MS Mincho" w:hAnsi="Times New Roman"/>
          <w:sz w:val="24"/>
          <w:szCs w:val="24"/>
        </w:rPr>
        <w:br/>
        <w:t>o charakterze socjalnym - zgodnie z art. 90d i art. 90e ustawy o systemie oświaty.</w:t>
      </w:r>
    </w:p>
    <w:p w14:paraId="2487F408" w14:textId="77777777" w:rsidR="00835507" w:rsidRDefault="00835507" w:rsidP="00835507">
      <w:pPr>
        <w:autoSpaceDE w:val="0"/>
        <w:autoSpaceDN w:val="0"/>
        <w:adjustRightInd w:val="0"/>
        <w:spacing w:after="0" w:line="22" w:lineRule="atLeast"/>
        <w:ind w:left="720"/>
        <w:contextualSpacing/>
        <w:jc w:val="both"/>
        <w:rPr>
          <w:rFonts w:ascii="Times New Roman" w:eastAsia="Times New Roman" w:hAnsi="Times New Roman" w:cs="Times New Roman"/>
          <w:bCs/>
          <w:sz w:val="24"/>
          <w:szCs w:val="24"/>
          <w:lang w:eastAsia="pl-PL"/>
        </w:rPr>
      </w:pPr>
    </w:p>
    <w:p w14:paraId="0EA9A417" w14:textId="77777777" w:rsidR="00835507" w:rsidRDefault="00835507" w:rsidP="00835507">
      <w:pPr>
        <w:autoSpaceDE w:val="0"/>
        <w:autoSpaceDN w:val="0"/>
        <w:adjustRightInd w:val="0"/>
        <w:spacing w:after="0" w:line="22" w:lineRule="atLeast"/>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Dotacje celowe na zadania bieżące realizowane na podstawie porozumień między jednostkami samorządu terytorialnego (paragraf 2320) </w:t>
      </w:r>
    </w:p>
    <w:p w14:paraId="1D08ADEC" w14:textId="77777777" w:rsidR="00835507" w:rsidRDefault="00835507" w:rsidP="00835507">
      <w:pPr>
        <w:autoSpaceDE w:val="0"/>
        <w:autoSpaceDN w:val="0"/>
        <w:adjustRightInd w:val="0"/>
        <w:spacing w:after="0" w:line="22" w:lineRule="atLeast"/>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początku roku dotacje zaplanowano w kwocie  80.000,00 zł i w ciągu I półrocza plan nie uległ zmianie.  W roku 2022 gmina Osielsko otrzyma z budżetu Starostwa Powiatowego w Bydgoszczy dotację na pokrycie wydatków związanych z zimowym utrzymaniem dróg powiatowych położonych na terenie gminy Osielsko; dział 600 - Transport i łączność, rozdział 60014 – Drogi publiczne powiatowe, plan – 80.000,00 zł, wykonanie – 36.000,00 zł, co stanowi 45 % planu.</w:t>
      </w:r>
    </w:p>
    <w:p w14:paraId="7104E69C" w14:textId="77777777" w:rsidR="00835507" w:rsidRDefault="00835507" w:rsidP="00835507">
      <w:pPr>
        <w:autoSpaceDE w:val="0"/>
        <w:autoSpaceDN w:val="0"/>
        <w:adjustRightInd w:val="0"/>
        <w:spacing w:after="0" w:line="22" w:lineRule="atLeast"/>
        <w:ind w:left="360"/>
        <w:contextualSpacing/>
        <w:jc w:val="both"/>
        <w:rPr>
          <w:rFonts w:ascii="Times New Roman" w:eastAsia="Times New Roman" w:hAnsi="Times New Roman"/>
          <w:sz w:val="24"/>
          <w:szCs w:val="24"/>
          <w:lang w:eastAsia="pl-PL"/>
        </w:rPr>
      </w:pPr>
    </w:p>
    <w:p w14:paraId="640FF17F" w14:textId="77777777" w:rsidR="00835507" w:rsidRDefault="00835507" w:rsidP="00835507">
      <w:pPr>
        <w:spacing w:after="0" w:line="22" w:lineRule="atLeast"/>
        <w:jc w:val="both"/>
        <w:rPr>
          <w:rFonts w:ascii="Times New Roman" w:eastAsia="MS Mincho" w:hAnsi="Times New Roman"/>
          <w:b/>
          <w:sz w:val="24"/>
          <w:szCs w:val="24"/>
        </w:rPr>
      </w:pPr>
      <w:r>
        <w:rPr>
          <w:rFonts w:ascii="Times New Roman" w:eastAsia="MS Mincho" w:hAnsi="Times New Roman"/>
          <w:b/>
          <w:sz w:val="24"/>
          <w:szCs w:val="24"/>
        </w:rPr>
        <w:t>Środki na zadania własne gminy pozyskane z różnych źródeł</w:t>
      </w:r>
    </w:p>
    <w:p w14:paraId="52B074AB" w14:textId="77777777" w:rsidR="00835507" w:rsidRDefault="00835507" w:rsidP="00835507">
      <w:pPr>
        <w:spacing w:after="0" w:line="22" w:lineRule="atLeast"/>
        <w:jc w:val="both"/>
        <w:rPr>
          <w:rFonts w:ascii="Times New Roman" w:eastAsia="MS Mincho" w:hAnsi="Times New Roman"/>
          <w:sz w:val="24"/>
          <w:szCs w:val="24"/>
        </w:rPr>
      </w:pPr>
      <w:r>
        <w:rPr>
          <w:rFonts w:ascii="Times New Roman" w:eastAsia="MS Mincho" w:hAnsi="Times New Roman"/>
          <w:sz w:val="24"/>
          <w:szCs w:val="24"/>
        </w:rPr>
        <w:t>Plan 635.000,00 zł, wykonanie – 366.034,85 zł, tj. 57,6 % planu. W tym:</w:t>
      </w:r>
    </w:p>
    <w:p w14:paraId="5678B4AA" w14:textId="77777777" w:rsidR="00835507" w:rsidRDefault="00835507" w:rsidP="00835507">
      <w:pPr>
        <w:spacing w:after="0" w:line="22" w:lineRule="atLeast"/>
        <w:contextualSpacing/>
        <w:rPr>
          <w:rFonts w:ascii="Times New Roman" w:eastAsia="MS Mincho" w:hAnsi="Times New Roman" w:cs="Times New Roman"/>
          <w:sz w:val="24"/>
          <w:szCs w:val="20"/>
          <w:lang w:eastAsia="pl-PL"/>
        </w:rPr>
      </w:pPr>
    </w:p>
    <w:p w14:paraId="6FB7B0DA" w14:textId="77777777" w:rsidR="00835507" w:rsidRDefault="00835507" w:rsidP="008A12DE">
      <w:pPr>
        <w:numPr>
          <w:ilvl w:val="0"/>
          <w:numId w:val="161"/>
        </w:numPr>
        <w:spacing w:after="0" w:line="22" w:lineRule="atLeast"/>
        <w:contextualSpacing/>
        <w:rPr>
          <w:rFonts w:ascii="Times New Roman" w:eastAsia="MS Mincho" w:hAnsi="Times New Roman" w:cs="Times New Roman"/>
          <w:sz w:val="24"/>
          <w:szCs w:val="20"/>
          <w:lang w:eastAsia="pl-PL"/>
        </w:rPr>
      </w:pPr>
      <w:r>
        <w:rPr>
          <w:rFonts w:ascii="Times New Roman" w:eastAsia="MS Mincho" w:hAnsi="Times New Roman" w:cs="Times New Roman"/>
          <w:sz w:val="24"/>
          <w:szCs w:val="24"/>
          <w:lang w:eastAsia="pl-PL"/>
        </w:rPr>
        <w:t>Dział 710</w:t>
      </w:r>
      <w:r>
        <w:rPr>
          <w:rFonts w:ascii="Times New Roman" w:eastAsia="MS Mincho" w:hAnsi="Times New Roman" w:cs="Times New Roman"/>
          <w:sz w:val="24"/>
          <w:szCs w:val="20"/>
          <w:lang w:eastAsia="pl-PL"/>
        </w:rPr>
        <w:t xml:space="preserve"> Działalność usługowa, rozdział 71004 Plany zagospodarowania przestrzennego</w:t>
      </w:r>
    </w:p>
    <w:p w14:paraId="750885E4" w14:textId="77777777" w:rsidR="00835507" w:rsidRDefault="00835507" w:rsidP="00835507">
      <w:pPr>
        <w:spacing w:after="0" w:line="22" w:lineRule="atLeast"/>
        <w:ind w:left="360"/>
        <w:contextualSpacing/>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Plan 20.000,00 zł, wykonanie – 18.000,00 zł, tj. 90 % planu.  </w:t>
      </w:r>
    </w:p>
    <w:p w14:paraId="63056ED7" w14:textId="77777777" w:rsidR="00835507" w:rsidRDefault="00835507" w:rsidP="00835507">
      <w:pPr>
        <w:spacing w:after="0" w:line="22" w:lineRule="atLeast"/>
        <w:ind w:left="360"/>
        <w:contextualSpacing/>
        <w:rPr>
          <w:rFonts w:ascii="Times New Roman" w:eastAsia="MS Mincho" w:hAnsi="Times New Roman" w:cs="Times New Roman"/>
          <w:sz w:val="24"/>
          <w:szCs w:val="20"/>
          <w:lang w:eastAsia="pl-PL"/>
        </w:rPr>
      </w:pPr>
      <w:r>
        <w:rPr>
          <w:rFonts w:ascii="Times New Roman" w:eastAsia="MS Mincho" w:hAnsi="Times New Roman" w:cs="Times New Roman"/>
          <w:sz w:val="24"/>
          <w:szCs w:val="20"/>
          <w:lang w:eastAsia="pl-PL"/>
        </w:rPr>
        <w:t>Grant na przeprowadzenie konsultacji społecznych dla projektu planu zagospodarowania przestrzennego Bożenkowo II.</w:t>
      </w:r>
    </w:p>
    <w:p w14:paraId="627A276A" w14:textId="77777777" w:rsidR="00835507" w:rsidRDefault="00835507" w:rsidP="00835507">
      <w:pPr>
        <w:spacing w:after="0" w:line="22" w:lineRule="atLeast"/>
        <w:contextualSpacing/>
        <w:rPr>
          <w:rFonts w:ascii="Times New Roman" w:eastAsia="MS Mincho" w:hAnsi="Times New Roman" w:cs="Times New Roman"/>
          <w:sz w:val="24"/>
          <w:szCs w:val="20"/>
          <w:lang w:eastAsia="pl-PL"/>
        </w:rPr>
      </w:pPr>
    </w:p>
    <w:p w14:paraId="0346EA46" w14:textId="77777777" w:rsidR="00835507" w:rsidRDefault="00835507" w:rsidP="008A12DE">
      <w:pPr>
        <w:numPr>
          <w:ilvl w:val="0"/>
          <w:numId w:val="161"/>
        </w:numPr>
        <w:spacing w:after="0" w:line="22" w:lineRule="atLeast"/>
        <w:contextualSpacing/>
        <w:rPr>
          <w:rFonts w:ascii="Times New Roman" w:eastAsia="MS Mincho" w:hAnsi="Times New Roman" w:cs="Times New Roman"/>
          <w:sz w:val="24"/>
          <w:szCs w:val="20"/>
          <w:lang w:eastAsia="pl-PL"/>
        </w:rPr>
      </w:pPr>
      <w:r>
        <w:rPr>
          <w:rFonts w:ascii="Times New Roman" w:eastAsia="MS Mincho" w:hAnsi="Times New Roman" w:cs="Times New Roman"/>
          <w:sz w:val="24"/>
          <w:szCs w:val="24"/>
          <w:lang w:eastAsia="pl-PL"/>
        </w:rPr>
        <w:t xml:space="preserve">Dział </w:t>
      </w:r>
      <w:r>
        <w:rPr>
          <w:rFonts w:ascii="Times New Roman" w:eastAsia="MS Mincho" w:hAnsi="Times New Roman" w:cs="Times New Roman"/>
          <w:sz w:val="24"/>
          <w:szCs w:val="20"/>
          <w:lang w:eastAsia="pl-PL"/>
        </w:rPr>
        <w:t>801 Oświata i wychowanie, rozdział 80104 Przedszkola</w:t>
      </w:r>
    </w:p>
    <w:p w14:paraId="52962DF6" w14:textId="77777777" w:rsidR="00835507" w:rsidRDefault="00835507" w:rsidP="00835507">
      <w:pPr>
        <w:spacing w:after="0" w:line="22" w:lineRule="atLeast"/>
        <w:ind w:left="360"/>
        <w:contextualSpacing/>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Plan 600.000,00 zł, wykonanie – 335.325,81 zł, tj. 55,9 % planu. </w:t>
      </w:r>
    </w:p>
    <w:p w14:paraId="666E087D" w14:textId="77777777" w:rsidR="00835507" w:rsidRDefault="00835507" w:rsidP="00835507">
      <w:pPr>
        <w:spacing w:after="0" w:line="22" w:lineRule="atLeast"/>
        <w:ind w:left="360"/>
        <w:contextualSpacing/>
        <w:jc w:val="both"/>
        <w:rPr>
          <w:rFonts w:ascii="Times New Roman" w:eastAsia="Times New Roman" w:hAnsi="Times New Roman" w:cs="Times New Roman"/>
          <w:sz w:val="24"/>
          <w:szCs w:val="24"/>
          <w:lang w:eastAsia="pl-PL"/>
        </w:rPr>
      </w:pPr>
      <w:r>
        <w:rPr>
          <w:rFonts w:ascii="Times New Roman" w:eastAsia="MS Mincho" w:hAnsi="Times New Roman" w:cs="Times New Roman"/>
          <w:sz w:val="24"/>
          <w:szCs w:val="20"/>
          <w:lang w:eastAsia="pl-PL"/>
        </w:rPr>
        <w:t xml:space="preserve">Wpłaty gmin Dąbrowa Chełmińska, Koronowo, Pruszcz, Dobrcz, Białe Błota, Sicienko,  Bukowiec i z gminy Bydgoszcz wynosiły </w:t>
      </w:r>
      <w:r>
        <w:rPr>
          <w:rFonts w:ascii="Times New Roman" w:eastAsia="Times New Roman" w:hAnsi="Times New Roman" w:cs="Times New Roman"/>
          <w:sz w:val="24"/>
          <w:szCs w:val="24"/>
          <w:lang w:eastAsia="pl-PL"/>
        </w:rPr>
        <w:t xml:space="preserve">– 335.325,81 zł. </w:t>
      </w:r>
    </w:p>
    <w:p w14:paraId="26489740" w14:textId="77777777" w:rsidR="00835507" w:rsidRDefault="00835507" w:rsidP="00835507">
      <w:pPr>
        <w:spacing w:after="0" w:line="22" w:lineRule="atLeast"/>
        <w:ind w:left="360"/>
        <w:contextualSpacing/>
        <w:jc w:val="both"/>
        <w:rPr>
          <w:rFonts w:ascii="Times New Roman" w:eastAsia="MS Mincho" w:hAnsi="Times New Roman" w:cs="Times New Roman"/>
          <w:sz w:val="24"/>
          <w:szCs w:val="20"/>
          <w:lang w:eastAsia="pl-PL"/>
        </w:rPr>
      </w:pPr>
    </w:p>
    <w:p w14:paraId="49DF450C" w14:textId="77777777" w:rsidR="00835507" w:rsidRDefault="00835507" w:rsidP="008A12DE">
      <w:pPr>
        <w:numPr>
          <w:ilvl w:val="0"/>
          <w:numId w:val="162"/>
        </w:numPr>
        <w:spacing w:after="0" w:line="22" w:lineRule="atLeast"/>
        <w:contextualSpacing/>
        <w:jc w:val="both"/>
        <w:rPr>
          <w:rFonts w:ascii="Times New Roman" w:eastAsia="MS Mincho" w:hAnsi="Times New Roman" w:cs="Times New Roman"/>
          <w:sz w:val="24"/>
          <w:szCs w:val="20"/>
          <w:lang w:eastAsia="pl-PL"/>
        </w:rPr>
      </w:pPr>
      <w:r>
        <w:rPr>
          <w:rFonts w:ascii="Times New Roman" w:eastAsia="MS Mincho" w:hAnsi="Times New Roman" w:cs="Times New Roman"/>
          <w:sz w:val="24"/>
          <w:szCs w:val="20"/>
          <w:lang w:eastAsia="pl-PL"/>
        </w:rPr>
        <w:t>Dział 900 Gospodarka Komunalna i ochrona środowiska, rozdział 90005 Ochrona powietrza atmosferycznego i klimatu; plan 15.000,00 zł, wykonanie 12.709,04 zł, tj. 84,7 % planu.</w:t>
      </w:r>
    </w:p>
    <w:p w14:paraId="1568AC30" w14:textId="77777777" w:rsidR="00835507" w:rsidRDefault="00835507" w:rsidP="00835507">
      <w:pPr>
        <w:spacing w:after="0" w:line="22" w:lineRule="atLeast"/>
        <w:ind w:left="426" w:hanging="426"/>
        <w:contextualSpacing/>
        <w:jc w:val="both"/>
        <w:rPr>
          <w:rFonts w:ascii="Times New Roman" w:eastAsia="MS Mincho" w:hAnsi="Times New Roman" w:cs="Times New Roman"/>
          <w:sz w:val="24"/>
          <w:szCs w:val="20"/>
          <w:lang w:eastAsia="pl-PL"/>
        </w:rPr>
      </w:pPr>
      <w:r>
        <w:rPr>
          <w:rFonts w:ascii="Times New Roman" w:eastAsia="MS Mincho" w:hAnsi="Times New Roman" w:cs="Times New Roman"/>
          <w:sz w:val="24"/>
          <w:szCs w:val="20"/>
          <w:lang w:eastAsia="pl-PL"/>
        </w:rPr>
        <w:t xml:space="preserve">      Jest to dotacja z Wojewódzkiego Funduszu Ochrony Środowiska i Gospodarki Wodnej </w:t>
      </w:r>
      <w:r>
        <w:rPr>
          <w:rFonts w:ascii="Times New Roman" w:eastAsia="MS Mincho" w:hAnsi="Times New Roman" w:cs="Times New Roman"/>
          <w:sz w:val="24"/>
          <w:szCs w:val="20"/>
          <w:lang w:eastAsia="pl-PL"/>
        </w:rPr>
        <w:br/>
        <w:t>w Toruniu na realizację programu „Czyste powietrze”.</w:t>
      </w:r>
    </w:p>
    <w:p w14:paraId="6BA26435" w14:textId="77777777" w:rsidR="00835507" w:rsidRDefault="00835507" w:rsidP="00835507">
      <w:pPr>
        <w:spacing w:after="0" w:line="22" w:lineRule="atLeast"/>
        <w:ind w:left="426" w:hanging="426"/>
        <w:contextualSpacing/>
        <w:jc w:val="both"/>
        <w:rPr>
          <w:rFonts w:ascii="Times New Roman" w:eastAsia="MS Mincho" w:hAnsi="Times New Roman" w:cs="Times New Roman"/>
          <w:sz w:val="24"/>
          <w:szCs w:val="20"/>
          <w:lang w:eastAsia="pl-PL"/>
        </w:rPr>
      </w:pPr>
    </w:p>
    <w:p w14:paraId="4FEB3CFD" w14:textId="77777777" w:rsidR="00835507" w:rsidRDefault="00835507" w:rsidP="00835507">
      <w:pPr>
        <w:spacing w:after="0" w:line="22" w:lineRule="atLeast"/>
        <w:ind w:left="426" w:hanging="426"/>
        <w:contextualSpacing/>
        <w:jc w:val="both"/>
        <w:rPr>
          <w:rFonts w:ascii="Times New Roman" w:eastAsia="MS Mincho" w:hAnsi="Times New Roman" w:cs="Times New Roman"/>
          <w:sz w:val="24"/>
          <w:szCs w:val="20"/>
          <w:lang w:eastAsia="pl-PL"/>
        </w:rPr>
      </w:pPr>
    </w:p>
    <w:p w14:paraId="0E8F99F1" w14:textId="77777777" w:rsidR="00835507" w:rsidRDefault="00835507" w:rsidP="00835507">
      <w:pPr>
        <w:spacing w:after="0" w:line="22" w:lineRule="atLeast"/>
        <w:jc w:val="both"/>
        <w:rPr>
          <w:rFonts w:ascii="Times New Roman" w:eastAsia="MS Mincho" w:hAnsi="Times New Roman"/>
          <w:b/>
          <w:sz w:val="24"/>
          <w:szCs w:val="24"/>
        </w:rPr>
      </w:pPr>
      <w:r>
        <w:rPr>
          <w:rFonts w:ascii="Times New Roman" w:eastAsia="MS Mincho" w:hAnsi="Times New Roman"/>
          <w:b/>
          <w:sz w:val="28"/>
          <w:szCs w:val="28"/>
        </w:rPr>
        <w:lastRenderedPageBreak/>
        <w:t xml:space="preserve">Dochody bieżące na projekty i zadania realizowane z udziałem środków, </w:t>
      </w:r>
      <w:r>
        <w:rPr>
          <w:rFonts w:ascii="Times New Roman" w:eastAsia="MS Mincho" w:hAnsi="Times New Roman"/>
          <w:b/>
          <w:sz w:val="28"/>
          <w:szCs w:val="28"/>
        </w:rPr>
        <w:br/>
        <w:t>o których mowa w art. 5 ust. 1 pkt. 2 i 3 ustawy z dnia 27 sierpnia 2009 r. o finansach publicznych</w:t>
      </w:r>
    </w:p>
    <w:p w14:paraId="361178D6" w14:textId="77777777" w:rsidR="00835507" w:rsidRDefault="00835507" w:rsidP="00835507">
      <w:pPr>
        <w:spacing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Plan 858.064,06 zł, wykonanie  - 147.445,49 </w:t>
      </w:r>
      <w:r>
        <w:rPr>
          <w:rFonts w:ascii="Calibri" w:eastAsia="Times New Roman" w:hAnsi="Calibri" w:cs="Calibri"/>
          <w:color w:val="000000"/>
          <w:lang w:eastAsia="pl-PL"/>
        </w:rPr>
        <w:t xml:space="preserve">zł, </w:t>
      </w:r>
      <w:r>
        <w:rPr>
          <w:rFonts w:ascii="Times New Roman" w:eastAsia="MS Mincho" w:hAnsi="Times New Roman" w:cs="Times New Roman"/>
          <w:sz w:val="24"/>
          <w:szCs w:val="24"/>
        </w:rPr>
        <w:t xml:space="preserve"> co stanowi 17,2 % planu. Dochody stanowią 0,2  % ogólnych dochodów w I półroczu 2022 roku. W tym dochody przekazane przez:</w:t>
      </w:r>
    </w:p>
    <w:p w14:paraId="57556BC1" w14:textId="77777777" w:rsidR="00835507" w:rsidRDefault="00835507" w:rsidP="008A12DE">
      <w:pPr>
        <w:pStyle w:val="Zwykytekst"/>
        <w:numPr>
          <w:ilvl w:val="0"/>
          <w:numId w:val="163"/>
        </w:numPr>
        <w:suppressAutoHyphens/>
        <w:spacing w:line="22" w:lineRule="atLeast"/>
        <w:jc w:val="both"/>
        <w:rPr>
          <w:rFonts w:ascii="Times New Roman" w:hAnsi="Times New Roman"/>
          <w:sz w:val="24"/>
          <w:szCs w:val="24"/>
        </w:rPr>
      </w:pPr>
      <w:r>
        <w:rPr>
          <w:rFonts w:ascii="Times New Roman" w:hAnsi="Times New Roman"/>
          <w:sz w:val="24"/>
          <w:szCs w:val="24"/>
        </w:rPr>
        <w:t xml:space="preserve">Dział 720 Informatyka – rozdział 72095 Pozostała działalność – plan 30.000 zł, wykonanie 30.000 zł; na podstawie umowy o powierzenie grantu o numerze 4480/2/2022 w ramach programu operacyjnego POLSKA CYFROWA na lata 2014 – 2020 Politechnika Łódzka przekazała gminie kwotę 100.000 zł ( w tym 30.000 zł planuje się na wydatki bieżące) na finansowanie projektu grantowego </w:t>
      </w:r>
      <w:r>
        <w:rPr>
          <w:rFonts w:ascii="Times New Roman" w:hAnsi="Times New Roman"/>
          <w:b/>
          <w:sz w:val="24"/>
          <w:szCs w:val="24"/>
        </w:rPr>
        <w:t>CYFROWA GMINA</w:t>
      </w:r>
      <w:r>
        <w:rPr>
          <w:rFonts w:ascii="Times New Roman" w:hAnsi="Times New Roman"/>
          <w:sz w:val="24"/>
          <w:szCs w:val="24"/>
        </w:rPr>
        <w:t>. Umowa jest zawarta pomiędzy Skarbem Państwa, w imieniu którego działa Centrum Projektów Polska Cyfrowa jako „</w:t>
      </w:r>
      <w:proofErr w:type="spellStart"/>
      <w:r>
        <w:rPr>
          <w:rFonts w:ascii="Times New Roman" w:hAnsi="Times New Roman"/>
          <w:sz w:val="24"/>
          <w:szCs w:val="24"/>
        </w:rPr>
        <w:t>Grantodawcą</w:t>
      </w:r>
      <w:proofErr w:type="spellEnd"/>
      <w:r>
        <w:rPr>
          <w:rFonts w:ascii="Times New Roman" w:hAnsi="Times New Roman"/>
          <w:sz w:val="24"/>
          <w:szCs w:val="24"/>
        </w:rPr>
        <w:t xml:space="preserve">”  i Gminą.   Projekt obejmuje zakup systemu sprzętowo – programowego do wykonywania zadań BACKUP, rozbudowę zabezpieczeń logistycznych, diagnozę </w:t>
      </w:r>
      <w:proofErr w:type="spellStart"/>
      <w:r>
        <w:rPr>
          <w:rFonts w:ascii="Times New Roman" w:hAnsi="Times New Roman"/>
          <w:sz w:val="24"/>
          <w:szCs w:val="24"/>
        </w:rPr>
        <w:t>cyberbezpieczeństwa</w:t>
      </w:r>
      <w:proofErr w:type="spellEnd"/>
      <w:r>
        <w:rPr>
          <w:rFonts w:ascii="Times New Roman" w:hAnsi="Times New Roman"/>
          <w:sz w:val="24"/>
          <w:szCs w:val="24"/>
        </w:rPr>
        <w:t xml:space="preserve"> i szkolenia stacjonarne dla pracowników urzędu w zakresie obsługi zakupionego sprzętu i oprogramowania</w:t>
      </w:r>
      <w:r>
        <w:rPr>
          <w:rFonts w:ascii="Times New Roman" w:hAnsi="Times New Roman"/>
          <w:color w:val="FF0000"/>
          <w:sz w:val="24"/>
          <w:szCs w:val="24"/>
        </w:rPr>
        <w:t>.</w:t>
      </w:r>
    </w:p>
    <w:p w14:paraId="0313A5EE" w14:textId="77777777" w:rsidR="00835507" w:rsidRDefault="00835507" w:rsidP="008A12DE">
      <w:pPr>
        <w:pStyle w:val="Zwykytekst"/>
        <w:numPr>
          <w:ilvl w:val="0"/>
          <w:numId w:val="163"/>
        </w:numPr>
        <w:suppressAutoHyphens/>
        <w:spacing w:line="22" w:lineRule="atLeast"/>
        <w:jc w:val="both"/>
        <w:rPr>
          <w:rFonts w:ascii="Times New Roman" w:hAnsi="Times New Roman"/>
          <w:sz w:val="24"/>
          <w:szCs w:val="24"/>
        </w:rPr>
      </w:pPr>
      <w:r>
        <w:rPr>
          <w:rFonts w:ascii="Times New Roman" w:hAnsi="Times New Roman"/>
          <w:sz w:val="24"/>
          <w:szCs w:val="24"/>
        </w:rPr>
        <w:t>Dział 750 Administracja publiczna, plan 154.810,09 zł, wykonanie 117.445,49 zł.</w:t>
      </w:r>
    </w:p>
    <w:p w14:paraId="23D154A2" w14:textId="77777777" w:rsidR="00835507" w:rsidRDefault="00835507" w:rsidP="008A12DE">
      <w:pPr>
        <w:pStyle w:val="Zwykytekst"/>
        <w:numPr>
          <w:ilvl w:val="0"/>
          <w:numId w:val="163"/>
        </w:numPr>
        <w:suppressAutoHyphens/>
        <w:spacing w:line="22" w:lineRule="atLeast"/>
        <w:jc w:val="both"/>
        <w:rPr>
          <w:rFonts w:ascii="Times New Roman" w:hAnsi="Times New Roman"/>
          <w:sz w:val="24"/>
          <w:szCs w:val="24"/>
        </w:rPr>
      </w:pPr>
      <w:r>
        <w:rPr>
          <w:rFonts w:ascii="Times New Roman" w:hAnsi="Times New Roman"/>
          <w:sz w:val="24"/>
          <w:szCs w:val="24"/>
        </w:rPr>
        <w:t>Dział Oświata i wychowanie, plan 646.253,08 zł, wykonanie – 0,00 zł</w:t>
      </w:r>
    </w:p>
    <w:p w14:paraId="30A89509" w14:textId="77777777" w:rsidR="00835507" w:rsidRDefault="00835507" w:rsidP="008A12DE">
      <w:pPr>
        <w:pStyle w:val="Zwykytekst"/>
        <w:numPr>
          <w:ilvl w:val="0"/>
          <w:numId w:val="164"/>
        </w:numPr>
        <w:suppressAutoHyphens/>
        <w:spacing w:line="22" w:lineRule="atLeast"/>
        <w:jc w:val="both"/>
        <w:rPr>
          <w:rFonts w:ascii="Times New Roman" w:hAnsi="Times New Roman"/>
          <w:sz w:val="24"/>
          <w:szCs w:val="24"/>
        </w:rPr>
      </w:pPr>
      <w:r>
        <w:rPr>
          <w:rFonts w:ascii="Times New Roman" w:hAnsi="Times New Roman"/>
          <w:sz w:val="24"/>
          <w:szCs w:val="24"/>
        </w:rPr>
        <w:t>Rozdział 75075 Promocja jednostek samorządu terytorialnego – plan 0, wykonanie 1.345,49 zł z przeznaczeniem na promocję zrealizowanego projektu polegającego na modernizacji oświetlenia ulicznego;</w:t>
      </w:r>
    </w:p>
    <w:p w14:paraId="4E6A3E01" w14:textId="77777777" w:rsidR="00835507" w:rsidRDefault="00835507" w:rsidP="008A12DE">
      <w:pPr>
        <w:pStyle w:val="Zwykytekst"/>
        <w:numPr>
          <w:ilvl w:val="0"/>
          <w:numId w:val="164"/>
        </w:numPr>
        <w:suppressAutoHyphens/>
        <w:spacing w:line="22" w:lineRule="atLeast"/>
        <w:jc w:val="both"/>
        <w:rPr>
          <w:rFonts w:ascii="Times New Roman" w:hAnsi="Times New Roman"/>
          <w:sz w:val="24"/>
          <w:szCs w:val="24"/>
        </w:rPr>
      </w:pPr>
      <w:r>
        <w:rPr>
          <w:rFonts w:ascii="Times New Roman" w:hAnsi="Times New Roman"/>
          <w:sz w:val="24"/>
          <w:szCs w:val="24"/>
        </w:rPr>
        <w:t>Rozdział 75077 – plan 116.100 zł, wykonanie 116.100 zł. N</w:t>
      </w:r>
      <w:r>
        <w:rPr>
          <w:rFonts w:ascii="Times New Roman" w:hAnsi="Times New Roman"/>
          <w:iCs/>
          <w:sz w:val="24"/>
          <w:szCs w:val="24"/>
        </w:rPr>
        <w:t xml:space="preserve">a podstawie umowy o powierzenie grantu w ramach programu operacyjnego Polska Cyfrowa  na lata 2014-2020 działające  w imieniu Skarbu Państwa  Centrum projektów Polska Cyfrowa jako </w:t>
      </w:r>
      <w:proofErr w:type="spellStart"/>
      <w:r>
        <w:rPr>
          <w:rFonts w:ascii="Times New Roman" w:hAnsi="Times New Roman"/>
          <w:iCs/>
          <w:sz w:val="24"/>
          <w:szCs w:val="24"/>
        </w:rPr>
        <w:t>Grantodawca</w:t>
      </w:r>
      <w:proofErr w:type="spellEnd"/>
      <w:r>
        <w:rPr>
          <w:rFonts w:ascii="Times New Roman" w:hAnsi="Times New Roman"/>
          <w:iCs/>
          <w:sz w:val="24"/>
          <w:szCs w:val="24"/>
        </w:rPr>
        <w:t>, przekazało gminie za  pośrednictwem swojego operatora Politechniki Łódzkiej grant w wysokości  116.100,00 zł  na finansowanie projektu pn. „</w:t>
      </w:r>
      <w:r>
        <w:rPr>
          <w:rFonts w:ascii="Times New Roman" w:hAnsi="Times New Roman"/>
          <w:b/>
          <w:iCs/>
          <w:sz w:val="24"/>
          <w:szCs w:val="24"/>
        </w:rPr>
        <w:t>Wsparcie dzieci z rodzin pegeerowskich w rozwoju cyfrowym – Granty PPGR</w:t>
      </w:r>
      <w:r>
        <w:rPr>
          <w:rFonts w:ascii="Times New Roman" w:hAnsi="Times New Roman"/>
          <w:iCs/>
          <w:sz w:val="24"/>
          <w:szCs w:val="24"/>
        </w:rPr>
        <w:t>”.  Otrzymane środki finansowe w 100 % zostaną wykorzystane na zakup sprzętu komputerowego wraz z oprogramowaniem, które następnie zostanie nieodpłatnie przekazane dzieciom z zakwalifikowanych do projektu rodzin pegeerowskich</w:t>
      </w:r>
    </w:p>
    <w:p w14:paraId="5CD98DFE" w14:textId="77777777" w:rsidR="00835507" w:rsidRDefault="00835507" w:rsidP="008A12DE">
      <w:pPr>
        <w:pStyle w:val="Zwykytekst"/>
        <w:numPr>
          <w:ilvl w:val="0"/>
          <w:numId w:val="164"/>
        </w:numPr>
        <w:suppressAutoHyphens/>
        <w:spacing w:line="22" w:lineRule="atLeast"/>
        <w:jc w:val="both"/>
        <w:rPr>
          <w:rFonts w:ascii="Times New Roman" w:hAnsi="Times New Roman"/>
          <w:sz w:val="24"/>
          <w:szCs w:val="24"/>
        </w:rPr>
      </w:pPr>
      <w:r>
        <w:rPr>
          <w:rFonts w:ascii="Times New Roman" w:hAnsi="Times New Roman"/>
          <w:sz w:val="24"/>
          <w:szCs w:val="24"/>
        </w:rPr>
        <w:t>rozdział 75085 Wspólna obsługa jednostek samorządu terytorialnego; plan 38.710,98 zł, wykonanie 0,00 zł i dział 801 Oświata i wychowanie, rozdział 80101</w:t>
      </w:r>
      <w:r>
        <w:rPr>
          <w:rFonts w:ascii="Times New Roman" w:hAnsi="Times New Roman"/>
          <w:b/>
          <w:sz w:val="24"/>
          <w:szCs w:val="24"/>
        </w:rPr>
        <w:t xml:space="preserve"> </w:t>
      </w:r>
      <w:r>
        <w:rPr>
          <w:rFonts w:ascii="Times New Roman" w:hAnsi="Times New Roman"/>
          <w:sz w:val="24"/>
          <w:szCs w:val="24"/>
        </w:rPr>
        <w:t>Szkoły podstawowe; plan 646.253,08 zł, wykonanie 0,00 zł. Projekt pn. „</w:t>
      </w:r>
      <w:r>
        <w:rPr>
          <w:rFonts w:ascii="Times New Roman" w:hAnsi="Times New Roman"/>
          <w:b/>
          <w:sz w:val="24"/>
          <w:szCs w:val="24"/>
        </w:rPr>
        <w:t xml:space="preserve">Modelowa Szkoła Ćwiczeń w </w:t>
      </w:r>
      <w:proofErr w:type="spellStart"/>
      <w:r>
        <w:rPr>
          <w:rFonts w:ascii="Times New Roman" w:hAnsi="Times New Roman"/>
          <w:b/>
          <w:sz w:val="24"/>
          <w:szCs w:val="24"/>
        </w:rPr>
        <w:t>Niemczu</w:t>
      </w:r>
      <w:proofErr w:type="spellEnd"/>
      <w:r>
        <w:rPr>
          <w:rFonts w:ascii="Times New Roman" w:hAnsi="Times New Roman"/>
          <w:b/>
          <w:sz w:val="24"/>
          <w:szCs w:val="24"/>
        </w:rPr>
        <w:t xml:space="preserve"> i Osielsku”</w:t>
      </w:r>
      <w:r>
        <w:rPr>
          <w:rFonts w:ascii="Times New Roman" w:hAnsi="Times New Roman"/>
          <w:bCs/>
          <w:sz w:val="24"/>
          <w:szCs w:val="24"/>
        </w:rPr>
        <w:t xml:space="preserve">. W dniu 3 września 2020r. podpisana została umowa nr UDA-POWR.02.10.00-00-3027/20-00 o dofinansowanie projektu w ramach Programu Operacyjnego Wiedza Edukacja Rozwój 2014-2020. Gmina Osielsko jest Beneficjentem i jednocześnie Partnerem Wiodącym projektu realizowanego we współpracy z Partnerem (Euro Innowacje Sp. z </w:t>
      </w:r>
      <w:proofErr w:type="spellStart"/>
      <w:r>
        <w:rPr>
          <w:rFonts w:ascii="Times New Roman" w:hAnsi="Times New Roman"/>
          <w:bCs/>
          <w:sz w:val="24"/>
          <w:szCs w:val="24"/>
        </w:rPr>
        <w:t>o.o</w:t>
      </w:r>
      <w:proofErr w:type="spellEnd"/>
      <w:r>
        <w:rPr>
          <w:rFonts w:ascii="Times New Roman" w:hAnsi="Times New Roman"/>
          <w:bCs/>
          <w:sz w:val="24"/>
          <w:szCs w:val="24"/>
        </w:rPr>
        <w:t xml:space="preserve">), w oparciu umowę o partnerstwie na rzecz realizacji projektu z dnia 7 lipca 2020r. Projekt  realizowany jest w latach 2021-2022 przez Szkołę Podstawową w Osielsku, Szkołę Podstawową w </w:t>
      </w:r>
      <w:proofErr w:type="spellStart"/>
      <w:r>
        <w:rPr>
          <w:rFonts w:ascii="Times New Roman" w:hAnsi="Times New Roman"/>
          <w:bCs/>
          <w:sz w:val="24"/>
          <w:szCs w:val="24"/>
        </w:rPr>
        <w:t>Niemczu</w:t>
      </w:r>
      <w:proofErr w:type="spellEnd"/>
      <w:r>
        <w:rPr>
          <w:rFonts w:ascii="Times New Roman" w:hAnsi="Times New Roman"/>
          <w:bCs/>
          <w:sz w:val="24"/>
          <w:szCs w:val="24"/>
        </w:rPr>
        <w:t xml:space="preserve"> i przewiduje realizację następujących zadań:</w:t>
      </w:r>
    </w:p>
    <w:p w14:paraId="21293D1D" w14:textId="77777777" w:rsidR="00835507" w:rsidRDefault="00835507" w:rsidP="008A12DE">
      <w:pPr>
        <w:numPr>
          <w:ilvl w:val="0"/>
          <w:numId w:val="165"/>
        </w:numPr>
        <w:suppressAutoHyphens/>
        <w:spacing w:after="0" w:line="22" w:lineRule="atLeast"/>
        <w:ind w:left="109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doposażenie pracowni przedmiotowych w sprzęt dydaktyczny i pomoce naukowe dla potrzeb funkcjonowania Szkoły Ćwiczeń,</w:t>
      </w:r>
    </w:p>
    <w:p w14:paraId="461A5455" w14:textId="77777777" w:rsidR="00835507" w:rsidRDefault="00835507" w:rsidP="008A12DE">
      <w:pPr>
        <w:numPr>
          <w:ilvl w:val="0"/>
          <w:numId w:val="165"/>
        </w:numPr>
        <w:suppressAutoHyphens/>
        <w:spacing w:after="0" w:line="22" w:lineRule="atLeast"/>
        <w:ind w:left="109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wzmacnianie kompetencji kadr oraz wsparcie w zakresie przyjętych do realizacji form i metod pracy Szkoły Ćwiczeń,</w:t>
      </w:r>
    </w:p>
    <w:p w14:paraId="7B220FB3" w14:textId="77777777" w:rsidR="00835507" w:rsidRDefault="00835507" w:rsidP="008A12DE">
      <w:pPr>
        <w:numPr>
          <w:ilvl w:val="0"/>
          <w:numId w:val="165"/>
        </w:numPr>
        <w:suppressAutoHyphens/>
        <w:spacing w:after="0" w:line="22" w:lineRule="atLeast"/>
        <w:ind w:left="109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prowadzenie działań zgodnie ze zdiagnozowanymi potrzebami szkół wspieranych w wybranych formach i metodach pracy Szkoły Ćwiczeń.</w:t>
      </w:r>
    </w:p>
    <w:p w14:paraId="64C14986" w14:textId="77777777" w:rsidR="00835507" w:rsidRDefault="00835507" w:rsidP="00835507">
      <w:pPr>
        <w:suppressAutoHyphens/>
        <w:spacing w:after="0" w:line="22" w:lineRule="atLeast"/>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Ze strony gminy projekt jest koordynowany i obsługiwany przez Zespół do spraw oświaty.</w:t>
      </w:r>
    </w:p>
    <w:p w14:paraId="662E917D" w14:textId="77777777" w:rsidR="00835507" w:rsidRDefault="00835507" w:rsidP="00835507">
      <w:pPr>
        <w:suppressAutoHyphens/>
        <w:spacing w:after="0" w:line="22" w:lineRule="atLeast"/>
        <w:ind w:left="2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Koszt kwalifikowany projektu wynosi 1.346.964,06 zł i obejmuje dofinansowanie  w kwocie 1.346.964,06 zł, z następujących źródeł:</w:t>
      </w:r>
    </w:p>
    <w:p w14:paraId="23905343" w14:textId="77777777" w:rsidR="00835507" w:rsidRDefault="00835507" w:rsidP="008A12DE">
      <w:pPr>
        <w:numPr>
          <w:ilvl w:val="0"/>
          <w:numId w:val="166"/>
        </w:numPr>
        <w:suppressAutoHyphens/>
        <w:spacing w:after="0" w:line="22" w:lineRule="atLeast"/>
        <w:ind w:left="109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ze środków europejskich w kwocie 1.135.221,31 zł, co stanowi 84,28 % wydatków kwalifikowanych Projektu,</w:t>
      </w:r>
    </w:p>
    <w:p w14:paraId="72D6E590" w14:textId="77777777" w:rsidR="00835507" w:rsidRDefault="00835507" w:rsidP="008A12DE">
      <w:pPr>
        <w:numPr>
          <w:ilvl w:val="0"/>
          <w:numId w:val="166"/>
        </w:numPr>
        <w:suppressAutoHyphens/>
        <w:spacing w:after="0" w:line="22" w:lineRule="atLeast"/>
        <w:ind w:left="109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ze środków dotacji celowej w kwocie 211.742,75 zł.</w:t>
      </w:r>
    </w:p>
    <w:p w14:paraId="3931B64E" w14:textId="77777777" w:rsidR="00835507" w:rsidRDefault="00835507" w:rsidP="00835507">
      <w:pPr>
        <w:suppressAutoHyphens/>
        <w:spacing w:after="0" w:line="22" w:lineRule="atLeast"/>
        <w:ind w:left="2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 roku 2022 planowane jest dofinansowanie w kwocie 684.964,06 zł. Przewiduje się, że planowane dofinansowanie wpłynie na konto gminy w  II półroczu br. </w:t>
      </w:r>
    </w:p>
    <w:p w14:paraId="432BA4E1" w14:textId="77777777" w:rsidR="00835507" w:rsidRDefault="00835507" w:rsidP="008A12DE">
      <w:pPr>
        <w:pStyle w:val="Akapitzlist"/>
        <w:numPr>
          <w:ilvl w:val="0"/>
          <w:numId w:val="163"/>
        </w:numPr>
        <w:spacing w:line="22" w:lineRule="atLeast"/>
        <w:jc w:val="both"/>
        <w:rPr>
          <w:sz w:val="24"/>
          <w:szCs w:val="24"/>
        </w:rPr>
      </w:pPr>
      <w:r>
        <w:rPr>
          <w:bCs/>
          <w:sz w:val="24"/>
          <w:szCs w:val="24"/>
        </w:rPr>
        <w:t>Dział 853 Pozostałe zadania w zakresie polityki społecznej– rozdział 85395 Pozostała działalność; Plan 27.000 zł , wykonanie – 0,00 zł. Projekt pod nazwą: „</w:t>
      </w:r>
      <w:r>
        <w:rPr>
          <w:b/>
          <w:bCs/>
          <w:sz w:val="24"/>
          <w:szCs w:val="24"/>
        </w:rPr>
        <w:t>Dom Dziennego Pobytu i usługi opiekuńcze w miejscu zamieszkania dla osób potrzebujących wsparcia w codziennym funkcjonowaniu z terenu Gminy Osielsko”</w:t>
      </w:r>
      <w:r>
        <w:rPr>
          <w:sz w:val="24"/>
          <w:szCs w:val="24"/>
        </w:rPr>
        <w:t xml:space="preserve">.  Realizacja </w:t>
      </w:r>
      <w:r>
        <w:rPr>
          <w:sz w:val="24"/>
          <w:szCs w:val="24"/>
        </w:rPr>
        <w:br/>
        <w:t>w latach 2021 – 2023</w:t>
      </w:r>
      <w:r w:rsidR="008810CF">
        <w:rPr>
          <w:sz w:val="24"/>
          <w:szCs w:val="24"/>
        </w:rPr>
        <w:t xml:space="preserve"> </w:t>
      </w:r>
      <w:r w:rsidR="006A5416">
        <w:rPr>
          <w:sz w:val="24"/>
          <w:szCs w:val="24"/>
        </w:rPr>
        <w:t xml:space="preserve">przez </w:t>
      </w:r>
      <w:r w:rsidR="008810CF">
        <w:rPr>
          <w:sz w:val="24"/>
          <w:szCs w:val="24"/>
        </w:rPr>
        <w:t xml:space="preserve">okres </w:t>
      </w:r>
      <w:r w:rsidR="006A5416">
        <w:rPr>
          <w:sz w:val="24"/>
          <w:szCs w:val="24"/>
        </w:rPr>
        <w:t>20 miesięcy</w:t>
      </w:r>
      <w:r w:rsidR="008810CF">
        <w:rPr>
          <w:sz w:val="24"/>
          <w:szCs w:val="24"/>
        </w:rPr>
        <w:t xml:space="preserve">. </w:t>
      </w:r>
      <w:r w:rsidR="006A5416">
        <w:rPr>
          <w:sz w:val="24"/>
          <w:szCs w:val="24"/>
        </w:rPr>
        <w:t xml:space="preserve"> </w:t>
      </w:r>
      <w:r>
        <w:rPr>
          <w:sz w:val="24"/>
          <w:szCs w:val="24"/>
        </w:rPr>
        <w:t>Budżet projektu wynosi 2.060.508 zł.  Dofinansowanie wyniesie – 1.854.457,20 zł. Partner wiodący otrzyma dofinansowanie</w:t>
      </w:r>
      <w:r w:rsidR="006A5416">
        <w:rPr>
          <w:sz w:val="24"/>
          <w:szCs w:val="24"/>
        </w:rPr>
        <w:t xml:space="preserve"> </w:t>
      </w:r>
      <w:r w:rsidR="00A6716F">
        <w:rPr>
          <w:sz w:val="24"/>
          <w:szCs w:val="24"/>
        </w:rPr>
        <w:br/>
      </w:r>
      <w:r>
        <w:rPr>
          <w:sz w:val="24"/>
          <w:szCs w:val="24"/>
        </w:rPr>
        <w:t xml:space="preserve">w kwocie –  1.791.457,20 zł, gmina w kwocie – 63.000 zł, w tym w roku 2022 – 27.000 zł. Partnerem wiodącym jest 4PRO Grzegorz </w:t>
      </w:r>
      <w:proofErr w:type="spellStart"/>
      <w:r>
        <w:rPr>
          <w:sz w:val="24"/>
          <w:szCs w:val="24"/>
        </w:rPr>
        <w:t>Grześkiewicz</w:t>
      </w:r>
      <w:proofErr w:type="spellEnd"/>
      <w:r>
        <w:rPr>
          <w:sz w:val="24"/>
          <w:szCs w:val="24"/>
        </w:rPr>
        <w:t xml:space="preserve">, siedziba Bydgoszcz ul. K. Kurpińskiego 12/32. Partnerami są - Gmina Osielsko jako Partner nr 1 i Fundacja "Równik” z siedzibą w Bydgoszczy ul. Jagiellońska 95/5 jako Partner nr 2. </w:t>
      </w:r>
    </w:p>
    <w:p w14:paraId="7C611DB5" w14:textId="77777777" w:rsidR="00835507" w:rsidRDefault="00835507" w:rsidP="00835507">
      <w:pPr>
        <w:spacing w:after="0" w:line="22" w:lineRule="atLeast"/>
        <w:ind w:left="360"/>
        <w:jc w:val="both"/>
        <w:rPr>
          <w:rFonts w:ascii="Times New Roman" w:hAnsi="Times New Roman"/>
          <w:sz w:val="24"/>
          <w:szCs w:val="24"/>
        </w:rPr>
      </w:pPr>
      <w:r>
        <w:rPr>
          <w:rFonts w:ascii="Times New Roman" w:hAnsi="Times New Roman"/>
          <w:sz w:val="24"/>
          <w:szCs w:val="24"/>
        </w:rPr>
        <w:t xml:space="preserve">Po zmianach projekt jest realizowany w świetlicy w Maksymilianowie. Gmina zapewnia ogrzewanie obiektu, dostarcza media (woda, prąd, gaz, </w:t>
      </w:r>
      <w:proofErr w:type="spellStart"/>
      <w:r>
        <w:rPr>
          <w:rFonts w:ascii="Times New Roman" w:hAnsi="Times New Roman"/>
          <w:sz w:val="24"/>
          <w:szCs w:val="24"/>
        </w:rPr>
        <w:t>internet</w:t>
      </w:r>
      <w:proofErr w:type="spellEnd"/>
      <w:r>
        <w:rPr>
          <w:rFonts w:ascii="Times New Roman" w:hAnsi="Times New Roman"/>
          <w:sz w:val="24"/>
          <w:szCs w:val="24"/>
        </w:rPr>
        <w:t xml:space="preserve">),  zapewnia wywóz  nieczystości, będzie  dbać o stan techniczny budynku z terenem przyległym. Nakłady </w:t>
      </w:r>
      <w:r w:rsidR="00A6716F">
        <w:rPr>
          <w:rFonts w:ascii="Times New Roman" w:hAnsi="Times New Roman"/>
          <w:sz w:val="24"/>
          <w:szCs w:val="24"/>
        </w:rPr>
        <w:t xml:space="preserve">finansowe </w:t>
      </w:r>
      <w:r>
        <w:rPr>
          <w:rFonts w:ascii="Times New Roman" w:hAnsi="Times New Roman"/>
          <w:sz w:val="24"/>
          <w:szCs w:val="24"/>
        </w:rPr>
        <w:t>gminy są wycenione na kwotę 63.000</w:t>
      </w:r>
      <w:r w:rsidR="00A6716F">
        <w:rPr>
          <w:rFonts w:ascii="Times New Roman" w:hAnsi="Times New Roman"/>
          <w:sz w:val="24"/>
          <w:szCs w:val="24"/>
        </w:rPr>
        <w:t xml:space="preserve"> </w:t>
      </w:r>
      <w:r>
        <w:rPr>
          <w:rFonts w:ascii="Times New Roman" w:hAnsi="Times New Roman"/>
          <w:sz w:val="24"/>
          <w:szCs w:val="24"/>
        </w:rPr>
        <w:t>zł</w:t>
      </w:r>
      <w:r w:rsidR="00A6716F">
        <w:rPr>
          <w:rFonts w:ascii="Times New Roman" w:hAnsi="Times New Roman"/>
          <w:sz w:val="24"/>
          <w:szCs w:val="24"/>
        </w:rPr>
        <w:t xml:space="preserve">, </w:t>
      </w:r>
      <w:r>
        <w:rPr>
          <w:rFonts w:ascii="Times New Roman" w:hAnsi="Times New Roman"/>
          <w:sz w:val="24"/>
          <w:szCs w:val="24"/>
        </w:rPr>
        <w:t xml:space="preserve">wkład niepieniężny gminy </w:t>
      </w:r>
      <w:r w:rsidR="003F4AAF">
        <w:rPr>
          <w:rFonts w:ascii="Times New Roman" w:hAnsi="Times New Roman"/>
          <w:sz w:val="24"/>
          <w:szCs w:val="24"/>
        </w:rPr>
        <w:t>wyceniony jest na 1</w:t>
      </w:r>
      <w:r>
        <w:rPr>
          <w:rFonts w:ascii="Times New Roman" w:hAnsi="Times New Roman"/>
          <w:sz w:val="24"/>
          <w:szCs w:val="24"/>
        </w:rPr>
        <w:t>15.500</w:t>
      </w:r>
      <w:r w:rsidR="003F4AAF">
        <w:rPr>
          <w:rFonts w:ascii="Times New Roman" w:hAnsi="Times New Roman"/>
          <w:sz w:val="24"/>
          <w:szCs w:val="24"/>
        </w:rPr>
        <w:t xml:space="preserve"> </w:t>
      </w:r>
      <w:r>
        <w:rPr>
          <w:rFonts w:ascii="Times New Roman" w:hAnsi="Times New Roman"/>
          <w:sz w:val="24"/>
          <w:szCs w:val="24"/>
        </w:rPr>
        <w:t xml:space="preserve">zł. Stanowi go udostępnienie pomieszczeń,  zaangażowanie wolontariuszy. </w:t>
      </w:r>
    </w:p>
    <w:p w14:paraId="34BD9E05" w14:textId="77777777" w:rsidR="00220A59" w:rsidRDefault="00220A59" w:rsidP="00835507">
      <w:pPr>
        <w:spacing w:after="0" w:line="22" w:lineRule="atLeast"/>
        <w:ind w:left="360"/>
        <w:jc w:val="both"/>
        <w:rPr>
          <w:rFonts w:ascii="Times New Roman" w:hAnsi="Times New Roman"/>
          <w:sz w:val="24"/>
          <w:szCs w:val="24"/>
        </w:rPr>
      </w:pPr>
      <w:r>
        <w:rPr>
          <w:rFonts w:ascii="Times New Roman" w:hAnsi="Times New Roman"/>
          <w:sz w:val="24"/>
          <w:szCs w:val="24"/>
        </w:rPr>
        <w:t>Projekt jest realizowany w ramach RPO województwa</w:t>
      </w:r>
      <w:r w:rsidR="00210B8A">
        <w:rPr>
          <w:rFonts w:ascii="Times New Roman" w:hAnsi="Times New Roman"/>
          <w:sz w:val="24"/>
          <w:szCs w:val="24"/>
        </w:rPr>
        <w:t xml:space="preserve"> na lata 2014 – 2022 Europejski Fundusz Społeczny.</w:t>
      </w:r>
    </w:p>
    <w:p w14:paraId="6963E3A1" w14:textId="77777777" w:rsidR="00835507" w:rsidRDefault="00835507" w:rsidP="00835507">
      <w:pPr>
        <w:spacing w:after="0" w:line="22" w:lineRule="atLeast"/>
        <w:rPr>
          <w:rFonts w:ascii="Times New Roman" w:eastAsia="MS Mincho" w:hAnsi="Times New Roman" w:cs="Times New Roman"/>
          <w:b/>
          <w:sz w:val="28"/>
          <w:szCs w:val="28"/>
          <w:lang w:eastAsia="pl-PL"/>
        </w:rPr>
      </w:pPr>
    </w:p>
    <w:p w14:paraId="54909CAC" w14:textId="77777777" w:rsidR="004C3E14" w:rsidRDefault="004C3E14" w:rsidP="00835507">
      <w:pPr>
        <w:spacing w:after="0" w:line="22" w:lineRule="atLeast"/>
        <w:rPr>
          <w:rFonts w:ascii="Times New Roman" w:eastAsia="MS Mincho" w:hAnsi="Times New Roman" w:cs="Times New Roman"/>
          <w:b/>
          <w:sz w:val="28"/>
          <w:szCs w:val="28"/>
          <w:lang w:eastAsia="pl-PL"/>
        </w:rPr>
      </w:pPr>
    </w:p>
    <w:p w14:paraId="4AD74E0C" w14:textId="77777777" w:rsidR="00835507" w:rsidRDefault="00835507" w:rsidP="00835507">
      <w:pPr>
        <w:spacing w:after="0" w:line="22" w:lineRule="atLeast"/>
        <w:rPr>
          <w:rFonts w:ascii="Times New Roman" w:eastAsia="MS Mincho" w:hAnsi="Times New Roman" w:cs="Times New Roman"/>
          <w:b/>
          <w:sz w:val="28"/>
          <w:szCs w:val="28"/>
          <w:lang w:eastAsia="pl-PL"/>
        </w:rPr>
      </w:pPr>
      <w:r>
        <w:rPr>
          <w:rFonts w:ascii="Times New Roman" w:eastAsia="MS Mincho" w:hAnsi="Times New Roman" w:cs="Times New Roman"/>
          <w:b/>
          <w:sz w:val="28"/>
          <w:szCs w:val="28"/>
          <w:lang w:eastAsia="pl-PL"/>
        </w:rPr>
        <w:t>DOCHODY MAJĄTKOWE</w:t>
      </w:r>
    </w:p>
    <w:p w14:paraId="40D9FADA"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Planowane dochody majątkowe na początek roku wynosiły – 11.881.953,18 zł. W okresie sprawozdawczym  zmniejszone zostały o kwotę 3.536.257 zł. Plan po zmianach wynosi – 8.345.696,18 zł. Dochody majątkowe wykonane zostały w kwocie – 6.019.629,70 zł co stanowi 72,1 % planu. W tym:</w:t>
      </w:r>
    </w:p>
    <w:p w14:paraId="05794488" w14:textId="77777777" w:rsidR="00835507" w:rsidRDefault="00835507" w:rsidP="008A12DE">
      <w:pPr>
        <w:numPr>
          <w:ilvl w:val="0"/>
          <w:numId w:val="167"/>
        </w:numPr>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Dochody majątkowe własne, plan – 3.665.036,52 zł, wykonanie – 5.002.436,51 zł;</w:t>
      </w:r>
    </w:p>
    <w:p w14:paraId="1846C5E3" w14:textId="77777777" w:rsidR="00835507" w:rsidRDefault="00835507" w:rsidP="008A12DE">
      <w:pPr>
        <w:numPr>
          <w:ilvl w:val="0"/>
          <w:numId w:val="167"/>
        </w:numPr>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rPr>
        <w:t>Dotacje i środki przeznaczone na inwestycje ze źródeł krajowych, plan – 3.193.865 zł, wykonanie – 74.742,63 zł.</w:t>
      </w:r>
    </w:p>
    <w:p w14:paraId="6E225CF2" w14:textId="77777777" w:rsidR="00835507" w:rsidRDefault="00835507" w:rsidP="008A12DE">
      <w:pPr>
        <w:numPr>
          <w:ilvl w:val="0"/>
          <w:numId w:val="167"/>
        </w:num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Dochody majątkowe na projekty i zadania realizowane z udziałem środków, </w:t>
      </w:r>
      <w:r>
        <w:rPr>
          <w:rFonts w:ascii="Times New Roman" w:eastAsia="MS Mincho" w:hAnsi="Times New Roman" w:cs="Times New Roman"/>
          <w:sz w:val="24"/>
          <w:szCs w:val="24"/>
        </w:rPr>
        <w:br/>
        <w:t xml:space="preserve">o których mowa w art. 5 ust. 1 pkt. 2 i 3 ustawy z dnia 27 sierpnia 2009 r. o finansach publicznych (tj. dofinansowanie zadań z realizowanych z udziałem środków z budżetu Unii Europejskiej). </w:t>
      </w:r>
      <w:r>
        <w:rPr>
          <w:rFonts w:ascii="Times New Roman" w:eastAsia="MS Mincho" w:hAnsi="Times New Roman" w:cs="Times New Roman"/>
          <w:bCs/>
          <w:sz w:val="24"/>
          <w:szCs w:val="20"/>
        </w:rPr>
        <w:t xml:space="preserve">Plan 1.486.794,66 zł, wykonanie – 942.450,56 zł. </w:t>
      </w:r>
    </w:p>
    <w:p w14:paraId="375494B2" w14:textId="77777777" w:rsidR="00835507" w:rsidRDefault="00835507" w:rsidP="00835507">
      <w:pPr>
        <w:spacing w:after="0" w:line="22" w:lineRule="atLeast"/>
        <w:contextualSpacing/>
        <w:jc w:val="both"/>
        <w:rPr>
          <w:rFonts w:ascii="Times New Roman" w:eastAsia="MS Mincho" w:hAnsi="Times New Roman" w:cs="Times New Roman"/>
          <w:b/>
          <w:sz w:val="28"/>
          <w:szCs w:val="28"/>
          <w:lang w:eastAsia="pl-PL"/>
        </w:rPr>
      </w:pPr>
    </w:p>
    <w:p w14:paraId="42D92FFB" w14:textId="77777777" w:rsidR="00835507" w:rsidRDefault="00835507" w:rsidP="00835507">
      <w:pPr>
        <w:spacing w:after="0" w:line="22" w:lineRule="atLeast"/>
        <w:contextualSpacing/>
        <w:jc w:val="both"/>
        <w:rPr>
          <w:rFonts w:ascii="Times New Roman" w:eastAsia="MS Mincho" w:hAnsi="Times New Roman" w:cs="Times New Roman"/>
          <w:b/>
          <w:sz w:val="28"/>
          <w:szCs w:val="28"/>
          <w:lang w:eastAsia="pl-PL"/>
        </w:rPr>
      </w:pPr>
      <w:r>
        <w:rPr>
          <w:rFonts w:ascii="Times New Roman" w:eastAsia="MS Mincho" w:hAnsi="Times New Roman" w:cs="Times New Roman"/>
          <w:b/>
          <w:sz w:val="28"/>
          <w:szCs w:val="28"/>
          <w:lang w:eastAsia="pl-PL"/>
        </w:rPr>
        <w:t>Dochody majątkowe własne</w:t>
      </w:r>
    </w:p>
    <w:p w14:paraId="21127652" w14:textId="77777777" w:rsidR="00835507" w:rsidRDefault="00835507" w:rsidP="00835507">
      <w:pPr>
        <w:tabs>
          <w:tab w:val="left" w:pos="5640"/>
        </w:tabs>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Plan – 3.665.036,52 zł, wykonanie – 5.002.436,51 zł, tj. 136,5 %. W tym osiągnięte dochody</w:t>
      </w:r>
      <w:r>
        <w:rPr>
          <w:rFonts w:ascii="Times New Roman" w:eastAsia="MS Mincho" w:hAnsi="Times New Roman" w:cs="Times New Roman"/>
          <w:sz w:val="24"/>
          <w:szCs w:val="24"/>
          <w:lang w:eastAsia="pl-PL"/>
        </w:rPr>
        <w:br/>
        <w:t xml:space="preserve"> z tytułu:</w:t>
      </w:r>
    </w:p>
    <w:p w14:paraId="5C51DBDD" w14:textId="77777777" w:rsidR="00835507" w:rsidRDefault="00835507" w:rsidP="008A12DE">
      <w:pPr>
        <w:numPr>
          <w:ilvl w:val="0"/>
          <w:numId w:val="168"/>
        </w:numPr>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sprzedaży majątku – plan 3.000.000 zł, wykonanie – 4.212.557,93 zł - z tego:</w:t>
      </w:r>
    </w:p>
    <w:p w14:paraId="4B6C9057" w14:textId="77777777" w:rsidR="00835507" w:rsidRDefault="00835507" w:rsidP="008A12DE">
      <w:pPr>
        <w:numPr>
          <w:ilvl w:val="0"/>
          <w:numId w:val="169"/>
        </w:numPr>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sprzedaż nieruchomości,  plan – 3.000.000 zł, wykonanie - 4.183.113,83 zł netto,</w:t>
      </w:r>
    </w:p>
    <w:p w14:paraId="1EEA3864" w14:textId="77777777" w:rsidR="00835507" w:rsidRDefault="00835507" w:rsidP="008A12DE">
      <w:pPr>
        <w:numPr>
          <w:ilvl w:val="0"/>
          <w:numId w:val="169"/>
        </w:numPr>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sprzedaż składników majątkowych – wykonanie – 29.444,10 zł;</w:t>
      </w:r>
    </w:p>
    <w:p w14:paraId="1A82258E" w14:textId="77777777" w:rsidR="00835507" w:rsidRDefault="00835507" w:rsidP="008A12DE">
      <w:pPr>
        <w:pStyle w:val="Akapitzlist"/>
        <w:numPr>
          <w:ilvl w:val="0"/>
          <w:numId w:val="168"/>
        </w:numPr>
        <w:spacing w:line="22" w:lineRule="atLeast"/>
        <w:jc w:val="both"/>
        <w:rPr>
          <w:rFonts w:eastAsia="MS Mincho"/>
          <w:sz w:val="24"/>
          <w:szCs w:val="24"/>
        </w:rPr>
      </w:pPr>
      <w:r>
        <w:rPr>
          <w:rFonts w:eastAsia="MS Mincho"/>
          <w:sz w:val="24"/>
          <w:szCs w:val="24"/>
        </w:rPr>
        <w:t>odszkodowania za przejęte nieruchomości gminne pod inwestycje celu publicznego (drogi pod S5), plan 0,00 zł, wykonanie – 49.469,52 zł netto;</w:t>
      </w:r>
    </w:p>
    <w:p w14:paraId="0DE7682B" w14:textId="77777777" w:rsidR="00835507" w:rsidRDefault="00835507" w:rsidP="008A12DE">
      <w:pPr>
        <w:numPr>
          <w:ilvl w:val="0"/>
          <w:numId w:val="168"/>
        </w:numPr>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pozostałe dochody majątkowe własne – plan 665.036,52 zł, wykonanie – 740.409,06 zł z tego: </w:t>
      </w:r>
    </w:p>
    <w:p w14:paraId="0193FA37" w14:textId="77777777" w:rsidR="00835507" w:rsidRDefault="00835507" w:rsidP="008A12DE">
      <w:pPr>
        <w:numPr>
          <w:ilvl w:val="0"/>
          <w:numId w:val="170"/>
        </w:numPr>
        <w:spacing w:after="0" w:line="22" w:lineRule="atLeast"/>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wpływy z przekształcenia prawa wieczystego użytkowania w prawo własności – </w:t>
      </w:r>
    </w:p>
    <w:p w14:paraId="24F2B320" w14:textId="77777777" w:rsidR="00835507" w:rsidRDefault="00835507" w:rsidP="00835507">
      <w:pPr>
        <w:spacing w:after="0" w:line="22" w:lineRule="atLeast"/>
        <w:ind w:left="732"/>
        <w:contextualSpacing/>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lastRenderedPageBreak/>
        <w:t>plan  3.000 zł, wykonanie – 1.152,58 zł,</w:t>
      </w:r>
    </w:p>
    <w:p w14:paraId="0DCE8D60" w14:textId="77777777" w:rsidR="00835507" w:rsidRDefault="00835507" w:rsidP="008A12DE">
      <w:pPr>
        <w:numPr>
          <w:ilvl w:val="0"/>
          <w:numId w:val="170"/>
        </w:numPr>
        <w:spacing w:after="0" w:line="22" w:lineRule="atLeast"/>
        <w:contextualSpacing/>
        <w:jc w:val="both"/>
        <w:rPr>
          <w:rFonts w:ascii="Times New Roman" w:eastAsia="MS Mincho" w:hAnsi="Times New Roman" w:cs="Times New Roman"/>
          <w:sz w:val="24"/>
          <w:szCs w:val="24"/>
          <w:lang w:eastAsia="pl-PL"/>
        </w:rPr>
      </w:pPr>
      <w:r>
        <w:rPr>
          <w:rFonts w:ascii="Times New Roman" w:eastAsia="Times New Roman" w:hAnsi="Times New Roman" w:cs="Times New Roman"/>
          <w:sz w:val="24"/>
          <w:szCs w:val="24"/>
          <w:lang w:eastAsia="pl-PL"/>
        </w:rPr>
        <w:t>rozliczenia dotacji celowej na inwestycje za 2021 r. – plan 662.036,52 zł, wykonanie – 709.882,58 zł,</w:t>
      </w:r>
    </w:p>
    <w:p w14:paraId="48124413" w14:textId="77777777" w:rsidR="00835507" w:rsidRDefault="00835507" w:rsidP="008A12DE">
      <w:pPr>
        <w:numPr>
          <w:ilvl w:val="0"/>
          <w:numId w:val="170"/>
        </w:numPr>
        <w:spacing w:after="0" w:line="22" w:lineRule="atLeast"/>
        <w:contextualSpacing/>
        <w:jc w:val="both"/>
        <w:rPr>
          <w:rFonts w:ascii="Times New Roman" w:eastAsia="MS Mincho" w:hAnsi="Times New Roman" w:cs="Times New Roman"/>
          <w:sz w:val="24"/>
          <w:szCs w:val="24"/>
          <w:lang w:eastAsia="pl-PL"/>
        </w:rPr>
      </w:pPr>
      <w:r>
        <w:rPr>
          <w:rFonts w:ascii="Times New Roman" w:eastAsia="Times New Roman" w:hAnsi="Times New Roman" w:cs="Times New Roman"/>
          <w:sz w:val="24"/>
          <w:szCs w:val="24"/>
          <w:lang w:eastAsia="pl-PL"/>
        </w:rPr>
        <w:t>zwrot niewykorzystanych środków z rachunku wydatków niewygasających, plan 0,00 zł, wykonanie – 29.373,90 zł.</w:t>
      </w:r>
    </w:p>
    <w:p w14:paraId="7FCA64D4" w14:textId="77777777" w:rsidR="00835507" w:rsidRDefault="00835507" w:rsidP="00835507">
      <w:pPr>
        <w:spacing w:after="160" w:line="256" w:lineRule="auto"/>
        <w:jc w:val="both"/>
        <w:rPr>
          <w:rFonts w:ascii="Times New Roman" w:hAnsi="Times New Roman"/>
        </w:rPr>
      </w:pPr>
      <w:r>
        <w:rPr>
          <w:rFonts w:ascii="Times New Roman" w:hAnsi="Times New Roman" w:cs="Times New Roman"/>
          <w:sz w:val="24"/>
          <w:szCs w:val="24"/>
        </w:rPr>
        <w:t xml:space="preserve">W pierwszym półroczu 2022r. zostały ogłoszone trzy przetargi ustne nieograniczone </w:t>
      </w:r>
      <w:r>
        <w:rPr>
          <w:rFonts w:ascii="Times New Roman" w:hAnsi="Times New Roman" w:cs="Times New Roman"/>
          <w:sz w:val="24"/>
          <w:szCs w:val="24"/>
        </w:rPr>
        <w:br/>
        <w:t xml:space="preserve">na sprzedaż nieruchomości gminnych. Pierwszy przetarg został ogłoszony na dzień 18 stycznia 2022r. </w:t>
      </w:r>
      <w:r>
        <w:rPr>
          <w:rFonts w:ascii="Times New Roman" w:eastAsia="Calibri" w:hAnsi="Times New Roman" w:cs="Times New Roman"/>
          <w:sz w:val="24"/>
          <w:szCs w:val="24"/>
        </w:rPr>
        <w:t xml:space="preserve">Obejmował on niżej wskazane nieruchomości. </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7"/>
        <w:gridCol w:w="850"/>
        <w:gridCol w:w="1559"/>
        <w:gridCol w:w="1558"/>
      </w:tblGrid>
      <w:tr w:rsidR="00331EA1" w14:paraId="65D1ADED" w14:textId="77777777" w:rsidTr="00331EA1">
        <w:trPr>
          <w:jc w:val="center"/>
        </w:trPr>
        <w:tc>
          <w:tcPr>
            <w:tcW w:w="710" w:type="dxa"/>
            <w:tcBorders>
              <w:top w:val="single" w:sz="12" w:space="0" w:color="auto"/>
              <w:left w:val="single" w:sz="12" w:space="0" w:color="auto"/>
              <w:bottom w:val="single" w:sz="4" w:space="0" w:color="auto"/>
              <w:right w:val="single" w:sz="12" w:space="0" w:color="auto"/>
            </w:tcBorders>
            <w:shd w:val="clear" w:color="auto" w:fill="D9D9D9"/>
            <w:hideMark/>
          </w:tcPr>
          <w:p w14:paraId="128B0BF5" w14:textId="77777777" w:rsidR="00331EA1" w:rsidRDefault="00331EA1">
            <w:pPr>
              <w:jc w:val="both"/>
              <w:rPr>
                <w:rFonts w:ascii="Times New Roman" w:eastAsia="Calibri" w:hAnsi="Times New Roman" w:cs="Times New Roman"/>
                <w:b/>
              </w:rPr>
            </w:pPr>
            <w:r>
              <w:rPr>
                <w:rFonts w:ascii="Times New Roman" w:eastAsia="Calibri" w:hAnsi="Times New Roman" w:cs="Times New Roman"/>
                <w:b/>
              </w:rPr>
              <w:t>Lp.</w:t>
            </w:r>
          </w:p>
        </w:tc>
        <w:tc>
          <w:tcPr>
            <w:tcW w:w="1277" w:type="dxa"/>
            <w:tcBorders>
              <w:top w:val="single" w:sz="12" w:space="0" w:color="auto"/>
              <w:left w:val="single" w:sz="12" w:space="0" w:color="auto"/>
              <w:bottom w:val="single" w:sz="4" w:space="0" w:color="auto"/>
              <w:right w:val="single" w:sz="4" w:space="0" w:color="auto"/>
            </w:tcBorders>
            <w:shd w:val="clear" w:color="auto" w:fill="D9D9D9"/>
            <w:hideMark/>
          </w:tcPr>
          <w:p w14:paraId="7B56820E" w14:textId="77777777" w:rsidR="00331EA1" w:rsidRDefault="00331EA1">
            <w:pPr>
              <w:jc w:val="center"/>
              <w:rPr>
                <w:rFonts w:ascii="Times New Roman" w:eastAsia="Calibri" w:hAnsi="Times New Roman" w:cs="Times New Roman"/>
                <w:b/>
              </w:rPr>
            </w:pPr>
            <w:r>
              <w:rPr>
                <w:rFonts w:ascii="Times New Roman" w:eastAsia="Calibri" w:hAnsi="Times New Roman" w:cs="Times New Roman"/>
                <w:b/>
              </w:rPr>
              <w:t>Nr działki</w:t>
            </w:r>
          </w:p>
        </w:tc>
        <w:tc>
          <w:tcPr>
            <w:tcW w:w="850" w:type="dxa"/>
            <w:tcBorders>
              <w:top w:val="single" w:sz="12" w:space="0" w:color="auto"/>
              <w:left w:val="single" w:sz="4" w:space="0" w:color="auto"/>
              <w:bottom w:val="single" w:sz="4" w:space="0" w:color="auto"/>
              <w:right w:val="single" w:sz="4" w:space="0" w:color="auto"/>
            </w:tcBorders>
            <w:shd w:val="clear" w:color="auto" w:fill="D9D9D9"/>
            <w:hideMark/>
          </w:tcPr>
          <w:p w14:paraId="40C83AF0" w14:textId="77777777" w:rsidR="00331EA1" w:rsidRDefault="00331EA1">
            <w:pPr>
              <w:jc w:val="center"/>
              <w:rPr>
                <w:rFonts w:ascii="Times New Roman" w:eastAsia="Calibri" w:hAnsi="Times New Roman" w:cs="Times New Roman"/>
                <w:b/>
              </w:rPr>
            </w:pPr>
            <w:r>
              <w:rPr>
                <w:rFonts w:ascii="Times New Roman" w:eastAsia="Calibri" w:hAnsi="Times New Roman" w:cs="Times New Roman"/>
                <w:b/>
              </w:rPr>
              <w:t xml:space="preserve">Pow. </w:t>
            </w:r>
            <w:r>
              <w:rPr>
                <w:rFonts w:ascii="Times New Roman" w:eastAsia="Calibri" w:hAnsi="Times New Roman" w:cs="Times New Roman"/>
                <w:b/>
              </w:rPr>
              <w:br/>
              <w:t>w m</w:t>
            </w:r>
            <w:r>
              <w:rPr>
                <w:rFonts w:ascii="Times New Roman" w:eastAsia="Calibri" w:hAnsi="Times New Roman" w:cs="Times New Roman"/>
                <w:b/>
                <w:vertAlign w:val="superscript"/>
              </w:rPr>
              <w:t>2</w:t>
            </w:r>
          </w:p>
        </w:tc>
        <w:tc>
          <w:tcPr>
            <w:tcW w:w="1559" w:type="dxa"/>
            <w:tcBorders>
              <w:top w:val="single" w:sz="12" w:space="0" w:color="auto"/>
              <w:left w:val="single" w:sz="4" w:space="0" w:color="auto"/>
              <w:bottom w:val="single" w:sz="4" w:space="0" w:color="auto"/>
              <w:right w:val="single" w:sz="4" w:space="0" w:color="auto"/>
            </w:tcBorders>
            <w:shd w:val="clear" w:color="auto" w:fill="D9D9D9"/>
            <w:hideMark/>
          </w:tcPr>
          <w:p w14:paraId="5C89D9BC" w14:textId="77777777" w:rsidR="00331EA1" w:rsidRDefault="00331EA1">
            <w:pPr>
              <w:jc w:val="center"/>
              <w:rPr>
                <w:rFonts w:ascii="Times New Roman" w:eastAsia="Calibri" w:hAnsi="Times New Roman" w:cs="Times New Roman"/>
                <w:b/>
              </w:rPr>
            </w:pPr>
            <w:r>
              <w:rPr>
                <w:rFonts w:ascii="Times New Roman" w:eastAsia="Calibri" w:hAnsi="Times New Roman" w:cs="Times New Roman"/>
                <w:b/>
              </w:rPr>
              <w:t>Lokalizacja</w:t>
            </w:r>
          </w:p>
        </w:tc>
        <w:tc>
          <w:tcPr>
            <w:tcW w:w="1558" w:type="dxa"/>
            <w:tcBorders>
              <w:top w:val="single" w:sz="12" w:space="0" w:color="auto"/>
              <w:left w:val="single" w:sz="4" w:space="0" w:color="auto"/>
              <w:bottom w:val="single" w:sz="4" w:space="0" w:color="auto"/>
              <w:right w:val="single" w:sz="12" w:space="0" w:color="auto"/>
            </w:tcBorders>
            <w:shd w:val="clear" w:color="auto" w:fill="D9D9D9"/>
            <w:hideMark/>
          </w:tcPr>
          <w:p w14:paraId="2F72E541" w14:textId="77777777" w:rsidR="00331EA1" w:rsidRDefault="00331EA1">
            <w:pPr>
              <w:jc w:val="center"/>
              <w:rPr>
                <w:rFonts w:ascii="Times New Roman" w:eastAsia="Calibri" w:hAnsi="Times New Roman" w:cs="Times New Roman"/>
                <w:b/>
              </w:rPr>
            </w:pPr>
            <w:r>
              <w:rPr>
                <w:rFonts w:ascii="Times New Roman" w:eastAsia="Calibri" w:hAnsi="Times New Roman" w:cs="Times New Roman"/>
                <w:b/>
              </w:rPr>
              <w:t xml:space="preserve">Cena wywoławcza </w:t>
            </w:r>
            <w:r>
              <w:rPr>
                <w:rFonts w:ascii="Times New Roman" w:eastAsia="Calibri" w:hAnsi="Times New Roman" w:cs="Times New Roman"/>
                <w:b/>
              </w:rPr>
              <w:br/>
              <w:t>w zł</w:t>
            </w:r>
          </w:p>
        </w:tc>
      </w:tr>
      <w:tr w:rsidR="00331EA1" w14:paraId="4E4CF8AD" w14:textId="77777777" w:rsidTr="00331EA1">
        <w:trPr>
          <w:jc w:val="center"/>
        </w:trPr>
        <w:tc>
          <w:tcPr>
            <w:tcW w:w="710" w:type="dxa"/>
            <w:tcBorders>
              <w:top w:val="single" w:sz="4" w:space="0" w:color="auto"/>
              <w:left w:val="single" w:sz="12" w:space="0" w:color="auto"/>
              <w:bottom w:val="single" w:sz="12" w:space="0" w:color="auto"/>
              <w:right w:val="single" w:sz="12" w:space="0" w:color="auto"/>
            </w:tcBorders>
            <w:hideMark/>
          </w:tcPr>
          <w:p w14:paraId="380A4998" w14:textId="77777777" w:rsidR="00331EA1" w:rsidRDefault="00331EA1">
            <w:pPr>
              <w:jc w:val="center"/>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1277" w:type="dxa"/>
            <w:tcBorders>
              <w:top w:val="single" w:sz="4" w:space="0" w:color="auto"/>
              <w:left w:val="single" w:sz="12" w:space="0" w:color="auto"/>
              <w:bottom w:val="single" w:sz="12" w:space="0" w:color="auto"/>
              <w:right w:val="single" w:sz="4" w:space="0" w:color="auto"/>
            </w:tcBorders>
            <w:hideMark/>
          </w:tcPr>
          <w:p w14:paraId="7DB626A7" w14:textId="77777777" w:rsidR="00331EA1" w:rsidRDefault="00331EA1">
            <w:pPr>
              <w:jc w:val="center"/>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850" w:type="dxa"/>
            <w:tcBorders>
              <w:top w:val="single" w:sz="4" w:space="0" w:color="auto"/>
              <w:left w:val="single" w:sz="4" w:space="0" w:color="auto"/>
              <w:bottom w:val="single" w:sz="12" w:space="0" w:color="auto"/>
              <w:right w:val="single" w:sz="4" w:space="0" w:color="auto"/>
            </w:tcBorders>
            <w:hideMark/>
          </w:tcPr>
          <w:p w14:paraId="4FF5DE16" w14:textId="77777777" w:rsidR="00331EA1" w:rsidRDefault="00331EA1">
            <w:pPr>
              <w:jc w:val="center"/>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1559" w:type="dxa"/>
            <w:tcBorders>
              <w:top w:val="single" w:sz="4" w:space="0" w:color="auto"/>
              <w:left w:val="single" w:sz="4" w:space="0" w:color="auto"/>
              <w:bottom w:val="single" w:sz="12" w:space="0" w:color="auto"/>
              <w:right w:val="single" w:sz="4" w:space="0" w:color="auto"/>
            </w:tcBorders>
            <w:hideMark/>
          </w:tcPr>
          <w:p w14:paraId="2655D0EE" w14:textId="77777777" w:rsidR="00331EA1" w:rsidRDefault="00331EA1">
            <w:pPr>
              <w:jc w:val="center"/>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1558" w:type="dxa"/>
            <w:tcBorders>
              <w:top w:val="single" w:sz="4" w:space="0" w:color="auto"/>
              <w:left w:val="single" w:sz="4" w:space="0" w:color="auto"/>
              <w:bottom w:val="single" w:sz="12" w:space="0" w:color="auto"/>
              <w:right w:val="single" w:sz="12" w:space="0" w:color="auto"/>
            </w:tcBorders>
            <w:hideMark/>
          </w:tcPr>
          <w:p w14:paraId="453CF342" w14:textId="77777777" w:rsidR="00331EA1" w:rsidRDefault="0028378C" w:rsidP="0028378C">
            <w:pPr>
              <w:jc w:val="center"/>
              <w:rPr>
                <w:rFonts w:ascii="Times New Roman" w:eastAsia="Calibri" w:hAnsi="Times New Roman" w:cs="Times New Roman"/>
                <w:sz w:val="12"/>
                <w:szCs w:val="12"/>
              </w:rPr>
            </w:pPr>
            <w:r>
              <w:rPr>
                <w:rFonts w:ascii="Times New Roman" w:eastAsia="Calibri" w:hAnsi="Times New Roman" w:cs="Times New Roman"/>
                <w:sz w:val="12"/>
                <w:szCs w:val="12"/>
              </w:rPr>
              <w:t>5</w:t>
            </w:r>
            <w:r w:rsidR="00331EA1">
              <w:rPr>
                <w:rFonts w:ascii="Times New Roman" w:eastAsia="Calibri" w:hAnsi="Times New Roman" w:cs="Times New Roman"/>
                <w:sz w:val="12"/>
                <w:szCs w:val="12"/>
              </w:rPr>
              <w:t>.</w:t>
            </w:r>
          </w:p>
        </w:tc>
      </w:tr>
      <w:tr w:rsidR="00331EA1" w14:paraId="72F65B3F" w14:textId="77777777" w:rsidTr="00331EA1">
        <w:trPr>
          <w:trHeight w:val="797"/>
          <w:jc w:val="center"/>
        </w:trPr>
        <w:tc>
          <w:tcPr>
            <w:tcW w:w="710" w:type="dxa"/>
            <w:tcBorders>
              <w:top w:val="single" w:sz="4" w:space="0" w:color="auto"/>
              <w:left w:val="single" w:sz="12" w:space="0" w:color="auto"/>
              <w:bottom w:val="single" w:sz="4" w:space="0" w:color="auto"/>
              <w:right w:val="single" w:sz="12" w:space="0" w:color="auto"/>
            </w:tcBorders>
          </w:tcPr>
          <w:p w14:paraId="79ECEC8C"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w:t>
            </w:r>
          </w:p>
          <w:p w14:paraId="113B9FB0" w14:textId="77777777" w:rsidR="00331EA1" w:rsidRDefault="00331EA1">
            <w:pPr>
              <w:jc w:val="center"/>
              <w:rPr>
                <w:rFonts w:ascii="Times New Roman" w:eastAsia="Calibri" w:hAnsi="Times New Roman" w:cs="Times New Roman"/>
              </w:rPr>
            </w:pPr>
          </w:p>
        </w:tc>
        <w:tc>
          <w:tcPr>
            <w:tcW w:w="1277" w:type="dxa"/>
            <w:tcBorders>
              <w:top w:val="single" w:sz="12" w:space="0" w:color="auto"/>
              <w:left w:val="single" w:sz="12" w:space="0" w:color="auto"/>
              <w:bottom w:val="single" w:sz="4" w:space="0" w:color="auto"/>
              <w:right w:val="single" w:sz="4" w:space="0" w:color="auto"/>
            </w:tcBorders>
            <w:hideMark/>
          </w:tcPr>
          <w:p w14:paraId="3769DAE9"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238/9</w:t>
            </w:r>
          </w:p>
        </w:tc>
        <w:tc>
          <w:tcPr>
            <w:tcW w:w="850" w:type="dxa"/>
            <w:tcBorders>
              <w:top w:val="single" w:sz="12" w:space="0" w:color="auto"/>
              <w:left w:val="single" w:sz="4" w:space="0" w:color="auto"/>
              <w:bottom w:val="single" w:sz="4" w:space="0" w:color="auto"/>
              <w:right w:val="single" w:sz="4" w:space="0" w:color="auto"/>
            </w:tcBorders>
            <w:hideMark/>
          </w:tcPr>
          <w:p w14:paraId="72FFEA6B"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3506</w:t>
            </w:r>
          </w:p>
        </w:tc>
        <w:tc>
          <w:tcPr>
            <w:tcW w:w="1559" w:type="dxa"/>
            <w:tcBorders>
              <w:top w:val="single" w:sz="4" w:space="0" w:color="auto"/>
              <w:left w:val="single" w:sz="4" w:space="0" w:color="auto"/>
              <w:bottom w:val="single" w:sz="6" w:space="0" w:color="auto"/>
              <w:right w:val="single" w:sz="4" w:space="0" w:color="auto"/>
            </w:tcBorders>
          </w:tcPr>
          <w:p w14:paraId="5ED0F98A" w14:textId="77777777" w:rsidR="00331EA1" w:rsidRDefault="00331EA1" w:rsidP="00331EA1">
            <w:pPr>
              <w:jc w:val="center"/>
              <w:rPr>
                <w:rFonts w:ascii="Times New Roman" w:eastAsia="Calibri" w:hAnsi="Times New Roman" w:cs="Times New Roman"/>
                <w:sz w:val="18"/>
                <w:szCs w:val="18"/>
              </w:rPr>
            </w:pPr>
            <w:r>
              <w:rPr>
                <w:rFonts w:ascii="Times New Roman" w:eastAsia="Calibri" w:hAnsi="Times New Roman" w:cs="Times New Roman"/>
                <w:b/>
                <w:sz w:val="18"/>
                <w:szCs w:val="18"/>
              </w:rPr>
              <w:t>Niemcz</w:t>
            </w:r>
            <w:r>
              <w:rPr>
                <w:rFonts w:ascii="Times New Roman" w:eastAsia="Calibri" w:hAnsi="Times New Roman" w:cs="Times New Roman"/>
                <w:b/>
                <w:sz w:val="18"/>
                <w:szCs w:val="18"/>
              </w:rPr>
              <w:br/>
              <w:t xml:space="preserve">  </w:t>
            </w:r>
            <w:r>
              <w:rPr>
                <w:rFonts w:ascii="Times New Roman" w:eastAsia="Calibri" w:hAnsi="Times New Roman" w:cs="Times New Roman"/>
                <w:sz w:val="18"/>
                <w:szCs w:val="18"/>
              </w:rPr>
              <w:t>ul. Janusza Kusocińskiego</w:t>
            </w:r>
          </w:p>
        </w:tc>
        <w:tc>
          <w:tcPr>
            <w:tcW w:w="1558" w:type="dxa"/>
            <w:tcBorders>
              <w:top w:val="single" w:sz="12" w:space="0" w:color="auto"/>
              <w:left w:val="single" w:sz="4" w:space="0" w:color="auto"/>
              <w:bottom w:val="single" w:sz="4" w:space="0" w:color="auto"/>
              <w:right w:val="single" w:sz="12" w:space="0" w:color="auto"/>
            </w:tcBorders>
            <w:hideMark/>
          </w:tcPr>
          <w:p w14:paraId="120207EA"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1 016 740,00</w:t>
            </w:r>
          </w:p>
        </w:tc>
      </w:tr>
      <w:tr w:rsidR="00331EA1" w14:paraId="27888B2E" w14:textId="77777777" w:rsidTr="00331EA1">
        <w:trPr>
          <w:trHeight w:val="234"/>
          <w:jc w:val="center"/>
        </w:trPr>
        <w:tc>
          <w:tcPr>
            <w:tcW w:w="710" w:type="dxa"/>
            <w:tcBorders>
              <w:top w:val="single" w:sz="4" w:space="0" w:color="auto"/>
              <w:left w:val="single" w:sz="12" w:space="0" w:color="auto"/>
              <w:bottom w:val="single" w:sz="4" w:space="0" w:color="auto"/>
              <w:right w:val="single" w:sz="12" w:space="0" w:color="auto"/>
            </w:tcBorders>
            <w:hideMark/>
          </w:tcPr>
          <w:p w14:paraId="70176569"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2.</w:t>
            </w:r>
          </w:p>
        </w:tc>
        <w:tc>
          <w:tcPr>
            <w:tcW w:w="1277" w:type="dxa"/>
            <w:tcBorders>
              <w:top w:val="single" w:sz="4" w:space="0" w:color="auto"/>
              <w:left w:val="single" w:sz="12" w:space="0" w:color="auto"/>
              <w:bottom w:val="single" w:sz="4" w:space="0" w:color="auto"/>
              <w:right w:val="single" w:sz="4" w:space="0" w:color="auto"/>
            </w:tcBorders>
            <w:hideMark/>
          </w:tcPr>
          <w:p w14:paraId="4C9A7224"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109/9</w:t>
            </w:r>
          </w:p>
        </w:tc>
        <w:tc>
          <w:tcPr>
            <w:tcW w:w="850" w:type="dxa"/>
            <w:tcBorders>
              <w:top w:val="single" w:sz="4" w:space="0" w:color="auto"/>
              <w:left w:val="single" w:sz="4" w:space="0" w:color="auto"/>
              <w:bottom w:val="single" w:sz="4" w:space="0" w:color="auto"/>
              <w:right w:val="single" w:sz="4" w:space="0" w:color="auto"/>
            </w:tcBorders>
            <w:hideMark/>
          </w:tcPr>
          <w:p w14:paraId="5C19B8CD"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1377</w:t>
            </w:r>
          </w:p>
        </w:tc>
        <w:tc>
          <w:tcPr>
            <w:tcW w:w="1559" w:type="dxa"/>
            <w:vMerge w:val="restart"/>
            <w:tcBorders>
              <w:top w:val="single" w:sz="6" w:space="0" w:color="auto"/>
              <w:left w:val="single" w:sz="4" w:space="0" w:color="auto"/>
              <w:bottom w:val="single" w:sz="6" w:space="0" w:color="auto"/>
              <w:right w:val="single" w:sz="4" w:space="0" w:color="auto"/>
            </w:tcBorders>
            <w:hideMark/>
          </w:tcPr>
          <w:p w14:paraId="61D375A0" w14:textId="77777777" w:rsidR="00331EA1" w:rsidRDefault="00331EA1">
            <w:pPr>
              <w:jc w:val="center"/>
              <w:rPr>
                <w:rFonts w:ascii="Times New Roman" w:eastAsia="Calibri" w:hAnsi="Times New Roman" w:cs="Times New Roman"/>
                <w:sz w:val="18"/>
                <w:szCs w:val="18"/>
              </w:rPr>
            </w:pPr>
            <w:r>
              <w:rPr>
                <w:rFonts w:ascii="Times New Roman" w:eastAsia="Calibri" w:hAnsi="Times New Roman" w:cs="Times New Roman"/>
                <w:b/>
                <w:sz w:val="18"/>
                <w:szCs w:val="18"/>
              </w:rPr>
              <w:t>Niemcz</w:t>
            </w:r>
            <w:r>
              <w:rPr>
                <w:rFonts w:ascii="Times New Roman" w:eastAsia="Calibri" w:hAnsi="Times New Roman" w:cs="Times New Roman"/>
                <w:b/>
                <w:sz w:val="18"/>
                <w:szCs w:val="18"/>
              </w:rPr>
              <w:br/>
              <w:t xml:space="preserve"> </w:t>
            </w:r>
            <w:r>
              <w:rPr>
                <w:rFonts w:ascii="Times New Roman" w:eastAsia="Calibri" w:hAnsi="Times New Roman" w:cs="Times New Roman"/>
                <w:sz w:val="18"/>
                <w:szCs w:val="18"/>
              </w:rPr>
              <w:t>ul. Leśny Zaułek</w:t>
            </w:r>
          </w:p>
        </w:tc>
        <w:tc>
          <w:tcPr>
            <w:tcW w:w="1558" w:type="dxa"/>
            <w:tcBorders>
              <w:top w:val="single" w:sz="4" w:space="0" w:color="auto"/>
              <w:left w:val="single" w:sz="4" w:space="0" w:color="auto"/>
              <w:bottom w:val="single" w:sz="4" w:space="0" w:color="auto"/>
              <w:right w:val="single" w:sz="12" w:space="0" w:color="auto"/>
            </w:tcBorders>
            <w:hideMark/>
          </w:tcPr>
          <w:p w14:paraId="08545D36"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399 330,00</w:t>
            </w:r>
          </w:p>
        </w:tc>
      </w:tr>
      <w:tr w:rsidR="00331EA1" w14:paraId="5A4FAC35" w14:textId="77777777" w:rsidTr="00331EA1">
        <w:trPr>
          <w:trHeight w:val="235"/>
          <w:jc w:val="center"/>
        </w:trPr>
        <w:tc>
          <w:tcPr>
            <w:tcW w:w="710" w:type="dxa"/>
            <w:tcBorders>
              <w:top w:val="single" w:sz="4" w:space="0" w:color="auto"/>
              <w:left w:val="single" w:sz="12" w:space="0" w:color="auto"/>
              <w:bottom w:val="single" w:sz="4" w:space="0" w:color="auto"/>
              <w:right w:val="single" w:sz="12" w:space="0" w:color="auto"/>
            </w:tcBorders>
            <w:hideMark/>
          </w:tcPr>
          <w:p w14:paraId="3C501DC8"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3.</w:t>
            </w:r>
          </w:p>
        </w:tc>
        <w:tc>
          <w:tcPr>
            <w:tcW w:w="1277" w:type="dxa"/>
            <w:tcBorders>
              <w:top w:val="single" w:sz="4" w:space="0" w:color="auto"/>
              <w:left w:val="single" w:sz="12" w:space="0" w:color="auto"/>
              <w:bottom w:val="single" w:sz="4" w:space="0" w:color="auto"/>
              <w:right w:val="single" w:sz="4" w:space="0" w:color="auto"/>
            </w:tcBorders>
            <w:hideMark/>
          </w:tcPr>
          <w:p w14:paraId="689352BA"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109/12</w:t>
            </w:r>
          </w:p>
        </w:tc>
        <w:tc>
          <w:tcPr>
            <w:tcW w:w="850" w:type="dxa"/>
            <w:tcBorders>
              <w:top w:val="single" w:sz="4" w:space="0" w:color="auto"/>
              <w:left w:val="single" w:sz="4" w:space="0" w:color="auto"/>
              <w:bottom w:val="single" w:sz="4" w:space="0" w:color="auto"/>
              <w:right w:val="single" w:sz="4" w:space="0" w:color="auto"/>
            </w:tcBorders>
            <w:hideMark/>
          </w:tcPr>
          <w:p w14:paraId="76D997F0"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1059</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14A6C162" w14:textId="77777777" w:rsidR="00331EA1" w:rsidRDefault="00331EA1">
            <w:pPr>
              <w:spacing w:after="0" w:line="240" w:lineRule="auto"/>
              <w:rPr>
                <w:rFonts w:ascii="Times New Roman" w:eastAsia="Calibri" w:hAnsi="Times New Roman" w:cs="Times New Roman"/>
                <w:sz w:val="18"/>
                <w:szCs w:val="18"/>
              </w:rPr>
            </w:pPr>
          </w:p>
        </w:tc>
        <w:tc>
          <w:tcPr>
            <w:tcW w:w="1558" w:type="dxa"/>
            <w:tcBorders>
              <w:top w:val="single" w:sz="4" w:space="0" w:color="auto"/>
              <w:left w:val="single" w:sz="4" w:space="0" w:color="auto"/>
              <w:bottom w:val="single" w:sz="4" w:space="0" w:color="auto"/>
              <w:right w:val="single" w:sz="12" w:space="0" w:color="auto"/>
            </w:tcBorders>
            <w:hideMark/>
          </w:tcPr>
          <w:p w14:paraId="5C55955B"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307 110,00</w:t>
            </w:r>
          </w:p>
        </w:tc>
      </w:tr>
      <w:tr w:rsidR="00331EA1" w14:paraId="52DDB135" w14:textId="77777777" w:rsidTr="00331EA1">
        <w:trPr>
          <w:trHeight w:val="269"/>
          <w:jc w:val="center"/>
        </w:trPr>
        <w:tc>
          <w:tcPr>
            <w:tcW w:w="710" w:type="dxa"/>
            <w:tcBorders>
              <w:top w:val="single" w:sz="4" w:space="0" w:color="auto"/>
              <w:left w:val="single" w:sz="12" w:space="0" w:color="auto"/>
              <w:bottom w:val="single" w:sz="4" w:space="0" w:color="auto"/>
              <w:right w:val="single" w:sz="12" w:space="0" w:color="auto"/>
            </w:tcBorders>
            <w:hideMark/>
          </w:tcPr>
          <w:p w14:paraId="3D8E5987"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4.</w:t>
            </w:r>
          </w:p>
        </w:tc>
        <w:tc>
          <w:tcPr>
            <w:tcW w:w="1277" w:type="dxa"/>
            <w:tcBorders>
              <w:top w:val="single" w:sz="4" w:space="0" w:color="auto"/>
              <w:left w:val="single" w:sz="12" w:space="0" w:color="auto"/>
              <w:bottom w:val="single" w:sz="4" w:space="0" w:color="auto"/>
              <w:right w:val="single" w:sz="4" w:space="0" w:color="auto"/>
            </w:tcBorders>
            <w:hideMark/>
          </w:tcPr>
          <w:p w14:paraId="190D5594"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109/14</w:t>
            </w:r>
          </w:p>
        </w:tc>
        <w:tc>
          <w:tcPr>
            <w:tcW w:w="850" w:type="dxa"/>
            <w:tcBorders>
              <w:top w:val="single" w:sz="4" w:space="0" w:color="auto"/>
              <w:left w:val="single" w:sz="4" w:space="0" w:color="auto"/>
              <w:bottom w:val="single" w:sz="4" w:space="0" w:color="auto"/>
              <w:right w:val="single" w:sz="4" w:space="0" w:color="auto"/>
            </w:tcBorders>
            <w:hideMark/>
          </w:tcPr>
          <w:p w14:paraId="2F98D7D2"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1083</w:t>
            </w:r>
          </w:p>
        </w:tc>
        <w:tc>
          <w:tcPr>
            <w:tcW w:w="1559" w:type="dxa"/>
            <w:vMerge w:val="restart"/>
            <w:tcBorders>
              <w:top w:val="single" w:sz="6" w:space="0" w:color="auto"/>
              <w:left w:val="single" w:sz="4" w:space="0" w:color="auto"/>
              <w:bottom w:val="single" w:sz="6" w:space="0" w:color="auto"/>
              <w:right w:val="single" w:sz="4" w:space="0" w:color="auto"/>
            </w:tcBorders>
            <w:hideMark/>
          </w:tcPr>
          <w:p w14:paraId="159C70F4" w14:textId="77777777" w:rsidR="00331EA1" w:rsidRDefault="00331EA1">
            <w:pPr>
              <w:jc w:val="center"/>
              <w:rPr>
                <w:rFonts w:ascii="Times New Roman" w:eastAsia="Calibri" w:hAnsi="Times New Roman" w:cs="Times New Roman"/>
                <w:sz w:val="18"/>
                <w:szCs w:val="18"/>
              </w:rPr>
            </w:pPr>
            <w:r>
              <w:rPr>
                <w:rFonts w:ascii="Times New Roman" w:eastAsia="Calibri" w:hAnsi="Times New Roman" w:cs="Times New Roman"/>
                <w:b/>
                <w:sz w:val="18"/>
                <w:szCs w:val="18"/>
              </w:rPr>
              <w:t>Niemcz</w:t>
            </w:r>
            <w:r>
              <w:rPr>
                <w:rFonts w:ascii="Times New Roman" w:eastAsia="Calibri" w:hAnsi="Times New Roman" w:cs="Times New Roman"/>
                <w:b/>
                <w:sz w:val="18"/>
                <w:szCs w:val="18"/>
              </w:rPr>
              <w:br/>
              <w:t xml:space="preserve"> </w:t>
            </w:r>
            <w:r>
              <w:rPr>
                <w:rFonts w:ascii="Times New Roman" w:eastAsia="Calibri" w:hAnsi="Times New Roman" w:cs="Times New Roman"/>
                <w:sz w:val="18"/>
                <w:szCs w:val="18"/>
              </w:rPr>
              <w:t>ul. Kwiatu Paproci</w:t>
            </w:r>
          </w:p>
        </w:tc>
        <w:tc>
          <w:tcPr>
            <w:tcW w:w="1558" w:type="dxa"/>
            <w:tcBorders>
              <w:top w:val="single" w:sz="4" w:space="0" w:color="auto"/>
              <w:left w:val="single" w:sz="4" w:space="0" w:color="auto"/>
              <w:bottom w:val="single" w:sz="4" w:space="0" w:color="auto"/>
              <w:right w:val="single" w:sz="12" w:space="0" w:color="auto"/>
            </w:tcBorders>
            <w:hideMark/>
          </w:tcPr>
          <w:p w14:paraId="2DA5F611"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314 070,00</w:t>
            </w:r>
          </w:p>
        </w:tc>
      </w:tr>
      <w:tr w:rsidR="00331EA1" w14:paraId="4B7A05DE" w14:textId="77777777" w:rsidTr="00331EA1">
        <w:trPr>
          <w:trHeight w:val="239"/>
          <w:jc w:val="center"/>
        </w:trPr>
        <w:tc>
          <w:tcPr>
            <w:tcW w:w="710" w:type="dxa"/>
            <w:tcBorders>
              <w:top w:val="single" w:sz="4" w:space="0" w:color="auto"/>
              <w:left w:val="single" w:sz="12" w:space="0" w:color="auto"/>
              <w:bottom w:val="single" w:sz="4" w:space="0" w:color="auto"/>
              <w:right w:val="single" w:sz="12" w:space="0" w:color="auto"/>
            </w:tcBorders>
            <w:hideMark/>
          </w:tcPr>
          <w:p w14:paraId="1DE41F97"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5.</w:t>
            </w:r>
          </w:p>
        </w:tc>
        <w:tc>
          <w:tcPr>
            <w:tcW w:w="1277" w:type="dxa"/>
            <w:tcBorders>
              <w:top w:val="single" w:sz="4" w:space="0" w:color="auto"/>
              <w:left w:val="single" w:sz="12" w:space="0" w:color="auto"/>
              <w:bottom w:val="single" w:sz="4" w:space="0" w:color="auto"/>
              <w:right w:val="single" w:sz="4" w:space="0" w:color="auto"/>
            </w:tcBorders>
            <w:hideMark/>
          </w:tcPr>
          <w:p w14:paraId="539C9575"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109/24</w:t>
            </w:r>
          </w:p>
        </w:tc>
        <w:tc>
          <w:tcPr>
            <w:tcW w:w="850" w:type="dxa"/>
            <w:tcBorders>
              <w:top w:val="single" w:sz="4" w:space="0" w:color="auto"/>
              <w:left w:val="single" w:sz="4" w:space="0" w:color="auto"/>
              <w:bottom w:val="single" w:sz="6" w:space="0" w:color="auto"/>
              <w:right w:val="single" w:sz="4" w:space="0" w:color="auto"/>
            </w:tcBorders>
            <w:hideMark/>
          </w:tcPr>
          <w:p w14:paraId="391E8CC9"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1237</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640BC858" w14:textId="77777777" w:rsidR="00331EA1" w:rsidRDefault="00331EA1">
            <w:pPr>
              <w:spacing w:after="0" w:line="240" w:lineRule="auto"/>
              <w:rPr>
                <w:rFonts w:ascii="Times New Roman" w:eastAsia="Calibri" w:hAnsi="Times New Roman" w:cs="Times New Roman"/>
                <w:sz w:val="18"/>
                <w:szCs w:val="18"/>
              </w:rPr>
            </w:pPr>
          </w:p>
        </w:tc>
        <w:tc>
          <w:tcPr>
            <w:tcW w:w="1558" w:type="dxa"/>
            <w:tcBorders>
              <w:top w:val="single" w:sz="4" w:space="0" w:color="auto"/>
              <w:left w:val="single" w:sz="4" w:space="0" w:color="auto"/>
              <w:bottom w:val="single" w:sz="4" w:space="0" w:color="auto"/>
              <w:right w:val="single" w:sz="12" w:space="0" w:color="auto"/>
            </w:tcBorders>
            <w:hideMark/>
          </w:tcPr>
          <w:p w14:paraId="3311C331"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358 730,00</w:t>
            </w:r>
          </w:p>
        </w:tc>
      </w:tr>
      <w:tr w:rsidR="00331EA1" w14:paraId="14FD1A4A" w14:textId="77777777" w:rsidTr="00331EA1">
        <w:trPr>
          <w:trHeight w:val="163"/>
          <w:jc w:val="center"/>
        </w:trPr>
        <w:tc>
          <w:tcPr>
            <w:tcW w:w="710" w:type="dxa"/>
            <w:tcBorders>
              <w:top w:val="single" w:sz="4" w:space="0" w:color="auto"/>
              <w:left w:val="single" w:sz="12" w:space="0" w:color="auto"/>
              <w:bottom w:val="single" w:sz="4" w:space="0" w:color="auto"/>
              <w:right w:val="single" w:sz="12" w:space="0" w:color="auto"/>
            </w:tcBorders>
            <w:hideMark/>
          </w:tcPr>
          <w:p w14:paraId="233FF209"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6.</w:t>
            </w:r>
          </w:p>
        </w:tc>
        <w:tc>
          <w:tcPr>
            <w:tcW w:w="1277" w:type="dxa"/>
            <w:tcBorders>
              <w:top w:val="single" w:sz="4" w:space="0" w:color="auto"/>
              <w:left w:val="single" w:sz="12" w:space="0" w:color="auto"/>
              <w:bottom w:val="single" w:sz="4" w:space="0" w:color="auto"/>
              <w:right w:val="single" w:sz="4" w:space="0" w:color="auto"/>
            </w:tcBorders>
            <w:hideMark/>
          </w:tcPr>
          <w:p w14:paraId="67351BAF"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30/86</w:t>
            </w:r>
          </w:p>
        </w:tc>
        <w:tc>
          <w:tcPr>
            <w:tcW w:w="850" w:type="dxa"/>
            <w:tcBorders>
              <w:top w:val="single" w:sz="4" w:space="0" w:color="auto"/>
              <w:left w:val="single" w:sz="4" w:space="0" w:color="auto"/>
              <w:bottom w:val="single" w:sz="4" w:space="0" w:color="auto"/>
              <w:right w:val="single" w:sz="4" w:space="0" w:color="auto"/>
            </w:tcBorders>
            <w:hideMark/>
          </w:tcPr>
          <w:p w14:paraId="7B73EF4C"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740</w:t>
            </w:r>
          </w:p>
        </w:tc>
        <w:tc>
          <w:tcPr>
            <w:tcW w:w="1559" w:type="dxa"/>
            <w:tcBorders>
              <w:top w:val="single" w:sz="6" w:space="0" w:color="auto"/>
              <w:left w:val="single" w:sz="4" w:space="0" w:color="auto"/>
              <w:bottom w:val="single" w:sz="6" w:space="0" w:color="auto"/>
              <w:right w:val="single" w:sz="4" w:space="0" w:color="auto"/>
            </w:tcBorders>
            <w:hideMark/>
          </w:tcPr>
          <w:p w14:paraId="29B037F0" w14:textId="77777777" w:rsidR="00331EA1" w:rsidRDefault="00331EA1">
            <w:pPr>
              <w:jc w:val="center"/>
              <w:rPr>
                <w:rFonts w:ascii="Times New Roman" w:eastAsia="Calibri" w:hAnsi="Times New Roman" w:cs="Times New Roman"/>
                <w:sz w:val="18"/>
                <w:szCs w:val="18"/>
              </w:rPr>
            </w:pPr>
            <w:r>
              <w:rPr>
                <w:rFonts w:ascii="Times New Roman" w:eastAsia="Calibri" w:hAnsi="Times New Roman" w:cs="Times New Roman"/>
                <w:b/>
                <w:sz w:val="18"/>
                <w:szCs w:val="18"/>
              </w:rPr>
              <w:t>Niemcz</w:t>
            </w:r>
            <w:r>
              <w:rPr>
                <w:rFonts w:ascii="Times New Roman" w:eastAsia="Calibri" w:hAnsi="Times New Roman" w:cs="Times New Roman"/>
                <w:b/>
                <w:sz w:val="18"/>
                <w:szCs w:val="18"/>
              </w:rPr>
              <w:br/>
              <w:t xml:space="preserve"> </w:t>
            </w:r>
            <w:r>
              <w:rPr>
                <w:rFonts w:ascii="Times New Roman" w:eastAsia="Calibri" w:hAnsi="Times New Roman" w:cs="Times New Roman"/>
                <w:sz w:val="18"/>
                <w:szCs w:val="18"/>
              </w:rPr>
              <w:t>ul. Kazimierza Deyny</w:t>
            </w:r>
          </w:p>
        </w:tc>
        <w:tc>
          <w:tcPr>
            <w:tcW w:w="1558" w:type="dxa"/>
            <w:tcBorders>
              <w:top w:val="single" w:sz="4" w:space="0" w:color="auto"/>
              <w:left w:val="single" w:sz="4" w:space="0" w:color="auto"/>
              <w:bottom w:val="single" w:sz="4" w:space="0" w:color="auto"/>
              <w:right w:val="single" w:sz="12" w:space="0" w:color="auto"/>
            </w:tcBorders>
            <w:hideMark/>
          </w:tcPr>
          <w:p w14:paraId="685EB971"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214 600,00</w:t>
            </w:r>
          </w:p>
        </w:tc>
      </w:tr>
      <w:tr w:rsidR="00331EA1" w14:paraId="15FD8E21" w14:textId="77777777" w:rsidTr="00331EA1">
        <w:trPr>
          <w:trHeight w:val="195"/>
          <w:jc w:val="center"/>
        </w:trPr>
        <w:tc>
          <w:tcPr>
            <w:tcW w:w="710" w:type="dxa"/>
            <w:tcBorders>
              <w:top w:val="single" w:sz="4" w:space="0" w:color="auto"/>
              <w:left w:val="single" w:sz="12" w:space="0" w:color="auto"/>
              <w:bottom w:val="single" w:sz="6" w:space="0" w:color="auto"/>
              <w:right w:val="single" w:sz="12" w:space="0" w:color="auto"/>
            </w:tcBorders>
            <w:hideMark/>
          </w:tcPr>
          <w:p w14:paraId="4CE6547C"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7.</w:t>
            </w:r>
          </w:p>
        </w:tc>
        <w:tc>
          <w:tcPr>
            <w:tcW w:w="1277" w:type="dxa"/>
            <w:tcBorders>
              <w:top w:val="single" w:sz="4" w:space="0" w:color="auto"/>
              <w:left w:val="single" w:sz="12" w:space="0" w:color="auto"/>
              <w:bottom w:val="single" w:sz="6" w:space="0" w:color="auto"/>
              <w:right w:val="single" w:sz="4" w:space="0" w:color="auto"/>
            </w:tcBorders>
            <w:hideMark/>
          </w:tcPr>
          <w:p w14:paraId="3B43FD74"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168/34</w:t>
            </w:r>
          </w:p>
        </w:tc>
        <w:tc>
          <w:tcPr>
            <w:tcW w:w="850" w:type="dxa"/>
            <w:tcBorders>
              <w:top w:val="single" w:sz="4" w:space="0" w:color="auto"/>
              <w:left w:val="single" w:sz="4" w:space="0" w:color="auto"/>
              <w:bottom w:val="single" w:sz="6" w:space="0" w:color="auto"/>
              <w:right w:val="single" w:sz="4" w:space="0" w:color="auto"/>
            </w:tcBorders>
            <w:hideMark/>
          </w:tcPr>
          <w:p w14:paraId="3A5F0DE7"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1309</w:t>
            </w:r>
          </w:p>
        </w:tc>
        <w:tc>
          <w:tcPr>
            <w:tcW w:w="1559" w:type="dxa"/>
            <w:vMerge w:val="restart"/>
            <w:tcBorders>
              <w:top w:val="single" w:sz="6" w:space="0" w:color="auto"/>
              <w:left w:val="single" w:sz="4" w:space="0" w:color="auto"/>
              <w:bottom w:val="single" w:sz="12" w:space="0" w:color="auto"/>
              <w:right w:val="single" w:sz="4" w:space="0" w:color="auto"/>
            </w:tcBorders>
            <w:hideMark/>
          </w:tcPr>
          <w:p w14:paraId="6BA52AAF" w14:textId="77777777" w:rsidR="00331EA1" w:rsidRDefault="00331EA1">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Osielsko</w:t>
            </w:r>
            <w:r>
              <w:rPr>
                <w:rFonts w:ascii="Times New Roman" w:eastAsia="Calibri" w:hAnsi="Times New Roman" w:cs="Times New Roman"/>
                <w:b/>
                <w:sz w:val="18"/>
                <w:szCs w:val="18"/>
              </w:rPr>
              <w:br/>
              <w:t xml:space="preserve"> </w:t>
            </w:r>
            <w:r>
              <w:rPr>
                <w:rFonts w:ascii="Times New Roman" w:eastAsia="Calibri" w:hAnsi="Times New Roman" w:cs="Times New Roman"/>
                <w:sz w:val="18"/>
                <w:szCs w:val="18"/>
              </w:rPr>
              <w:t>ul. Polanka</w:t>
            </w:r>
          </w:p>
        </w:tc>
        <w:tc>
          <w:tcPr>
            <w:tcW w:w="1558" w:type="dxa"/>
            <w:tcBorders>
              <w:top w:val="single" w:sz="4" w:space="0" w:color="auto"/>
              <w:left w:val="single" w:sz="4" w:space="0" w:color="auto"/>
              <w:bottom w:val="single" w:sz="6" w:space="0" w:color="auto"/>
              <w:right w:val="single" w:sz="12" w:space="0" w:color="auto"/>
            </w:tcBorders>
            <w:hideMark/>
          </w:tcPr>
          <w:p w14:paraId="3A637EA0"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379 610,00</w:t>
            </w:r>
          </w:p>
        </w:tc>
      </w:tr>
      <w:tr w:rsidR="00331EA1" w14:paraId="15C0FCBF" w14:textId="77777777" w:rsidTr="00331EA1">
        <w:trPr>
          <w:trHeight w:val="239"/>
          <w:jc w:val="center"/>
        </w:trPr>
        <w:tc>
          <w:tcPr>
            <w:tcW w:w="710" w:type="dxa"/>
            <w:tcBorders>
              <w:top w:val="single" w:sz="6" w:space="0" w:color="auto"/>
              <w:left w:val="single" w:sz="12" w:space="0" w:color="auto"/>
              <w:bottom w:val="single" w:sz="4" w:space="0" w:color="auto"/>
              <w:right w:val="single" w:sz="12" w:space="0" w:color="auto"/>
            </w:tcBorders>
            <w:hideMark/>
          </w:tcPr>
          <w:p w14:paraId="3B423ED6"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5.</w:t>
            </w:r>
          </w:p>
        </w:tc>
        <w:tc>
          <w:tcPr>
            <w:tcW w:w="1277" w:type="dxa"/>
            <w:tcBorders>
              <w:top w:val="single" w:sz="6" w:space="0" w:color="auto"/>
              <w:left w:val="single" w:sz="12" w:space="0" w:color="auto"/>
              <w:bottom w:val="single" w:sz="4" w:space="0" w:color="auto"/>
              <w:right w:val="single" w:sz="4" w:space="0" w:color="auto"/>
            </w:tcBorders>
            <w:hideMark/>
          </w:tcPr>
          <w:p w14:paraId="77717014"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168/35</w:t>
            </w:r>
          </w:p>
        </w:tc>
        <w:tc>
          <w:tcPr>
            <w:tcW w:w="850" w:type="dxa"/>
            <w:tcBorders>
              <w:top w:val="single" w:sz="6" w:space="0" w:color="auto"/>
              <w:left w:val="single" w:sz="4" w:space="0" w:color="auto"/>
              <w:bottom w:val="single" w:sz="4" w:space="0" w:color="auto"/>
              <w:right w:val="single" w:sz="4" w:space="0" w:color="auto"/>
            </w:tcBorders>
            <w:hideMark/>
          </w:tcPr>
          <w:p w14:paraId="55E5B563"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1035</w:t>
            </w:r>
          </w:p>
        </w:tc>
        <w:tc>
          <w:tcPr>
            <w:tcW w:w="1559" w:type="dxa"/>
            <w:vMerge/>
            <w:tcBorders>
              <w:top w:val="single" w:sz="6" w:space="0" w:color="auto"/>
              <w:left w:val="single" w:sz="4" w:space="0" w:color="auto"/>
              <w:bottom w:val="single" w:sz="12" w:space="0" w:color="auto"/>
              <w:right w:val="single" w:sz="4" w:space="0" w:color="auto"/>
            </w:tcBorders>
            <w:vAlign w:val="center"/>
            <w:hideMark/>
          </w:tcPr>
          <w:p w14:paraId="686C7632" w14:textId="77777777" w:rsidR="00331EA1" w:rsidRDefault="00331EA1">
            <w:pPr>
              <w:spacing w:after="0" w:line="240" w:lineRule="auto"/>
              <w:rPr>
                <w:rFonts w:ascii="Times New Roman" w:eastAsia="Calibri" w:hAnsi="Times New Roman" w:cs="Times New Roman"/>
                <w:b/>
                <w:sz w:val="18"/>
                <w:szCs w:val="18"/>
              </w:rPr>
            </w:pPr>
          </w:p>
        </w:tc>
        <w:tc>
          <w:tcPr>
            <w:tcW w:w="1558" w:type="dxa"/>
            <w:tcBorders>
              <w:top w:val="single" w:sz="6" w:space="0" w:color="auto"/>
              <w:left w:val="single" w:sz="4" w:space="0" w:color="auto"/>
              <w:bottom w:val="single" w:sz="4" w:space="0" w:color="auto"/>
              <w:right w:val="single" w:sz="12" w:space="0" w:color="auto"/>
            </w:tcBorders>
            <w:hideMark/>
          </w:tcPr>
          <w:p w14:paraId="23FF5733"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300 150,00</w:t>
            </w:r>
          </w:p>
        </w:tc>
      </w:tr>
      <w:tr w:rsidR="00331EA1" w14:paraId="1D2A276D" w14:textId="77777777" w:rsidTr="00331EA1">
        <w:trPr>
          <w:trHeight w:val="163"/>
          <w:jc w:val="center"/>
        </w:trPr>
        <w:tc>
          <w:tcPr>
            <w:tcW w:w="710" w:type="dxa"/>
            <w:tcBorders>
              <w:top w:val="single" w:sz="4" w:space="0" w:color="auto"/>
              <w:left w:val="single" w:sz="12" w:space="0" w:color="auto"/>
              <w:bottom w:val="single" w:sz="4" w:space="0" w:color="auto"/>
              <w:right w:val="single" w:sz="12" w:space="0" w:color="auto"/>
            </w:tcBorders>
            <w:hideMark/>
          </w:tcPr>
          <w:p w14:paraId="27ACEE39"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6.</w:t>
            </w:r>
          </w:p>
        </w:tc>
        <w:tc>
          <w:tcPr>
            <w:tcW w:w="1277" w:type="dxa"/>
            <w:tcBorders>
              <w:top w:val="single" w:sz="4" w:space="0" w:color="auto"/>
              <w:left w:val="single" w:sz="12" w:space="0" w:color="auto"/>
              <w:bottom w:val="single" w:sz="4" w:space="0" w:color="auto"/>
              <w:right w:val="single" w:sz="4" w:space="0" w:color="auto"/>
            </w:tcBorders>
            <w:hideMark/>
          </w:tcPr>
          <w:p w14:paraId="303BDB72"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168/64</w:t>
            </w:r>
          </w:p>
        </w:tc>
        <w:tc>
          <w:tcPr>
            <w:tcW w:w="850" w:type="dxa"/>
            <w:tcBorders>
              <w:top w:val="single" w:sz="4" w:space="0" w:color="auto"/>
              <w:left w:val="single" w:sz="4" w:space="0" w:color="auto"/>
              <w:bottom w:val="single" w:sz="4" w:space="0" w:color="auto"/>
              <w:right w:val="single" w:sz="4" w:space="0" w:color="auto"/>
            </w:tcBorders>
            <w:hideMark/>
          </w:tcPr>
          <w:p w14:paraId="035E7CFC"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1024</w:t>
            </w:r>
          </w:p>
        </w:tc>
        <w:tc>
          <w:tcPr>
            <w:tcW w:w="1559" w:type="dxa"/>
            <w:vMerge/>
            <w:tcBorders>
              <w:top w:val="single" w:sz="6" w:space="0" w:color="auto"/>
              <w:left w:val="single" w:sz="4" w:space="0" w:color="auto"/>
              <w:bottom w:val="single" w:sz="12" w:space="0" w:color="auto"/>
              <w:right w:val="single" w:sz="4" w:space="0" w:color="auto"/>
            </w:tcBorders>
            <w:vAlign w:val="center"/>
            <w:hideMark/>
          </w:tcPr>
          <w:p w14:paraId="5AED777B" w14:textId="77777777" w:rsidR="00331EA1" w:rsidRDefault="00331EA1">
            <w:pPr>
              <w:spacing w:after="0" w:line="240" w:lineRule="auto"/>
              <w:rPr>
                <w:rFonts w:ascii="Times New Roman" w:eastAsia="Calibri" w:hAnsi="Times New Roman" w:cs="Times New Roman"/>
                <w:b/>
                <w:sz w:val="18"/>
                <w:szCs w:val="18"/>
              </w:rPr>
            </w:pPr>
          </w:p>
        </w:tc>
        <w:tc>
          <w:tcPr>
            <w:tcW w:w="1558" w:type="dxa"/>
            <w:tcBorders>
              <w:top w:val="single" w:sz="4" w:space="0" w:color="auto"/>
              <w:left w:val="single" w:sz="4" w:space="0" w:color="auto"/>
              <w:bottom w:val="single" w:sz="4" w:space="0" w:color="auto"/>
              <w:right w:val="single" w:sz="12" w:space="0" w:color="auto"/>
            </w:tcBorders>
            <w:hideMark/>
          </w:tcPr>
          <w:p w14:paraId="630DA2C4"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296 960,00</w:t>
            </w:r>
          </w:p>
        </w:tc>
      </w:tr>
      <w:tr w:rsidR="00331EA1" w14:paraId="26774E89" w14:textId="77777777" w:rsidTr="00331EA1">
        <w:trPr>
          <w:trHeight w:val="195"/>
          <w:jc w:val="center"/>
        </w:trPr>
        <w:tc>
          <w:tcPr>
            <w:tcW w:w="710" w:type="dxa"/>
            <w:tcBorders>
              <w:top w:val="single" w:sz="4" w:space="0" w:color="auto"/>
              <w:left w:val="single" w:sz="12" w:space="0" w:color="auto"/>
              <w:bottom w:val="single" w:sz="12" w:space="0" w:color="auto"/>
              <w:right w:val="single" w:sz="12" w:space="0" w:color="auto"/>
            </w:tcBorders>
            <w:hideMark/>
          </w:tcPr>
          <w:p w14:paraId="75373B7D"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7.</w:t>
            </w:r>
          </w:p>
        </w:tc>
        <w:tc>
          <w:tcPr>
            <w:tcW w:w="1277" w:type="dxa"/>
            <w:tcBorders>
              <w:top w:val="single" w:sz="4" w:space="0" w:color="auto"/>
              <w:left w:val="single" w:sz="12" w:space="0" w:color="auto"/>
              <w:bottom w:val="single" w:sz="12" w:space="0" w:color="auto"/>
              <w:right w:val="single" w:sz="4" w:space="0" w:color="auto"/>
            </w:tcBorders>
            <w:hideMark/>
          </w:tcPr>
          <w:p w14:paraId="62F221C5"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168/66</w:t>
            </w:r>
          </w:p>
        </w:tc>
        <w:tc>
          <w:tcPr>
            <w:tcW w:w="850" w:type="dxa"/>
            <w:tcBorders>
              <w:top w:val="single" w:sz="4" w:space="0" w:color="auto"/>
              <w:left w:val="single" w:sz="4" w:space="0" w:color="auto"/>
              <w:bottom w:val="single" w:sz="12" w:space="0" w:color="auto"/>
              <w:right w:val="single" w:sz="4" w:space="0" w:color="auto"/>
            </w:tcBorders>
            <w:hideMark/>
          </w:tcPr>
          <w:p w14:paraId="7E066A0A" w14:textId="77777777" w:rsidR="00331EA1" w:rsidRDefault="00331EA1">
            <w:pPr>
              <w:jc w:val="center"/>
              <w:rPr>
                <w:rFonts w:ascii="Times New Roman" w:eastAsia="Calibri" w:hAnsi="Times New Roman" w:cs="Times New Roman"/>
              </w:rPr>
            </w:pPr>
            <w:r>
              <w:rPr>
                <w:rFonts w:ascii="Times New Roman" w:eastAsia="Calibri" w:hAnsi="Times New Roman" w:cs="Times New Roman"/>
              </w:rPr>
              <w:t>978</w:t>
            </w:r>
          </w:p>
        </w:tc>
        <w:tc>
          <w:tcPr>
            <w:tcW w:w="1559" w:type="dxa"/>
            <w:vMerge/>
            <w:tcBorders>
              <w:top w:val="single" w:sz="6" w:space="0" w:color="auto"/>
              <w:left w:val="single" w:sz="4" w:space="0" w:color="auto"/>
              <w:bottom w:val="single" w:sz="12" w:space="0" w:color="auto"/>
              <w:right w:val="single" w:sz="4" w:space="0" w:color="auto"/>
            </w:tcBorders>
            <w:vAlign w:val="center"/>
            <w:hideMark/>
          </w:tcPr>
          <w:p w14:paraId="571EFBEA" w14:textId="77777777" w:rsidR="00331EA1" w:rsidRDefault="00331EA1">
            <w:pPr>
              <w:spacing w:after="0" w:line="240" w:lineRule="auto"/>
              <w:rPr>
                <w:rFonts w:ascii="Times New Roman" w:eastAsia="Calibri" w:hAnsi="Times New Roman" w:cs="Times New Roman"/>
                <w:b/>
                <w:sz w:val="18"/>
                <w:szCs w:val="18"/>
              </w:rPr>
            </w:pPr>
          </w:p>
        </w:tc>
        <w:tc>
          <w:tcPr>
            <w:tcW w:w="1558" w:type="dxa"/>
            <w:tcBorders>
              <w:top w:val="single" w:sz="4" w:space="0" w:color="auto"/>
              <w:left w:val="single" w:sz="4" w:space="0" w:color="auto"/>
              <w:bottom w:val="single" w:sz="12" w:space="0" w:color="auto"/>
              <w:right w:val="single" w:sz="12" w:space="0" w:color="auto"/>
            </w:tcBorders>
            <w:hideMark/>
          </w:tcPr>
          <w:p w14:paraId="5AB32AA1" w14:textId="77777777" w:rsidR="00331EA1" w:rsidRDefault="00331EA1">
            <w:pPr>
              <w:jc w:val="right"/>
              <w:rPr>
                <w:rFonts w:ascii="Times New Roman" w:eastAsia="Calibri" w:hAnsi="Times New Roman" w:cs="Times New Roman"/>
              </w:rPr>
            </w:pPr>
            <w:r>
              <w:rPr>
                <w:rFonts w:ascii="Times New Roman" w:eastAsia="Calibri" w:hAnsi="Times New Roman" w:cs="Times New Roman"/>
              </w:rPr>
              <w:t>283 620,00</w:t>
            </w:r>
          </w:p>
        </w:tc>
      </w:tr>
    </w:tbl>
    <w:p w14:paraId="4A0CB4C3" w14:textId="77777777" w:rsidR="00835507" w:rsidRDefault="00835507" w:rsidP="00835507">
      <w:pPr>
        <w:pStyle w:val="Akapitzlist"/>
        <w:autoSpaceDE w:val="0"/>
        <w:autoSpaceDN w:val="0"/>
        <w:adjustRightInd w:val="0"/>
        <w:ind w:left="732"/>
        <w:jc w:val="both"/>
        <w:rPr>
          <w:sz w:val="22"/>
          <w:szCs w:val="22"/>
          <w:lang w:eastAsia="en-US"/>
        </w:rPr>
      </w:pPr>
    </w:p>
    <w:p w14:paraId="647F7242" w14:textId="77777777" w:rsidR="00835507" w:rsidRDefault="00835507" w:rsidP="008355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 wyniku licytacji nabywcę znalazły działki oznaczone numerem 238/9 za cenę 1.850.680</w:t>
      </w:r>
      <w:r w:rsidR="00DD14FF">
        <w:rPr>
          <w:rFonts w:ascii="Times New Roman" w:hAnsi="Times New Roman" w:cs="Times New Roman"/>
          <w:sz w:val="24"/>
          <w:szCs w:val="24"/>
        </w:rPr>
        <w:t xml:space="preserve"> </w:t>
      </w:r>
      <w:r w:rsidR="00E267CB">
        <w:rPr>
          <w:rFonts w:ascii="Times New Roman" w:hAnsi="Times New Roman" w:cs="Times New Roman"/>
          <w:sz w:val="24"/>
          <w:szCs w:val="24"/>
        </w:rPr>
        <w:t xml:space="preserve">zł, </w:t>
      </w:r>
      <w:r>
        <w:rPr>
          <w:rFonts w:ascii="Times New Roman" w:hAnsi="Times New Roman" w:cs="Times New Roman"/>
          <w:sz w:val="24"/>
          <w:szCs w:val="24"/>
        </w:rPr>
        <w:t>109/12 za cenę 310.180</w:t>
      </w:r>
      <w:r w:rsidR="00DD14FF">
        <w:rPr>
          <w:rFonts w:ascii="Times New Roman" w:hAnsi="Times New Roman" w:cs="Times New Roman"/>
          <w:sz w:val="24"/>
          <w:szCs w:val="24"/>
        </w:rPr>
        <w:t xml:space="preserve"> </w:t>
      </w:r>
      <w:r w:rsidR="00E267CB">
        <w:rPr>
          <w:rFonts w:ascii="Times New Roman" w:hAnsi="Times New Roman" w:cs="Times New Roman"/>
          <w:sz w:val="24"/>
          <w:szCs w:val="24"/>
        </w:rPr>
        <w:t>zł,</w:t>
      </w:r>
      <w:r>
        <w:rPr>
          <w:rFonts w:ascii="Times New Roman" w:hAnsi="Times New Roman" w:cs="Times New Roman"/>
          <w:sz w:val="24"/>
          <w:szCs w:val="24"/>
        </w:rPr>
        <w:t xml:space="preserve"> 109/14 za cenę 376.870</w:t>
      </w:r>
      <w:r w:rsidR="00DD14FF">
        <w:rPr>
          <w:rFonts w:ascii="Times New Roman" w:hAnsi="Times New Roman" w:cs="Times New Roman"/>
          <w:sz w:val="24"/>
          <w:szCs w:val="24"/>
        </w:rPr>
        <w:t xml:space="preserve"> </w:t>
      </w:r>
      <w:r w:rsidR="00E267CB">
        <w:rPr>
          <w:rFonts w:ascii="Times New Roman" w:hAnsi="Times New Roman" w:cs="Times New Roman"/>
          <w:sz w:val="24"/>
          <w:szCs w:val="24"/>
        </w:rPr>
        <w:t xml:space="preserve">zł, </w:t>
      </w:r>
      <w:r>
        <w:rPr>
          <w:rFonts w:ascii="Times New Roman" w:hAnsi="Times New Roman" w:cs="Times New Roman"/>
          <w:sz w:val="24"/>
          <w:szCs w:val="24"/>
        </w:rPr>
        <w:t>109/24 za cenę 362.320</w:t>
      </w:r>
      <w:r w:rsidR="00DD14FF">
        <w:rPr>
          <w:rFonts w:ascii="Times New Roman" w:hAnsi="Times New Roman" w:cs="Times New Roman"/>
          <w:sz w:val="24"/>
          <w:szCs w:val="24"/>
        </w:rPr>
        <w:t xml:space="preserve"> </w:t>
      </w:r>
      <w:r w:rsidR="00E267CB">
        <w:rPr>
          <w:rFonts w:ascii="Times New Roman" w:hAnsi="Times New Roman" w:cs="Times New Roman"/>
          <w:sz w:val="24"/>
          <w:szCs w:val="24"/>
        </w:rPr>
        <w:t xml:space="preserve">zł, </w:t>
      </w:r>
      <w:r>
        <w:rPr>
          <w:rFonts w:ascii="Times New Roman" w:hAnsi="Times New Roman" w:cs="Times New Roman"/>
          <w:sz w:val="24"/>
          <w:szCs w:val="24"/>
        </w:rPr>
        <w:t>168/34 za cenę 497.410</w:t>
      </w:r>
      <w:r w:rsidR="00DD14FF">
        <w:rPr>
          <w:rFonts w:ascii="Times New Roman" w:hAnsi="Times New Roman" w:cs="Times New Roman"/>
          <w:sz w:val="24"/>
          <w:szCs w:val="24"/>
        </w:rPr>
        <w:t xml:space="preserve"> </w:t>
      </w:r>
      <w:r w:rsidR="00E267CB">
        <w:rPr>
          <w:rFonts w:ascii="Times New Roman" w:hAnsi="Times New Roman" w:cs="Times New Roman"/>
          <w:sz w:val="24"/>
          <w:szCs w:val="24"/>
        </w:rPr>
        <w:t xml:space="preserve">zł, </w:t>
      </w:r>
      <w:r>
        <w:rPr>
          <w:rFonts w:ascii="Times New Roman" w:hAnsi="Times New Roman" w:cs="Times New Roman"/>
          <w:sz w:val="24"/>
          <w:szCs w:val="24"/>
        </w:rPr>
        <w:t>168/35 za cenę 303.150</w:t>
      </w:r>
      <w:r w:rsidR="00DD14FF">
        <w:rPr>
          <w:rFonts w:ascii="Times New Roman" w:hAnsi="Times New Roman" w:cs="Times New Roman"/>
          <w:sz w:val="24"/>
          <w:szCs w:val="24"/>
        </w:rPr>
        <w:t xml:space="preserve"> </w:t>
      </w:r>
      <w:r w:rsidR="00E267CB">
        <w:rPr>
          <w:rFonts w:ascii="Times New Roman" w:hAnsi="Times New Roman" w:cs="Times New Roman"/>
          <w:sz w:val="24"/>
          <w:szCs w:val="24"/>
        </w:rPr>
        <w:t xml:space="preserve">zł, </w:t>
      </w:r>
      <w:r>
        <w:rPr>
          <w:rFonts w:ascii="Times New Roman" w:hAnsi="Times New Roman" w:cs="Times New Roman"/>
          <w:sz w:val="24"/>
          <w:szCs w:val="24"/>
        </w:rPr>
        <w:t>168/66 za cenę 331.900</w:t>
      </w:r>
      <w:r w:rsidR="00DD14FF">
        <w:rPr>
          <w:rFonts w:ascii="Times New Roman" w:hAnsi="Times New Roman" w:cs="Times New Roman"/>
          <w:sz w:val="24"/>
          <w:szCs w:val="24"/>
        </w:rPr>
        <w:t xml:space="preserve"> </w:t>
      </w:r>
      <w:r>
        <w:rPr>
          <w:rFonts w:ascii="Times New Roman" w:hAnsi="Times New Roman" w:cs="Times New Roman"/>
          <w:sz w:val="24"/>
          <w:szCs w:val="24"/>
        </w:rPr>
        <w:t>zł.</w:t>
      </w:r>
    </w:p>
    <w:p w14:paraId="084F2A84" w14:textId="77777777" w:rsidR="00835507" w:rsidRDefault="00835507" w:rsidP="00835507">
      <w:pPr>
        <w:spacing w:before="120" w:line="256" w:lineRule="auto"/>
        <w:jc w:val="both"/>
        <w:rPr>
          <w:rFonts w:ascii="Times New Roman" w:hAnsi="Times New Roman" w:cs="Times New Roman"/>
          <w:sz w:val="24"/>
          <w:szCs w:val="24"/>
        </w:rPr>
      </w:pPr>
      <w:r>
        <w:rPr>
          <w:rFonts w:ascii="Times New Roman" w:hAnsi="Times New Roman" w:cs="Times New Roman"/>
          <w:sz w:val="24"/>
          <w:szCs w:val="24"/>
        </w:rPr>
        <w:t>Kolejne dwa przetargi zostały ogłoszone były na dzień 08 czerwca 2022r. Obejmowały one niżej wskazane działki.</w:t>
      </w:r>
    </w:p>
    <w:p w14:paraId="4D152B1A" w14:textId="77777777" w:rsidR="00E122E7" w:rsidRDefault="00E122E7" w:rsidP="00835507">
      <w:pPr>
        <w:spacing w:before="120" w:line="256" w:lineRule="auto"/>
        <w:jc w:val="both"/>
        <w:rPr>
          <w:rFonts w:ascii="Times New Roman" w:hAnsi="Times New Roman" w:cs="Times New Roman"/>
          <w:sz w:val="24"/>
          <w:szCs w:val="24"/>
        </w:rPr>
      </w:pPr>
    </w:p>
    <w:p w14:paraId="40235FDC" w14:textId="77777777" w:rsidR="00E122E7" w:rsidRDefault="00E122E7" w:rsidP="00835507">
      <w:pPr>
        <w:spacing w:before="120" w:line="256" w:lineRule="auto"/>
        <w:jc w:val="both"/>
        <w:rPr>
          <w:rFonts w:ascii="Times New Roman" w:hAnsi="Times New Roman" w:cs="Times New Roman"/>
          <w:sz w:val="24"/>
          <w:szCs w:val="24"/>
        </w:rPr>
      </w:pPr>
    </w:p>
    <w:p w14:paraId="2821457A" w14:textId="77777777" w:rsidR="00E122E7" w:rsidRDefault="00E122E7" w:rsidP="00835507">
      <w:pPr>
        <w:spacing w:before="120" w:line="256" w:lineRule="auto"/>
        <w:jc w:val="both"/>
        <w:rPr>
          <w:rFonts w:ascii="Times New Roman" w:hAnsi="Times New Roman" w:cs="Times New Roman"/>
          <w:sz w:val="24"/>
          <w:szCs w:val="24"/>
        </w:rPr>
      </w:pPr>
    </w:p>
    <w:tbl>
      <w:tblPr>
        <w:tblW w:w="5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331"/>
        <w:gridCol w:w="754"/>
        <w:gridCol w:w="1558"/>
        <w:gridCol w:w="1512"/>
      </w:tblGrid>
      <w:tr w:rsidR="0028378C" w14:paraId="566AA116" w14:textId="77777777" w:rsidTr="0028378C">
        <w:trPr>
          <w:jc w:val="center"/>
        </w:trPr>
        <w:tc>
          <w:tcPr>
            <w:tcW w:w="61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601EC9F1" w14:textId="77777777" w:rsidR="0028378C" w:rsidRDefault="0028378C">
            <w:pPr>
              <w:jc w:val="center"/>
              <w:rPr>
                <w:rFonts w:ascii="Times New Roman" w:eastAsia="Calibri" w:hAnsi="Times New Roman" w:cs="Times New Roman"/>
                <w:b/>
                <w:spacing w:val="-6"/>
                <w:highlight w:val="lightGray"/>
              </w:rPr>
            </w:pPr>
            <w:r>
              <w:rPr>
                <w:rFonts w:ascii="Times New Roman" w:eastAsia="Calibri" w:hAnsi="Times New Roman" w:cs="Times New Roman"/>
                <w:b/>
                <w:spacing w:val="-6"/>
                <w:highlight w:val="lightGray"/>
              </w:rPr>
              <w:lastRenderedPageBreak/>
              <w:t xml:space="preserve">Lp. </w:t>
            </w:r>
          </w:p>
        </w:tc>
        <w:tc>
          <w:tcPr>
            <w:tcW w:w="1331"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1836010A" w14:textId="77777777" w:rsidR="0028378C" w:rsidRDefault="0028378C">
            <w:pPr>
              <w:jc w:val="center"/>
              <w:rPr>
                <w:rFonts w:ascii="Times New Roman" w:eastAsia="Calibri" w:hAnsi="Times New Roman" w:cs="Times New Roman"/>
                <w:b/>
                <w:highlight w:val="lightGray"/>
              </w:rPr>
            </w:pPr>
            <w:r>
              <w:rPr>
                <w:rFonts w:ascii="Times New Roman" w:eastAsia="Calibri" w:hAnsi="Times New Roman" w:cs="Times New Roman"/>
                <w:b/>
                <w:highlight w:val="lightGray"/>
              </w:rPr>
              <w:t xml:space="preserve">Nr </w:t>
            </w:r>
            <w:r>
              <w:rPr>
                <w:rFonts w:ascii="Times New Roman" w:eastAsia="Calibri" w:hAnsi="Times New Roman" w:cs="Times New Roman"/>
                <w:b/>
                <w:highlight w:val="lightGray"/>
              </w:rPr>
              <w:br/>
              <w:t xml:space="preserve">działki </w:t>
            </w:r>
          </w:p>
        </w:tc>
        <w:tc>
          <w:tcPr>
            <w:tcW w:w="754"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6AD291FB" w14:textId="77777777" w:rsidR="0028378C" w:rsidRDefault="0028378C">
            <w:pPr>
              <w:jc w:val="center"/>
              <w:rPr>
                <w:rFonts w:ascii="Times New Roman" w:eastAsia="Calibri" w:hAnsi="Times New Roman" w:cs="Times New Roman"/>
                <w:b/>
                <w:highlight w:val="lightGray"/>
              </w:rPr>
            </w:pPr>
            <w:r>
              <w:rPr>
                <w:rFonts w:ascii="Times New Roman" w:eastAsia="Calibri" w:hAnsi="Times New Roman" w:cs="Times New Roman"/>
                <w:b/>
                <w:highlight w:val="lightGray"/>
              </w:rPr>
              <w:t xml:space="preserve">Pow. </w:t>
            </w:r>
            <w:r>
              <w:rPr>
                <w:rFonts w:ascii="Times New Roman" w:eastAsia="Calibri" w:hAnsi="Times New Roman" w:cs="Times New Roman"/>
                <w:b/>
                <w:highlight w:val="lightGray"/>
              </w:rPr>
              <w:br/>
              <w:t>w m</w:t>
            </w:r>
            <w:r>
              <w:rPr>
                <w:rFonts w:ascii="Times New Roman" w:eastAsia="Calibri" w:hAnsi="Times New Roman" w:cs="Times New Roman"/>
                <w:b/>
                <w:highlight w:val="lightGray"/>
                <w:vertAlign w:val="superscript"/>
              </w:rPr>
              <w:t>2</w:t>
            </w:r>
          </w:p>
        </w:tc>
        <w:tc>
          <w:tcPr>
            <w:tcW w:w="1558"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2B37309D" w14:textId="77777777" w:rsidR="0028378C" w:rsidRDefault="0028378C">
            <w:pPr>
              <w:jc w:val="center"/>
              <w:rPr>
                <w:rFonts w:ascii="Times New Roman" w:eastAsia="Calibri" w:hAnsi="Times New Roman" w:cs="Times New Roman"/>
                <w:b/>
                <w:highlight w:val="lightGray"/>
              </w:rPr>
            </w:pPr>
            <w:r>
              <w:rPr>
                <w:rFonts w:ascii="Times New Roman" w:eastAsia="Calibri" w:hAnsi="Times New Roman" w:cs="Times New Roman"/>
                <w:b/>
                <w:highlight w:val="lightGray"/>
              </w:rPr>
              <w:t xml:space="preserve">Lokalizacja </w:t>
            </w:r>
          </w:p>
        </w:tc>
        <w:tc>
          <w:tcPr>
            <w:tcW w:w="1512"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7F50B632" w14:textId="77777777" w:rsidR="0028378C" w:rsidRDefault="0028378C">
            <w:pPr>
              <w:jc w:val="center"/>
              <w:rPr>
                <w:rFonts w:ascii="Times New Roman" w:eastAsia="Calibri" w:hAnsi="Times New Roman" w:cs="Times New Roman"/>
                <w:b/>
                <w:highlight w:val="lightGray"/>
              </w:rPr>
            </w:pPr>
            <w:r>
              <w:rPr>
                <w:rFonts w:ascii="Times New Roman" w:eastAsia="Calibri" w:hAnsi="Times New Roman" w:cs="Times New Roman"/>
                <w:b/>
                <w:highlight w:val="lightGray"/>
              </w:rPr>
              <w:t xml:space="preserve">Cena wywoławcza  </w:t>
            </w:r>
            <w:r>
              <w:rPr>
                <w:rFonts w:ascii="Times New Roman" w:eastAsia="Calibri" w:hAnsi="Times New Roman" w:cs="Times New Roman"/>
                <w:b/>
                <w:highlight w:val="lightGray"/>
              </w:rPr>
              <w:br/>
              <w:t xml:space="preserve">w zł </w:t>
            </w:r>
          </w:p>
        </w:tc>
      </w:tr>
      <w:tr w:rsidR="0028378C" w14:paraId="3B067CF8" w14:textId="77777777" w:rsidTr="0028378C">
        <w:trPr>
          <w:jc w:val="center"/>
        </w:trPr>
        <w:tc>
          <w:tcPr>
            <w:tcW w:w="618" w:type="dxa"/>
            <w:tcBorders>
              <w:top w:val="single" w:sz="4" w:space="0" w:color="auto"/>
              <w:left w:val="single" w:sz="12" w:space="0" w:color="auto"/>
              <w:bottom w:val="single" w:sz="12" w:space="0" w:color="auto"/>
              <w:right w:val="single" w:sz="4" w:space="0" w:color="auto"/>
            </w:tcBorders>
            <w:hideMark/>
          </w:tcPr>
          <w:p w14:paraId="53B2ABD2" w14:textId="77777777" w:rsidR="0028378C" w:rsidRDefault="0028378C">
            <w:pPr>
              <w:jc w:val="center"/>
              <w:rPr>
                <w:rFonts w:ascii="Times New Roman" w:eastAsia="Calibri" w:hAnsi="Times New Roman" w:cs="Times New Roman"/>
                <w:sz w:val="14"/>
                <w:szCs w:val="20"/>
              </w:rPr>
            </w:pPr>
            <w:r>
              <w:rPr>
                <w:rFonts w:ascii="Times New Roman" w:eastAsia="Calibri" w:hAnsi="Times New Roman" w:cs="Times New Roman"/>
                <w:sz w:val="14"/>
                <w:szCs w:val="20"/>
              </w:rPr>
              <w:t>1.</w:t>
            </w:r>
          </w:p>
        </w:tc>
        <w:tc>
          <w:tcPr>
            <w:tcW w:w="1331" w:type="dxa"/>
            <w:tcBorders>
              <w:top w:val="single" w:sz="4" w:space="0" w:color="auto"/>
              <w:left w:val="single" w:sz="4" w:space="0" w:color="auto"/>
              <w:bottom w:val="single" w:sz="12" w:space="0" w:color="auto"/>
              <w:right w:val="single" w:sz="4" w:space="0" w:color="auto"/>
            </w:tcBorders>
            <w:hideMark/>
          </w:tcPr>
          <w:p w14:paraId="08768789" w14:textId="77777777" w:rsidR="0028378C" w:rsidRDefault="0028378C">
            <w:pPr>
              <w:jc w:val="center"/>
              <w:rPr>
                <w:rFonts w:ascii="Times New Roman" w:eastAsia="Calibri" w:hAnsi="Times New Roman" w:cs="Times New Roman"/>
                <w:sz w:val="14"/>
                <w:szCs w:val="20"/>
              </w:rPr>
            </w:pPr>
            <w:r>
              <w:rPr>
                <w:rFonts w:ascii="Times New Roman" w:eastAsia="Calibri" w:hAnsi="Times New Roman" w:cs="Times New Roman"/>
                <w:sz w:val="14"/>
                <w:szCs w:val="20"/>
              </w:rPr>
              <w:t>2.</w:t>
            </w:r>
          </w:p>
        </w:tc>
        <w:tc>
          <w:tcPr>
            <w:tcW w:w="754" w:type="dxa"/>
            <w:tcBorders>
              <w:top w:val="single" w:sz="4" w:space="0" w:color="auto"/>
              <w:left w:val="single" w:sz="4" w:space="0" w:color="auto"/>
              <w:bottom w:val="single" w:sz="12" w:space="0" w:color="auto"/>
              <w:right w:val="single" w:sz="4" w:space="0" w:color="auto"/>
            </w:tcBorders>
            <w:hideMark/>
          </w:tcPr>
          <w:p w14:paraId="463A49FE" w14:textId="77777777" w:rsidR="0028378C" w:rsidRDefault="0028378C">
            <w:pPr>
              <w:jc w:val="center"/>
              <w:rPr>
                <w:rFonts w:ascii="Times New Roman" w:eastAsia="Calibri" w:hAnsi="Times New Roman" w:cs="Times New Roman"/>
                <w:sz w:val="14"/>
                <w:szCs w:val="20"/>
              </w:rPr>
            </w:pPr>
            <w:r>
              <w:rPr>
                <w:rFonts w:ascii="Times New Roman" w:eastAsia="Calibri" w:hAnsi="Times New Roman" w:cs="Times New Roman"/>
                <w:sz w:val="14"/>
                <w:szCs w:val="20"/>
              </w:rPr>
              <w:t>3.</w:t>
            </w:r>
          </w:p>
        </w:tc>
        <w:tc>
          <w:tcPr>
            <w:tcW w:w="1558" w:type="dxa"/>
            <w:tcBorders>
              <w:top w:val="single" w:sz="4" w:space="0" w:color="auto"/>
              <w:left w:val="single" w:sz="4" w:space="0" w:color="auto"/>
              <w:bottom w:val="single" w:sz="12" w:space="0" w:color="auto"/>
              <w:right w:val="single" w:sz="4" w:space="0" w:color="auto"/>
            </w:tcBorders>
            <w:hideMark/>
          </w:tcPr>
          <w:p w14:paraId="45356A18" w14:textId="77777777" w:rsidR="0028378C" w:rsidRDefault="0028378C">
            <w:pPr>
              <w:jc w:val="center"/>
              <w:rPr>
                <w:rFonts w:ascii="Times New Roman" w:eastAsia="Calibri" w:hAnsi="Times New Roman" w:cs="Times New Roman"/>
                <w:sz w:val="14"/>
                <w:szCs w:val="20"/>
              </w:rPr>
            </w:pPr>
            <w:r>
              <w:rPr>
                <w:rFonts w:ascii="Times New Roman" w:eastAsia="Calibri" w:hAnsi="Times New Roman" w:cs="Times New Roman"/>
                <w:sz w:val="14"/>
                <w:szCs w:val="20"/>
              </w:rPr>
              <w:t>4.</w:t>
            </w:r>
          </w:p>
        </w:tc>
        <w:tc>
          <w:tcPr>
            <w:tcW w:w="1512" w:type="dxa"/>
            <w:tcBorders>
              <w:top w:val="single" w:sz="4" w:space="0" w:color="auto"/>
              <w:left w:val="single" w:sz="4" w:space="0" w:color="auto"/>
              <w:bottom w:val="single" w:sz="12" w:space="0" w:color="auto"/>
              <w:right w:val="single" w:sz="4" w:space="0" w:color="auto"/>
            </w:tcBorders>
            <w:hideMark/>
          </w:tcPr>
          <w:p w14:paraId="2D33E5E0" w14:textId="77777777" w:rsidR="0028378C" w:rsidRDefault="0028378C" w:rsidP="0028378C">
            <w:pPr>
              <w:jc w:val="center"/>
              <w:rPr>
                <w:rFonts w:ascii="Times New Roman" w:eastAsia="Calibri" w:hAnsi="Times New Roman" w:cs="Times New Roman"/>
                <w:sz w:val="14"/>
                <w:szCs w:val="20"/>
              </w:rPr>
            </w:pPr>
            <w:r>
              <w:rPr>
                <w:rFonts w:ascii="Times New Roman" w:eastAsia="Calibri" w:hAnsi="Times New Roman" w:cs="Times New Roman"/>
                <w:sz w:val="14"/>
                <w:szCs w:val="20"/>
              </w:rPr>
              <w:t>5.</w:t>
            </w:r>
          </w:p>
        </w:tc>
      </w:tr>
      <w:tr w:rsidR="0028378C" w14:paraId="0C9BF5A5" w14:textId="77777777" w:rsidTr="0028378C">
        <w:trPr>
          <w:trHeight w:val="240"/>
          <w:jc w:val="center"/>
        </w:trPr>
        <w:tc>
          <w:tcPr>
            <w:tcW w:w="618" w:type="dxa"/>
            <w:tcBorders>
              <w:top w:val="single" w:sz="12" w:space="0" w:color="auto"/>
              <w:left w:val="single" w:sz="12" w:space="0" w:color="auto"/>
              <w:bottom w:val="single" w:sz="4" w:space="0" w:color="auto"/>
              <w:right w:val="single" w:sz="4" w:space="0" w:color="auto"/>
            </w:tcBorders>
            <w:hideMark/>
          </w:tcPr>
          <w:p w14:paraId="02F51196"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331" w:type="dxa"/>
            <w:tcBorders>
              <w:top w:val="single" w:sz="12" w:space="0" w:color="auto"/>
              <w:left w:val="single" w:sz="4" w:space="0" w:color="auto"/>
              <w:bottom w:val="single" w:sz="4" w:space="0" w:color="auto"/>
              <w:right w:val="single" w:sz="4" w:space="0" w:color="auto"/>
            </w:tcBorders>
            <w:hideMark/>
          </w:tcPr>
          <w:p w14:paraId="0EB052A7"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sz w:val="20"/>
                <w:szCs w:val="20"/>
              </w:rPr>
              <w:t>164/32</w:t>
            </w:r>
          </w:p>
        </w:tc>
        <w:tc>
          <w:tcPr>
            <w:tcW w:w="754" w:type="dxa"/>
            <w:tcBorders>
              <w:top w:val="single" w:sz="12" w:space="0" w:color="auto"/>
              <w:left w:val="single" w:sz="4" w:space="0" w:color="auto"/>
              <w:bottom w:val="single" w:sz="4" w:space="0" w:color="auto"/>
              <w:right w:val="single" w:sz="4" w:space="0" w:color="auto"/>
            </w:tcBorders>
            <w:hideMark/>
          </w:tcPr>
          <w:p w14:paraId="1D5F9C20"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sz w:val="20"/>
                <w:szCs w:val="20"/>
              </w:rPr>
              <w:t>1237</w:t>
            </w:r>
          </w:p>
        </w:tc>
        <w:tc>
          <w:tcPr>
            <w:tcW w:w="1558" w:type="dxa"/>
            <w:tcBorders>
              <w:top w:val="single" w:sz="12" w:space="0" w:color="auto"/>
              <w:left w:val="single" w:sz="4" w:space="0" w:color="auto"/>
              <w:bottom w:val="single" w:sz="4" w:space="0" w:color="auto"/>
              <w:right w:val="single" w:sz="4" w:space="0" w:color="auto"/>
            </w:tcBorders>
            <w:hideMark/>
          </w:tcPr>
          <w:p w14:paraId="77F53EBB"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OSIELSKO </w:t>
            </w:r>
            <w:r>
              <w:rPr>
                <w:rFonts w:ascii="Times New Roman" w:eastAsia="Calibri" w:hAnsi="Times New Roman" w:cs="Times New Roman"/>
                <w:sz w:val="20"/>
                <w:szCs w:val="20"/>
              </w:rPr>
              <w:t xml:space="preserve">ul. Poprzeczna </w:t>
            </w:r>
          </w:p>
        </w:tc>
        <w:tc>
          <w:tcPr>
            <w:tcW w:w="1512" w:type="dxa"/>
            <w:tcBorders>
              <w:top w:val="single" w:sz="12" w:space="0" w:color="auto"/>
              <w:left w:val="single" w:sz="4" w:space="0" w:color="auto"/>
              <w:bottom w:val="single" w:sz="4" w:space="0" w:color="auto"/>
              <w:right w:val="single" w:sz="4" w:space="0" w:color="auto"/>
            </w:tcBorders>
            <w:hideMark/>
          </w:tcPr>
          <w:p w14:paraId="1674743D" w14:textId="77777777" w:rsidR="0028378C" w:rsidRDefault="0028378C">
            <w:pPr>
              <w:jc w:val="right"/>
              <w:rPr>
                <w:rFonts w:ascii="Times New Roman" w:eastAsia="Calibri" w:hAnsi="Times New Roman" w:cs="Times New Roman"/>
                <w:sz w:val="20"/>
                <w:szCs w:val="20"/>
              </w:rPr>
            </w:pPr>
            <w:r>
              <w:rPr>
                <w:rFonts w:ascii="Times New Roman" w:eastAsia="Calibri" w:hAnsi="Times New Roman" w:cs="Times New Roman"/>
                <w:sz w:val="20"/>
                <w:szCs w:val="20"/>
              </w:rPr>
              <w:t>371 100,00</w:t>
            </w:r>
          </w:p>
        </w:tc>
      </w:tr>
    </w:tbl>
    <w:p w14:paraId="562B783B" w14:textId="77777777" w:rsidR="00835507" w:rsidRDefault="00835507" w:rsidP="00835507">
      <w:pPr>
        <w:jc w:val="both"/>
        <w:rPr>
          <w:rFonts w:ascii="Times New Roman" w:hAnsi="Times New Roman"/>
          <w:sz w:val="20"/>
          <w:szCs w:val="20"/>
        </w:rPr>
      </w:pPr>
    </w:p>
    <w:tbl>
      <w:tblPr>
        <w:tblW w:w="5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331"/>
        <w:gridCol w:w="754"/>
        <w:gridCol w:w="1558"/>
        <w:gridCol w:w="1512"/>
      </w:tblGrid>
      <w:tr w:rsidR="0028378C" w14:paraId="6B437ED1" w14:textId="77777777" w:rsidTr="0028378C">
        <w:trPr>
          <w:jc w:val="center"/>
        </w:trPr>
        <w:tc>
          <w:tcPr>
            <w:tcW w:w="61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5CB05F9A" w14:textId="77777777" w:rsidR="0028378C" w:rsidRDefault="0028378C">
            <w:pPr>
              <w:jc w:val="center"/>
              <w:rPr>
                <w:rFonts w:ascii="Times New Roman" w:eastAsia="Calibri" w:hAnsi="Times New Roman" w:cs="Times New Roman"/>
                <w:b/>
                <w:spacing w:val="-6"/>
                <w:sz w:val="20"/>
                <w:szCs w:val="20"/>
                <w:highlight w:val="lightGray"/>
              </w:rPr>
            </w:pPr>
            <w:r>
              <w:rPr>
                <w:rFonts w:ascii="Times New Roman" w:eastAsia="Calibri" w:hAnsi="Times New Roman" w:cs="Times New Roman"/>
                <w:b/>
                <w:spacing w:val="-6"/>
                <w:sz w:val="20"/>
                <w:szCs w:val="20"/>
                <w:highlight w:val="lightGray"/>
              </w:rPr>
              <w:t xml:space="preserve">Lp. </w:t>
            </w:r>
          </w:p>
        </w:tc>
        <w:tc>
          <w:tcPr>
            <w:tcW w:w="1331"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75506D8F" w14:textId="77777777" w:rsidR="0028378C" w:rsidRDefault="0028378C">
            <w:pPr>
              <w:jc w:val="center"/>
              <w:rPr>
                <w:rFonts w:ascii="Times New Roman" w:eastAsia="Calibri" w:hAnsi="Times New Roman" w:cs="Times New Roman"/>
                <w:b/>
                <w:sz w:val="20"/>
                <w:szCs w:val="20"/>
                <w:highlight w:val="lightGray"/>
              </w:rPr>
            </w:pPr>
            <w:r>
              <w:rPr>
                <w:rFonts w:ascii="Times New Roman" w:eastAsia="Calibri" w:hAnsi="Times New Roman" w:cs="Times New Roman"/>
                <w:b/>
                <w:sz w:val="20"/>
                <w:szCs w:val="20"/>
                <w:highlight w:val="lightGray"/>
              </w:rPr>
              <w:t xml:space="preserve">Nr </w:t>
            </w:r>
            <w:r>
              <w:rPr>
                <w:rFonts w:ascii="Times New Roman" w:eastAsia="Calibri" w:hAnsi="Times New Roman" w:cs="Times New Roman"/>
                <w:b/>
                <w:sz w:val="20"/>
                <w:szCs w:val="20"/>
                <w:highlight w:val="lightGray"/>
              </w:rPr>
              <w:br/>
              <w:t xml:space="preserve">działki </w:t>
            </w:r>
          </w:p>
        </w:tc>
        <w:tc>
          <w:tcPr>
            <w:tcW w:w="754"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29880641" w14:textId="77777777" w:rsidR="0028378C" w:rsidRDefault="0028378C">
            <w:pPr>
              <w:jc w:val="center"/>
              <w:rPr>
                <w:rFonts w:ascii="Times New Roman" w:eastAsia="Calibri" w:hAnsi="Times New Roman" w:cs="Times New Roman"/>
                <w:b/>
                <w:sz w:val="20"/>
                <w:szCs w:val="20"/>
                <w:highlight w:val="lightGray"/>
              </w:rPr>
            </w:pPr>
            <w:r>
              <w:rPr>
                <w:rFonts w:ascii="Times New Roman" w:eastAsia="Calibri" w:hAnsi="Times New Roman" w:cs="Times New Roman"/>
                <w:b/>
                <w:sz w:val="20"/>
                <w:szCs w:val="20"/>
                <w:highlight w:val="lightGray"/>
              </w:rPr>
              <w:t xml:space="preserve">Pow. </w:t>
            </w:r>
            <w:r>
              <w:rPr>
                <w:rFonts w:ascii="Times New Roman" w:eastAsia="Calibri" w:hAnsi="Times New Roman" w:cs="Times New Roman"/>
                <w:b/>
                <w:sz w:val="20"/>
                <w:szCs w:val="20"/>
                <w:highlight w:val="lightGray"/>
              </w:rPr>
              <w:br/>
              <w:t>w m</w:t>
            </w:r>
            <w:r>
              <w:rPr>
                <w:rFonts w:ascii="Times New Roman" w:eastAsia="Calibri" w:hAnsi="Times New Roman" w:cs="Times New Roman"/>
                <w:b/>
                <w:sz w:val="20"/>
                <w:szCs w:val="20"/>
                <w:highlight w:val="lightGray"/>
                <w:vertAlign w:val="superscript"/>
              </w:rPr>
              <w:t>2</w:t>
            </w:r>
          </w:p>
        </w:tc>
        <w:tc>
          <w:tcPr>
            <w:tcW w:w="1558"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6264B677" w14:textId="77777777" w:rsidR="0028378C" w:rsidRDefault="0028378C">
            <w:pPr>
              <w:jc w:val="center"/>
              <w:rPr>
                <w:rFonts w:ascii="Times New Roman" w:eastAsia="Calibri" w:hAnsi="Times New Roman" w:cs="Times New Roman"/>
                <w:b/>
                <w:sz w:val="20"/>
                <w:szCs w:val="20"/>
                <w:highlight w:val="lightGray"/>
              </w:rPr>
            </w:pPr>
            <w:r>
              <w:rPr>
                <w:rFonts w:ascii="Times New Roman" w:eastAsia="Calibri" w:hAnsi="Times New Roman" w:cs="Times New Roman"/>
                <w:b/>
                <w:sz w:val="20"/>
                <w:szCs w:val="20"/>
                <w:highlight w:val="lightGray"/>
              </w:rPr>
              <w:t xml:space="preserve">Lokalizacja </w:t>
            </w:r>
          </w:p>
        </w:tc>
        <w:tc>
          <w:tcPr>
            <w:tcW w:w="1512"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4CB8DEAD" w14:textId="77777777" w:rsidR="0028378C" w:rsidRDefault="0028378C">
            <w:pPr>
              <w:jc w:val="center"/>
              <w:rPr>
                <w:rFonts w:ascii="Times New Roman" w:eastAsia="Calibri" w:hAnsi="Times New Roman" w:cs="Times New Roman"/>
                <w:b/>
                <w:sz w:val="20"/>
                <w:szCs w:val="20"/>
                <w:highlight w:val="lightGray"/>
              </w:rPr>
            </w:pPr>
            <w:r>
              <w:rPr>
                <w:rFonts w:ascii="Times New Roman" w:eastAsia="Calibri" w:hAnsi="Times New Roman" w:cs="Times New Roman"/>
                <w:b/>
                <w:sz w:val="20"/>
                <w:szCs w:val="20"/>
                <w:highlight w:val="lightGray"/>
              </w:rPr>
              <w:t xml:space="preserve">Cena wywoławcza  </w:t>
            </w:r>
            <w:r>
              <w:rPr>
                <w:rFonts w:ascii="Times New Roman" w:eastAsia="Calibri" w:hAnsi="Times New Roman" w:cs="Times New Roman"/>
                <w:b/>
                <w:sz w:val="20"/>
                <w:szCs w:val="20"/>
                <w:highlight w:val="lightGray"/>
              </w:rPr>
              <w:br/>
              <w:t xml:space="preserve">w zł </w:t>
            </w:r>
          </w:p>
        </w:tc>
      </w:tr>
      <w:tr w:rsidR="0028378C" w14:paraId="7EC54ACF" w14:textId="77777777" w:rsidTr="0028378C">
        <w:trPr>
          <w:jc w:val="center"/>
        </w:trPr>
        <w:tc>
          <w:tcPr>
            <w:tcW w:w="618" w:type="dxa"/>
            <w:tcBorders>
              <w:top w:val="single" w:sz="4" w:space="0" w:color="auto"/>
              <w:left w:val="single" w:sz="12" w:space="0" w:color="auto"/>
              <w:bottom w:val="single" w:sz="12" w:space="0" w:color="auto"/>
              <w:right w:val="single" w:sz="4" w:space="0" w:color="auto"/>
            </w:tcBorders>
            <w:hideMark/>
          </w:tcPr>
          <w:p w14:paraId="17650E51" w14:textId="77777777" w:rsidR="0028378C" w:rsidRPr="0028378C" w:rsidRDefault="0028378C">
            <w:pPr>
              <w:jc w:val="center"/>
              <w:rPr>
                <w:rFonts w:ascii="Times New Roman" w:eastAsia="Calibri" w:hAnsi="Times New Roman" w:cs="Times New Roman"/>
                <w:sz w:val="16"/>
                <w:szCs w:val="16"/>
              </w:rPr>
            </w:pPr>
            <w:r w:rsidRPr="0028378C">
              <w:rPr>
                <w:rFonts w:ascii="Times New Roman" w:eastAsia="Calibri" w:hAnsi="Times New Roman" w:cs="Times New Roman"/>
                <w:sz w:val="16"/>
                <w:szCs w:val="16"/>
              </w:rPr>
              <w:t>1.</w:t>
            </w:r>
          </w:p>
        </w:tc>
        <w:tc>
          <w:tcPr>
            <w:tcW w:w="1331" w:type="dxa"/>
            <w:tcBorders>
              <w:top w:val="single" w:sz="4" w:space="0" w:color="auto"/>
              <w:left w:val="single" w:sz="4" w:space="0" w:color="auto"/>
              <w:bottom w:val="single" w:sz="12" w:space="0" w:color="auto"/>
              <w:right w:val="single" w:sz="4" w:space="0" w:color="auto"/>
            </w:tcBorders>
            <w:hideMark/>
          </w:tcPr>
          <w:p w14:paraId="1AE2EC9B" w14:textId="77777777" w:rsidR="0028378C" w:rsidRPr="0028378C" w:rsidRDefault="0028378C">
            <w:pPr>
              <w:jc w:val="center"/>
              <w:rPr>
                <w:rFonts w:ascii="Times New Roman" w:eastAsia="Calibri" w:hAnsi="Times New Roman" w:cs="Times New Roman"/>
                <w:sz w:val="16"/>
                <w:szCs w:val="16"/>
              </w:rPr>
            </w:pPr>
            <w:r w:rsidRPr="0028378C">
              <w:rPr>
                <w:rFonts w:ascii="Times New Roman" w:eastAsia="Calibri" w:hAnsi="Times New Roman" w:cs="Times New Roman"/>
                <w:sz w:val="16"/>
                <w:szCs w:val="16"/>
              </w:rPr>
              <w:t>2.</w:t>
            </w:r>
          </w:p>
        </w:tc>
        <w:tc>
          <w:tcPr>
            <w:tcW w:w="754" w:type="dxa"/>
            <w:tcBorders>
              <w:top w:val="single" w:sz="4" w:space="0" w:color="auto"/>
              <w:left w:val="single" w:sz="4" w:space="0" w:color="auto"/>
              <w:bottom w:val="single" w:sz="12" w:space="0" w:color="auto"/>
              <w:right w:val="single" w:sz="4" w:space="0" w:color="auto"/>
            </w:tcBorders>
            <w:hideMark/>
          </w:tcPr>
          <w:p w14:paraId="0E9BAC1C" w14:textId="77777777" w:rsidR="0028378C" w:rsidRPr="0028378C" w:rsidRDefault="0028378C">
            <w:pPr>
              <w:jc w:val="center"/>
              <w:rPr>
                <w:rFonts w:ascii="Times New Roman" w:eastAsia="Calibri" w:hAnsi="Times New Roman" w:cs="Times New Roman"/>
                <w:sz w:val="16"/>
                <w:szCs w:val="16"/>
              </w:rPr>
            </w:pPr>
            <w:r w:rsidRPr="0028378C">
              <w:rPr>
                <w:rFonts w:ascii="Times New Roman" w:eastAsia="Calibri" w:hAnsi="Times New Roman" w:cs="Times New Roman"/>
                <w:sz w:val="16"/>
                <w:szCs w:val="16"/>
              </w:rPr>
              <w:t>3.</w:t>
            </w:r>
          </w:p>
        </w:tc>
        <w:tc>
          <w:tcPr>
            <w:tcW w:w="1558" w:type="dxa"/>
            <w:tcBorders>
              <w:top w:val="single" w:sz="4" w:space="0" w:color="auto"/>
              <w:left w:val="single" w:sz="4" w:space="0" w:color="auto"/>
              <w:bottom w:val="single" w:sz="12" w:space="0" w:color="auto"/>
              <w:right w:val="single" w:sz="4" w:space="0" w:color="auto"/>
            </w:tcBorders>
            <w:hideMark/>
          </w:tcPr>
          <w:p w14:paraId="052671B0" w14:textId="77777777" w:rsidR="0028378C" w:rsidRPr="0028378C" w:rsidRDefault="0028378C">
            <w:pPr>
              <w:jc w:val="center"/>
              <w:rPr>
                <w:rFonts w:ascii="Times New Roman" w:eastAsia="Calibri" w:hAnsi="Times New Roman" w:cs="Times New Roman"/>
                <w:sz w:val="16"/>
                <w:szCs w:val="16"/>
              </w:rPr>
            </w:pPr>
            <w:r w:rsidRPr="0028378C">
              <w:rPr>
                <w:rFonts w:ascii="Times New Roman" w:eastAsia="Calibri" w:hAnsi="Times New Roman" w:cs="Times New Roman"/>
                <w:sz w:val="16"/>
                <w:szCs w:val="16"/>
              </w:rPr>
              <w:t>4.</w:t>
            </w:r>
          </w:p>
        </w:tc>
        <w:tc>
          <w:tcPr>
            <w:tcW w:w="1512" w:type="dxa"/>
            <w:tcBorders>
              <w:top w:val="single" w:sz="4" w:space="0" w:color="auto"/>
              <w:left w:val="single" w:sz="4" w:space="0" w:color="auto"/>
              <w:bottom w:val="single" w:sz="12" w:space="0" w:color="auto"/>
              <w:right w:val="single" w:sz="4" w:space="0" w:color="auto"/>
            </w:tcBorders>
            <w:hideMark/>
          </w:tcPr>
          <w:p w14:paraId="2EE4134D" w14:textId="77777777" w:rsidR="0028378C" w:rsidRPr="0028378C" w:rsidRDefault="0028378C" w:rsidP="0028378C">
            <w:pPr>
              <w:jc w:val="center"/>
              <w:rPr>
                <w:rFonts w:ascii="Times New Roman" w:eastAsia="Calibri" w:hAnsi="Times New Roman" w:cs="Times New Roman"/>
                <w:sz w:val="16"/>
                <w:szCs w:val="16"/>
              </w:rPr>
            </w:pPr>
            <w:r w:rsidRPr="0028378C">
              <w:rPr>
                <w:rFonts w:ascii="Times New Roman" w:eastAsia="Calibri" w:hAnsi="Times New Roman" w:cs="Times New Roman"/>
                <w:sz w:val="16"/>
                <w:szCs w:val="16"/>
              </w:rPr>
              <w:t>5.</w:t>
            </w:r>
          </w:p>
        </w:tc>
      </w:tr>
      <w:tr w:rsidR="0028378C" w14:paraId="087E5581" w14:textId="77777777" w:rsidTr="0028378C">
        <w:trPr>
          <w:trHeight w:val="240"/>
          <w:jc w:val="center"/>
        </w:trPr>
        <w:tc>
          <w:tcPr>
            <w:tcW w:w="618" w:type="dxa"/>
            <w:tcBorders>
              <w:top w:val="single" w:sz="12" w:space="0" w:color="auto"/>
              <w:left w:val="single" w:sz="12" w:space="0" w:color="auto"/>
              <w:bottom w:val="single" w:sz="4" w:space="0" w:color="auto"/>
              <w:right w:val="single" w:sz="4" w:space="0" w:color="auto"/>
            </w:tcBorders>
            <w:hideMark/>
          </w:tcPr>
          <w:p w14:paraId="71D3DF3B"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331" w:type="dxa"/>
            <w:tcBorders>
              <w:top w:val="single" w:sz="12" w:space="0" w:color="auto"/>
              <w:left w:val="single" w:sz="4" w:space="0" w:color="auto"/>
              <w:bottom w:val="single" w:sz="4" w:space="0" w:color="auto"/>
              <w:right w:val="single" w:sz="4" w:space="0" w:color="auto"/>
            </w:tcBorders>
            <w:hideMark/>
          </w:tcPr>
          <w:p w14:paraId="6827DA56"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sz w:val="20"/>
                <w:szCs w:val="20"/>
              </w:rPr>
              <w:t>164/35</w:t>
            </w:r>
          </w:p>
        </w:tc>
        <w:tc>
          <w:tcPr>
            <w:tcW w:w="754" w:type="dxa"/>
            <w:tcBorders>
              <w:top w:val="single" w:sz="12" w:space="0" w:color="auto"/>
              <w:left w:val="single" w:sz="4" w:space="0" w:color="auto"/>
              <w:bottom w:val="single" w:sz="4" w:space="0" w:color="auto"/>
              <w:right w:val="single" w:sz="4" w:space="0" w:color="auto"/>
            </w:tcBorders>
            <w:hideMark/>
          </w:tcPr>
          <w:p w14:paraId="5BEFF17A"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sz w:val="20"/>
                <w:szCs w:val="20"/>
              </w:rPr>
              <w:t>999</w:t>
            </w:r>
          </w:p>
        </w:tc>
        <w:tc>
          <w:tcPr>
            <w:tcW w:w="1558" w:type="dxa"/>
            <w:tcBorders>
              <w:top w:val="single" w:sz="12" w:space="0" w:color="auto"/>
              <w:left w:val="single" w:sz="4" w:space="0" w:color="auto"/>
              <w:bottom w:val="single" w:sz="4" w:space="0" w:color="auto"/>
              <w:right w:val="single" w:sz="4" w:space="0" w:color="auto"/>
            </w:tcBorders>
            <w:hideMark/>
          </w:tcPr>
          <w:p w14:paraId="1F0FC62A" w14:textId="77777777" w:rsidR="0028378C" w:rsidRDefault="0028378C">
            <w:pPr>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OSIELSKO </w:t>
            </w:r>
            <w:r>
              <w:rPr>
                <w:rFonts w:ascii="Times New Roman" w:eastAsia="Calibri" w:hAnsi="Times New Roman" w:cs="Times New Roman"/>
                <w:sz w:val="20"/>
                <w:szCs w:val="20"/>
              </w:rPr>
              <w:t xml:space="preserve">ul. Poprzeczna </w:t>
            </w:r>
          </w:p>
        </w:tc>
        <w:tc>
          <w:tcPr>
            <w:tcW w:w="1512" w:type="dxa"/>
            <w:tcBorders>
              <w:top w:val="single" w:sz="12" w:space="0" w:color="auto"/>
              <w:left w:val="single" w:sz="4" w:space="0" w:color="auto"/>
              <w:bottom w:val="single" w:sz="4" w:space="0" w:color="auto"/>
              <w:right w:val="single" w:sz="4" w:space="0" w:color="auto"/>
            </w:tcBorders>
            <w:hideMark/>
          </w:tcPr>
          <w:p w14:paraId="3B3201DD" w14:textId="77777777" w:rsidR="0028378C" w:rsidRDefault="0028378C" w:rsidP="008A12DE">
            <w:pPr>
              <w:pStyle w:val="Akapitzlist"/>
              <w:numPr>
                <w:ilvl w:val="0"/>
                <w:numId w:val="171"/>
              </w:numPr>
              <w:spacing w:after="200" w:line="276" w:lineRule="auto"/>
              <w:rPr>
                <w:lang w:eastAsia="en-US"/>
              </w:rPr>
            </w:pPr>
            <w:r>
              <w:t>700,00</w:t>
            </w:r>
          </w:p>
        </w:tc>
      </w:tr>
    </w:tbl>
    <w:p w14:paraId="71A2DDA6" w14:textId="77777777" w:rsidR="00835507" w:rsidRDefault="00835507" w:rsidP="008355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 wyniku licytacji nabywcę znalazły obie działki, tj. nr 168/32 za cenę 564</w:t>
      </w:r>
      <w:r w:rsidR="000F706B">
        <w:rPr>
          <w:rFonts w:ascii="Times New Roman" w:hAnsi="Times New Roman" w:cs="Times New Roman"/>
          <w:sz w:val="24"/>
          <w:szCs w:val="24"/>
        </w:rPr>
        <w:t>.</w:t>
      </w:r>
      <w:r>
        <w:rPr>
          <w:rFonts w:ascii="Times New Roman" w:hAnsi="Times New Roman" w:cs="Times New Roman"/>
          <w:sz w:val="24"/>
          <w:szCs w:val="24"/>
        </w:rPr>
        <w:t>020</w:t>
      </w:r>
      <w:r w:rsidR="000F706B">
        <w:rPr>
          <w:rFonts w:ascii="Times New Roman" w:hAnsi="Times New Roman" w:cs="Times New Roman"/>
          <w:sz w:val="24"/>
          <w:szCs w:val="24"/>
        </w:rPr>
        <w:t xml:space="preserve"> zł </w:t>
      </w:r>
      <w:r>
        <w:rPr>
          <w:rFonts w:ascii="Times New Roman" w:hAnsi="Times New Roman" w:cs="Times New Roman"/>
          <w:sz w:val="24"/>
          <w:szCs w:val="24"/>
        </w:rPr>
        <w:t>i 164/35 za cenę 548.700</w:t>
      </w:r>
      <w:r w:rsidR="000F706B">
        <w:rPr>
          <w:rFonts w:ascii="Times New Roman" w:hAnsi="Times New Roman" w:cs="Times New Roman"/>
          <w:sz w:val="24"/>
          <w:szCs w:val="24"/>
        </w:rPr>
        <w:t xml:space="preserve"> </w:t>
      </w:r>
      <w:r>
        <w:rPr>
          <w:rFonts w:ascii="Times New Roman" w:hAnsi="Times New Roman" w:cs="Times New Roman"/>
          <w:sz w:val="24"/>
          <w:szCs w:val="24"/>
        </w:rPr>
        <w:t xml:space="preserve">zł. </w:t>
      </w:r>
    </w:p>
    <w:p w14:paraId="101E1475" w14:textId="77777777" w:rsidR="00835507" w:rsidRDefault="00835507" w:rsidP="00835507">
      <w:pPr>
        <w:spacing w:after="0" w:line="22" w:lineRule="atLeast"/>
        <w:jc w:val="both"/>
        <w:rPr>
          <w:rFonts w:ascii="Times New Roman" w:eastAsia="MS Mincho" w:hAnsi="Times New Roman" w:cs="Times New Roman"/>
          <w:b/>
          <w:sz w:val="28"/>
          <w:szCs w:val="28"/>
        </w:rPr>
      </w:pPr>
      <w:r>
        <w:rPr>
          <w:rFonts w:ascii="Times New Roman" w:eastAsia="MS Mincho" w:hAnsi="Times New Roman" w:cs="Times New Roman"/>
          <w:b/>
          <w:sz w:val="28"/>
          <w:szCs w:val="28"/>
        </w:rPr>
        <w:t>Dotacje i środki na inwestycje ze źródeł krajowych</w:t>
      </w:r>
    </w:p>
    <w:p w14:paraId="6D037663" w14:textId="77777777" w:rsidR="00835507" w:rsidRDefault="00835507" w:rsidP="00835507">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Plan – 3.193.865 zł, wykonanie – 74.742,63 zł. W tym:</w:t>
      </w:r>
    </w:p>
    <w:p w14:paraId="38E1A269" w14:textId="77777777" w:rsidR="00835507" w:rsidRDefault="00835507" w:rsidP="00835507">
      <w:pPr>
        <w:spacing w:after="0" w:line="22" w:lineRule="atLeast"/>
        <w:ind w:left="360"/>
        <w:contextualSpacing/>
        <w:rPr>
          <w:rFonts w:ascii="Times New Roman" w:eastAsia="MS Mincho" w:hAnsi="Times New Roman" w:cs="Times New Roman"/>
          <w:sz w:val="24"/>
          <w:szCs w:val="24"/>
          <w:lang w:eastAsia="pl-PL"/>
        </w:rPr>
      </w:pPr>
    </w:p>
    <w:p w14:paraId="43206618" w14:textId="77777777" w:rsidR="00835507" w:rsidRDefault="00835507" w:rsidP="008A12DE">
      <w:pPr>
        <w:numPr>
          <w:ilvl w:val="0"/>
          <w:numId w:val="172"/>
        </w:numPr>
        <w:spacing w:after="0" w:line="22" w:lineRule="atLeast"/>
        <w:contextualSpacing/>
        <w:jc w:val="both"/>
        <w:rPr>
          <w:rFonts w:ascii="Times New Roman" w:eastAsia="Times New Roman" w:hAnsi="Times New Roman" w:cs="Times New Roman"/>
          <w:sz w:val="24"/>
          <w:szCs w:val="24"/>
        </w:rPr>
      </w:pPr>
      <w:r>
        <w:rPr>
          <w:rFonts w:ascii="Times New Roman" w:eastAsia="MS Mincho" w:hAnsi="Times New Roman" w:cs="Times New Roman"/>
          <w:sz w:val="24"/>
          <w:szCs w:val="24"/>
        </w:rPr>
        <w:t>środki z Rządowego Funduszu Polski Ład – plan 3.000.000 zł, wykonanie 0,00 zł; z przeznaczeniem na budowę ul. Polnej w Żołędowie, dochód planowany jest po zmianie w roku 2023;</w:t>
      </w:r>
    </w:p>
    <w:p w14:paraId="4CF9794A" w14:textId="77777777" w:rsidR="00835507" w:rsidRDefault="00835507" w:rsidP="008A12DE">
      <w:pPr>
        <w:numPr>
          <w:ilvl w:val="0"/>
          <w:numId w:val="172"/>
        </w:numPr>
        <w:spacing w:after="0" w:line="22"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środki </w:t>
      </w:r>
      <w:r>
        <w:rPr>
          <w:rFonts w:ascii="Times New Roman" w:eastAsia="MS Mincho" w:hAnsi="Times New Roman" w:cs="Times New Roman"/>
          <w:sz w:val="24"/>
          <w:szCs w:val="24"/>
        </w:rPr>
        <w:t>na dofinansowanie własnych inwestycji gminy realizowanych w ramach inicjatywy lokalnej pozyskane od mieszkańców – plan 193.865,00 zł, wykonanie 74.742,63 zł.</w:t>
      </w:r>
    </w:p>
    <w:p w14:paraId="19AEEC2B" w14:textId="77777777" w:rsidR="00835507" w:rsidRDefault="00835507" w:rsidP="00835507">
      <w:pPr>
        <w:spacing w:after="0" w:line="22" w:lineRule="atLeast"/>
        <w:jc w:val="both"/>
        <w:rPr>
          <w:rFonts w:ascii="Times New Roman" w:eastAsia="MS Mincho" w:hAnsi="Times New Roman" w:cs="Times New Roman"/>
          <w:b/>
          <w:sz w:val="28"/>
          <w:szCs w:val="28"/>
        </w:rPr>
      </w:pPr>
    </w:p>
    <w:p w14:paraId="66A6F0C1" w14:textId="77777777" w:rsidR="00835507" w:rsidRDefault="00835507" w:rsidP="00835507">
      <w:pPr>
        <w:spacing w:after="0" w:line="22" w:lineRule="atLeast"/>
        <w:jc w:val="both"/>
        <w:rPr>
          <w:rFonts w:ascii="Times New Roman" w:eastAsia="MS Mincho" w:hAnsi="Times New Roman" w:cs="Times New Roman"/>
          <w:b/>
          <w:sz w:val="28"/>
          <w:szCs w:val="28"/>
        </w:rPr>
      </w:pPr>
      <w:r>
        <w:rPr>
          <w:rFonts w:ascii="Times New Roman" w:eastAsia="MS Mincho" w:hAnsi="Times New Roman" w:cs="Times New Roman"/>
          <w:b/>
          <w:sz w:val="28"/>
          <w:szCs w:val="28"/>
        </w:rPr>
        <w:t>Dochody majątkowe na projekty i zadania realizowane z udziałem środków, o których mowa w art. 5 ust. 1 pkt. 2 i 3 ustawy z dnia 27 sierpnia 2009 r. o finansach publicznych</w:t>
      </w:r>
    </w:p>
    <w:p w14:paraId="2D6F12BA" w14:textId="77777777" w:rsidR="00835507" w:rsidRDefault="00835507" w:rsidP="00835507">
      <w:pPr>
        <w:spacing w:after="0" w:line="22" w:lineRule="atLeast"/>
        <w:jc w:val="both"/>
        <w:outlineLvl w:val="0"/>
        <w:rPr>
          <w:rFonts w:ascii="Times New Roman" w:eastAsia="MS Mincho" w:hAnsi="Times New Roman" w:cs="Times New Roman"/>
          <w:bCs/>
          <w:sz w:val="24"/>
          <w:szCs w:val="20"/>
        </w:rPr>
      </w:pPr>
    </w:p>
    <w:p w14:paraId="192E31A7" w14:textId="77777777" w:rsidR="00835507" w:rsidRDefault="00835507" w:rsidP="00835507">
      <w:pPr>
        <w:spacing w:after="0" w:line="22" w:lineRule="atLeast"/>
        <w:ind w:lef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Planuje się dochody z tytułu dofinansowania projektów na kwotę  1.486.794,66. Wykonanie w I półroczu br. wynosi 942.450,56 zł. W tym:</w:t>
      </w:r>
    </w:p>
    <w:p w14:paraId="1C33A378" w14:textId="77777777" w:rsidR="00835507" w:rsidRDefault="00835507" w:rsidP="008A12DE">
      <w:pPr>
        <w:numPr>
          <w:ilvl w:val="0"/>
          <w:numId w:val="173"/>
        </w:numPr>
        <w:spacing w:after="0" w:line="22" w:lineRule="atLeast"/>
        <w:ind w:left="3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 xml:space="preserve">Budowa odnawialnych źródeł energii Szkoła Podstawowa w </w:t>
      </w:r>
      <w:proofErr w:type="spellStart"/>
      <w:r>
        <w:rPr>
          <w:rFonts w:ascii="Times New Roman" w:eastAsia="Times New Roman" w:hAnsi="Times New Roman" w:cs="Times New Roman"/>
          <w:b/>
          <w:sz w:val="24"/>
          <w:szCs w:val="24"/>
          <w:lang w:eastAsia="pl-PL"/>
        </w:rPr>
        <w:t>Niemczu</w:t>
      </w:r>
      <w:proofErr w:type="spellEnd"/>
      <w:r>
        <w:rPr>
          <w:rFonts w:ascii="Times New Roman" w:eastAsia="Times New Roman" w:hAnsi="Times New Roman" w:cs="Times New Roman"/>
          <w:b/>
          <w:sz w:val="24"/>
          <w:szCs w:val="24"/>
          <w:lang w:eastAsia="pl-PL"/>
        </w:rPr>
        <w:t xml:space="preserve">, Osielsku, Maksymilianowie i Żołędowie </w:t>
      </w:r>
      <w:r>
        <w:rPr>
          <w:rFonts w:ascii="Times New Roman" w:eastAsia="Times New Roman" w:hAnsi="Times New Roman" w:cs="Times New Roman"/>
          <w:bCs/>
          <w:sz w:val="24"/>
          <w:szCs w:val="24"/>
          <w:lang w:eastAsia="pl-PL"/>
        </w:rPr>
        <w:t xml:space="preserve"> – plan i wykonanie 226.738,17 zł, k</w:t>
      </w:r>
      <w:r>
        <w:rPr>
          <w:rFonts w:ascii="Times New Roman" w:eastAsia="Times New Roman" w:hAnsi="Times New Roman" w:cs="Times New Roman"/>
          <w:sz w:val="24"/>
          <w:szCs w:val="24"/>
          <w:lang w:eastAsia="pl-PL"/>
        </w:rPr>
        <w:t>lasyfikacja – dział 801 Oświata i wychowanie, rozdział 80101 Szkoły podstawowe;</w:t>
      </w:r>
    </w:p>
    <w:p w14:paraId="0412F73B" w14:textId="77777777" w:rsidR="00835507" w:rsidRDefault="00835507" w:rsidP="008A12DE">
      <w:pPr>
        <w:numPr>
          <w:ilvl w:val="0"/>
          <w:numId w:val="173"/>
        </w:numPr>
        <w:spacing w:after="0" w:line="22" w:lineRule="atLeast"/>
        <w:ind w:left="384"/>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Zabudowa odnawialnych źródeł w sferze mieszkalnictwa</w:t>
      </w:r>
      <w:r>
        <w:rPr>
          <w:rFonts w:ascii="Times New Roman" w:eastAsia="Times New Roman" w:hAnsi="Times New Roman" w:cs="Times New Roman"/>
          <w:sz w:val="24"/>
          <w:szCs w:val="24"/>
          <w:lang w:eastAsia="pl-PL"/>
        </w:rPr>
        <w:t xml:space="preserve"> – dział 900 Gospodarka komunalna i ochrona środowiska, rozdział 90005 Ochrona powietrza atmosferycznego i klimatu – plan i wykonanie 92.162,31 zł. </w:t>
      </w:r>
    </w:p>
    <w:p w14:paraId="66A35498" w14:textId="77777777" w:rsidR="00835507" w:rsidRDefault="00835507" w:rsidP="00835507">
      <w:pPr>
        <w:autoSpaceDE w:val="0"/>
        <w:autoSpaceDN w:val="0"/>
        <w:adjustRightInd w:val="0"/>
        <w:spacing w:after="0" w:line="22" w:lineRule="atLeast"/>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Zadania z zakresu budowy odnawialnych źródeł energii  w szkołach podstawowych i obszarze mieszkalnictwa obejmują montaż instalacji fotowoltaicznych w ramach projektu pn. „Budowa </w:t>
      </w:r>
      <w:proofErr w:type="spellStart"/>
      <w:r>
        <w:rPr>
          <w:rFonts w:ascii="Times New Roman" w:eastAsia="Times New Roman" w:hAnsi="Times New Roman" w:cs="Times New Roman"/>
          <w:sz w:val="24"/>
          <w:szCs w:val="24"/>
          <w:lang w:eastAsia="pl-PL"/>
        </w:rPr>
        <w:t>mikroinstalacji</w:t>
      </w:r>
      <w:proofErr w:type="spellEnd"/>
      <w:r>
        <w:rPr>
          <w:rFonts w:ascii="Times New Roman" w:eastAsia="Times New Roman" w:hAnsi="Times New Roman" w:cs="Times New Roman"/>
          <w:sz w:val="24"/>
          <w:szCs w:val="24"/>
          <w:lang w:eastAsia="pl-PL"/>
        </w:rPr>
        <w:t xml:space="preserve"> fotowoltaicznych  wykorzystujących OZE na terenie Gminy Osielsko”. Konkurs  ogłoszony w ramach Osi priorytetowej 3. Efektywność </w:t>
      </w:r>
      <w:r w:rsidR="00EF3340">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nergetyczna i gospodarka niskoemisyjna w regionie, w ramach Działania 3.1 Wspieranie wytwarzania i dystrybucji energii pochodzącej ze źródeł odnawialnych, Schemat: </w:t>
      </w:r>
      <w:proofErr w:type="spellStart"/>
      <w:r>
        <w:rPr>
          <w:rFonts w:ascii="Times New Roman" w:eastAsia="Times New Roman" w:hAnsi="Times New Roman" w:cs="Times New Roman"/>
          <w:sz w:val="24"/>
          <w:szCs w:val="24"/>
          <w:lang w:eastAsia="pl-PL"/>
        </w:rPr>
        <w:t>Mikroinstalacje</w:t>
      </w:r>
      <w:proofErr w:type="spellEnd"/>
      <w:r>
        <w:rPr>
          <w:rFonts w:ascii="Times New Roman" w:eastAsia="Times New Roman" w:hAnsi="Times New Roman" w:cs="Times New Roman"/>
          <w:sz w:val="24"/>
          <w:szCs w:val="24"/>
          <w:lang w:eastAsia="pl-PL"/>
        </w:rPr>
        <w:t xml:space="preserve">, Schemat 1: Budynki mieszkalne i publiczne (z wyłączeniem infrastruktury opieki </w:t>
      </w:r>
      <w:r>
        <w:rPr>
          <w:rFonts w:ascii="Times New Roman" w:eastAsia="Times New Roman" w:hAnsi="Times New Roman" w:cs="Times New Roman"/>
          <w:sz w:val="24"/>
          <w:szCs w:val="24"/>
          <w:lang w:eastAsia="pl-PL"/>
        </w:rPr>
        <w:lastRenderedPageBreak/>
        <w:t xml:space="preserve">zdrowotnej) Regionalnego Programu Operacyjnego Województwa Kujawsko-Pomorskiego na lata 2014-2020. Umowę o dofinansowanie zawarto 19.11.2019 r. Inwestycja została zrealizowana w roku 2020.  </w:t>
      </w:r>
    </w:p>
    <w:p w14:paraId="22F133F8" w14:textId="77777777" w:rsidR="00835507" w:rsidRDefault="00835507" w:rsidP="008A12DE">
      <w:pPr>
        <w:numPr>
          <w:ilvl w:val="0"/>
          <w:numId w:val="173"/>
        </w:numPr>
        <w:spacing w:after="0" w:line="22" w:lineRule="atLeast"/>
        <w:ind w:left="384"/>
        <w:contextualSpacing/>
        <w:jc w:val="both"/>
        <w:rPr>
          <w:rFonts w:ascii="Times New Roman" w:eastAsia="MS Mincho" w:hAnsi="Times New Roman" w:cs="Times New Roman"/>
          <w:sz w:val="24"/>
          <w:szCs w:val="24"/>
        </w:rPr>
      </w:pPr>
      <w:r>
        <w:rPr>
          <w:rFonts w:ascii="Times New Roman" w:eastAsia="Calibri" w:hAnsi="Times New Roman" w:cs="Times New Roman"/>
          <w:sz w:val="24"/>
          <w:szCs w:val="24"/>
        </w:rPr>
        <w:t xml:space="preserve">Dział 700 - Gospodarka mieszkaniowa, rozdział 70005 Gospodarka gruntami </w:t>
      </w:r>
      <w:r>
        <w:rPr>
          <w:rFonts w:ascii="Times New Roman" w:eastAsia="Calibri" w:hAnsi="Times New Roman" w:cs="Times New Roman"/>
          <w:sz w:val="24"/>
          <w:szCs w:val="24"/>
        </w:rPr>
        <w:br/>
        <w:t>i nieruchomościami, plan 343.586,18 zł, wykonanie 223.622,74 zł, w tym:</w:t>
      </w:r>
    </w:p>
    <w:p w14:paraId="1A638863" w14:textId="77777777" w:rsidR="00835507" w:rsidRDefault="00835507" w:rsidP="008A12DE">
      <w:pPr>
        <w:pStyle w:val="Akapitzlist"/>
        <w:numPr>
          <w:ilvl w:val="0"/>
          <w:numId w:val="174"/>
        </w:numPr>
        <w:spacing w:line="22" w:lineRule="atLeast"/>
        <w:jc w:val="both"/>
        <w:rPr>
          <w:rFonts w:eastAsia="MS Mincho"/>
          <w:sz w:val="24"/>
          <w:szCs w:val="24"/>
        </w:rPr>
      </w:pPr>
      <w:r>
        <w:rPr>
          <w:sz w:val="24"/>
          <w:szCs w:val="24"/>
        </w:rPr>
        <w:t>planowane i otrzymane dofinansowanie z Europejskiego Funduszu Społecznego (EFS), w ramach Regionalnego Programu Operacyjnego (RPO) Województwa Kujawsko-Pomorskiego na lata 2014-2020 zadania pod nazwą „</w:t>
      </w:r>
      <w:r>
        <w:rPr>
          <w:b/>
          <w:bCs/>
          <w:sz w:val="24"/>
          <w:szCs w:val="24"/>
        </w:rPr>
        <w:t>Termomodernizacja budynku komunalnego przy ul. Centralnej 6 w Osielsku”</w:t>
      </w:r>
      <w:r w:rsidR="001722ED">
        <w:rPr>
          <w:b/>
          <w:bCs/>
          <w:sz w:val="24"/>
          <w:szCs w:val="24"/>
        </w:rPr>
        <w:t xml:space="preserve"> </w:t>
      </w:r>
      <w:r w:rsidR="001722ED" w:rsidRPr="001722ED">
        <w:rPr>
          <w:bCs/>
          <w:sz w:val="24"/>
          <w:szCs w:val="24"/>
        </w:rPr>
        <w:t>– 223.622,74 zł.</w:t>
      </w:r>
      <w:r>
        <w:rPr>
          <w:sz w:val="24"/>
          <w:szCs w:val="24"/>
        </w:rPr>
        <w:t xml:space="preserve"> W dniu 30 czerwca 2017 r.  pomiędzy Samorządem Województwa Kujawsko-Pomorskiego a Gminą Osielsko zawarta została umowa o dofinansowanie projektu. </w:t>
      </w:r>
      <w:r>
        <w:rPr>
          <w:rFonts w:eastAsia="MS Mincho"/>
          <w:sz w:val="24"/>
          <w:szCs w:val="24"/>
        </w:rPr>
        <w:t>Celem przedsięwzięcia było zwiększenie efektywności energetycznej budynku, zmniejszenie kosztów eksploatacyjnych w zakresie ogrzewania, redukcja emisji zanieczyszczeń powietrza i</w:t>
      </w:r>
      <w:r w:rsidR="007D439A">
        <w:rPr>
          <w:rFonts w:eastAsia="MS Mincho"/>
          <w:sz w:val="24"/>
          <w:szCs w:val="24"/>
        </w:rPr>
        <w:t xml:space="preserve"> </w:t>
      </w:r>
      <w:r>
        <w:rPr>
          <w:rFonts w:eastAsia="MS Mincho"/>
          <w:sz w:val="24"/>
          <w:szCs w:val="24"/>
        </w:rPr>
        <w:t>poprawa warunków użytkowania budynku oraz zwiększenie</w:t>
      </w:r>
      <w:r w:rsidR="007D439A">
        <w:rPr>
          <w:rFonts w:eastAsia="MS Mincho"/>
          <w:sz w:val="24"/>
          <w:szCs w:val="24"/>
        </w:rPr>
        <w:t xml:space="preserve"> w</w:t>
      </w:r>
      <w:r>
        <w:rPr>
          <w:rFonts w:eastAsia="MS Mincho"/>
          <w:sz w:val="24"/>
          <w:szCs w:val="24"/>
        </w:rPr>
        <w:t xml:space="preserve">ykorzystania OZE (Odnawialnych Źródeł Energii).  </w:t>
      </w:r>
    </w:p>
    <w:p w14:paraId="777408E4" w14:textId="77777777" w:rsidR="00835507" w:rsidRDefault="00835507" w:rsidP="008A12DE">
      <w:pPr>
        <w:pStyle w:val="Akapitzlist"/>
        <w:numPr>
          <w:ilvl w:val="0"/>
          <w:numId w:val="174"/>
        </w:numPr>
        <w:spacing w:line="22" w:lineRule="atLeast"/>
        <w:jc w:val="both"/>
        <w:rPr>
          <w:rFonts w:eastAsia="MS Mincho"/>
          <w:sz w:val="24"/>
          <w:szCs w:val="24"/>
        </w:rPr>
      </w:pPr>
      <w:r>
        <w:rPr>
          <w:rFonts w:eastAsia="MS Mincho"/>
          <w:b/>
          <w:bCs/>
          <w:sz w:val="24"/>
          <w:szCs w:val="24"/>
        </w:rPr>
        <w:t xml:space="preserve">„Termomodernizacja budynku świetlicy w </w:t>
      </w:r>
      <w:proofErr w:type="spellStart"/>
      <w:r>
        <w:rPr>
          <w:rFonts w:eastAsia="MS Mincho"/>
          <w:b/>
          <w:bCs/>
          <w:sz w:val="24"/>
          <w:szCs w:val="24"/>
        </w:rPr>
        <w:t>Niemczu</w:t>
      </w:r>
      <w:proofErr w:type="spellEnd"/>
      <w:r>
        <w:rPr>
          <w:rFonts w:eastAsia="MS Mincho"/>
          <w:b/>
          <w:bCs/>
          <w:sz w:val="24"/>
          <w:szCs w:val="24"/>
        </w:rPr>
        <w:t xml:space="preserve"> przy ul. Pod Wierzbami 2”.</w:t>
      </w:r>
      <w:r>
        <w:rPr>
          <w:rFonts w:eastAsia="MS Mincho"/>
          <w:sz w:val="24"/>
          <w:szCs w:val="24"/>
        </w:rPr>
        <w:t xml:space="preserve">          W dniu 30 sierpnia 2019r. podpisano umowę o dofinansowanie z Europejskiego Funduszu Rozwoju Regionalnego w ramach Osi priorytetowej 3. Efektywność energetyczna i gospodarka niskoemisyjna w regionie Działania 3.5 Efektywność energetyczna i gospodarka niskoemisyjna,  Poddziałania 3.5.1 Efektywność energetyczna w sektorze publicznym i mieszkaniowym w ramach ZIT Regionalnego Programu Operacyjnego Województwa Kujawsko-Pomorskiego na lata 2014-2020. Inwestycje zakończono w 2019r.  Planuje się uzyskać dofinansowanie w kwocie 119.963,44 zł.</w:t>
      </w:r>
    </w:p>
    <w:p w14:paraId="3986053F" w14:textId="77777777" w:rsidR="00835507" w:rsidRDefault="00835507" w:rsidP="008A12DE">
      <w:pPr>
        <w:pStyle w:val="Zwykytekst"/>
        <w:numPr>
          <w:ilvl w:val="0"/>
          <w:numId w:val="173"/>
        </w:numPr>
        <w:suppressAutoHyphens/>
        <w:spacing w:line="22" w:lineRule="atLeast"/>
        <w:jc w:val="both"/>
        <w:rPr>
          <w:rFonts w:ascii="Times New Roman" w:hAnsi="Times New Roman"/>
          <w:bCs/>
          <w:sz w:val="24"/>
          <w:szCs w:val="24"/>
        </w:rPr>
      </w:pPr>
      <w:r>
        <w:rPr>
          <w:rFonts w:ascii="Times New Roman" w:hAnsi="Times New Roman"/>
          <w:sz w:val="24"/>
          <w:szCs w:val="24"/>
        </w:rPr>
        <w:t xml:space="preserve">Dział 720 Informatyka – rozdział 72095 Pozostała działalność – plan 70.000 zł, wykonanie 70.000 zł; na podstawie umowy o powierzenie grantu w ramach programu operacyjnego POLSKA CYFROWA na lata 2014 – 2020 Politechnika Łódzka przekazała gminie kwotę 100.000 zł (w tym 70.000 zł planuje się na wydatki majątkowe) na finansowanie projektu grantowego </w:t>
      </w:r>
      <w:r w:rsidR="00D42F72">
        <w:rPr>
          <w:rFonts w:ascii="Times New Roman" w:hAnsi="Times New Roman"/>
          <w:sz w:val="24"/>
          <w:szCs w:val="24"/>
        </w:rPr>
        <w:t>„</w:t>
      </w:r>
      <w:r w:rsidR="00D42F72" w:rsidRPr="00D42F72">
        <w:rPr>
          <w:rFonts w:ascii="Times New Roman" w:hAnsi="Times New Roman"/>
          <w:b/>
          <w:sz w:val="24"/>
          <w:szCs w:val="24"/>
        </w:rPr>
        <w:t>Cyfrowa Gmina”.</w:t>
      </w:r>
      <w:r w:rsidR="00D42F72">
        <w:rPr>
          <w:rFonts w:ascii="Times New Roman" w:hAnsi="Times New Roman"/>
          <w:sz w:val="24"/>
          <w:szCs w:val="24"/>
        </w:rPr>
        <w:t xml:space="preserve"> </w:t>
      </w:r>
    </w:p>
    <w:p w14:paraId="65840372" w14:textId="77777777" w:rsidR="00835507" w:rsidRDefault="00835507" w:rsidP="008A12DE">
      <w:pPr>
        <w:pStyle w:val="Akapitzlist"/>
        <w:numPr>
          <w:ilvl w:val="0"/>
          <w:numId w:val="173"/>
        </w:numPr>
        <w:spacing w:line="22" w:lineRule="atLeast"/>
        <w:jc w:val="both"/>
        <w:rPr>
          <w:bCs/>
          <w:sz w:val="24"/>
          <w:szCs w:val="24"/>
        </w:rPr>
      </w:pPr>
      <w:r>
        <w:rPr>
          <w:sz w:val="24"/>
          <w:szCs w:val="24"/>
        </w:rPr>
        <w:t xml:space="preserve">Dział 900 Gospodarka komunalna i ochrona środowiska, rozdział 90015 Oświetlenie ulic, placów i dróg. Plan 429.808,00 zł, wykonanie – 329.927,34 zł. Dotyczy projektu pn. </w:t>
      </w:r>
      <w:r>
        <w:rPr>
          <w:b/>
          <w:sz w:val="24"/>
          <w:szCs w:val="24"/>
        </w:rPr>
        <w:t xml:space="preserve">„Modernizacja systemów oświetlenia ulicznego”. </w:t>
      </w:r>
      <w:r>
        <w:rPr>
          <w:bCs/>
          <w:sz w:val="24"/>
          <w:szCs w:val="24"/>
        </w:rPr>
        <w:t>W dniu 23 sierpnia 2021r. podpisano umowę nr UM_WR.431.1.359.2021 o dofinansowanie projektu współfinansowanego z EFRR w ramach Osi projektowej 3. Efektywność energetyczna i gospodarka niskoemisyjna w regionie Działania 3.5 Efektywność energetyczna i gospodarka niskoemisyjna w ramach Poddziałania 3.5.2 Zrównoważona mobilność miejska i promowanie strategii niskoemisyjnych w ramach w ramach ZIT.  Inwestycja zakłada wymianę istniejących opraw sodowych na nowe energooszczędne oraz wymianę niektórych słupów na wybranych ulicach gminy Osielsko. Inwestycja zakończona została w 2021r. Dofinansowanie wpłynęło w roku bieżącym.</w:t>
      </w:r>
    </w:p>
    <w:p w14:paraId="14852A26" w14:textId="77777777" w:rsidR="00835507" w:rsidRDefault="00835507" w:rsidP="008A12DE">
      <w:pPr>
        <w:numPr>
          <w:ilvl w:val="0"/>
          <w:numId w:val="173"/>
        </w:numPr>
        <w:spacing w:after="0" w:line="22" w:lineRule="atLeast"/>
        <w:contextualSpacing/>
        <w:jc w:val="both"/>
        <w:rPr>
          <w:rFonts w:ascii="Times New Roman" w:eastAsia="MS Mincho" w:hAnsi="Times New Roman" w:cs="Times New Roman"/>
          <w:sz w:val="24"/>
          <w:szCs w:val="24"/>
        </w:rPr>
      </w:pPr>
      <w:r>
        <w:rPr>
          <w:rFonts w:ascii="Times New Roman" w:eastAsia="MS Mincho" w:hAnsi="Times New Roman" w:cs="Times New Roman"/>
          <w:bCs/>
          <w:sz w:val="24"/>
          <w:szCs w:val="24"/>
        </w:rPr>
        <w:t>Dział 926 Kultura fizyczna, rozdział 92601 Obiekty sportowe, plan 80.021 zł, wykonanie 0,00 zł.</w:t>
      </w:r>
      <w:r>
        <w:rPr>
          <w:rFonts w:ascii="Times New Roman" w:eastAsia="MS Mincho" w:hAnsi="Times New Roman" w:cs="Times New Roman"/>
          <w:b/>
          <w:bCs/>
          <w:sz w:val="24"/>
          <w:szCs w:val="24"/>
        </w:rPr>
        <w:t xml:space="preserve"> </w:t>
      </w:r>
      <w:r>
        <w:rPr>
          <w:rFonts w:ascii="Times New Roman" w:eastAsia="MS Mincho" w:hAnsi="Times New Roman" w:cs="Times New Roman"/>
          <w:bCs/>
          <w:sz w:val="24"/>
          <w:szCs w:val="24"/>
        </w:rPr>
        <w:t>Projekt pn.</w:t>
      </w:r>
      <w:r>
        <w:rPr>
          <w:rFonts w:ascii="Times New Roman" w:eastAsia="MS Mincho" w:hAnsi="Times New Roman" w:cs="Times New Roman"/>
          <w:b/>
          <w:bCs/>
          <w:sz w:val="24"/>
          <w:szCs w:val="24"/>
        </w:rPr>
        <w:t xml:space="preserve"> „Budowa boiska do piłki koszykowej przy ul. Kusocińskiego w </w:t>
      </w:r>
      <w:proofErr w:type="spellStart"/>
      <w:r>
        <w:rPr>
          <w:rFonts w:ascii="Times New Roman" w:eastAsia="MS Mincho" w:hAnsi="Times New Roman" w:cs="Times New Roman"/>
          <w:b/>
          <w:bCs/>
          <w:sz w:val="24"/>
          <w:szCs w:val="24"/>
        </w:rPr>
        <w:t>Niemczu</w:t>
      </w:r>
      <w:proofErr w:type="spellEnd"/>
      <w:r>
        <w:rPr>
          <w:rFonts w:ascii="Times New Roman" w:eastAsia="MS Mincho" w:hAnsi="Times New Roman" w:cs="Times New Roman"/>
          <w:b/>
          <w:bCs/>
          <w:sz w:val="24"/>
          <w:szCs w:val="24"/>
        </w:rPr>
        <w:t>”</w:t>
      </w:r>
      <w:r>
        <w:rPr>
          <w:rFonts w:ascii="Times New Roman" w:eastAsia="MS Mincho" w:hAnsi="Times New Roman" w:cs="Times New Roman"/>
          <w:sz w:val="24"/>
          <w:szCs w:val="24"/>
        </w:rPr>
        <w:t xml:space="preserve">. Pomoc została przyznana w ramach poddziałania 19.2 „Wsparcie na wdrażanie operacji w ramach strategii rozwoju lokalnego kierowanego przez społeczność” objętego Programem Rozwoju Obszarów Wiejskich  na lata 2014-2020. Inwestycja stanowić będzie kontynuację istniejącej funkcji rekreacyjno-sportowej działki 238/4 przy ul. Kusocińskiego w </w:t>
      </w:r>
      <w:proofErr w:type="spellStart"/>
      <w:r>
        <w:rPr>
          <w:rFonts w:ascii="Times New Roman" w:eastAsia="MS Mincho" w:hAnsi="Times New Roman" w:cs="Times New Roman"/>
          <w:sz w:val="24"/>
          <w:szCs w:val="24"/>
        </w:rPr>
        <w:t>Niemczu</w:t>
      </w:r>
      <w:proofErr w:type="spellEnd"/>
      <w:r>
        <w:rPr>
          <w:rFonts w:ascii="Times New Roman" w:eastAsia="MS Mincho" w:hAnsi="Times New Roman" w:cs="Times New Roman"/>
          <w:sz w:val="24"/>
          <w:szCs w:val="24"/>
        </w:rPr>
        <w:t>. Powstało boisko wielofunkcyjne do gry w koszykówkę, z możliwością gry w siatkówkę, o wymiarach 23x12,5m. Dofinansowanie ma wynieść 80.021,00 zł. Zadanie wykonane w 2021 roku. Złożony został wniosek o płatność.</w:t>
      </w:r>
    </w:p>
    <w:p w14:paraId="53AE9F56" w14:textId="77777777" w:rsidR="00835507" w:rsidRDefault="00835507" w:rsidP="008A12DE">
      <w:pPr>
        <w:numPr>
          <w:ilvl w:val="0"/>
          <w:numId w:val="173"/>
        </w:numPr>
        <w:spacing w:after="0" w:line="22" w:lineRule="atLeast"/>
        <w:contextualSpacing/>
        <w:jc w:val="both"/>
        <w:rPr>
          <w:rFonts w:ascii="Times New Roman" w:eastAsia="MS Mincho" w:hAnsi="Times New Roman" w:cs="Times New Roman"/>
          <w:sz w:val="24"/>
          <w:szCs w:val="24"/>
        </w:rPr>
      </w:pPr>
      <w:r>
        <w:rPr>
          <w:rFonts w:ascii="Times New Roman" w:eastAsia="MS Mincho" w:hAnsi="Times New Roman" w:cs="Times New Roman"/>
          <w:bCs/>
          <w:sz w:val="24"/>
          <w:szCs w:val="24"/>
        </w:rPr>
        <w:lastRenderedPageBreak/>
        <w:t>Dział 926 Kultura fizyczna, rozdział 92695 Pozostała działalność, plan 244.479 zł, wykonanie 0,00 zł.</w:t>
      </w:r>
      <w:r>
        <w:rPr>
          <w:rFonts w:ascii="Times New Roman" w:eastAsia="MS Mincho" w:hAnsi="Times New Roman" w:cs="Times New Roman"/>
          <w:b/>
          <w:bCs/>
          <w:sz w:val="24"/>
          <w:szCs w:val="24"/>
        </w:rPr>
        <w:t xml:space="preserve"> „Budowa placów zabaw: przy ul. Topolowej w rejonie ul. Wiklinowej w Żołędowie oraz przy ul. Ustronie w Maksymilianowie, gm. Osielsko”</w:t>
      </w:r>
      <w:r>
        <w:rPr>
          <w:rFonts w:ascii="Times New Roman" w:eastAsia="MS Mincho" w:hAnsi="Times New Roman" w:cs="Times New Roman"/>
          <w:sz w:val="24"/>
          <w:szCs w:val="24"/>
        </w:rPr>
        <w:t xml:space="preserve">. W dniu 9 grudnia 2020r. podpisano umowę  o przyznaniu pomocy. Realizację inwestycji przewidziano w roku 2021. Gminie przyznano dofinansowanie w kwocie 244.479 zł. Pomoc pochodzić będzie ze środków Europejskiego Funduszu Rolnego na Rzecz Rozwoju Obszarów Wiejskich w ramach Programu Rozwoju Obszarów Wiejskich </w:t>
      </w:r>
      <w:r>
        <w:rPr>
          <w:rFonts w:ascii="Times New Roman" w:eastAsia="MS Mincho" w:hAnsi="Times New Roman" w:cs="Times New Roman"/>
          <w:sz w:val="24"/>
          <w:szCs w:val="24"/>
        </w:rPr>
        <w:br/>
        <w:t>w  latach 2014-2020.</w:t>
      </w:r>
    </w:p>
    <w:p w14:paraId="6D239489" w14:textId="77777777" w:rsidR="00835507" w:rsidRDefault="00835507" w:rsidP="00835507">
      <w:pPr>
        <w:spacing w:after="0" w:line="240" w:lineRule="auto"/>
        <w:jc w:val="center"/>
        <w:rPr>
          <w:rFonts w:ascii="Times New Roman" w:eastAsia="MS Mincho" w:hAnsi="Times New Roman" w:cs="Times New Roman"/>
          <w:b/>
          <w:sz w:val="28"/>
          <w:szCs w:val="28"/>
        </w:rPr>
      </w:pPr>
    </w:p>
    <w:p w14:paraId="09063400" w14:textId="77777777" w:rsidR="00835507" w:rsidRDefault="00835507" w:rsidP="00835507">
      <w:pPr>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Wykonanie dochodów budżetu gminy w I półroczu 2022 roku</w:t>
      </w:r>
    </w:p>
    <w:p w14:paraId="4E058A96" w14:textId="77777777" w:rsidR="00835507" w:rsidRDefault="00835507" w:rsidP="00835507">
      <w:pPr>
        <w:spacing w:after="0" w:line="240" w:lineRule="auto"/>
        <w:ind w:firstLine="708"/>
        <w:outlineLvl w:val="0"/>
        <w:rPr>
          <w:rFonts w:ascii="Times New Roman" w:eastAsia="MS Mincho" w:hAnsi="Times New Roman" w:cs="Times New Roman"/>
          <w:b/>
          <w:bCs/>
          <w:sz w:val="24"/>
          <w:szCs w:val="24"/>
        </w:rPr>
      </w:pPr>
    </w:p>
    <w:p w14:paraId="6C49FB71" w14:textId="1F7328E5" w:rsidR="009531AD" w:rsidRDefault="00835507" w:rsidP="00835507">
      <w:pPr>
        <w:spacing w:after="0" w:line="240" w:lineRule="auto"/>
        <w:jc w:val="both"/>
        <w:rPr>
          <w:rFonts w:ascii="Times New Roman" w:eastAsia="MS Mincho" w:hAnsi="Times New Roman" w:cs="Times New Roman"/>
          <w:bCs/>
          <w:sz w:val="24"/>
          <w:szCs w:val="24"/>
          <w:lang w:eastAsia="pl-PL"/>
        </w:rPr>
      </w:pPr>
      <w:r>
        <w:rPr>
          <w:rFonts w:ascii="Times New Roman" w:eastAsia="Times New Roman" w:hAnsi="Times New Roman" w:cs="Times New Roman"/>
          <w:sz w:val="24"/>
          <w:szCs w:val="24"/>
          <w:lang w:eastAsia="pl-PL"/>
        </w:rPr>
        <w:t>W tabeli poniżej wszystkie dochody budżetu zostały ujęte w podziale na dochody własne, subwencje, dotacje celowe i śro</w:t>
      </w:r>
      <w:r>
        <w:rPr>
          <w:rFonts w:ascii="Times New Roman" w:eastAsia="MS Mincho" w:hAnsi="Times New Roman" w:cs="Times New Roman"/>
          <w:bCs/>
          <w:sz w:val="24"/>
          <w:szCs w:val="24"/>
          <w:lang w:eastAsia="pl-PL"/>
        </w:rPr>
        <w:t>dki na finansowanie wydatków bieżących i inwestycyjnych oraz środki na realizację zadań finansowanych z udziałem środków, o których mowa w art. 5 ust. 1 pkt 2 i 3 ustawy z dnia 27 sierpnia 2009 r. o finansach publicznych, tj. z udziałem środków Unii Europejskiej.</w:t>
      </w:r>
    </w:p>
    <w:p w14:paraId="6D40140F" w14:textId="77777777" w:rsidR="009531AD" w:rsidRDefault="009531AD" w:rsidP="00835507">
      <w:pPr>
        <w:spacing w:after="0" w:line="240" w:lineRule="auto"/>
        <w:jc w:val="both"/>
        <w:rPr>
          <w:rFonts w:ascii="Times New Roman" w:eastAsia="MS Mincho" w:hAnsi="Times New Roman" w:cs="Times New Roman"/>
          <w:bCs/>
          <w:sz w:val="24"/>
          <w:szCs w:val="24"/>
          <w:lang w:eastAsia="pl-PL"/>
        </w:rPr>
      </w:pPr>
    </w:p>
    <w:p w14:paraId="4E4E86F3" w14:textId="77777777" w:rsidR="00835507" w:rsidRDefault="00835507" w:rsidP="00835507">
      <w:pPr>
        <w:spacing w:after="0" w:line="240" w:lineRule="auto"/>
        <w:jc w:val="both"/>
        <w:rPr>
          <w:rFonts w:ascii="Times New Roman" w:eastAsia="MS Mincho" w:hAnsi="Times New Roman" w:cs="Times New Roman"/>
          <w:bCs/>
          <w:sz w:val="20"/>
          <w:szCs w:val="20"/>
          <w:lang w:eastAsia="pl-PL"/>
        </w:rPr>
      </w:pPr>
    </w:p>
    <w:tbl>
      <w:tblPr>
        <w:tblW w:w="8743" w:type="dxa"/>
        <w:tblInd w:w="55" w:type="dxa"/>
        <w:tblCellMar>
          <w:left w:w="70" w:type="dxa"/>
          <w:right w:w="70" w:type="dxa"/>
        </w:tblCellMar>
        <w:tblLook w:val="04A0" w:firstRow="1" w:lastRow="0" w:firstColumn="1" w:lastColumn="0" w:noHBand="0" w:noVBand="1"/>
      </w:tblPr>
      <w:tblGrid>
        <w:gridCol w:w="580"/>
        <w:gridCol w:w="2300"/>
        <w:gridCol w:w="1900"/>
        <w:gridCol w:w="1940"/>
        <w:gridCol w:w="808"/>
        <w:gridCol w:w="1215"/>
      </w:tblGrid>
      <w:tr w:rsidR="00835507" w14:paraId="7547FBE0" w14:textId="77777777" w:rsidTr="00835507">
        <w:trPr>
          <w:trHeight w:val="720"/>
        </w:trPr>
        <w:tc>
          <w:tcPr>
            <w:tcW w:w="580" w:type="dxa"/>
            <w:tcBorders>
              <w:top w:val="single" w:sz="4" w:space="0" w:color="auto"/>
              <w:left w:val="single" w:sz="4" w:space="0" w:color="auto"/>
              <w:bottom w:val="single" w:sz="4" w:space="0" w:color="auto"/>
              <w:right w:val="nil"/>
            </w:tcBorders>
            <w:noWrap/>
            <w:vAlign w:val="bottom"/>
            <w:hideMark/>
          </w:tcPr>
          <w:p w14:paraId="359BE9BA" w14:textId="77777777" w:rsidR="00835507" w:rsidRDefault="00835507">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L.p.</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3962490E" w14:textId="77777777" w:rsidR="00835507" w:rsidRDefault="00835507">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Wyszczególnienie</w:t>
            </w:r>
          </w:p>
        </w:tc>
        <w:tc>
          <w:tcPr>
            <w:tcW w:w="1900" w:type="dxa"/>
            <w:tcBorders>
              <w:top w:val="single" w:sz="4" w:space="0" w:color="auto"/>
              <w:left w:val="nil"/>
              <w:bottom w:val="single" w:sz="4" w:space="0" w:color="auto"/>
              <w:right w:val="nil"/>
            </w:tcBorders>
            <w:noWrap/>
            <w:vAlign w:val="bottom"/>
            <w:hideMark/>
          </w:tcPr>
          <w:p w14:paraId="0A9978AE" w14:textId="77777777" w:rsidR="00835507" w:rsidRDefault="00835507">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Plan </w:t>
            </w:r>
          </w:p>
        </w:tc>
        <w:tc>
          <w:tcPr>
            <w:tcW w:w="1940" w:type="dxa"/>
            <w:tcBorders>
              <w:top w:val="single" w:sz="4" w:space="0" w:color="auto"/>
              <w:left w:val="single" w:sz="4" w:space="0" w:color="auto"/>
              <w:bottom w:val="single" w:sz="4" w:space="0" w:color="auto"/>
              <w:right w:val="single" w:sz="4" w:space="0" w:color="auto"/>
            </w:tcBorders>
            <w:noWrap/>
            <w:vAlign w:val="bottom"/>
            <w:hideMark/>
          </w:tcPr>
          <w:p w14:paraId="3CB74F7A" w14:textId="77777777" w:rsidR="00835507" w:rsidRDefault="00835507">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Wykonanie </w:t>
            </w:r>
          </w:p>
        </w:tc>
        <w:tc>
          <w:tcPr>
            <w:tcW w:w="808" w:type="dxa"/>
            <w:tcBorders>
              <w:top w:val="single" w:sz="4" w:space="0" w:color="auto"/>
              <w:left w:val="nil"/>
              <w:bottom w:val="single" w:sz="4" w:space="0" w:color="auto"/>
              <w:right w:val="nil"/>
            </w:tcBorders>
            <w:noWrap/>
            <w:vAlign w:val="bottom"/>
            <w:hideMark/>
          </w:tcPr>
          <w:p w14:paraId="5F70D1DC" w14:textId="77777777" w:rsidR="00835507" w:rsidRDefault="00835507">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t>
            </w:r>
          </w:p>
        </w:tc>
        <w:tc>
          <w:tcPr>
            <w:tcW w:w="1215" w:type="dxa"/>
            <w:tcBorders>
              <w:top w:val="single" w:sz="4" w:space="0" w:color="auto"/>
              <w:left w:val="single" w:sz="4" w:space="0" w:color="auto"/>
              <w:bottom w:val="single" w:sz="4" w:space="0" w:color="auto"/>
              <w:right w:val="single" w:sz="4" w:space="0" w:color="auto"/>
            </w:tcBorders>
            <w:vAlign w:val="bottom"/>
            <w:hideMark/>
          </w:tcPr>
          <w:p w14:paraId="062FDD43" w14:textId="77777777" w:rsidR="00835507" w:rsidRDefault="00835507">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Udział </w:t>
            </w:r>
            <w:r>
              <w:rPr>
                <w:rFonts w:ascii="Times New Roman" w:eastAsia="Times New Roman" w:hAnsi="Times New Roman" w:cs="Times New Roman"/>
                <w:b/>
                <w:bCs/>
                <w:color w:val="000000"/>
                <w:sz w:val="20"/>
                <w:szCs w:val="20"/>
                <w:lang w:eastAsia="pl-PL"/>
              </w:rPr>
              <w:br/>
              <w:t>w ogólnych dochodach budżetu</w:t>
            </w:r>
          </w:p>
        </w:tc>
      </w:tr>
      <w:tr w:rsidR="00835507" w14:paraId="33CBE68A" w14:textId="77777777" w:rsidTr="00835507">
        <w:trPr>
          <w:trHeight w:val="252"/>
        </w:trPr>
        <w:tc>
          <w:tcPr>
            <w:tcW w:w="580" w:type="dxa"/>
            <w:tcBorders>
              <w:top w:val="nil"/>
              <w:left w:val="single" w:sz="4" w:space="0" w:color="auto"/>
              <w:bottom w:val="single" w:sz="4" w:space="0" w:color="auto"/>
              <w:right w:val="nil"/>
            </w:tcBorders>
            <w:noWrap/>
            <w:vAlign w:val="bottom"/>
            <w:hideMark/>
          </w:tcPr>
          <w:p w14:paraId="6596A47A" w14:textId="77777777" w:rsidR="00835507" w:rsidRDefault="0083550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2300" w:type="dxa"/>
            <w:tcBorders>
              <w:top w:val="nil"/>
              <w:left w:val="single" w:sz="4" w:space="0" w:color="auto"/>
              <w:bottom w:val="single" w:sz="4" w:space="0" w:color="auto"/>
              <w:right w:val="single" w:sz="4" w:space="0" w:color="auto"/>
            </w:tcBorders>
            <w:noWrap/>
            <w:vAlign w:val="bottom"/>
            <w:hideMark/>
          </w:tcPr>
          <w:p w14:paraId="5F30CFEF" w14:textId="77777777" w:rsidR="00835507" w:rsidRDefault="0083550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1900" w:type="dxa"/>
            <w:tcBorders>
              <w:top w:val="nil"/>
              <w:left w:val="nil"/>
              <w:bottom w:val="single" w:sz="4" w:space="0" w:color="auto"/>
              <w:right w:val="nil"/>
            </w:tcBorders>
            <w:noWrap/>
            <w:vAlign w:val="bottom"/>
            <w:hideMark/>
          </w:tcPr>
          <w:p w14:paraId="6EA5E813" w14:textId="77777777" w:rsidR="00835507" w:rsidRDefault="0083550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1940" w:type="dxa"/>
            <w:tcBorders>
              <w:top w:val="nil"/>
              <w:left w:val="single" w:sz="4" w:space="0" w:color="auto"/>
              <w:bottom w:val="single" w:sz="4" w:space="0" w:color="auto"/>
              <w:right w:val="single" w:sz="4" w:space="0" w:color="auto"/>
            </w:tcBorders>
            <w:noWrap/>
            <w:vAlign w:val="bottom"/>
            <w:hideMark/>
          </w:tcPr>
          <w:p w14:paraId="6DC52273" w14:textId="77777777" w:rsidR="00835507" w:rsidRDefault="0083550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808" w:type="dxa"/>
            <w:tcBorders>
              <w:top w:val="nil"/>
              <w:left w:val="nil"/>
              <w:bottom w:val="single" w:sz="4" w:space="0" w:color="auto"/>
              <w:right w:val="nil"/>
            </w:tcBorders>
            <w:noWrap/>
            <w:vAlign w:val="bottom"/>
            <w:hideMark/>
          </w:tcPr>
          <w:p w14:paraId="3EC7983A" w14:textId="77777777" w:rsidR="00835507" w:rsidRDefault="0083550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1215" w:type="dxa"/>
            <w:tcBorders>
              <w:top w:val="nil"/>
              <w:left w:val="single" w:sz="4" w:space="0" w:color="auto"/>
              <w:bottom w:val="single" w:sz="4" w:space="0" w:color="auto"/>
              <w:right w:val="single" w:sz="4" w:space="0" w:color="auto"/>
            </w:tcBorders>
            <w:noWrap/>
            <w:vAlign w:val="bottom"/>
            <w:hideMark/>
          </w:tcPr>
          <w:p w14:paraId="0A27CC0E" w14:textId="77777777" w:rsidR="00835507" w:rsidRDefault="0083550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r>
      <w:tr w:rsidR="00835507" w14:paraId="73C7744B" w14:textId="77777777" w:rsidTr="00835507">
        <w:trPr>
          <w:trHeight w:val="288"/>
        </w:trPr>
        <w:tc>
          <w:tcPr>
            <w:tcW w:w="580" w:type="dxa"/>
            <w:tcBorders>
              <w:top w:val="nil"/>
              <w:left w:val="single" w:sz="4" w:space="0" w:color="auto"/>
              <w:bottom w:val="nil"/>
              <w:right w:val="nil"/>
            </w:tcBorders>
            <w:noWrap/>
            <w:vAlign w:val="bottom"/>
            <w:hideMark/>
          </w:tcPr>
          <w:p w14:paraId="3058117A"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2300" w:type="dxa"/>
            <w:tcBorders>
              <w:top w:val="nil"/>
              <w:left w:val="single" w:sz="4" w:space="0" w:color="auto"/>
              <w:bottom w:val="nil"/>
              <w:right w:val="single" w:sz="4" w:space="0" w:color="auto"/>
            </w:tcBorders>
            <w:noWrap/>
            <w:vAlign w:val="bottom"/>
            <w:hideMark/>
          </w:tcPr>
          <w:p w14:paraId="3DA34AE4"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Dochody własne</w:t>
            </w:r>
          </w:p>
        </w:tc>
        <w:tc>
          <w:tcPr>
            <w:tcW w:w="1900" w:type="dxa"/>
            <w:noWrap/>
            <w:vAlign w:val="bottom"/>
            <w:hideMark/>
          </w:tcPr>
          <w:p w14:paraId="3C7CD0F0"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78 522 345,52</w:t>
            </w:r>
          </w:p>
        </w:tc>
        <w:tc>
          <w:tcPr>
            <w:tcW w:w="1940" w:type="dxa"/>
            <w:tcBorders>
              <w:top w:val="nil"/>
              <w:left w:val="single" w:sz="4" w:space="0" w:color="auto"/>
              <w:bottom w:val="nil"/>
              <w:right w:val="single" w:sz="4" w:space="0" w:color="auto"/>
            </w:tcBorders>
            <w:noWrap/>
            <w:vAlign w:val="bottom"/>
            <w:hideMark/>
          </w:tcPr>
          <w:p w14:paraId="1B68654D"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45 261 286,63</w:t>
            </w:r>
          </w:p>
        </w:tc>
        <w:tc>
          <w:tcPr>
            <w:tcW w:w="808" w:type="dxa"/>
            <w:noWrap/>
            <w:vAlign w:val="bottom"/>
            <w:hideMark/>
          </w:tcPr>
          <w:p w14:paraId="0F02F3D9"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57,6</w:t>
            </w:r>
          </w:p>
        </w:tc>
        <w:tc>
          <w:tcPr>
            <w:tcW w:w="1215" w:type="dxa"/>
            <w:tcBorders>
              <w:top w:val="nil"/>
              <w:left w:val="single" w:sz="4" w:space="0" w:color="auto"/>
              <w:bottom w:val="nil"/>
              <w:right w:val="single" w:sz="4" w:space="0" w:color="auto"/>
            </w:tcBorders>
            <w:noWrap/>
            <w:vAlign w:val="bottom"/>
            <w:hideMark/>
          </w:tcPr>
          <w:p w14:paraId="7F517A22"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63,7</w:t>
            </w:r>
          </w:p>
        </w:tc>
      </w:tr>
      <w:tr w:rsidR="00835507" w14:paraId="37E4FA03" w14:textId="77777777" w:rsidTr="00835507">
        <w:trPr>
          <w:trHeight w:val="288"/>
        </w:trPr>
        <w:tc>
          <w:tcPr>
            <w:tcW w:w="580" w:type="dxa"/>
            <w:tcBorders>
              <w:top w:val="nil"/>
              <w:left w:val="single" w:sz="4" w:space="0" w:color="auto"/>
              <w:bottom w:val="nil"/>
              <w:right w:val="nil"/>
            </w:tcBorders>
            <w:noWrap/>
            <w:vAlign w:val="bottom"/>
            <w:hideMark/>
          </w:tcPr>
          <w:p w14:paraId="45C54A85"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w:t>
            </w:r>
          </w:p>
        </w:tc>
        <w:tc>
          <w:tcPr>
            <w:tcW w:w="2300" w:type="dxa"/>
            <w:tcBorders>
              <w:top w:val="nil"/>
              <w:left w:val="single" w:sz="4" w:space="0" w:color="auto"/>
              <w:bottom w:val="nil"/>
              <w:right w:val="single" w:sz="4" w:space="0" w:color="auto"/>
            </w:tcBorders>
            <w:noWrap/>
            <w:vAlign w:val="bottom"/>
            <w:hideMark/>
          </w:tcPr>
          <w:p w14:paraId="3CC8B219"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Bieżące</w:t>
            </w:r>
          </w:p>
        </w:tc>
        <w:tc>
          <w:tcPr>
            <w:tcW w:w="1900" w:type="dxa"/>
            <w:noWrap/>
            <w:vAlign w:val="bottom"/>
            <w:hideMark/>
          </w:tcPr>
          <w:p w14:paraId="7A65447E"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74 857 309,00</w:t>
            </w:r>
          </w:p>
        </w:tc>
        <w:tc>
          <w:tcPr>
            <w:tcW w:w="1940" w:type="dxa"/>
            <w:tcBorders>
              <w:top w:val="nil"/>
              <w:left w:val="single" w:sz="4" w:space="0" w:color="auto"/>
              <w:bottom w:val="nil"/>
              <w:right w:val="single" w:sz="4" w:space="0" w:color="auto"/>
            </w:tcBorders>
            <w:noWrap/>
            <w:vAlign w:val="bottom"/>
            <w:hideMark/>
          </w:tcPr>
          <w:p w14:paraId="1A0186B1"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40 258 850,12</w:t>
            </w:r>
          </w:p>
        </w:tc>
        <w:tc>
          <w:tcPr>
            <w:tcW w:w="808" w:type="dxa"/>
            <w:noWrap/>
            <w:vAlign w:val="bottom"/>
            <w:hideMark/>
          </w:tcPr>
          <w:p w14:paraId="479903F3"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53,8</w:t>
            </w:r>
          </w:p>
        </w:tc>
        <w:tc>
          <w:tcPr>
            <w:tcW w:w="1215" w:type="dxa"/>
            <w:tcBorders>
              <w:top w:val="nil"/>
              <w:left w:val="single" w:sz="4" w:space="0" w:color="auto"/>
              <w:bottom w:val="nil"/>
              <w:right w:val="single" w:sz="4" w:space="0" w:color="auto"/>
            </w:tcBorders>
            <w:noWrap/>
            <w:vAlign w:val="bottom"/>
            <w:hideMark/>
          </w:tcPr>
          <w:p w14:paraId="54395E56"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3206FB99" w14:textId="77777777" w:rsidTr="00835507">
        <w:trPr>
          <w:trHeight w:val="288"/>
        </w:trPr>
        <w:tc>
          <w:tcPr>
            <w:tcW w:w="580" w:type="dxa"/>
            <w:tcBorders>
              <w:top w:val="nil"/>
              <w:left w:val="single" w:sz="4" w:space="0" w:color="auto"/>
              <w:bottom w:val="nil"/>
              <w:right w:val="nil"/>
            </w:tcBorders>
            <w:noWrap/>
            <w:vAlign w:val="bottom"/>
            <w:hideMark/>
          </w:tcPr>
          <w:p w14:paraId="665806BA"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w:t>
            </w:r>
          </w:p>
        </w:tc>
        <w:tc>
          <w:tcPr>
            <w:tcW w:w="2300" w:type="dxa"/>
            <w:tcBorders>
              <w:top w:val="nil"/>
              <w:left w:val="single" w:sz="4" w:space="0" w:color="auto"/>
              <w:bottom w:val="nil"/>
              <w:right w:val="single" w:sz="4" w:space="0" w:color="auto"/>
            </w:tcBorders>
            <w:noWrap/>
            <w:vAlign w:val="bottom"/>
            <w:hideMark/>
          </w:tcPr>
          <w:p w14:paraId="5A06EBE7"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Majątkowe</w:t>
            </w:r>
          </w:p>
        </w:tc>
        <w:tc>
          <w:tcPr>
            <w:tcW w:w="1900" w:type="dxa"/>
            <w:noWrap/>
            <w:vAlign w:val="bottom"/>
            <w:hideMark/>
          </w:tcPr>
          <w:p w14:paraId="5694F10E"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3 665 036,52</w:t>
            </w:r>
          </w:p>
        </w:tc>
        <w:tc>
          <w:tcPr>
            <w:tcW w:w="1940" w:type="dxa"/>
            <w:tcBorders>
              <w:top w:val="nil"/>
              <w:left w:val="single" w:sz="4" w:space="0" w:color="auto"/>
              <w:bottom w:val="nil"/>
              <w:right w:val="single" w:sz="4" w:space="0" w:color="auto"/>
            </w:tcBorders>
            <w:noWrap/>
            <w:vAlign w:val="bottom"/>
            <w:hideMark/>
          </w:tcPr>
          <w:p w14:paraId="2AF094C2"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5 002 436,51</w:t>
            </w:r>
          </w:p>
        </w:tc>
        <w:tc>
          <w:tcPr>
            <w:tcW w:w="808" w:type="dxa"/>
            <w:noWrap/>
            <w:vAlign w:val="bottom"/>
            <w:hideMark/>
          </w:tcPr>
          <w:p w14:paraId="6A8794D1"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136,5</w:t>
            </w:r>
          </w:p>
        </w:tc>
        <w:tc>
          <w:tcPr>
            <w:tcW w:w="1215" w:type="dxa"/>
            <w:tcBorders>
              <w:top w:val="nil"/>
              <w:left w:val="single" w:sz="4" w:space="0" w:color="auto"/>
              <w:bottom w:val="nil"/>
              <w:right w:val="single" w:sz="4" w:space="0" w:color="auto"/>
            </w:tcBorders>
            <w:noWrap/>
            <w:vAlign w:val="bottom"/>
            <w:hideMark/>
          </w:tcPr>
          <w:p w14:paraId="6E64F48F"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2DA63244" w14:textId="77777777" w:rsidTr="00835507">
        <w:trPr>
          <w:trHeight w:val="288"/>
        </w:trPr>
        <w:tc>
          <w:tcPr>
            <w:tcW w:w="580" w:type="dxa"/>
            <w:tcBorders>
              <w:top w:val="nil"/>
              <w:left w:val="single" w:sz="4" w:space="0" w:color="auto"/>
              <w:bottom w:val="nil"/>
              <w:right w:val="nil"/>
            </w:tcBorders>
            <w:noWrap/>
            <w:vAlign w:val="bottom"/>
            <w:hideMark/>
          </w:tcPr>
          <w:p w14:paraId="50EEFAEB"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c>
          <w:tcPr>
            <w:tcW w:w="2300" w:type="dxa"/>
            <w:tcBorders>
              <w:top w:val="nil"/>
              <w:left w:val="single" w:sz="4" w:space="0" w:color="auto"/>
              <w:bottom w:val="nil"/>
              <w:right w:val="single" w:sz="4" w:space="0" w:color="auto"/>
            </w:tcBorders>
            <w:noWrap/>
            <w:vAlign w:val="bottom"/>
            <w:hideMark/>
          </w:tcPr>
          <w:p w14:paraId="7B1CD725"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c>
          <w:tcPr>
            <w:tcW w:w="1900" w:type="dxa"/>
            <w:noWrap/>
            <w:vAlign w:val="bottom"/>
            <w:hideMark/>
          </w:tcPr>
          <w:p w14:paraId="1C76951D" w14:textId="77777777" w:rsidR="00835507" w:rsidRDefault="00835507">
            <w:pPr>
              <w:spacing w:after="0"/>
            </w:pPr>
          </w:p>
        </w:tc>
        <w:tc>
          <w:tcPr>
            <w:tcW w:w="1940" w:type="dxa"/>
            <w:tcBorders>
              <w:top w:val="nil"/>
              <w:left w:val="single" w:sz="4" w:space="0" w:color="auto"/>
              <w:bottom w:val="nil"/>
              <w:right w:val="single" w:sz="4" w:space="0" w:color="auto"/>
            </w:tcBorders>
            <w:noWrap/>
            <w:vAlign w:val="bottom"/>
            <w:hideMark/>
          </w:tcPr>
          <w:p w14:paraId="0C4337F4"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c>
          <w:tcPr>
            <w:tcW w:w="808" w:type="dxa"/>
            <w:noWrap/>
            <w:vAlign w:val="bottom"/>
            <w:hideMark/>
          </w:tcPr>
          <w:p w14:paraId="09C64AE2" w14:textId="77777777" w:rsidR="00835507" w:rsidRDefault="00835507">
            <w:pPr>
              <w:spacing w:after="0"/>
            </w:pPr>
          </w:p>
        </w:tc>
        <w:tc>
          <w:tcPr>
            <w:tcW w:w="1215" w:type="dxa"/>
            <w:tcBorders>
              <w:top w:val="nil"/>
              <w:left w:val="single" w:sz="4" w:space="0" w:color="auto"/>
              <w:bottom w:val="nil"/>
              <w:right w:val="single" w:sz="4" w:space="0" w:color="auto"/>
            </w:tcBorders>
            <w:noWrap/>
            <w:vAlign w:val="bottom"/>
            <w:hideMark/>
          </w:tcPr>
          <w:p w14:paraId="17337F45"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3E8830BF" w14:textId="77777777" w:rsidTr="00835507">
        <w:trPr>
          <w:trHeight w:val="288"/>
        </w:trPr>
        <w:tc>
          <w:tcPr>
            <w:tcW w:w="580" w:type="dxa"/>
            <w:tcBorders>
              <w:top w:val="nil"/>
              <w:left w:val="single" w:sz="4" w:space="0" w:color="auto"/>
              <w:bottom w:val="nil"/>
              <w:right w:val="nil"/>
            </w:tcBorders>
            <w:noWrap/>
            <w:vAlign w:val="bottom"/>
            <w:hideMark/>
          </w:tcPr>
          <w:p w14:paraId="5BE31705"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2300" w:type="dxa"/>
            <w:tcBorders>
              <w:top w:val="nil"/>
              <w:left w:val="single" w:sz="4" w:space="0" w:color="auto"/>
              <w:bottom w:val="nil"/>
              <w:right w:val="single" w:sz="4" w:space="0" w:color="auto"/>
            </w:tcBorders>
            <w:noWrap/>
            <w:vAlign w:val="bottom"/>
            <w:hideMark/>
          </w:tcPr>
          <w:p w14:paraId="31F6FD20"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Subwencja ogólna</w:t>
            </w:r>
          </w:p>
        </w:tc>
        <w:tc>
          <w:tcPr>
            <w:tcW w:w="1900" w:type="dxa"/>
            <w:noWrap/>
            <w:vAlign w:val="bottom"/>
            <w:hideMark/>
          </w:tcPr>
          <w:p w14:paraId="6B597416"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17 621 256,00</w:t>
            </w:r>
          </w:p>
        </w:tc>
        <w:tc>
          <w:tcPr>
            <w:tcW w:w="1940" w:type="dxa"/>
            <w:tcBorders>
              <w:top w:val="nil"/>
              <w:left w:val="single" w:sz="4" w:space="0" w:color="auto"/>
              <w:bottom w:val="nil"/>
              <w:right w:val="single" w:sz="4" w:space="0" w:color="auto"/>
            </w:tcBorders>
            <w:noWrap/>
            <w:vAlign w:val="bottom"/>
            <w:hideMark/>
          </w:tcPr>
          <w:p w14:paraId="61C76A6C"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10 736 415,00</w:t>
            </w:r>
          </w:p>
        </w:tc>
        <w:tc>
          <w:tcPr>
            <w:tcW w:w="808" w:type="dxa"/>
            <w:noWrap/>
            <w:vAlign w:val="bottom"/>
            <w:hideMark/>
          </w:tcPr>
          <w:p w14:paraId="3A4AA9F2"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60,9</w:t>
            </w:r>
          </w:p>
        </w:tc>
        <w:tc>
          <w:tcPr>
            <w:tcW w:w="1215" w:type="dxa"/>
            <w:tcBorders>
              <w:top w:val="nil"/>
              <w:left w:val="single" w:sz="4" w:space="0" w:color="auto"/>
              <w:bottom w:val="nil"/>
              <w:right w:val="single" w:sz="4" w:space="0" w:color="auto"/>
            </w:tcBorders>
            <w:noWrap/>
            <w:vAlign w:val="bottom"/>
            <w:hideMark/>
          </w:tcPr>
          <w:p w14:paraId="5D66744A"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15,1</w:t>
            </w:r>
          </w:p>
        </w:tc>
      </w:tr>
      <w:tr w:rsidR="00835507" w14:paraId="0E2C02B7" w14:textId="77777777" w:rsidTr="00835507">
        <w:trPr>
          <w:trHeight w:val="288"/>
        </w:trPr>
        <w:tc>
          <w:tcPr>
            <w:tcW w:w="580" w:type="dxa"/>
            <w:tcBorders>
              <w:top w:val="nil"/>
              <w:left w:val="single" w:sz="4" w:space="0" w:color="auto"/>
              <w:bottom w:val="nil"/>
              <w:right w:val="nil"/>
            </w:tcBorders>
            <w:noWrap/>
            <w:vAlign w:val="bottom"/>
            <w:hideMark/>
          </w:tcPr>
          <w:p w14:paraId="09C2DE84"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2.1</w:t>
            </w:r>
          </w:p>
        </w:tc>
        <w:tc>
          <w:tcPr>
            <w:tcW w:w="2300" w:type="dxa"/>
            <w:tcBorders>
              <w:top w:val="nil"/>
              <w:left w:val="single" w:sz="4" w:space="0" w:color="auto"/>
              <w:bottom w:val="nil"/>
              <w:right w:val="single" w:sz="4" w:space="0" w:color="auto"/>
            </w:tcBorders>
            <w:noWrap/>
            <w:vAlign w:val="bottom"/>
            <w:hideMark/>
          </w:tcPr>
          <w:p w14:paraId="13DF1A3D"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Bieżące</w:t>
            </w:r>
          </w:p>
        </w:tc>
        <w:tc>
          <w:tcPr>
            <w:tcW w:w="1900" w:type="dxa"/>
            <w:noWrap/>
            <w:vAlign w:val="bottom"/>
            <w:hideMark/>
          </w:tcPr>
          <w:p w14:paraId="70FE570C"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17 621 256,00</w:t>
            </w:r>
          </w:p>
        </w:tc>
        <w:tc>
          <w:tcPr>
            <w:tcW w:w="1940" w:type="dxa"/>
            <w:tcBorders>
              <w:top w:val="nil"/>
              <w:left w:val="single" w:sz="4" w:space="0" w:color="auto"/>
              <w:bottom w:val="nil"/>
              <w:right w:val="single" w:sz="4" w:space="0" w:color="auto"/>
            </w:tcBorders>
            <w:noWrap/>
            <w:vAlign w:val="bottom"/>
            <w:hideMark/>
          </w:tcPr>
          <w:p w14:paraId="685E4CBC"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10 736 415,00</w:t>
            </w:r>
          </w:p>
        </w:tc>
        <w:tc>
          <w:tcPr>
            <w:tcW w:w="808" w:type="dxa"/>
            <w:noWrap/>
            <w:vAlign w:val="bottom"/>
            <w:hideMark/>
          </w:tcPr>
          <w:p w14:paraId="04B2BF5D" w14:textId="77777777" w:rsidR="00835507" w:rsidRDefault="00835507">
            <w:pPr>
              <w:spacing w:after="0"/>
            </w:pPr>
          </w:p>
        </w:tc>
        <w:tc>
          <w:tcPr>
            <w:tcW w:w="1215" w:type="dxa"/>
            <w:tcBorders>
              <w:top w:val="nil"/>
              <w:left w:val="single" w:sz="4" w:space="0" w:color="auto"/>
              <w:bottom w:val="nil"/>
              <w:right w:val="single" w:sz="4" w:space="0" w:color="auto"/>
            </w:tcBorders>
            <w:noWrap/>
            <w:vAlign w:val="bottom"/>
            <w:hideMark/>
          </w:tcPr>
          <w:p w14:paraId="5863F7F3"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0736C92E" w14:textId="77777777" w:rsidTr="00835507">
        <w:trPr>
          <w:trHeight w:val="288"/>
        </w:trPr>
        <w:tc>
          <w:tcPr>
            <w:tcW w:w="580" w:type="dxa"/>
            <w:tcBorders>
              <w:top w:val="nil"/>
              <w:left w:val="single" w:sz="4" w:space="0" w:color="auto"/>
              <w:bottom w:val="nil"/>
              <w:right w:val="nil"/>
            </w:tcBorders>
            <w:noWrap/>
            <w:vAlign w:val="bottom"/>
            <w:hideMark/>
          </w:tcPr>
          <w:p w14:paraId="4970ED5D"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2.2</w:t>
            </w:r>
          </w:p>
        </w:tc>
        <w:tc>
          <w:tcPr>
            <w:tcW w:w="2300" w:type="dxa"/>
            <w:tcBorders>
              <w:top w:val="nil"/>
              <w:left w:val="single" w:sz="4" w:space="0" w:color="auto"/>
              <w:bottom w:val="nil"/>
              <w:right w:val="single" w:sz="4" w:space="0" w:color="auto"/>
            </w:tcBorders>
            <w:noWrap/>
            <w:vAlign w:val="bottom"/>
            <w:hideMark/>
          </w:tcPr>
          <w:p w14:paraId="0C4EDC2F"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Majątkowe</w:t>
            </w:r>
          </w:p>
        </w:tc>
        <w:tc>
          <w:tcPr>
            <w:tcW w:w="1900" w:type="dxa"/>
            <w:noWrap/>
            <w:vAlign w:val="bottom"/>
            <w:hideMark/>
          </w:tcPr>
          <w:p w14:paraId="4861B0EB" w14:textId="77777777" w:rsidR="00835507" w:rsidRDefault="00835507">
            <w:pPr>
              <w:spacing w:after="0"/>
            </w:pPr>
          </w:p>
        </w:tc>
        <w:tc>
          <w:tcPr>
            <w:tcW w:w="1940" w:type="dxa"/>
            <w:tcBorders>
              <w:top w:val="nil"/>
              <w:left w:val="single" w:sz="4" w:space="0" w:color="auto"/>
              <w:bottom w:val="nil"/>
              <w:right w:val="single" w:sz="4" w:space="0" w:color="auto"/>
            </w:tcBorders>
            <w:noWrap/>
            <w:vAlign w:val="bottom"/>
            <w:hideMark/>
          </w:tcPr>
          <w:p w14:paraId="66CD09E6"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c>
          <w:tcPr>
            <w:tcW w:w="808" w:type="dxa"/>
            <w:noWrap/>
            <w:vAlign w:val="bottom"/>
            <w:hideMark/>
          </w:tcPr>
          <w:p w14:paraId="6301B749" w14:textId="77777777" w:rsidR="00835507" w:rsidRDefault="00835507">
            <w:pPr>
              <w:spacing w:after="0"/>
            </w:pPr>
          </w:p>
        </w:tc>
        <w:tc>
          <w:tcPr>
            <w:tcW w:w="1215" w:type="dxa"/>
            <w:tcBorders>
              <w:top w:val="nil"/>
              <w:left w:val="single" w:sz="4" w:space="0" w:color="auto"/>
              <w:bottom w:val="nil"/>
              <w:right w:val="single" w:sz="4" w:space="0" w:color="auto"/>
            </w:tcBorders>
            <w:noWrap/>
            <w:vAlign w:val="bottom"/>
            <w:hideMark/>
          </w:tcPr>
          <w:p w14:paraId="53E15997"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377FB0E7" w14:textId="77777777" w:rsidTr="00835507">
        <w:trPr>
          <w:trHeight w:val="288"/>
        </w:trPr>
        <w:tc>
          <w:tcPr>
            <w:tcW w:w="580" w:type="dxa"/>
            <w:tcBorders>
              <w:top w:val="nil"/>
              <w:left w:val="single" w:sz="4" w:space="0" w:color="auto"/>
              <w:bottom w:val="nil"/>
              <w:right w:val="nil"/>
            </w:tcBorders>
            <w:noWrap/>
            <w:vAlign w:val="bottom"/>
            <w:hideMark/>
          </w:tcPr>
          <w:p w14:paraId="5BD09C96"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c>
          <w:tcPr>
            <w:tcW w:w="2300" w:type="dxa"/>
            <w:tcBorders>
              <w:top w:val="nil"/>
              <w:left w:val="single" w:sz="4" w:space="0" w:color="auto"/>
              <w:bottom w:val="nil"/>
              <w:right w:val="single" w:sz="4" w:space="0" w:color="auto"/>
            </w:tcBorders>
            <w:noWrap/>
            <w:vAlign w:val="bottom"/>
            <w:hideMark/>
          </w:tcPr>
          <w:p w14:paraId="6D140D24"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c>
          <w:tcPr>
            <w:tcW w:w="1900" w:type="dxa"/>
            <w:noWrap/>
            <w:vAlign w:val="bottom"/>
            <w:hideMark/>
          </w:tcPr>
          <w:p w14:paraId="35491870" w14:textId="77777777" w:rsidR="00835507" w:rsidRDefault="00835507">
            <w:pPr>
              <w:spacing w:after="0"/>
            </w:pPr>
          </w:p>
        </w:tc>
        <w:tc>
          <w:tcPr>
            <w:tcW w:w="1940" w:type="dxa"/>
            <w:tcBorders>
              <w:top w:val="nil"/>
              <w:left w:val="single" w:sz="4" w:space="0" w:color="auto"/>
              <w:bottom w:val="nil"/>
              <w:right w:val="single" w:sz="4" w:space="0" w:color="auto"/>
            </w:tcBorders>
            <w:noWrap/>
            <w:vAlign w:val="bottom"/>
            <w:hideMark/>
          </w:tcPr>
          <w:p w14:paraId="503B4BFD"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c>
          <w:tcPr>
            <w:tcW w:w="808" w:type="dxa"/>
            <w:noWrap/>
            <w:vAlign w:val="bottom"/>
            <w:hideMark/>
          </w:tcPr>
          <w:p w14:paraId="0DDF17CF" w14:textId="77777777" w:rsidR="00835507" w:rsidRDefault="00835507">
            <w:pPr>
              <w:spacing w:after="0"/>
            </w:pPr>
          </w:p>
        </w:tc>
        <w:tc>
          <w:tcPr>
            <w:tcW w:w="1215" w:type="dxa"/>
            <w:tcBorders>
              <w:top w:val="nil"/>
              <w:left w:val="single" w:sz="4" w:space="0" w:color="auto"/>
              <w:bottom w:val="nil"/>
              <w:right w:val="single" w:sz="4" w:space="0" w:color="auto"/>
            </w:tcBorders>
            <w:noWrap/>
            <w:vAlign w:val="bottom"/>
            <w:hideMark/>
          </w:tcPr>
          <w:p w14:paraId="42A10D15"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28281E05" w14:textId="77777777" w:rsidTr="00835507">
        <w:trPr>
          <w:trHeight w:val="288"/>
        </w:trPr>
        <w:tc>
          <w:tcPr>
            <w:tcW w:w="580" w:type="dxa"/>
            <w:tcBorders>
              <w:top w:val="nil"/>
              <w:left w:val="single" w:sz="4" w:space="0" w:color="auto"/>
              <w:bottom w:val="nil"/>
              <w:right w:val="nil"/>
            </w:tcBorders>
            <w:noWrap/>
            <w:vAlign w:val="bottom"/>
            <w:hideMark/>
          </w:tcPr>
          <w:p w14:paraId="38B25254"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2300" w:type="dxa"/>
            <w:tcBorders>
              <w:top w:val="nil"/>
              <w:left w:val="single" w:sz="4" w:space="0" w:color="auto"/>
              <w:bottom w:val="nil"/>
              <w:right w:val="single" w:sz="4" w:space="0" w:color="auto"/>
            </w:tcBorders>
            <w:noWrap/>
            <w:vAlign w:val="bottom"/>
            <w:hideMark/>
          </w:tcPr>
          <w:p w14:paraId="2C0D3423"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Dotacje celowe</w:t>
            </w:r>
          </w:p>
        </w:tc>
        <w:tc>
          <w:tcPr>
            <w:tcW w:w="1900" w:type="dxa"/>
            <w:noWrap/>
            <w:vAlign w:val="bottom"/>
            <w:hideMark/>
          </w:tcPr>
          <w:p w14:paraId="1195F178"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19 580 545,77</w:t>
            </w:r>
          </w:p>
        </w:tc>
        <w:tc>
          <w:tcPr>
            <w:tcW w:w="1940" w:type="dxa"/>
            <w:tcBorders>
              <w:top w:val="nil"/>
              <w:left w:val="single" w:sz="4" w:space="0" w:color="auto"/>
              <w:bottom w:val="nil"/>
              <w:right w:val="single" w:sz="4" w:space="0" w:color="auto"/>
            </w:tcBorders>
            <w:noWrap/>
            <w:vAlign w:val="bottom"/>
            <w:hideMark/>
          </w:tcPr>
          <w:p w14:paraId="405D3866"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13 957 777,25</w:t>
            </w:r>
          </w:p>
        </w:tc>
        <w:tc>
          <w:tcPr>
            <w:tcW w:w="808" w:type="dxa"/>
            <w:noWrap/>
            <w:vAlign w:val="bottom"/>
            <w:hideMark/>
          </w:tcPr>
          <w:p w14:paraId="5349768C"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71,3</w:t>
            </w:r>
          </w:p>
        </w:tc>
        <w:tc>
          <w:tcPr>
            <w:tcW w:w="1215" w:type="dxa"/>
            <w:tcBorders>
              <w:top w:val="nil"/>
              <w:left w:val="single" w:sz="4" w:space="0" w:color="auto"/>
              <w:bottom w:val="nil"/>
              <w:right w:val="single" w:sz="4" w:space="0" w:color="auto"/>
            </w:tcBorders>
            <w:noWrap/>
            <w:vAlign w:val="bottom"/>
            <w:hideMark/>
          </w:tcPr>
          <w:p w14:paraId="4455BC5D"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19,7</w:t>
            </w:r>
          </w:p>
        </w:tc>
      </w:tr>
      <w:tr w:rsidR="00835507" w14:paraId="4AC7BABC" w14:textId="77777777" w:rsidTr="00835507">
        <w:trPr>
          <w:trHeight w:val="288"/>
        </w:trPr>
        <w:tc>
          <w:tcPr>
            <w:tcW w:w="580" w:type="dxa"/>
            <w:tcBorders>
              <w:top w:val="nil"/>
              <w:left w:val="single" w:sz="4" w:space="0" w:color="auto"/>
              <w:bottom w:val="nil"/>
              <w:right w:val="nil"/>
            </w:tcBorders>
            <w:noWrap/>
            <w:vAlign w:val="bottom"/>
            <w:hideMark/>
          </w:tcPr>
          <w:p w14:paraId="26145E50"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3.1</w:t>
            </w:r>
          </w:p>
        </w:tc>
        <w:tc>
          <w:tcPr>
            <w:tcW w:w="2300" w:type="dxa"/>
            <w:tcBorders>
              <w:top w:val="nil"/>
              <w:left w:val="single" w:sz="4" w:space="0" w:color="auto"/>
              <w:bottom w:val="nil"/>
              <w:right w:val="single" w:sz="4" w:space="0" w:color="auto"/>
            </w:tcBorders>
            <w:noWrap/>
            <w:vAlign w:val="bottom"/>
            <w:hideMark/>
          </w:tcPr>
          <w:p w14:paraId="7672FB40"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Bieżące</w:t>
            </w:r>
          </w:p>
        </w:tc>
        <w:tc>
          <w:tcPr>
            <w:tcW w:w="1900" w:type="dxa"/>
            <w:noWrap/>
            <w:vAlign w:val="bottom"/>
            <w:hideMark/>
          </w:tcPr>
          <w:p w14:paraId="341DBE70"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16 386 680,77</w:t>
            </w:r>
          </w:p>
        </w:tc>
        <w:tc>
          <w:tcPr>
            <w:tcW w:w="1940" w:type="dxa"/>
            <w:tcBorders>
              <w:top w:val="nil"/>
              <w:left w:val="single" w:sz="4" w:space="0" w:color="auto"/>
              <w:bottom w:val="nil"/>
              <w:right w:val="single" w:sz="4" w:space="0" w:color="auto"/>
            </w:tcBorders>
            <w:noWrap/>
            <w:vAlign w:val="bottom"/>
            <w:hideMark/>
          </w:tcPr>
          <w:p w14:paraId="741F8FA6"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13 883 034,62</w:t>
            </w:r>
          </w:p>
        </w:tc>
        <w:tc>
          <w:tcPr>
            <w:tcW w:w="808" w:type="dxa"/>
            <w:noWrap/>
            <w:vAlign w:val="bottom"/>
            <w:hideMark/>
          </w:tcPr>
          <w:p w14:paraId="79D6BFA6"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84,7</w:t>
            </w:r>
          </w:p>
        </w:tc>
        <w:tc>
          <w:tcPr>
            <w:tcW w:w="1215" w:type="dxa"/>
            <w:tcBorders>
              <w:top w:val="nil"/>
              <w:left w:val="single" w:sz="4" w:space="0" w:color="auto"/>
              <w:bottom w:val="nil"/>
              <w:right w:val="single" w:sz="4" w:space="0" w:color="auto"/>
            </w:tcBorders>
            <w:noWrap/>
            <w:vAlign w:val="bottom"/>
            <w:hideMark/>
          </w:tcPr>
          <w:p w14:paraId="3E833652"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2FA7BA54" w14:textId="77777777" w:rsidTr="00835507">
        <w:trPr>
          <w:trHeight w:val="288"/>
        </w:trPr>
        <w:tc>
          <w:tcPr>
            <w:tcW w:w="580" w:type="dxa"/>
            <w:tcBorders>
              <w:top w:val="nil"/>
              <w:left w:val="single" w:sz="4" w:space="0" w:color="auto"/>
              <w:bottom w:val="nil"/>
              <w:right w:val="nil"/>
            </w:tcBorders>
            <w:noWrap/>
            <w:vAlign w:val="bottom"/>
            <w:hideMark/>
          </w:tcPr>
          <w:p w14:paraId="6B539B0E"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3.2</w:t>
            </w:r>
          </w:p>
        </w:tc>
        <w:tc>
          <w:tcPr>
            <w:tcW w:w="2300" w:type="dxa"/>
            <w:tcBorders>
              <w:top w:val="nil"/>
              <w:left w:val="single" w:sz="4" w:space="0" w:color="auto"/>
              <w:bottom w:val="nil"/>
              <w:right w:val="single" w:sz="4" w:space="0" w:color="auto"/>
            </w:tcBorders>
            <w:noWrap/>
            <w:vAlign w:val="bottom"/>
            <w:hideMark/>
          </w:tcPr>
          <w:p w14:paraId="01706359"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Majątkowe</w:t>
            </w:r>
          </w:p>
        </w:tc>
        <w:tc>
          <w:tcPr>
            <w:tcW w:w="1900" w:type="dxa"/>
            <w:noWrap/>
            <w:vAlign w:val="bottom"/>
            <w:hideMark/>
          </w:tcPr>
          <w:p w14:paraId="4F9FF92A"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3 193 865,00</w:t>
            </w:r>
          </w:p>
        </w:tc>
        <w:tc>
          <w:tcPr>
            <w:tcW w:w="1940" w:type="dxa"/>
            <w:tcBorders>
              <w:top w:val="nil"/>
              <w:left w:val="single" w:sz="4" w:space="0" w:color="auto"/>
              <w:bottom w:val="nil"/>
              <w:right w:val="single" w:sz="4" w:space="0" w:color="auto"/>
            </w:tcBorders>
            <w:noWrap/>
            <w:vAlign w:val="bottom"/>
            <w:hideMark/>
          </w:tcPr>
          <w:p w14:paraId="4726A410"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74 742,63</w:t>
            </w:r>
          </w:p>
        </w:tc>
        <w:tc>
          <w:tcPr>
            <w:tcW w:w="808" w:type="dxa"/>
            <w:noWrap/>
            <w:vAlign w:val="bottom"/>
            <w:hideMark/>
          </w:tcPr>
          <w:p w14:paraId="3070DD05"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1215" w:type="dxa"/>
            <w:tcBorders>
              <w:top w:val="nil"/>
              <w:left w:val="single" w:sz="4" w:space="0" w:color="auto"/>
              <w:bottom w:val="nil"/>
              <w:right w:val="single" w:sz="4" w:space="0" w:color="auto"/>
            </w:tcBorders>
            <w:noWrap/>
            <w:vAlign w:val="bottom"/>
            <w:hideMark/>
          </w:tcPr>
          <w:p w14:paraId="74DBCF2C"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4FCA2D1A" w14:textId="77777777" w:rsidTr="00835507">
        <w:trPr>
          <w:trHeight w:val="1152"/>
        </w:trPr>
        <w:tc>
          <w:tcPr>
            <w:tcW w:w="580" w:type="dxa"/>
            <w:tcBorders>
              <w:top w:val="nil"/>
              <w:left w:val="single" w:sz="4" w:space="0" w:color="auto"/>
              <w:bottom w:val="nil"/>
              <w:right w:val="nil"/>
            </w:tcBorders>
            <w:noWrap/>
            <w:vAlign w:val="bottom"/>
            <w:hideMark/>
          </w:tcPr>
          <w:p w14:paraId="50A3FF5B" w14:textId="77777777" w:rsidR="00835507" w:rsidRDefault="00835507">
            <w:pPr>
              <w:spacing w:after="0"/>
            </w:pPr>
          </w:p>
        </w:tc>
        <w:tc>
          <w:tcPr>
            <w:tcW w:w="2300" w:type="dxa"/>
            <w:tcBorders>
              <w:top w:val="nil"/>
              <w:left w:val="single" w:sz="4" w:space="0" w:color="auto"/>
              <w:bottom w:val="nil"/>
              <w:right w:val="single" w:sz="4" w:space="0" w:color="auto"/>
            </w:tcBorders>
            <w:vAlign w:val="bottom"/>
            <w:hideMark/>
          </w:tcPr>
          <w:p w14:paraId="3E8833E7"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Dochody na projekty </w:t>
            </w:r>
            <w:r>
              <w:rPr>
                <w:rFonts w:ascii="Times New Roman" w:eastAsia="Times New Roman" w:hAnsi="Times New Roman" w:cs="Times New Roman"/>
                <w:color w:val="000000"/>
                <w:sz w:val="20"/>
                <w:szCs w:val="20"/>
                <w:lang w:eastAsia="pl-PL"/>
              </w:rPr>
              <w:br/>
              <w:t xml:space="preserve">z udziałem środków </w:t>
            </w:r>
            <w:r>
              <w:rPr>
                <w:rFonts w:ascii="Times New Roman" w:eastAsia="Times New Roman" w:hAnsi="Times New Roman" w:cs="Times New Roman"/>
                <w:color w:val="000000"/>
                <w:sz w:val="20"/>
                <w:szCs w:val="20"/>
                <w:lang w:eastAsia="pl-PL"/>
              </w:rPr>
              <w:br/>
              <w:t>z budżetu Unii Europejskiej</w:t>
            </w:r>
          </w:p>
        </w:tc>
        <w:tc>
          <w:tcPr>
            <w:tcW w:w="1900" w:type="dxa"/>
            <w:noWrap/>
            <w:vAlign w:val="bottom"/>
            <w:hideMark/>
          </w:tcPr>
          <w:p w14:paraId="0A3C09B3"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2 344 858,72</w:t>
            </w:r>
          </w:p>
        </w:tc>
        <w:tc>
          <w:tcPr>
            <w:tcW w:w="1940" w:type="dxa"/>
            <w:tcBorders>
              <w:top w:val="nil"/>
              <w:left w:val="single" w:sz="4" w:space="0" w:color="auto"/>
              <w:bottom w:val="nil"/>
              <w:right w:val="single" w:sz="4" w:space="0" w:color="auto"/>
            </w:tcBorders>
            <w:noWrap/>
            <w:vAlign w:val="bottom"/>
            <w:hideMark/>
          </w:tcPr>
          <w:p w14:paraId="3C4CD744"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1 089 896,05</w:t>
            </w:r>
          </w:p>
        </w:tc>
        <w:tc>
          <w:tcPr>
            <w:tcW w:w="808" w:type="dxa"/>
            <w:noWrap/>
            <w:vAlign w:val="bottom"/>
            <w:hideMark/>
          </w:tcPr>
          <w:p w14:paraId="6AEB313B"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46,5</w:t>
            </w:r>
          </w:p>
        </w:tc>
        <w:tc>
          <w:tcPr>
            <w:tcW w:w="1215" w:type="dxa"/>
            <w:tcBorders>
              <w:top w:val="nil"/>
              <w:left w:val="single" w:sz="4" w:space="0" w:color="auto"/>
              <w:bottom w:val="nil"/>
              <w:right w:val="single" w:sz="4" w:space="0" w:color="auto"/>
            </w:tcBorders>
            <w:noWrap/>
            <w:vAlign w:val="bottom"/>
            <w:hideMark/>
          </w:tcPr>
          <w:p w14:paraId="5BCC82FE"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w:t>
            </w:r>
          </w:p>
        </w:tc>
      </w:tr>
      <w:tr w:rsidR="00835507" w14:paraId="17CC6F52" w14:textId="77777777" w:rsidTr="00835507">
        <w:trPr>
          <w:trHeight w:val="288"/>
        </w:trPr>
        <w:tc>
          <w:tcPr>
            <w:tcW w:w="580" w:type="dxa"/>
            <w:tcBorders>
              <w:top w:val="nil"/>
              <w:left w:val="single" w:sz="4" w:space="0" w:color="auto"/>
              <w:bottom w:val="nil"/>
              <w:right w:val="nil"/>
            </w:tcBorders>
            <w:noWrap/>
            <w:vAlign w:val="bottom"/>
            <w:hideMark/>
          </w:tcPr>
          <w:p w14:paraId="1A312EB1"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w:t>
            </w:r>
          </w:p>
        </w:tc>
        <w:tc>
          <w:tcPr>
            <w:tcW w:w="2300" w:type="dxa"/>
            <w:tcBorders>
              <w:top w:val="nil"/>
              <w:left w:val="single" w:sz="4" w:space="0" w:color="auto"/>
              <w:bottom w:val="nil"/>
              <w:right w:val="single" w:sz="4" w:space="0" w:color="auto"/>
            </w:tcBorders>
            <w:noWrap/>
            <w:vAlign w:val="bottom"/>
            <w:hideMark/>
          </w:tcPr>
          <w:p w14:paraId="6BD8F385"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Bieżące</w:t>
            </w:r>
          </w:p>
        </w:tc>
        <w:tc>
          <w:tcPr>
            <w:tcW w:w="1900" w:type="dxa"/>
            <w:noWrap/>
            <w:vAlign w:val="bottom"/>
            <w:hideMark/>
          </w:tcPr>
          <w:p w14:paraId="7D03307F"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858 064,06</w:t>
            </w:r>
          </w:p>
        </w:tc>
        <w:tc>
          <w:tcPr>
            <w:tcW w:w="1940" w:type="dxa"/>
            <w:tcBorders>
              <w:top w:val="nil"/>
              <w:left w:val="single" w:sz="4" w:space="0" w:color="auto"/>
              <w:bottom w:val="nil"/>
              <w:right w:val="single" w:sz="4" w:space="0" w:color="auto"/>
            </w:tcBorders>
            <w:noWrap/>
            <w:vAlign w:val="bottom"/>
            <w:hideMark/>
          </w:tcPr>
          <w:p w14:paraId="7E6869A6"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147 445,49</w:t>
            </w:r>
          </w:p>
        </w:tc>
        <w:tc>
          <w:tcPr>
            <w:tcW w:w="808" w:type="dxa"/>
            <w:noWrap/>
            <w:vAlign w:val="bottom"/>
            <w:hideMark/>
          </w:tcPr>
          <w:p w14:paraId="06AA0CB4"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17,2</w:t>
            </w:r>
          </w:p>
        </w:tc>
        <w:tc>
          <w:tcPr>
            <w:tcW w:w="1215" w:type="dxa"/>
            <w:tcBorders>
              <w:top w:val="nil"/>
              <w:left w:val="single" w:sz="4" w:space="0" w:color="auto"/>
              <w:bottom w:val="nil"/>
              <w:right w:val="single" w:sz="4" w:space="0" w:color="auto"/>
            </w:tcBorders>
            <w:noWrap/>
            <w:vAlign w:val="bottom"/>
            <w:hideMark/>
          </w:tcPr>
          <w:p w14:paraId="44B6118F"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3D47C897" w14:textId="77777777" w:rsidTr="00835507">
        <w:trPr>
          <w:trHeight w:val="288"/>
        </w:trPr>
        <w:tc>
          <w:tcPr>
            <w:tcW w:w="580" w:type="dxa"/>
            <w:tcBorders>
              <w:top w:val="nil"/>
              <w:left w:val="single" w:sz="4" w:space="0" w:color="auto"/>
              <w:bottom w:val="nil"/>
              <w:right w:val="nil"/>
            </w:tcBorders>
            <w:noWrap/>
            <w:vAlign w:val="bottom"/>
            <w:hideMark/>
          </w:tcPr>
          <w:p w14:paraId="18D76480"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4.2</w:t>
            </w:r>
          </w:p>
        </w:tc>
        <w:tc>
          <w:tcPr>
            <w:tcW w:w="2300" w:type="dxa"/>
            <w:tcBorders>
              <w:top w:val="nil"/>
              <w:left w:val="single" w:sz="4" w:space="0" w:color="auto"/>
              <w:bottom w:val="nil"/>
              <w:right w:val="single" w:sz="4" w:space="0" w:color="auto"/>
            </w:tcBorders>
            <w:noWrap/>
            <w:vAlign w:val="bottom"/>
            <w:hideMark/>
          </w:tcPr>
          <w:p w14:paraId="1A372F76"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Majątkowe</w:t>
            </w:r>
          </w:p>
        </w:tc>
        <w:tc>
          <w:tcPr>
            <w:tcW w:w="1900" w:type="dxa"/>
            <w:noWrap/>
            <w:vAlign w:val="bottom"/>
            <w:hideMark/>
          </w:tcPr>
          <w:p w14:paraId="522474BE"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1 486 794,66</w:t>
            </w:r>
          </w:p>
        </w:tc>
        <w:tc>
          <w:tcPr>
            <w:tcW w:w="1940" w:type="dxa"/>
            <w:tcBorders>
              <w:top w:val="nil"/>
              <w:left w:val="single" w:sz="4" w:space="0" w:color="auto"/>
              <w:bottom w:val="nil"/>
              <w:right w:val="single" w:sz="4" w:space="0" w:color="auto"/>
            </w:tcBorders>
            <w:noWrap/>
            <w:vAlign w:val="bottom"/>
            <w:hideMark/>
          </w:tcPr>
          <w:p w14:paraId="5B9F83AD"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942 450,56</w:t>
            </w:r>
          </w:p>
        </w:tc>
        <w:tc>
          <w:tcPr>
            <w:tcW w:w="808" w:type="dxa"/>
            <w:noWrap/>
            <w:vAlign w:val="bottom"/>
            <w:hideMark/>
          </w:tcPr>
          <w:p w14:paraId="118B57D8"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63,4</w:t>
            </w:r>
          </w:p>
        </w:tc>
        <w:tc>
          <w:tcPr>
            <w:tcW w:w="1215" w:type="dxa"/>
            <w:tcBorders>
              <w:top w:val="nil"/>
              <w:left w:val="single" w:sz="4" w:space="0" w:color="auto"/>
              <w:bottom w:val="nil"/>
              <w:right w:val="single" w:sz="4" w:space="0" w:color="auto"/>
            </w:tcBorders>
            <w:noWrap/>
            <w:vAlign w:val="bottom"/>
            <w:hideMark/>
          </w:tcPr>
          <w:p w14:paraId="29B5C4B3"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0C63469C" w14:textId="77777777" w:rsidTr="00835507">
        <w:trPr>
          <w:trHeight w:val="288"/>
        </w:trPr>
        <w:tc>
          <w:tcPr>
            <w:tcW w:w="580" w:type="dxa"/>
            <w:tcBorders>
              <w:top w:val="single" w:sz="4" w:space="0" w:color="auto"/>
              <w:left w:val="single" w:sz="4" w:space="0" w:color="auto"/>
              <w:bottom w:val="nil"/>
              <w:right w:val="nil"/>
            </w:tcBorders>
            <w:noWrap/>
            <w:vAlign w:val="bottom"/>
            <w:hideMark/>
          </w:tcPr>
          <w:p w14:paraId="05E7203A" w14:textId="77777777" w:rsidR="00835507" w:rsidRDefault="00835507">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w:t>
            </w:r>
          </w:p>
        </w:tc>
        <w:tc>
          <w:tcPr>
            <w:tcW w:w="2300" w:type="dxa"/>
            <w:tcBorders>
              <w:top w:val="single" w:sz="4" w:space="0" w:color="auto"/>
              <w:left w:val="single" w:sz="4" w:space="0" w:color="auto"/>
              <w:bottom w:val="nil"/>
              <w:right w:val="single" w:sz="4" w:space="0" w:color="auto"/>
            </w:tcBorders>
            <w:noWrap/>
            <w:vAlign w:val="bottom"/>
            <w:hideMark/>
          </w:tcPr>
          <w:p w14:paraId="0ECBFC9B" w14:textId="77777777" w:rsidR="00835507" w:rsidRDefault="00835507">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OGÓŁEM</w:t>
            </w:r>
          </w:p>
        </w:tc>
        <w:tc>
          <w:tcPr>
            <w:tcW w:w="1900" w:type="dxa"/>
            <w:tcBorders>
              <w:top w:val="single" w:sz="4" w:space="0" w:color="auto"/>
              <w:left w:val="nil"/>
              <w:bottom w:val="nil"/>
              <w:right w:val="nil"/>
            </w:tcBorders>
            <w:noWrap/>
            <w:vAlign w:val="bottom"/>
            <w:hideMark/>
          </w:tcPr>
          <w:p w14:paraId="42A68E3D"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118 069 006,01</w:t>
            </w:r>
          </w:p>
        </w:tc>
        <w:tc>
          <w:tcPr>
            <w:tcW w:w="1940" w:type="dxa"/>
            <w:tcBorders>
              <w:top w:val="single" w:sz="4" w:space="0" w:color="auto"/>
              <w:left w:val="single" w:sz="4" w:space="0" w:color="auto"/>
              <w:bottom w:val="nil"/>
              <w:right w:val="single" w:sz="4" w:space="0" w:color="auto"/>
            </w:tcBorders>
            <w:noWrap/>
            <w:vAlign w:val="bottom"/>
            <w:hideMark/>
          </w:tcPr>
          <w:p w14:paraId="0AABA264"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71 045 374,93</w:t>
            </w:r>
          </w:p>
        </w:tc>
        <w:tc>
          <w:tcPr>
            <w:tcW w:w="808" w:type="dxa"/>
            <w:tcBorders>
              <w:top w:val="single" w:sz="4" w:space="0" w:color="auto"/>
              <w:left w:val="nil"/>
              <w:bottom w:val="nil"/>
              <w:right w:val="nil"/>
            </w:tcBorders>
            <w:noWrap/>
            <w:vAlign w:val="bottom"/>
            <w:hideMark/>
          </w:tcPr>
          <w:p w14:paraId="75817CD7"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60,2</w:t>
            </w:r>
          </w:p>
        </w:tc>
        <w:tc>
          <w:tcPr>
            <w:tcW w:w="1215" w:type="dxa"/>
            <w:tcBorders>
              <w:top w:val="single" w:sz="4" w:space="0" w:color="auto"/>
              <w:left w:val="single" w:sz="4" w:space="0" w:color="auto"/>
              <w:bottom w:val="nil"/>
              <w:right w:val="single" w:sz="4" w:space="0" w:color="auto"/>
            </w:tcBorders>
            <w:noWrap/>
            <w:vAlign w:val="bottom"/>
            <w:hideMark/>
          </w:tcPr>
          <w:p w14:paraId="039F2BE3"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r w:rsidR="00835507" w14:paraId="2C116D04" w14:textId="77777777" w:rsidTr="00835507">
        <w:trPr>
          <w:trHeight w:val="288"/>
        </w:trPr>
        <w:tc>
          <w:tcPr>
            <w:tcW w:w="580" w:type="dxa"/>
            <w:tcBorders>
              <w:top w:val="nil"/>
              <w:left w:val="single" w:sz="4" w:space="0" w:color="auto"/>
              <w:bottom w:val="nil"/>
              <w:right w:val="nil"/>
            </w:tcBorders>
            <w:noWrap/>
            <w:vAlign w:val="bottom"/>
            <w:hideMark/>
          </w:tcPr>
          <w:p w14:paraId="5798896A" w14:textId="77777777" w:rsidR="00835507" w:rsidRDefault="00835507">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w:t>
            </w:r>
          </w:p>
        </w:tc>
        <w:tc>
          <w:tcPr>
            <w:tcW w:w="2300" w:type="dxa"/>
            <w:tcBorders>
              <w:top w:val="nil"/>
              <w:left w:val="single" w:sz="4" w:space="0" w:color="auto"/>
              <w:bottom w:val="nil"/>
              <w:right w:val="single" w:sz="4" w:space="0" w:color="auto"/>
            </w:tcBorders>
            <w:noWrap/>
            <w:vAlign w:val="bottom"/>
            <w:hideMark/>
          </w:tcPr>
          <w:p w14:paraId="11DC90EF" w14:textId="77777777" w:rsidR="00835507" w:rsidRDefault="00835507">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Bieżące</w:t>
            </w:r>
          </w:p>
        </w:tc>
        <w:tc>
          <w:tcPr>
            <w:tcW w:w="1900" w:type="dxa"/>
            <w:noWrap/>
            <w:vAlign w:val="bottom"/>
            <w:hideMark/>
          </w:tcPr>
          <w:p w14:paraId="55B0EA1A"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109 723 309,83</w:t>
            </w:r>
          </w:p>
        </w:tc>
        <w:tc>
          <w:tcPr>
            <w:tcW w:w="1940" w:type="dxa"/>
            <w:tcBorders>
              <w:top w:val="nil"/>
              <w:left w:val="single" w:sz="4" w:space="0" w:color="auto"/>
              <w:bottom w:val="nil"/>
              <w:right w:val="single" w:sz="4" w:space="0" w:color="auto"/>
            </w:tcBorders>
            <w:noWrap/>
            <w:vAlign w:val="bottom"/>
            <w:hideMark/>
          </w:tcPr>
          <w:p w14:paraId="7F11DA02"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65 025 745,23</w:t>
            </w:r>
          </w:p>
        </w:tc>
        <w:tc>
          <w:tcPr>
            <w:tcW w:w="808" w:type="dxa"/>
            <w:noWrap/>
            <w:vAlign w:val="bottom"/>
            <w:hideMark/>
          </w:tcPr>
          <w:p w14:paraId="6AE57483"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59,3</w:t>
            </w:r>
          </w:p>
        </w:tc>
        <w:tc>
          <w:tcPr>
            <w:tcW w:w="1215" w:type="dxa"/>
            <w:tcBorders>
              <w:top w:val="nil"/>
              <w:left w:val="single" w:sz="4" w:space="0" w:color="auto"/>
              <w:bottom w:val="nil"/>
              <w:right w:val="single" w:sz="4" w:space="0" w:color="auto"/>
            </w:tcBorders>
            <w:noWrap/>
            <w:vAlign w:val="bottom"/>
            <w:hideMark/>
          </w:tcPr>
          <w:p w14:paraId="7FB3B41B" w14:textId="77777777" w:rsidR="00835507" w:rsidRDefault="0083550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100,00</w:t>
            </w:r>
          </w:p>
        </w:tc>
      </w:tr>
      <w:tr w:rsidR="00835507" w14:paraId="161105E3" w14:textId="77777777" w:rsidTr="00835507">
        <w:trPr>
          <w:trHeight w:val="288"/>
        </w:trPr>
        <w:tc>
          <w:tcPr>
            <w:tcW w:w="580" w:type="dxa"/>
            <w:tcBorders>
              <w:top w:val="nil"/>
              <w:left w:val="single" w:sz="4" w:space="0" w:color="auto"/>
              <w:bottom w:val="single" w:sz="4" w:space="0" w:color="auto"/>
              <w:right w:val="nil"/>
            </w:tcBorders>
            <w:noWrap/>
            <w:vAlign w:val="bottom"/>
            <w:hideMark/>
          </w:tcPr>
          <w:p w14:paraId="338FFA03" w14:textId="77777777" w:rsidR="00835507" w:rsidRDefault="00835507">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w:t>
            </w:r>
          </w:p>
        </w:tc>
        <w:tc>
          <w:tcPr>
            <w:tcW w:w="2300" w:type="dxa"/>
            <w:tcBorders>
              <w:top w:val="nil"/>
              <w:left w:val="single" w:sz="4" w:space="0" w:color="auto"/>
              <w:bottom w:val="single" w:sz="4" w:space="0" w:color="auto"/>
              <w:right w:val="single" w:sz="4" w:space="0" w:color="auto"/>
            </w:tcBorders>
            <w:noWrap/>
            <w:vAlign w:val="bottom"/>
            <w:hideMark/>
          </w:tcPr>
          <w:p w14:paraId="35770A79" w14:textId="77777777" w:rsidR="00835507" w:rsidRDefault="00835507">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Majątkowe</w:t>
            </w:r>
          </w:p>
        </w:tc>
        <w:tc>
          <w:tcPr>
            <w:tcW w:w="1900" w:type="dxa"/>
            <w:tcBorders>
              <w:top w:val="nil"/>
              <w:left w:val="nil"/>
              <w:bottom w:val="single" w:sz="4" w:space="0" w:color="auto"/>
              <w:right w:val="nil"/>
            </w:tcBorders>
            <w:noWrap/>
            <w:vAlign w:val="bottom"/>
            <w:hideMark/>
          </w:tcPr>
          <w:p w14:paraId="32D9A571"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8 345 696,18</w:t>
            </w:r>
          </w:p>
        </w:tc>
        <w:tc>
          <w:tcPr>
            <w:tcW w:w="1940" w:type="dxa"/>
            <w:tcBorders>
              <w:top w:val="nil"/>
              <w:left w:val="single" w:sz="4" w:space="0" w:color="auto"/>
              <w:bottom w:val="single" w:sz="4" w:space="0" w:color="auto"/>
              <w:right w:val="single" w:sz="4" w:space="0" w:color="auto"/>
            </w:tcBorders>
            <w:noWrap/>
            <w:vAlign w:val="bottom"/>
            <w:hideMark/>
          </w:tcPr>
          <w:p w14:paraId="62AC9F97"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6 019 629,70</w:t>
            </w:r>
          </w:p>
        </w:tc>
        <w:tc>
          <w:tcPr>
            <w:tcW w:w="808" w:type="dxa"/>
            <w:tcBorders>
              <w:top w:val="nil"/>
              <w:left w:val="nil"/>
              <w:bottom w:val="single" w:sz="4" w:space="0" w:color="auto"/>
              <w:right w:val="nil"/>
            </w:tcBorders>
            <w:noWrap/>
            <w:vAlign w:val="bottom"/>
            <w:hideMark/>
          </w:tcPr>
          <w:p w14:paraId="13733EE5" w14:textId="77777777" w:rsidR="00835507" w:rsidRDefault="00835507">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72,1</w:t>
            </w:r>
          </w:p>
        </w:tc>
        <w:tc>
          <w:tcPr>
            <w:tcW w:w="1215" w:type="dxa"/>
            <w:tcBorders>
              <w:top w:val="nil"/>
              <w:left w:val="single" w:sz="4" w:space="0" w:color="auto"/>
              <w:bottom w:val="single" w:sz="4" w:space="0" w:color="auto"/>
              <w:right w:val="single" w:sz="4" w:space="0" w:color="auto"/>
            </w:tcBorders>
            <w:noWrap/>
            <w:vAlign w:val="bottom"/>
            <w:hideMark/>
          </w:tcPr>
          <w:p w14:paraId="4740A544" w14:textId="77777777" w:rsidR="00835507" w:rsidRDefault="00835507">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t>
            </w:r>
          </w:p>
        </w:tc>
      </w:tr>
    </w:tbl>
    <w:p w14:paraId="1FF4AF49" w14:textId="77777777" w:rsidR="00E122E7" w:rsidRDefault="00E122E7" w:rsidP="00835507">
      <w:pPr>
        <w:spacing w:after="0" w:line="240" w:lineRule="auto"/>
        <w:rPr>
          <w:rFonts w:ascii="Times New Roman" w:eastAsia="MS Mincho" w:hAnsi="Times New Roman" w:cs="Times New Roman"/>
          <w:b/>
          <w:sz w:val="28"/>
          <w:szCs w:val="28"/>
        </w:rPr>
      </w:pPr>
    </w:p>
    <w:p w14:paraId="08F5520C" w14:textId="77777777" w:rsidR="00E122E7" w:rsidRDefault="00E122E7" w:rsidP="00835507">
      <w:pPr>
        <w:spacing w:after="0" w:line="240" w:lineRule="auto"/>
        <w:rPr>
          <w:rFonts w:ascii="Times New Roman" w:eastAsia="MS Mincho" w:hAnsi="Times New Roman" w:cs="Times New Roman"/>
          <w:b/>
          <w:sz w:val="28"/>
          <w:szCs w:val="28"/>
        </w:rPr>
      </w:pPr>
    </w:p>
    <w:p w14:paraId="4659579F" w14:textId="77777777" w:rsidR="00E122E7" w:rsidRDefault="00E122E7" w:rsidP="00835507">
      <w:pPr>
        <w:spacing w:after="0" w:line="240" w:lineRule="auto"/>
        <w:rPr>
          <w:rFonts w:ascii="Times New Roman" w:eastAsia="MS Mincho" w:hAnsi="Times New Roman" w:cs="Times New Roman"/>
          <w:b/>
          <w:sz w:val="28"/>
          <w:szCs w:val="28"/>
        </w:rPr>
      </w:pPr>
    </w:p>
    <w:p w14:paraId="6C83509E" w14:textId="77777777" w:rsidR="00E122E7" w:rsidRDefault="00E122E7" w:rsidP="00835507">
      <w:pPr>
        <w:spacing w:after="0" w:line="240" w:lineRule="auto"/>
        <w:rPr>
          <w:rFonts w:ascii="Times New Roman" w:eastAsia="MS Mincho" w:hAnsi="Times New Roman" w:cs="Times New Roman"/>
          <w:b/>
          <w:sz w:val="28"/>
          <w:szCs w:val="28"/>
        </w:rPr>
      </w:pPr>
    </w:p>
    <w:p w14:paraId="04B89FC9" w14:textId="77777777" w:rsidR="00E122E7" w:rsidRDefault="00E122E7" w:rsidP="00835507">
      <w:pPr>
        <w:spacing w:after="0" w:line="240" w:lineRule="auto"/>
        <w:rPr>
          <w:rFonts w:ascii="Times New Roman" w:eastAsia="MS Mincho" w:hAnsi="Times New Roman" w:cs="Times New Roman"/>
          <w:b/>
          <w:sz w:val="28"/>
          <w:szCs w:val="28"/>
        </w:rPr>
      </w:pPr>
    </w:p>
    <w:p w14:paraId="39D6822A" w14:textId="77777777" w:rsidR="00E122E7" w:rsidRDefault="00E122E7" w:rsidP="00835507">
      <w:pPr>
        <w:spacing w:after="0" w:line="240" w:lineRule="auto"/>
        <w:rPr>
          <w:rFonts w:ascii="Times New Roman" w:eastAsia="MS Mincho" w:hAnsi="Times New Roman" w:cs="Times New Roman"/>
          <w:b/>
          <w:sz w:val="28"/>
          <w:szCs w:val="28"/>
        </w:rPr>
      </w:pPr>
    </w:p>
    <w:p w14:paraId="261B8353" w14:textId="77777777" w:rsidR="00835507" w:rsidRDefault="004A21BF" w:rsidP="00835507">
      <w:pPr>
        <w:spacing w:after="0" w:line="240" w:lineRule="auto"/>
        <w:rPr>
          <w:rFonts w:ascii="Times New Roman" w:eastAsia="MS Mincho" w:hAnsi="Times New Roman" w:cs="Times New Roman"/>
          <w:b/>
          <w:sz w:val="28"/>
          <w:szCs w:val="28"/>
        </w:rPr>
      </w:pPr>
      <w:r>
        <w:rPr>
          <w:rFonts w:ascii="Times New Roman" w:eastAsia="MS Mincho" w:hAnsi="Times New Roman" w:cs="Times New Roman"/>
          <w:b/>
          <w:sz w:val="28"/>
          <w:szCs w:val="28"/>
        </w:rPr>
        <w:lastRenderedPageBreak/>
        <w:t xml:space="preserve">Struktura </w:t>
      </w:r>
      <w:r w:rsidR="00835507">
        <w:rPr>
          <w:rFonts w:ascii="Times New Roman" w:eastAsia="MS Mincho" w:hAnsi="Times New Roman" w:cs="Times New Roman"/>
          <w:b/>
          <w:sz w:val="28"/>
          <w:szCs w:val="28"/>
        </w:rPr>
        <w:t>dochodów budżetu gminy w I półroczu 2022 roku</w:t>
      </w:r>
    </w:p>
    <w:p w14:paraId="0889C0ED" w14:textId="77777777" w:rsidR="00835507" w:rsidRDefault="00835507" w:rsidP="00835507">
      <w:pPr>
        <w:spacing w:after="0" w:line="240" w:lineRule="auto"/>
        <w:jc w:val="center"/>
        <w:rPr>
          <w:rFonts w:ascii="Times New Roman" w:eastAsia="MS Mincho" w:hAnsi="Times New Roman" w:cs="Times New Roman"/>
          <w:b/>
          <w:sz w:val="28"/>
          <w:szCs w:val="28"/>
        </w:rPr>
      </w:pPr>
      <w:r>
        <w:rPr>
          <w:noProof/>
          <w:lang w:eastAsia="pl-PL"/>
        </w:rPr>
        <w:drawing>
          <wp:inline distT="0" distB="0" distL="0" distR="0" wp14:anchorId="7071D254" wp14:editId="599ED9E6">
            <wp:extent cx="5350510" cy="3696335"/>
            <wp:effectExtent l="0" t="0" r="21590" b="18415"/>
            <wp:docPr id="4" name="Wykres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BAF94C" w14:textId="77777777" w:rsidR="004A21BF" w:rsidRDefault="004A21BF" w:rsidP="00835507">
      <w:pPr>
        <w:spacing w:after="0" w:line="22" w:lineRule="atLeast"/>
        <w:jc w:val="both"/>
        <w:outlineLvl w:val="0"/>
        <w:rPr>
          <w:rFonts w:ascii="Times New Roman" w:eastAsia="MS Mincho" w:hAnsi="Times New Roman" w:cs="Times New Roman"/>
          <w:b/>
          <w:bCs/>
          <w:sz w:val="24"/>
          <w:szCs w:val="24"/>
        </w:rPr>
      </w:pPr>
    </w:p>
    <w:p w14:paraId="4AFAB119" w14:textId="77777777" w:rsidR="004A21BF" w:rsidRDefault="004A21BF" w:rsidP="00835507">
      <w:pPr>
        <w:spacing w:after="0" w:line="22" w:lineRule="atLeast"/>
        <w:jc w:val="both"/>
        <w:outlineLvl w:val="0"/>
        <w:rPr>
          <w:rFonts w:ascii="Times New Roman" w:eastAsia="MS Mincho" w:hAnsi="Times New Roman" w:cs="Times New Roman"/>
          <w:b/>
          <w:bCs/>
          <w:sz w:val="24"/>
          <w:szCs w:val="24"/>
        </w:rPr>
      </w:pPr>
    </w:p>
    <w:p w14:paraId="0E68F9C8" w14:textId="77777777" w:rsidR="004A21BF" w:rsidRDefault="004A21BF" w:rsidP="00835507">
      <w:pPr>
        <w:spacing w:after="0" w:line="22" w:lineRule="atLeast"/>
        <w:jc w:val="both"/>
        <w:outlineLvl w:val="0"/>
        <w:rPr>
          <w:rFonts w:ascii="Times New Roman" w:eastAsia="MS Mincho" w:hAnsi="Times New Roman" w:cs="Times New Roman"/>
          <w:b/>
          <w:bCs/>
          <w:sz w:val="24"/>
          <w:szCs w:val="24"/>
        </w:rPr>
      </w:pPr>
    </w:p>
    <w:p w14:paraId="6C431E22" w14:textId="77777777" w:rsidR="00835507" w:rsidRDefault="00E57E13" w:rsidP="00835507">
      <w:pPr>
        <w:spacing w:after="0" w:line="22" w:lineRule="atLeast"/>
        <w:jc w:val="both"/>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U</w:t>
      </w:r>
      <w:r w:rsidR="00835507">
        <w:rPr>
          <w:rFonts w:ascii="Times New Roman" w:eastAsia="MS Mincho" w:hAnsi="Times New Roman" w:cs="Times New Roman"/>
          <w:b/>
          <w:bCs/>
          <w:sz w:val="24"/>
          <w:szCs w:val="24"/>
        </w:rPr>
        <w:t>zasadnienie:</w:t>
      </w:r>
    </w:p>
    <w:p w14:paraId="65E7EC32" w14:textId="77777777" w:rsidR="00835507" w:rsidRDefault="00835507" w:rsidP="00835507">
      <w:pPr>
        <w:spacing w:after="0" w:line="22" w:lineRule="atLeast"/>
        <w:jc w:val="both"/>
        <w:outlineLvl w:val="0"/>
        <w:rPr>
          <w:rFonts w:ascii="Times New Roman" w:eastAsia="MS Mincho" w:hAnsi="Times New Roman" w:cs="Times New Roman"/>
          <w:b/>
          <w:bCs/>
          <w:sz w:val="24"/>
          <w:szCs w:val="24"/>
        </w:rPr>
      </w:pPr>
      <w:r>
        <w:rPr>
          <w:rFonts w:ascii="Times New Roman" w:eastAsia="MS Mincho" w:hAnsi="Times New Roman" w:cs="Times New Roman"/>
          <w:bCs/>
          <w:sz w:val="24"/>
          <w:szCs w:val="24"/>
        </w:rPr>
        <w:t xml:space="preserve">Odchylenia </w:t>
      </w:r>
      <w:r>
        <w:rPr>
          <w:rFonts w:ascii="Times New Roman" w:eastAsia="MS Mincho" w:hAnsi="Times New Roman" w:cs="Times New Roman"/>
          <w:sz w:val="24"/>
          <w:szCs w:val="24"/>
        </w:rPr>
        <w:t xml:space="preserve">wykonanych dochodów od planu występują w niżej wymienionych pozycjach: </w:t>
      </w:r>
    </w:p>
    <w:p w14:paraId="0D5D1F19" w14:textId="77777777" w:rsidR="00835507" w:rsidRDefault="00835507" w:rsidP="008A12DE">
      <w:pPr>
        <w:numPr>
          <w:ilvl w:val="0"/>
          <w:numId w:val="175"/>
        </w:numPr>
        <w:spacing w:after="0" w:line="22" w:lineRule="atLeast"/>
        <w:contextualSpacing/>
        <w:jc w:val="both"/>
        <w:outlineLvl w:val="0"/>
        <w:rPr>
          <w:rFonts w:ascii="Times New Roman" w:eastAsia="MS Mincho" w:hAnsi="Times New Roman" w:cs="Times New Roman"/>
          <w:color w:val="FF0000"/>
          <w:sz w:val="24"/>
          <w:szCs w:val="24"/>
          <w:lang w:eastAsia="pl-PL"/>
        </w:rPr>
      </w:pPr>
      <w:r>
        <w:rPr>
          <w:rFonts w:ascii="Times New Roman" w:eastAsia="MS Mincho" w:hAnsi="Times New Roman" w:cs="Times New Roman"/>
          <w:sz w:val="24"/>
          <w:szCs w:val="24"/>
          <w:lang w:eastAsia="pl-PL"/>
        </w:rPr>
        <w:t>Dział 750 Administracja publiczna:</w:t>
      </w:r>
    </w:p>
    <w:p w14:paraId="487EA8E5" w14:textId="77777777" w:rsidR="00835507" w:rsidRDefault="00835507" w:rsidP="008A12DE">
      <w:pPr>
        <w:numPr>
          <w:ilvl w:val="0"/>
          <w:numId w:val="176"/>
        </w:numPr>
        <w:spacing w:after="0" w:line="22" w:lineRule="atLeast"/>
        <w:contextualSpacing/>
        <w:jc w:val="both"/>
        <w:outlineLvl w:val="0"/>
        <w:rPr>
          <w:rFonts w:ascii="Times New Roman" w:eastAsia="MS Mincho" w:hAnsi="Times New Roman" w:cs="Times New Roman"/>
          <w:color w:val="FF0000"/>
          <w:sz w:val="24"/>
          <w:szCs w:val="24"/>
          <w:lang w:eastAsia="pl-PL"/>
        </w:rPr>
      </w:pPr>
      <w:r>
        <w:rPr>
          <w:rFonts w:ascii="Times New Roman" w:eastAsia="MS Mincho" w:hAnsi="Times New Roman" w:cs="Times New Roman"/>
          <w:sz w:val="24"/>
          <w:szCs w:val="24"/>
          <w:lang w:eastAsia="pl-PL"/>
        </w:rPr>
        <w:t xml:space="preserve">Rozdział 75085 Wspólna obsługa jednostek samorządu terytorialnego </w:t>
      </w:r>
      <w:r>
        <w:rPr>
          <w:rFonts w:ascii="Times New Roman" w:eastAsia="Times New Roman" w:hAnsi="Times New Roman" w:cs="Times New Roman"/>
          <w:sz w:val="24"/>
          <w:szCs w:val="24"/>
          <w:lang w:eastAsia="pl-PL"/>
        </w:rPr>
        <w:t xml:space="preserve">§ 2057 – plan 32.625,62 zł i  § 2059 – plan 6.085,36 zł – dotacja celowa w ramach programów finansowanych z udziałem środków europejskich oraz środków, o których mowa w art. 5 ust. 3 pkt 5 lit. a i b ustawy, lub płatności w ramach budżetu środków europejskich, realizowanych przez </w:t>
      </w:r>
      <w:proofErr w:type="spellStart"/>
      <w:r>
        <w:rPr>
          <w:rFonts w:ascii="Times New Roman" w:eastAsia="Times New Roman" w:hAnsi="Times New Roman" w:cs="Times New Roman"/>
          <w:sz w:val="24"/>
          <w:szCs w:val="24"/>
          <w:lang w:eastAsia="pl-PL"/>
        </w:rPr>
        <w:t>jst</w:t>
      </w:r>
      <w:proofErr w:type="spellEnd"/>
      <w:r>
        <w:rPr>
          <w:rFonts w:ascii="Times New Roman" w:eastAsia="Times New Roman" w:hAnsi="Times New Roman" w:cs="Times New Roman"/>
          <w:sz w:val="24"/>
          <w:szCs w:val="24"/>
          <w:lang w:eastAsia="pl-PL"/>
        </w:rPr>
        <w:t xml:space="preserve"> – wykonanie 0 %. </w:t>
      </w:r>
      <w:r w:rsidR="000B7E6A">
        <w:rPr>
          <w:rFonts w:ascii="Times New Roman" w:eastAsia="Times New Roman" w:hAnsi="Times New Roman" w:cs="Times New Roman"/>
          <w:sz w:val="24"/>
          <w:szCs w:val="24"/>
          <w:lang w:eastAsia="pl-PL"/>
        </w:rPr>
        <w:t>Gmina realizuje projekt unijny MODELOWA SZKOŁA ĆWICZEŃ. Planuje się otrzymanie dofinansowania w II półroczu.</w:t>
      </w:r>
    </w:p>
    <w:p w14:paraId="3E22367A" w14:textId="77777777" w:rsidR="00835507" w:rsidRDefault="00835507" w:rsidP="008A12DE">
      <w:pPr>
        <w:numPr>
          <w:ilvl w:val="0"/>
          <w:numId w:val="176"/>
        </w:numPr>
        <w:spacing w:after="0" w:line="22" w:lineRule="atLeast"/>
        <w:contextualSpacing/>
        <w:jc w:val="both"/>
        <w:outlineLvl w:val="0"/>
        <w:rPr>
          <w:rFonts w:ascii="Times New Roman" w:eastAsia="MS Mincho" w:hAnsi="Times New Roman" w:cs="Times New Roman"/>
          <w:sz w:val="24"/>
          <w:szCs w:val="24"/>
          <w:lang w:eastAsia="pl-PL"/>
        </w:rPr>
      </w:pPr>
      <w:r w:rsidRPr="00151B25">
        <w:rPr>
          <w:rFonts w:ascii="Times New Roman" w:eastAsia="MS Mincho" w:hAnsi="Times New Roman" w:cs="Times New Roman"/>
          <w:sz w:val="24"/>
          <w:szCs w:val="24"/>
          <w:lang w:eastAsia="pl-PL"/>
        </w:rPr>
        <w:t>Rozdzi</w:t>
      </w:r>
      <w:bookmarkStart w:id="1" w:name="_Hlk66365242"/>
      <w:r w:rsidRPr="00151B25">
        <w:rPr>
          <w:rFonts w:ascii="Times New Roman" w:eastAsia="MS Mincho" w:hAnsi="Times New Roman" w:cs="Times New Roman"/>
          <w:sz w:val="24"/>
          <w:szCs w:val="24"/>
          <w:lang w:eastAsia="pl-PL"/>
        </w:rPr>
        <w:t xml:space="preserve">ał 75095 Pozostała działalność </w:t>
      </w:r>
      <w:r w:rsidRPr="00151B25">
        <w:rPr>
          <w:rFonts w:ascii="Times New Roman" w:eastAsia="Times New Roman" w:hAnsi="Times New Roman" w:cs="Times New Roman"/>
          <w:sz w:val="24"/>
          <w:szCs w:val="24"/>
          <w:lang w:eastAsia="pl-PL"/>
        </w:rPr>
        <w:t>§</w:t>
      </w:r>
      <w:bookmarkEnd w:id="1"/>
      <w:r w:rsidR="00151B25" w:rsidRPr="00151B25">
        <w:rPr>
          <w:rFonts w:ascii="Times New Roman" w:eastAsia="Times New Roman" w:hAnsi="Times New Roman" w:cs="Times New Roman"/>
          <w:sz w:val="24"/>
          <w:szCs w:val="24"/>
          <w:lang w:eastAsia="pl-PL"/>
        </w:rPr>
        <w:t xml:space="preserve"> 2030 -</w:t>
      </w:r>
      <w:r w:rsidRPr="00151B2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pl</w:t>
      </w:r>
      <w:r w:rsidR="00151B25">
        <w:rPr>
          <w:rFonts w:ascii="Times New Roman" w:eastAsia="Times New Roman" w:hAnsi="Times New Roman" w:cs="Times New Roman"/>
          <w:sz w:val="24"/>
          <w:szCs w:val="24"/>
          <w:lang w:eastAsia="pl-PL"/>
        </w:rPr>
        <w:t>anowany dochód w II półroczu</w:t>
      </w:r>
      <w:r>
        <w:rPr>
          <w:rFonts w:ascii="Times New Roman" w:eastAsia="MS Mincho" w:hAnsi="Times New Roman" w:cs="Times New Roman"/>
          <w:sz w:val="24"/>
          <w:szCs w:val="24"/>
          <w:lang w:eastAsia="pl-PL"/>
        </w:rPr>
        <w:t xml:space="preserve"> - dotacje celowe otrzymane z budżetu państwa na realizację własnych zadań bieżących gmin; jest to planowana dotacja na zakup masztu w kwocie – 8.000 zł, montaż masztu jest planowany w II półroczu.</w:t>
      </w:r>
    </w:p>
    <w:p w14:paraId="4190C5A1" w14:textId="77777777" w:rsidR="00835507" w:rsidRDefault="00835507" w:rsidP="008A12DE">
      <w:pPr>
        <w:numPr>
          <w:ilvl w:val="0"/>
          <w:numId w:val="175"/>
        </w:numPr>
        <w:spacing w:after="0" w:line="22" w:lineRule="atLeast"/>
        <w:contextualSpacing/>
        <w:jc w:val="both"/>
        <w:outlineLvl w:val="0"/>
        <w:rPr>
          <w:rFonts w:ascii="Times New Roman" w:eastAsia="MS Mincho" w:hAnsi="Times New Roman" w:cs="Times New Roman"/>
          <w:sz w:val="24"/>
          <w:szCs w:val="24"/>
        </w:rPr>
      </w:pPr>
      <w:r>
        <w:rPr>
          <w:rFonts w:ascii="Times New Roman" w:eastAsia="MS Mincho" w:hAnsi="Times New Roman" w:cs="Times New Roman"/>
          <w:sz w:val="24"/>
          <w:szCs w:val="24"/>
          <w:lang w:eastAsia="pl-PL"/>
        </w:rPr>
        <w:t xml:space="preserve"> </w:t>
      </w:r>
      <w:r>
        <w:rPr>
          <w:rFonts w:ascii="Times New Roman" w:eastAsia="MS Mincho" w:hAnsi="Times New Roman" w:cs="Times New Roman"/>
          <w:sz w:val="24"/>
          <w:szCs w:val="24"/>
        </w:rPr>
        <w:t>Dział 756 Dochody od osób prawnych, od osób fizycznych i innych jednostek nieposiadających osobowości prawnej oraz wydatki związane z ich poborem:</w:t>
      </w:r>
    </w:p>
    <w:p w14:paraId="69FA8D20" w14:textId="77777777" w:rsidR="00835507" w:rsidRDefault="00835507" w:rsidP="008A12DE">
      <w:pPr>
        <w:numPr>
          <w:ilvl w:val="0"/>
          <w:numId w:val="177"/>
        </w:numPr>
        <w:spacing w:after="0" w:line="22" w:lineRule="atLeast"/>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Rozdział 75601 Wpływy z podatku dochodowego od osób fizycznych, </w:t>
      </w:r>
      <w:r>
        <w:rPr>
          <w:rFonts w:ascii="Times New Roman" w:eastAsia="Times New Roman" w:hAnsi="Times New Roman" w:cs="Times New Roman"/>
          <w:sz w:val="24"/>
          <w:szCs w:val="24"/>
          <w:lang w:eastAsia="pl-PL"/>
        </w:rPr>
        <w:t>§ 0350 – wpływy z podatku od działalności gospodarczej osób fizycznych opłacanego w formie karty podatkowej; plan 468</w:t>
      </w:r>
      <w:r w:rsidR="00887821">
        <w:rPr>
          <w:rFonts w:ascii="Times New Roman" w:eastAsia="Times New Roman" w:hAnsi="Times New Roman" w:cs="Times New Roman"/>
          <w:sz w:val="24"/>
          <w:szCs w:val="24"/>
          <w:lang w:eastAsia="pl-PL"/>
        </w:rPr>
        <w:t xml:space="preserve">.000 zł, wykonanie 25.163,10 zł. </w:t>
      </w:r>
      <w:r w:rsidR="00690D42">
        <w:rPr>
          <w:rFonts w:ascii="Times New Roman" w:eastAsia="Times New Roman" w:hAnsi="Times New Roman" w:cs="Times New Roman"/>
          <w:sz w:val="24"/>
          <w:szCs w:val="24"/>
          <w:lang w:eastAsia="pl-PL"/>
        </w:rPr>
        <w:t xml:space="preserve">Dochód pobierany przez urzędy skarbowe. </w:t>
      </w:r>
      <w:r w:rsidR="00887821">
        <w:rPr>
          <w:rFonts w:ascii="Times New Roman" w:eastAsia="Times New Roman" w:hAnsi="Times New Roman" w:cs="Times New Roman"/>
          <w:sz w:val="24"/>
          <w:szCs w:val="24"/>
          <w:lang w:eastAsia="pl-PL"/>
        </w:rPr>
        <w:t>Na najbliższej sesji Rady Gminy przedłożony zostanie projekt uchwały w sprawie zmniejszenia planu docho</w:t>
      </w:r>
      <w:r w:rsidR="00690D42">
        <w:rPr>
          <w:rFonts w:ascii="Times New Roman" w:eastAsia="Times New Roman" w:hAnsi="Times New Roman" w:cs="Times New Roman"/>
          <w:sz w:val="24"/>
          <w:szCs w:val="24"/>
          <w:lang w:eastAsia="pl-PL"/>
        </w:rPr>
        <w:t>dów w tej pozycji.</w:t>
      </w:r>
    </w:p>
    <w:p w14:paraId="4C04E415" w14:textId="77777777" w:rsidR="00835507" w:rsidRDefault="00835507" w:rsidP="008A12DE">
      <w:pPr>
        <w:numPr>
          <w:ilvl w:val="0"/>
          <w:numId w:val="177"/>
        </w:numPr>
        <w:spacing w:after="0" w:line="22" w:lineRule="atLeast"/>
        <w:contextualSpacing/>
        <w:jc w:val="both"/>
        <w:outlineLvl w:val="0"/>
        <w:rPr>
          <w:rFonts w:ascii="Times New Roman" w:eastAsia="MS Mincho" w:hAnsi="Times New Roman" w:cs="Times New Roman"/>
          <w:color w:val="FF0000"/>
          <w:sz w:val="24"/>
          <w:szCs w:val="24"/>
          <w:lang w:eastAsia="pl-PL"/>
        </w:rPr>
      </w:pPr>
      <w:r>
        <w:rPr>
          <w:rFonts w:ascii="Times New Roman" w:eastAsia="MS Mincho" w:hAnsi="Times New Roman" w:cs="Times New Roman"/>
          <w:sz w:val="24"/>
          <w:szCs w:val="24"/>
          <w:lang w:eastAsia="pl-PL"/>
        </w:rPr>
        <w:t xml:space="preserve">Rozdział 75615 Wpływy podatku rolnego, podatku leśnego, podatku od czynności cywilnoprawnych, podatków i opłat lokalnych od osób prawnych i innych jednostek organizacyjnych, </w:t>
      </w:r>
      <w:r>
        <w:rPr>
          <w:rFonts w:ascii="Times New Roman" w:eastAsia="Times New Roman" w:hAnsi="Times New Roman" w:cs="Times New Roman"/>
          <w:sz w:val="24"/>
          <w:szCs w:val="24"/>
          <w:lang w:eastAsia="pl-PL"/>
        </w:rPr>
        <w:t xml:space="preserve">§ 0500 wpływy z podatku od czynności cywilnoprawnych, plan </w:t>
      </w:r>
      <w:r>
        <w:rPr>
          <w:rFonts w:ascii="Times New Roman" w:eastAsia="Times New Roman" w:hAnsi="Times New Roman" w:cs="Times New Roman"/>
          <w:sz w:val="24"/>
          <w:szCs w:val="24"/>
          <w:lang w:eastAsia="pl-PL"/>
        </w:rPr>
        <w:lastRenderedPageBreak/>
        <w:t>120.000 zł, wykonanie 47.261,33 zł, co stanowi 39,4 % planu; podatek pobierany</w:t>
      </w:r>
      <w:r w:rsidR="00690D42">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sz w:val="24"/>
          <w:szCs w:val="24"/>
          <w:lang w:eastAsia="pl-PL"/>
        </w:rPr>
        <w:t>przekazywany przez urzędy skarbowe;</w:t>
      </w:r>
      <w:r w:rsidR="00690D42">
        <w:rPr>
          <w:rFonts w:ascii="Times New Roman" w:eastAsia="Times New Roman" w:hAnsi="Times New Roman" w:cs="Times New Roman"/>
          <w:sz w:val="24"/>
          <w:szCs w:val="24"/>
          <w:lang w:eastAsia="pl-PL"/>
        </w:rPr>
        <w:t xml:space="preserve"> wykonanie dochodu planowane w II półroczu.</w:t>
      </w:r>
    </w:p>
    <w:p w14:paraId="72AEE333" w14:textId="26E78A33" w:rsidR="00835507" w:rsidRPr="00EC51CA" w:rsidRDefault="00835507" w:rsidP="008A12DE">
      <w:pPr>
        <w:numPr>
          <w:ilvl w:val="0"/>
          <w:numId w:val="177"/>
        </w:numPr>
        <w:spacing w:after="0" w:line="22" w:lineRule="atLeast"/>
        <w:contextualSpacing/>
        <w:jc w:val="both"/>
        <w:outlineLvl w:val="0"/>
        <w:rPr>
          <w:rFonts w:ascii="Times New Roman" w:eastAsia="MS Mincho" w:hAnsi="Times New Roman" w:cs="Times New Roman"/>
          <w:color w:val="FF0000"/>
          <w:sz w:val="24"/>
          <w:szCs w:val="24"/>
          <w:lang w:eastAsia="pl-PL"/>
        </w:rPr>
      </w:pPr>
      <w:r>
        <w:rPr>
          <w:rFonts w:ascii="Times New Roman" w:eastAsia="MS Mincho" w:hAnsi="Times New Roman" w:cs="Times New Roman"/>
          <w:sz w:val="24"/>
          <w:szCs w:val="24"/>
          <w:lang w:eastAsia="pl-PL"/>
        </w:rPr>
        <w:t xml:space="preserve">Rozdział 75616 Wpływy z podatku rolnego, podatku leśnego, podatku od czynności cywilnoprawnych, podatków i opłat lokalnych od osób fizycznych, </w:t>
      </w:r>
      <w:r>
        <w:rPr>
          <w:rFonts w:ascii="Times New Roman" w:eastAsia="Times New Roman" w:hAnsi="Times New Roman" w:cs="Times New Roman"/>
          <w:sz w:val="24"/>
          <w:szCs w:val="24"/>
          <w:lang w:eastAsia="pl-PL"/>
        </w:rPr>
        <w:t xml:space="preserve">§ 0430 opłata targowa, plan 20.000 zł, wykonanie 3.800 zł, co stanowi 19 % planu. </w:t>
      </w:r>
      <w:r w:rsidR="00151B25">
        <w:rPr>
          <w:rFonts w:ascii="Times New Roman" w:eastAsia="Times New Roman" w:hAnsi="Times New Roman" w:cs="Times New Roman"/>
          <w:sz w:val="24"/>
          <w:szCs w:val="24"/>
          <w:lang w:eastAsia="pl-PL"/>
        </w:rPr>
        <w:t>Powodem jest m.in. wejście w życie Uchwały Rady Gminy Osielsko z dnia 21.06.2022 w sprawie zwolnienia rolników</w:t>
      </w:r>
      <w:r w:rsidR="003A6945">
        <w:rPr>
          <w:rFonts w:ascii="Times New Roman" w:eastAsia="Times New Roman" w:hAnsi="Times New Roman" w:cs="Times New Roman"/>
          <w:sz w:val="24"/>
          <w:szCs w:val="24"/>
          <w:lang w:eastAsia="pl-PL"/>
        </w:rPr>
        <w:t xml:space="preserve"> z opłaty targowej w piątki i soboty</w:t>
      </w:r>
      <w:r w:rsidR="00151B25">
        <w:rPr>
          <w:rFonts w:ascii="Times New Roman" w:eastAsia="Times New Roman" w:hAnsi="Times New Roman" w:cs="Times New Roman"/>
          <w:sz w:val="24"/>
          <w:szCs w:val="24"/>
          <w:lang w:eastAsia="pl-PL"/>
        </w:rPr>
        <w:t>.</w:t>
      </w:r>
    </w:p>
    <w:p w14:paraId="3A4F191C" w14:textId="77777777" w:rsidR="00835507" w:rsidRDefault="00835507" w:rsidP="008A12DE">
      <w:pPr>
        <w:numPr>
          <w:ilvl w:val="0"/>
          <w:numId w:val="175"/>
        </w:numPr>
        <w:spacing w:after="0" w:line="22" w:lineRule="atLeast"/>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Dział 801 Oświata i wychowanie:</w:t>
      </w:r>
    </w:p>
    <w:p w14:paraId="07830B23" w14:textId="77777777" w:rsidR="00F30783" w:rsidRPr="001447DD" w:rsidRDefault="00835507" w:rsidP="008A12DE">
      <w:pPr>
        <w:numPr>
          <w:ilvl w:val="0"/>
          <w:numId w:val="193"/>
        </w:numPr>
        <w:spacing w:after="0" w:line="22" w:lineRule="atLeast"/>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Rozdział 80101 Szkoły podstawowe, </w:t>
      </w:r>
      <w:r>
        <w:rPr>
          <w:rFonts w:ascii="Times New Roman" w:eastAsia="Times New Roman" w:hAnsi="Times New Roman" w:cs="Times New Roman"/>
          <w:sz w:val="24"/>
          <w:szCs w:val="24"/>
          <w:lang w:eastAsia="pl-PL"/>
        </w:rPr>
        <w:t xml:space="preserve">§ 2057 – plan 544.662,08 zł i  § 2059 – plan 101.591 zł – </w:t>
      </w:r>
      <w:r w:rsidR="00F30783">
        <w:rPr>
          <w:rFonts w:ascii="Times New Roman" w:eastAsia="Times New Roman" w:hAnsi="Times New Roman" w:cs="Times New Roman"/>
          <w:sz w:val="24"/>
          <w:szCs w:val="24"/>
          <w:lang w:eastAsia="pl-PL"/>
        </w:rPr>
        <w:t xml:space="preserve">dotacja celowa w ramach programów finansowanych z udziałem środków europejskich oraz środków, o których mowa w art. 5 ust. 3 pkt 5 lit. a i b ustawy, lub płatności w ramach budżetu środków europejskich, realizowanych przez </w:t>
      </w:r>
      <w:proofErr w:type="spellStart"/>
      <w:r w:rsidR="00F30783">
        <w:rPr>
          <w:rFonts w:ascii="Times New Roman" w:eastAsia="Times New Roman" w:hAnsi="Times New Roman" w:cs="Times New Roman"/>
          <w:sz w:val="24"/>
          <w:szCs w:val="24"/>
          <w:lang w:eastAsia="pl-PL"/>
        </w:rPr>
        <w:t>jst</w:t>
      </w:r>
      <w:proofErr w:type="spellEnd"/>
      <w:r w:rsidR="00F30783">
        <w:rPr>
          <w:rFonts w:ascii="Times New Roman" w:eastAsia="Times New Roman" w:hAnsi="Times New Roman" w:cs="Times New Roman"/>
          <w:sz w:val="24"/>
          <w:szCs w:val="24"/>
          <w:lang w:eastAsia="pl-PL"/>
        </w:rPr>
        <w:t xml:space="preserve"> – wykonanie 0 </w:t>
      </w:r>
      <w:r w:rsidR="00F30783" w:rsidRPr="001447DD">
        <w:rPr>
          <w:rFonts w:ascii="Times New Roman" w:eastAsia="Times New Roman" w:hAnsi="Times New Roman" w:cs="Times New Roman"/>
          <w:sz w:val="24"/>
          <w:szCs w:val="24"/>
          <w:lang w:eastAsia="pl-PL"/>
        </w:rPr>
        <w:t>%. Gmina realizuje projekt unijny MODELOWA SZKOŁA ĆWICZEŃ. Planuje się otrzymanie dofinansowania w II półroczu.</w:t>
      </w:r>
    </w:p>
    <w:p w14:paraId="494EE786" w14:textId="77777777" w:rsidR="00835507" w:rsidRPr="001447DD" w:rsidRDefault="00835507" w:rsidP="008A12DE">
      <w:pPr>
        <w:numPr>
          <w:ilvl w:val="0"/>
          <w:numId w:val="193"/>
        </w:numPr>
        <w:spacing w:before="100" w:beforeAutospacing="1" w:after="100" w:afterAutospacing="1" w:line="240" w:lineRule="auto"/>
        <w:contextualSpacing/>
        <w:jc w:val="both"/>
        <w:outlineLvl w:val="0"/>
        <w:rPr>
          <w:rFonts w:ascii="Times New Roman" w:eastAsia="Times New Roman" w:hAnsi="Times New Roman" w:cs="Times New Roman"/>
          <w:sz w:val="24"/>
          <w:szCs w:val="24"/>
          <w:lang w:eastAsia="pl-PL"/>
        </w:rPr>
      </w:pPr>
      <w:r w:rsidRPr="001447DD">
        <w:rPr>
          <w:rFonts w:ascii="Times New Roman" w:eastAsia="MS Mincho" w:hAnsi="Times New Roman" w:cs="Times New Roman"/>
          <w:sz w:val="24"/>
          <w:szCs w:val="24"/>
          <w:lang w:eastAsia="pl-PL"/>
        </w:rPr>
        <w:t xml:space="preserve">Rozdział 80148 Stołówki szkolne i przedszkolne, </w:t>
      </w:r>
      <w:r w:rsidRPr="001447DD">
        <w:rPr>
          <w:rFonts w:ascii="Times New Roman" w:eastAsia="Times New Roman" w:hAnsi="Times New Roman" w:cs="Times New Roman"/>
          <w:sz w:val="24"/>
          <w:szCs w:val="24"/>
          <w:lang w:eastAsia="pl-PL"/>
        </w:rPr>
        <w:t xml:space="preserve">§0670 wpływy z opłat za korzystanie z wyżywienia w jednostkach realizujących zadania z zakresie wychowania przedszkolnego, plan 804.700 zł,  wykonanie 240.662,46 zł,  co stanowi 29,9 % planu; </w:t>
      </w:r>
      <w:r w:rsidR="002C7EB2" w:rsidRPr="001447DD">
        <w:rPr>
          <w:rFonts w:ascii="Times New Roman" w:hAnsi="Times New Roman" w:cs="Times New Roman"/>
          <w:sz w:val="24"/>
          <w:szCs w:val="24"/>
        </w:rPr>
        <w:t xml:space="preserve">planowany budżet przygotowywany był we wrześniu 2021r, zaś przetarg na usługę cateringową odbył się  w grudniu 2021r. Założono, że dzienna stawka żywieniowa będzie wyższa niż w rzeczywistości w przetargu. </w:t>
      </w:r>
      <w:r w:rsidR="002C7EB2" w:rsidRPr="001447DD">
        <w:rPr>
          <w:rFonts w:ascii="Times New Roman" w:eastAsia="Times New Roman" w:hAnsi="Times New Roman" w:cs="Times New Roman"/>
          <w:sz w:val="24"/>
          <w:szCs w:val="24"/>
          <w:lang w:eastAsia="pl-PL"/>
        </w:rPr>
        <w:t>Ponadto w okresie pandemii grupy przedszkolne często miały zawieszone zajęcia, nakładano na wychowanków kwarantanny, rodzice zaś nie przyprowadzali zdrowych dzieci, gdyż obawiali się zakażenia. Dlatego zapotrzebowanie na usługę cateringową było znacznie niższe.</w:t>
      </w:r>
      <w:r w:rsidR="001447DD" w:rsidRPr="001447DD">
        <w:rPr>
          <w:rFonts w:ascii="Times New Roman" w:eastAsia="Times New Roman" w:hAnsi="Times New Roman" w:cs="Times New Roman"/>
          <w:sz w:val="24"/>
          <w:szCs w:val="24"/>
          <w:lang w:eastAsia="pl-PL"/>
        </w:rPr>
        <w:t xml:space="preserve"> Plan zostanie skorygowany.</w:t>
      </w:r>
    </w:p>
    <w:p w14:paraId="7314E727" w14:textId="77777777" w:rsidR="00835507" w:rsidRDefault="00835507" w:rsidP="008A12DE">
      <w:pPr>
        <w:numPr>
          <w:ilvl w:val="0"/>
          <w:numId w:val="175"/>
        </w:numPr>
        <w:spacing w:after="0" w:line="22" w:lineRule="atLeast"/>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Dział 852 – Pomoc społeczna:</w:t>
      </w:r>
    </w:p>
    <w:p w14:paraId="03F4BD74" w14:textId="77777777" w:rsidR="00835507" w:rsidRDefault="00835507" w:rsidP="008A12DE">
      <w:pPr>
        <w:numPr>
          <w:ilvl w:val="0"/>
          <w:numId w:val="178"/>
        </w:numPr>
        <w:spacing w:after="0" w:line="22" w:lineRule="atLeast"/>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Rozdział 852</w:t>
      </w:r>
      <w:r w:rsidR="00E20921">
        <w:rPr>
          <w:rFonts w:ascii="Times New Roman" w:eastAsia="MS Mincho" w:hAnsi="Times New Roman" w:cs="Times New Roman"/>
          <w:sz w:val="24"/>
          <w:szCs w:val="24"/>
          <w:lang w:eastAsia="pl-PL"/>
        </w:rPr>
        <w:t xml:space="preserve">13 Składki na ubezpieczenie …. </w:t>
      </w:r>
      <w:r>
        <w:rPr>
          <w:rFonts w:ascii="Times New Roman" w:eastAsia="Times New Roman" w:hAnsi="Times New Roman" w:cs="Times New Roman"/>
          <w:sz w:val="24"/>
          <w:szCs w:val="24"/>
          <w:lang w:eastAsia="pl-PL"/>
        </w:rPr>
        <w:t>§ 09</w:t>
      </w:r>
      <w:r w:rsidR="00E733A6">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0 wpływy z </w:t>
      </w:r>
      <w:r w:rsidR="00E733A6">
        <w:rPr>
          <w:rFonts w:ascii="Times New Roman" w:eastAsia="Times New Roman" w:hAnsi="Times New Roman" w:cs="Times New Roman"/>
          <w:sz w:val="24"/>
          <w:szCs w:val="24"/>
          <w:lang w:eastAsia="pl-PL"/>
        </w:rPr>
        <w:t>rozliczeń/zwrotów z lat ubiegłych</w:t>
      </w:r>
      <w:r>
        <w:rPr>
          <w:rFonts w:ascii="Times New Roman" w:eastAsia="Times New Roman" w:hAnsi="Times New Roman" w:cs="Times New Roman"/>
          <w:sz w:val="24"/>
          <w:szCs w:val="24"/>
          <w:lang w:eastAsia="pl-PL"/>
        </w:rPr>
        <w:t xml:space="preserve">, plan 1.000,00 zł, wykonanie </w:t>
      </w:r>
      <w:r w:rsidR="00E733A6">
        <w:rPr>
          <w:rFonts w:ascii="Times New Roman" w:eastAsia="Times New Roman" w:hAnsi="Times New Roman" w:cs="Times New Roman"/>
          <w:sz w:val="24"/>
          <w:szCs w:val="24"/>
          <w:lang w:eastAsia="pl-PL"/>
        </w:rPr>
        <w:t>0,00</w:t>
      </w:r>
      <w:r>
        <w:rPr>
          <w:rFonts w:ascii="Times New Roman" w:eastAsia="Times New Roman" w:hAnsi="Times New Roman" w:cs="Times New Roman"/>
          <w:sz w:val="24"/>
          <w:szCs w:val="24"/>
          <w:lang w:eastAsia="pl-PL"/>
        </w:rPr>
        <w:t xml:space="preserve"> zł, </w:t>
      </w:r>
    </w:p>
    <w:p w14:paraId="5F14CF66" w14:textId="77777777" w:rsidR="00835507" w:rsidRDefault="00835507" w:rsidP="008A12DE">
      <w:pPr>
        <w:numPr>
          <w:ilvl w:val="0"/>
          <w:numId w:val="178"/>
        </w:numPr>
        <w:spacing w:after="0" w:line="22" w:lineRule="atLeast"/>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Rozdział 85214 Zasiłki i pomoc w naturze oraz składki na ubezpieczenia emerytalne </w:t>
      </w:r>
      <w:r>
        <w:rPr>
          <w:rFonts w:ascii="Times New Roman" w:eastAsia="MS Mincho" w:hAnsi="Times New Roman" w:cs="Times New Roman"/>
          <w:sz w:val="24"/>
          <w:szCs w:val="24"/>
          <w:lang w:eastAsia="pl-PL"/>
        </w:rPr>
        <w:br/>
        <w:t>i rentowe,</w:t>
      </w:r>
      <w:r>
        <w:rPr>
          <w:rFonts w:ascii="Times New Roman" w:eastAsia="Times New Roman" w:hAnsi="Times New Roman" w:cs="Times New Roman"/>
          <w:sz w:val="24"/>
          <w:szCs w:val="24"/>
          <w:lang w:eastAsia="pl-PL"/>
        </w:rPr>
        <w:t xml:space="preserve"> § 0940 wpływy z rozliczeń/zwrotów z lat ubiegłych,</w:t>
      </w:r>
      <w:r>
        <w:rPr>
          <w:rFonts w:ascii="Times New Roman" w:eastAsia="MS Mincho" w:hAnsi="Times New Roman" w:cs="Times New Roman"/>
          <w:sz w:val="24"/>
          <w:szCs w:val="24"/>
          <w:lang w:eastAsia="pl-PL"/>
        </w:rPr>
        <w:t xml:space="preserve"> plan 1.000,00 zł, wykonanie </w:t>
      </w:r>
      <w:r w:rsidR="00A76FA6">
        <w:rPr>
          <w:rFonts w:ascii="Times New Roman" w:eastAsia="MS Mincho" w:hAnsi="Times New Roman" w:cs="Times New Roman"/>
          <w:sz w:val="24"/>
          <w:szCs w:val="24"/>
          <w:lang w:eastAsia="pl-PL"/>
        </w:rPr>
        <w:t>254,33</w:t>
      </w:r>
      <w:r>
        <w:rPr>
          <w:rFonts w:ascii="Times New Roman" w:eastAsia="MS Mincho" w:hAnsi="Times New Roman" w:cs="Times New Roman"/>
          <w:sz w:val="24"/>
          <w:szCs w:val="24"/>
          <w:lang w:eastAsia="pl-PL"/>
        </w:rPr>
        <w:t xml:space="preserve"> zł, co stanowi </w:t>
      </w:r>
      <w:r w:rsidR="00A76FA6">
        <w:rPr>
          <w:rFonts w:ascii="Times New Roman" w:eastAsia="MS Mincho" w:hAnsi="Times New Roman" w:cs="Times New Roman"/>
          <w:sz w:val="24"/>
          <w:szCs w:val="24"/>
          <w:lang w:eastAsia="pl-PL"/>
        </w:rPr>
        <w:t>25,4</w:t>
      </w:r>
      <w:r>
        <w:rPr>
          <w:rFonts w:ascii="Times New Roman" w:eastAsia="MS Mincho" w:hAnsi="Times New Roman" w:cs="Times New Roman"/>
          <w:sz w:val="24"/>
          <w:szCs w:val="24"/>
          <w:lang w:eastAsia="pl-PL"/>
        </w:rPr>
        <w:t xml:space="preserve"> % planu;</w:t>
      </w:r>
    </w:p>
    <w:p w14:paraId="3C65681A" w14:textId="77777777" w:rsidR="00474190" w:rsidRDefault="00835507" w:rsidP="008A12DE">
      <w:pPr>
        <w:numPr>
          <w:ilvl w:val="0"/>
          <w:numId w:val="178"/>
        </w:numPr>
        <w:spacing w:after="0" w:line="22" w:lineRule="atLeast"/>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rPr>
        <w:t>Rozdział 8521</w:t>
      </w:r>
      <w:r w:rsidR="00474190">
        <w:rPr>
          <w:rFonts w:ascii="Times New Roman" w:eastAsia="MS Mincho" w:hAnsi="Times New Roman" w:cs="Times New Roman"/>
          <w:sz w:val="24"/>
          <w:szCs w:val="24"/>
        </w:rPr>
        <w:t>6</w:t>
      </w:r>
      <w:r>
        <w:rPr>
          <w:rFonts w:ascii="Times New Roman" w:eastAsia="MS Mincho" w:hAnsi="Times New Roman" w:cs="Times New Roman"/>
          <w:sz w:val="24"/>
          <w:szCs w:val="24"/>
        </w:rPr>
        <w:t xml:space="preserve"> </w:t>
      </w:r>
      <w:r w:rsidR="00474190">
        <w:rPr>
          <w:rFonts w:ascii="Times New Roman" w:eastAsia="MS Mincho" w:hAnsi="Times New Roman" w:cs="Times New Roman"/>
          <w:sz w:val="24"/>
          <w:szCs w:val="24"/>
        </w:rPr>
        <w:t>Zasiłki stałe</w:t>
      </w:r>
      <w:r>
        <w:rPr>
          <w:rFonts w:ascii="Times New Roman" w:eastAsia="MS Mincho" w:hAnsi="Times New Roman" w:cs="Times New Roman"/>
          <w:sz w:val="24"/>
          <w:szCs w:val="24"/>
        </w:rPr>
        <w:t xml:space="preserve">, </w:t>
      </w:r>
      <w:r w:rsidR="00474190">
        <w:rPr>
          <w:rFonts w:ascii="Times New Roman" w:eastAsia="Times New Roman" w:hAnsi="Times New Roman" w:cs="Times New Roman"/>
          <w:sz w:val="24"/>
          <w:szCs w:val="24"/>
          <w:lang w:eastAsia="pl-PL"/>
        </w:rPr>
        <w:t>§ 0940 wpływy z rozliczeń/zwrotów z lat ubiegłych,</w:t>
      </w:r>
      <w:r w:rsidR="00474190">
        <w:rPr>
          <w:rFonts w:ascii="Times New Roman" w:eastAsia="MS Mincho" w:hAnsi="Times New Roman" w:cs="Times New Roman"/>
          <w:sz w:val="24"/>
          <w:szCs w:val="24"/>
          <w:lang w:eastAsia="pl-PL"/>
        </w:rPr>
        <w:t xml:space="preserve"> plan 3.000,00 zł, wykonanie </w:t>
      </w:r>
      <w:r w:rsidR="004B7B7E">
        <w:rPr>
          <w:rFonts w:ascii="Times New Roman" w:eastAsia="MS Mincho" w:hAnsi="Times New Roman" w:cs="Times New Roman"/>
          <w:sz w:val="24"/>
          <w:szCs w:val="24"/>
          <w:lang w:eastAsia="pl-PL"/>
        </w:rPr>
        <w:t>994,04</w:t>
      </w:r>
      <w:r w:rsidR="00474190">
        <w:rPr>
          <w:rFonts w:ascii="Times New Roman" w:eastAsia="MS Mincho" w:hAnsi="Times New Roman" w:cs="Times New Roman"/>
          <w:sz w:val="24"/>
          <w:szCs w:val="24"/>
          <w:lang w:eastAsia="pl-PL"/>
        </w:rPr>
        <w:t xml:space="preserve"> zł, co stanowi </w:t>
      </w:r>
      <w:r w:rsidR="004B7B7E">
        <w:rPr>
          <w:rFonts w:ascii="Times New Roman" w:eastAsia="MS Mincho" w:hAnsi="Times New Roman" w:cs="Times New Roman"/>
          <w:sz w:val="24"/>
          <w:szCs w:val="24"/>
          <w:lang w:eastAsia="pl-PL"/>
        </w:rPr>
        <w:t>33,1</w:t>
      </w:r>
      <w:r w:rsidR="00474190">
        <w:rPr>
          <w:rFonts w:ascii="Times New Roman" w:eastAsia="MS Mincho" w:hAnsi="Times New Roman" w:cs="Times New Roman"/>
          <w:sz w:val="24"/>
          <w:szCs w:val="24"/>
          <w:lang w:eastAsia="pl-PL"/>
        </w:rPr>
        <w:t xml:space="preserve"> % planu;</w:t>
      </w:r>
    </w:p>
    <w:p w14:paraId="19578471" w14:textId="77777777" w:rsidR="00835507" w:rsidRPr="00133871" w:rsidRDefault="00835507" w:rsidP="008A12DE">
      <w:pPr>
        <w:numPr>
          <w:ilvl w:val="0"/>
          <w:numId w:val="178"/>
        </w:numPr>
        <w:spacing w:after="0" w:line="22" w:lineRule="atLeast"/>
        <w:jc w:val="both"/>
        <w:outlineLvl w:val="0"/>
        <w:rPr>
          <w:rFonts w:ascii="Times New Roman" w:eastAsia="MS Mincho" w:hAnsi="Times New Roman" w:cs="Times New Roman"/>
          <w:sz w:val="24"/>
          <w:szCs w:val="24"/>
        </w:rPr>
      </w:pPr>
      <w:r>
        <w:rPr>
          <w:rFonts w:ascii="Times New Roman" w:eastAsia="MS Mincho" w:hAnsi="Times New Roman" w:cs="Times New Roman"/>
          <w:sz w:val="24"/>
          <w:szCs w:val="24"/>
        </w:rPr>
        <w:t>Rozdział 852</w:t>
      </w:r>
      <w:r w:rsidR="0078360A">
        <w:rPr>
          <w:rFonts w:ascii="Times New Roman" w:eastAsia="MS Mincho" w:hAnsi="Times New Roman" w:cs="Times New Roman"/>
          <w:sz w:val="24"/>
          <w:szCs w:val="24"/>
        </w:rPr>
        <w:t>30</w:t>
      </w:r>
      <w:r>
        <w:rPr>
          <w:rFonts w:ascii="Times New Roman" w:eastAsia="MS Mincho" w:hAnsi="Times New Roman" w:cs="Times New Roman"/>
          <w:sz w:val="24"/>
          <w:szCs w:val="24"/>
        </w:rPr>
        <w:t xml:space="preserve"> Po</w:t>
      </w:r>
      <w:r w:rsidR="0078360A">
        <w:rPr>
          <w:rFonts w:ascii="Times New Roman" w:eastAsia="MS Mincho" w:hAnsi="Times New Roman" w:cs="Times New Roman"/>
          <w:sz w:val="24"/>
          <w:szCs w:val="24"/>
        </w:rPr>
        <w:t xml:space="preserve">moc w zakresie dożywiania </w:t>
      </w:r>
      <w:r>
        <w:rPr>
          <w:rFonts w:ascii="Times New Roman" w:eastAsia="Times New Roman" w:hAnsi="Times New Roman" w:cs="Times New Roman"/>
          <w:sz w:val="24"/>
          <w:szCs w:val="24"/>
        </w:rPr>
        <w:t>§ 2030 dotacje celowe z budżetu państwa na realizację własnych zadań bieżących gmin,</w:t>
      </w:r>
      <w:r>
        <w:rPr>
          <w:rFonts w:ascii="Times New Roman" w:eastAsia="MS Mincho" w:hAnsi="Times New Roman" w:cs="Times New Roman"/>
          <w:sz w:val="24"/>
          <w:szCs w:val="24"/>
        </w:rPr>
        <w:t xml:space="preserve">  plan </w:t>
      </w:r>
      <w:r w:rsidR="0078360A">
        <w:rPr>
          <w:rFonts w:ascii="Times New Roman" w:eastAsia="MS Mincho" w:hAnsi="Times New Roman" w:cs="Times New Roman"/>
          <w:sz w:val="24"/>
          <w:szCs w:val="24"/>
        </w:rPr>
        <w:t xml:space="preserve">120.300 </w:t>
      </w:r>
      <w:r>
        <w:rPr>
          <w:rFonts w:ascii="Times New Roman" w:eastAsia="MS Mincho" w:hAnsi="Times New Roman" w:cs="Times New Roman"/>
          <w:sz w:val="24"/>
          <w:szCs w:val="24"/>
        </w:rPr>
        <w:t xml:space="preserve">zł, wykonanie – </w:t>
      </w:r>
      <w:r w:rsidR="0078360A">
        <w:rPr>
          <w:rFonts w:ascii="Times New Roman" w:eastAsia="MS Mincho" w:hAnsi="Times New Roman" w:cs="Times New Roman"/>
          <w:sz w:val="24"/>
          <w:szCs w:val="24"/>
        </w:rPr>
        <w:t xml:space="preserve">45.000 </w:t>
      </w:r>
      <w:r>
        <w:rPr>
          <w:rFonts w:ascii="Times New Roman" w:eastAsia="MS Mincho" w:hAnsi="Times New Roman" w:cs="Times New Roman"/>
          <w:sz w:val="24"/>
          <w:szCs w:val="24"/>
        </w:rPr>
        <w:t xml:space="preserve">zł,  tj. </w:t>
      </w:r>
      <w:r w:rsidR="0078360A">
        <w:rPr>
          <w:rFonts w:ascii="Times New Roman" w:eastAsia="MS Mincho" w:hAnsi="Times New Roman" w:cs="Times New Roman"/>
          <w:sz w:val="24"/>
          <w:szCs w:val="24"/>
        </w:rPr>
        <w:t xml:space="preserve">37,4 </w:t>
      </w:r>
      <w:r>
        <w:rPr>
          <w:rFonts w:ascii="Times New Roman" w:eastAsia="MS Mincho" w:hAnsi="Times New Roman" w:cs="Times New Roman"/>
          <w:sz w:val="24"/>
          <w:szCs w:val="24"/>
        </w:rPr>
        <w:t xml:space="preserve">%. Dotacja </w:t>
      </w:r>
      <w:r w:rsidR="0078360A">
        <w:rPr>
          <w:rFonts w:ascii="Times New Roman" w:eastAsia="MS Mincho" w:hAnsi="Times New Roman" w:cs="Times New Roman"/>
          <w:sz w:val="24"/>
          <w:szCs w:val="24"/>
        </w:rPr>
        <w:t xml:space="preserve">planowana jest w II półroczu. </w:t>
      </w:r>
    </w:p>
    <w:p w14:paraId="4D80921B" w14:textId="77777777" w:rsidR="000209D2" w:rsidRPr="00DE647D" w:rsidRDefault="000209D2" w:rsidP="000209D2">
      <w:pPr>
        <w:spacing w:line="22" w:lineRule="atLeast"/>
        <w:jc w:val="both"/>
        <w:outlineLvl w:val="0"/>
        <w:rPr>
          <w:rFonts w:ascii="Times New Roman" w:eastAsia="MS Mincho" w:hAnsi="Times New Roman" w:cs="Times New Roman"/>
          <w:sz w:val="24"/>
          <w:szCs w:val="24"/>
          <w:lang w:eastAsia="pl-PL"/>
        </w:rPr>
      </w:pPr>
      <w:r w:rsidRPr="00133871">
        <w:rPr>
          <w:rFonts w:ascii="Times New Roman" w:eastAsia="MS Mincho" w:hAnsi="Times New Roman" w:cs="Times New Roman"/>
          <w:sz w:val="24"/>
          <w:szCs w:val="24"/>
        </w:rPr>
        <w:t xml:space="preserve">Realizacja planowanych dochody z tytułu zwrotów wypłaconych przez GOPS w latach ubiegłych </w:t>
      </w:r>
      <w:r w:rsidRPr="00DE647D">
        <w:rPr>
          <w:rFonts w:ascii="Times New Roman" w:eastAsia="MS Mincho" w:hAnsi="Times New Roman" w:cs="Times New Roman"/>
          <w:sz w:val="24"/>
          <w:szCs w:val="24"/>
        </w:rPr>
        <w:t xml:space="preserve">świadczeń jest planowana w II półroczu.  </w:t>
      </w:r>
    </w:p>
    <w:p w14:paraId="5871F258" w14:textId="77777777" w:rsidR="00004C4F" w:rsidRPr="00DE647D" w:rsidRDefault="00835507" w:rsidP="008A12DE">
      <w:pPr>
        <w:numPr>
          <w:ilvl w:val="0"/>
          <w:numId w:val="175"/>
        </w:numPr>
        <w:spacing w:after="0" w:line="22" w:lineRule="atLeast"/>
        <w:contextualSpacing/>
        <w:jc w:val="both"/>
        <w:outlineLvl w:val="0"/>
        <w:rPr>
          <w:rFonts w:ascii="Times New Roman" w:eastAsia="MS Mincho" w:hAnsi="Times New Roman" w:cs="Times New Roman"/>
          <w:sz w:val="24"/>
          <w:szCs w:val="24"/>
          <w:lang w:eastAsia="pl-PL"/>
        </w:rPr>
      </w:pPr>
      <w:r w:rsidRPr="00DE647D">
        <w:rPr>
          <w:rFonts w:ascii="Times New Roman" w:eastAsia="MS Mincho" w:hAnsi="Times New Roman" w:cs="Times New Roman"/>
          <w:sz w:val="24"/>
          <w:szCs w:val="24"/>
          <w:lang w:eastAsia="pl-PL"/>
        </w:rPr>
        <w:t>Dział 85</w:t>
      </w:r>
      <w:r w:rsidR="005B3459" w:rsidRPr="00DE647D">
        <w:rPr>
          <w:rFonts w:ascii="Times New Roman" w:eastAsia="MS Mincho" w:hAnsi="Times New Roman" w:cs="Times New Roman"/>
          <w:sz w:val="24"/>
          <w:szCs w:val="24"/>
          <w:lang w:eastAsia="pl-PL"/>
        </w:rPr>
        <w:t>3</w:t>
      </w:r>
      <w:r w:rsidRPr="00DE647D">
        <w:rPr>
          <w:rFonts w:ascii="Times New Roman" w:eastAsia="MS Mincho" w:hAnsi="Times New Roman" w:cs="Times New Roman"/>
          <w:sz w:val="24"/>
          <w:szCs w:val="24"/>
          <w:lang w:eastAsia="pl-PL"/>
        </w:rPr>
        <w:t xml:space="preserve"> </w:t>
      </w:r>
      <w:r w:rsidR="005B3459" w:rsidRPr="00DE647D">
        <w:rPr>
          <w:rFonts w:ascii="Times New Roman" w:eastAsia="MS Mincho" w:hAnsi="Times New Roman" w:cs="Times New Roman"/>
          <w:sz w:val="24"/>
          <w:szCs w:val="24"/>
          <w:lang w:eastAsia="pl-PL"/>
        </w:rPr>
        <w:t>Pozostałe zadania w zakresie polityki społecznej</w:t>
      </w:r>
      <w:r w:rsidRPr="00DE647D">
        <w:rPr>
          <w:rFonts w:ascii="Times New Roman" w:eastAsia="MS Mincho" w:hAnsi="Times New Roman" w:cs="Times New Roman"/>
          <w:sz w:val="24"/>
          <w:szCs w:val="24"/>
          <w:lang w:eastAsia="pl-PL"/>
        </w:rPr>
        <w:t>, rozdział 85</w:t>
      </w:r>
      <w:r w:rsidR="005B3459" w:rsidRPr="00DE647D">
        <w:rPr>
          <w:rFonts w:ascii="Times New Roman" w:eastAsia="MS Mincho" w:hAnsi="Times New Roman" w:cs="Times New Roman"/>
          <w:sz w:val="24"/>
          <w:szCs w:val="24"/>
          <w:lang w:eastAsia="pl-PL"/>
        </w:rPr>
        <w:t>395 Pozostała działalność</w:t>
      </w:r>
      <w:r w:rsidRPr="00DE647D">
        <w:rPr>
          <w:rFonts w:ascii="Times New Roman" w:eastAsia="MS Mincho" w:hAnsi="Times New Roman" w:cs="Times New Roman"/>
          <w:sz w:val="24"/>
          <w:szCs w:val="24"/>
          <w:lang w:eastAsia="pl-PL"/>
        </w:rPr>
        <w:t xml:space="preserve">, </w:t>
      </w:r>
      <w:r w:rsidR="00004C4F" w:rsidRPr="00DE647D">
        <w:rPr>
          <w:rFonts w:ascii="Times New Roman" w:eastAsia="Times New Roman" w:hAnsi="Times New Roman" w:cs="Times New Roman"/>
          <w:sz w:val="24"/>
          <w:szCs w:val="24"/>
          <w:lang w:eastAsia="pl-PL"/>
        </w:rPr>
        <w:t>§ 205</w:t>
      </w:r>
      <w:r w:rsidR="007075BF" w:rsidRPr="00DE647D">
        <w:rPr>
          <w:rFonts w:ascii="Times New Roman" w:eastAsia="Times New Roman" w:hAnsi="Times New Roman" w:cs="Times New Roman"/>
          <w:sz w:val="24"/>
          <w:szCs w:val="24"/>
          <w:lang w:eastAsia="pl-PL"/>
        </w:rPr>
        <w:t xml:space="preserve">8 </w:t>
      </w:r>
      <w:r w:rsidR="00004C4F" w:rsidRPr="00DE647D">
        <w:rPr>
          <w:rFonts w:ascii="Times New Roman" w:eastAsia="Times New Roman" w:hAnsi="Times New Roman" w:cs="Times New Roman"/>
          <w:sz w:val="24"/>
          <w:szCs w:val="24"/>
          <w:lang w:eastAsia="pl-PL"/>
        </w:rPr>
        <w:t xml:space="preserve">plan </w:t>
      </w:r>
      <w:r w:rsidR="007075BF" w:rsidRPr="00DE647D">
        <w:rPr>
          <w:rFonts w:ascii="Times New Roman" w:eastAsia="Times New Roman" w:hAnsi="Times New Roman" w:cs="Times New Roman"/>
          <w:sz w:val="24"/>
          <w:szCs w:val="24"/>
          <w:lang w:eastAsia="pl-PL"/>
        </w:rPr>
        <w:t xml:space="preserve">27.000 </w:t>
      </w:r>
      <w:r w:rsidR="00004C4F" w:rsidRPr="00DE647D">
        <w:rPr>
          <w:rFonts w:ascii="Times New Roman" w:eastAsia="Times New Roman" w:hAnsi="Times New Roman" w:cs="Times New Roman"/>
          <w:sz w:val="24"/>
          <w:szCs w:val="24"/>
          <w:lang w:eastAsia="pl-PL"/>
        </w:rPr>
        <w:t>zł</w:t>
      </w:r>
      <w:r w:rsidR="007075BF" w:rsidRPr="00DE647D">
        <w:rPr>
          <w:rFonts w:ascii="Times New Roman" w:eastAsia="Times New Roman" w:hAnsi="Times New Roman" w:cs="Times New Roman"/>
          <w:sz w:val="24"/>
          <w:szCs w:val="24"/>
          <w:lang w:eastAsia="pl-PL"/>
        </w:rPr>
        <w:t>, wykonanie 0,00 zł</w:t>
      </w:r>
      <w:r w:rsidR="00004C4F" w:rsidRPr="00DE647D">
        <w:rPr>
          <w:rFonts w:ascii="Times New Roman" w:eastAsia="Times New Roman" w:hAnsi="Times New Roman" w:cs="Times New Roman"/>
          <w:sz w:val="24"/>
          <w:szCs w:val="24"/>
          <w:lang w:eastAsia="pl-PL"/>
        </w:rPr>
        <w:t xml:space="preserve"> – dotacja celowa w ramach programów finansowanych z udziałem środków europejskich oraz środków, o których mowa w art. 5 ust. 3 pkt 5 lit. a i b ustawy, lub płatności w ramach budżetu środków europejskich, realizowanych przez </w:t>
      </w:r>
      <w:proofErr w:type="spellStart"/>
      <w:r w:rsidR="00004C4F" w:rsidRPr="00DE647D">
        <w:rPr>
          <w:rFonts w:ascii="Times New Roman" w:eastAsia="Times New Roman" w:hAnsi="Times New Roman" w:cs="Times New Roman"/>
          <w:sz w:val="24"/>
          <w:szCs w:val="24"/>
          <w:lang w:eastAsia="pl-PL"/>
        </w:rPr>
        <w:t>jst</w:t>
      </w:r>
      <w:proofErr w:type="spellEnd"/>
      <w:r w:rsidR="007075BF" w:rsidRPr="00DE647D">
        <w:rPr>
          <w:rFonts w:ascii="Times New Roman" w:eastAsia="Times New Roman" w:hAnsi="Times New Roman" w:cs="Times New Roman"/>
          <w:sz w:val="24"/>
          <w:szCs w:val="24"/>
          <w:lang w:eastAsia="pl-PL"/>
        </w:rPr>
        <w:t xml:space="preserve">. </w:t>
      </w:r>
      <w:r w:rsidR="00004C4F" w:rsidRPr="00DE647D">
        <w:rPr>
          <w:rFonts w:ascii="Times New Roman" w:eastAsia="Times New Roman" w:hAnsi="Times New Roman" w:cs="Times New Roman"/>
          <w:sz w:val="24"/>
          <w:szCs w:val="24"/>
          <w:lang w:eastAsia="pl-PL"/>
        </w:rPr>
        <w:t xml:space="preserve">Gmina realizuje projekt unijny </w:t>
      </w:r>
      <w:r w:rsidR="007075BF" w:rsidRPr="00DE647D">
        <w:rPr>
          <w:rFonts w:ascii="Times New Roman" w:eastAsia="Times New Roman" w:hAnsi="Times New Roman" w:cs="Times New Roman"/>
          <w:sz w:val="24"/>
          <w:szCs w:val="24"/>
          <w:lang w:eastAsia="pl-PL"/>
        </w:rPr>
        <w:t>DOM DZIENNEGO POBYTU</w:t>
      </w:r>
      <w:r w:rsidR="00004C4F" w:rsidRPr="00DE647D">
        <w:rPr>
          <w:rFonts w:ascii="Times New Roman" w:eastAsia="Times New Roman" w:hAnsi="Times New Roman" w:cs="Times New Roman"/>
          <w:sz w:val="24"/>
          <w:szCs w:val="24"/>
          <w:lang w:eastAsia="pl-PL"/>
        </w:rPr>
        <w:t>. Planuje się otrzymanie dofinansowania w II półroczu.</w:t>
      </w:r>
    </w:p>
    <w:p w14:paraId="266B0053" w14:textId="77777777" w:rsidR="00835507" w:rsidRPr="00DE647D" w:rsidRDefault="00835507" w:rsidP="008A12DE">
      <w:pPr>
        <w:numPr>
          <w:ilvl w:val="0"/>
          <w:numId w:val="175"/>
        </w:numPr>
        <w:spacing w:after="0" w:line="22" w:lineRule="atLeast"/>
        <w:contextualSpacing/>
        <w:jc w:val="both"/>
        <w:outlineLvl w:val="0"/>
        <w:rPr>
          <w:rFonts w:ascii="Times New Roman" w:eastAsia="MS Mincho" w:hAnsi="Times New Roman" w:cs="Times New Roman"/>
          <w:sz w:val="24"/>
          <w:szCs w:val="24"/>
          <w:lang w:eastAsia="pl-PL"/>
        </w:rPr>
      </w:pPr>
      <w:r w:rsidRPr="00DE647D">
        <w:rPr>
          <w:rFonts w:ascii="Times New Roman" w:eastAsia="MS Mincho" w:hAnsi="Times New Roman" w:cs="Times New Roman"/>
          <w:sz w:val="24"/>
          <w:szCs w:val="24"/>
          <w:lang w:eastAsia="pl-PL"/>
        </w:rPr>
        <w:t>Dział 855 Rodzina:</w:t>
      </w:r>
    </w:p>
    <w:p w14:paraId="71F82845" w14:textId="77777777" w:rsidR="008A555C" w:rsidRDefault="00835507" w:rsidP="008A12DE">
      <w:pPr>
        <w:numPr>
          <w:ilvl w:val="0"/>
          <w:numId w:val="179"/>
        </w:numPr>
        <w:spacing w:after="0" w:line="22" w:lineRule="atLeast"/>
        <w:contextualSpacing/>
        <w:jc w:val="both"/>
        <w:outlineLvl w:val="0"/>
        <w:rPr>
          <w:rFonts w:ascii="Times New Roman" w:eastAsia="MS Mincho" w:hAnsi="Times New Roman" w:cs="Times New Roman"/>
          <w:sz w:val="24"/>
          <w:szCs w:val="24"/>
          <w:lang w:eastAsia="pl-PL"/>
        </w:rPr>
      </w:pPr>
      <w:r w:rsidRPr="00DE647D">
        <w:rPr>
          <w:rFonts w:ascii="Times New Roman" w:eastAsia="MS Mincho" w:hAnsi="Times New Roman" w:cs="Times New Roman"/>
          <w:sz w:val="24"/>
          <w:szCs w:val="24"/>
          <w:lang w:eastAsia="pl-PL"/>
        </w:rPr>
        <w:t>Rozdział 8550</w:t>
      </w:r>
      <w:r w:rsidR="00C47424">
        <w:rPr>
          <w:rFonts w:ascii="Times New Roman" w:eastAsia="MS Mincho" w:hAnsi="Times New Roman" w:cs="Times New Roman"/>
          <w:sz w:val="24"/>
          <w:szCs w:val="24"/>
          <w:lang w:eastAsia="pl-PL"/>
        </w:rPr>
        <w:t>2</w:t>
      </w:r>
      <w:r w:rsidRPr="00DE647D">
        <w:rPr>
          <w:rFonts w:ascii="Times New Roman" w:eastAsia="MS Mincho" w:hAnsi="Times New Roman" w:cs="Times New Roman"/>
          <w:sz w:val="24"/>
          <w:szCs w:val="24"/>
          <w:lang w:eastAsia="pl-PL"/>
        </w:rPr>
        <w:t xml:space="preserve"> </w:t>
      </w:r>
      <w:r w:rsidR="00C47424">
        <w:rPr>
          <w:rFonts w:ascii="Times New Roman" w:eastAsia="MS Mincho" w:hAnsi="Times New Roman" w:cs="Times New Roman"/>
          <w:sz w:val="24"/>
          <w:szCs w:val="24"/>
          <w:lang w:eastAsia="pl-PL"/>
        </w:rPr>
        <w:t xml:space="preserve">Świadczenia rodzinne, świadczenia z funduszu alimentacyjnego oraz składki </w:t>
      </w:r>
      <w:r w:rsidR="008A555C">
        <w:rPr>
          <w:rFonts w:ascii="Times New Roman" w:eastAsia="MS Mincho" w:hAnsi="Times New Roman" w:cs="Times New Roman"/>
          <w:sz w:val="24"/>
          <w:szCs w:val="24"/>
          <w:lang w:eastAsia="pl-PL"/>
        </w:rPr>
        <w:t>na ubezpieczenie emerytalne i rentowe z ubezpieczenia społecznego</w:t>
      </w:r>
      <w:r w:rsidRPr="00DE647D">
        <w:rPr>
          <w:rFonts w:ascii="Times New Roman" w:eastAsia="MS Mincho" w:hAnsi="Times New Roman" w:cs="Times New Roman"/>
          <w:sz w:val="24"/>
          <w:szCs w:val="24"/>
          <w:lang w:eastAsia="pl-PL"/>
        </w:rPr>
        <w:t xml:space="preserve">, </w:t>
      </w:r>
      <w:r w:rsidR="00D736B3">
        <w:rPr>
          <w:rFonts w:ascii="Times New Roman" w:eastAsia="Times New Roman" w:hAnsi="Times New Roman" w:cs="Times New Roman"/>
          <w:sz w:val="24"/>
          <w:szCs w:val="24"/>
          <w:lang w:eastAsia="pl-PL"/>
        </w:rPr>
        <w:t xml:space="preserve">§ 0920 wpływy z pozostałych </w:t>
      </w:r>
      <w:r w:rsidR="003B5A7D">
        <w:rPr>
          <w:rFonts w:ascii="Times New Roman" w:eastAsia="Times New Roman" w:hAnsi="Times New Roman" w:cs="Times New Roman"/>
          <w:sz w:val="24"/>
          <w:szCs w:val="24"/>
          <w:lang w:eastAsia="pl-PL"/>
        </w:rPr>
        <w:t xml:space="preserve">odsetek, plan – 2.000 zł, wykonanie – 417,22 zł, </w:t>
      </w:r>
      <w:r w:rsidR="00CD0401">
        <w:rPr>
          <w:rFonts w:ascii="Times New Roman" w:eastAsia="Times New Roman" w:hAnsi="Times New Roman" w:cs="Times New Roman"/>
          <w:sz w:val="24"/>
          <w:szCs w:val="24"/>
          <w:lang w:eastAsia="pl-PL"/>
        </w:rPr>
        <w:t xml:space="preserve">§ </w:t>
      </w:r>
      <w:r w:rsidR="00D736B3">
        <w:rPr>
          <w:rFonts w:ascii="Times New Roman" w:eastAsia="Times New Roman" w:hAnsi="Times New Roman" w:cs="Times New Roman"/>
          <w:sz w:val="24"/>
          <w:szCs w:val="24"/>
          <w:lang w:eastAsia="pl-PL"/>
        </w:rPr>
        <w:t xml:space="preserve">0940 wpływy z rozliczeń/zwrotów z lat ubiegłych, plan </w:t>
      </w:r>
      <w:r w:rsidR="00CD0401">
        <w:rPr>
          <w:rFonts w:ascii="Times New Roman" w:eastAsia="Times New Roman" w:hAnsi="Times New Roman" w:cs="Times New Roman"/>
          <w:sz w:val="24"/>
          <w:szCs w:val="24"/>
          <w:lang w:eastAsia="pl-PL"/>
        </w:rPr>
        <w:t>6</w:t>
      </w:r>
      <w:r w:rsidR="00D736B3">
        <w:rPr>
          <w:rFonts w:ascii="Times New Roman" w:eastAsia="Times New Roman" w:hAnsi="Times New Roman" w:cs="Times New Roman"/>
          <w:sz w:val="24"/>
          <w:szCs w:val="24"/>
          <w:lang w:eastAsia="pl-PL"/>
        </w:rPr>
        <w:t>.000</w:t>
      </w:r>
      <w:r w:rsidR="00CD0401">
        <w:rPr>
          <w:rFonts w:ascii="Times New Roman" w:eastAsia="Times New Roman" w:hAnsi="Times New Roman" w:cs="Times New Roman"/>
          <w:sz w:val="24"/>
          <w:szCs w:val="24"/>
          <w:lang w:eastAsia="pl-PL"/>
        </w:rPr>
        <w:t xml:space="preserve"> </w:t>
      </w:r>
      <w:r w:rsidR="00D736B3">
        <w:rPr>
          <w:rFonts w:ascii="Times New Roman" w:eastAsia="Times New Roman" w:hAnsi="Times New Roman" w:cs="Times New Roman"/>
          <w:sz w:val="24"/>
          <w:szCs w:val="24"/>
          <w:lang w:eastAsia="pl-PL"/>
        </w:rPr>
        <w:t xml:space="preserve">zł, wykonanie </w:t>
      </w:r>
      <w:r w:rsidR="00CD0401">
        <w:rPr>
          <w:rFonts w:ascii="Times New Roman" w:eastAsia="Times New Roman" w:hAnsi="Times New Roman" w:cs="Times New Roman"/>
          <w:sz w:val="24"/>
          <w:szCs w:val="24"/>
          <w:lang w:eastAsia="pl-PL"/>
        </w:rPr>
        <w:t xml:space="preserve">2.639,81 </w:t>
      </w:r>
      <w:r w:rsidR="00D736B3">
        <w:rPr>
          <w:rFonts w:ascii="Times New Roman" w:eastAsia="Times New Roman" w:hAnsi="Times New Roman" w:cs="Times New Roman"/>
          <w:sz w:val="24"/>
          <w:szCs w:val="24"/>
          <w:lang w:eastAsia="pl-PL"/>
        </w:rPr>
        <w:t>zł,</w:t>
      </w:r>
    </w:p>
    <w:p w14:paraId="582DE124" w14:textId="77777777" w:rsidR="00F25464" w:rsidRPr="00517093" w:rsidRDefault="00835507" w:rsidP="008A12DE">
      <w:pPr>
        <w:numPr>
          <w:ilvl w:val="0"/>
          <w:numId w:val="179"/>
        </w:numPr>
        <w:spacing w:after="0" w:line="22" w:lineRule="atLeast"/>
        <w:contextualSpacing/>
        <w:jc w:val="both"/>
        <w:outlineLvl w:val="0"/>
        <w:rPr>
          <w:rFonts w:ascii="Times New Roman" w:eastAsia="MS Mincho" w:hAnsi="Times New Roman" w:cs="Times New Roman"/>
          <w:sz w:val="24"/>
          <w:szCs w:val="24"/>
          <w:lang w:eastAsia="pl-PL"/>
        </w:rPr>
      </w:pPr>
      <w:r w:rsidRPr="003025C1">
        <w:rPr>
          <w:rFonts w:ascii="Times New Roman" w:eastAsia="MS Mincho" w:hAnsi="Times New Roman" w:cs="Times New Roman"/>
          <w:sz w:val="24"/>
          <w:szCs w:val="24"/>
          <w:lang w:eastAsia="pl-PL"/>
        </w:rPr>
        <w:lastRenderedPageBreak/>
        <w:t>Rozdział 855</w:t>
      </w:r>
      <w:r w:rsidR="003025C1">
        <w:rPr>
          <w:rFonts w:ascii="Times New Roman" w:eastAsia="MS Mincho" w:hAnsi="Times New Roman" w:cs="Times New Roman"/>
          <w:sz w:val="24"/>
          <w:szCs w:val="24"/>
          <w:lang w:eastAsia="pl-PL"/>
        </w:rPr>
        <w:t xml:space="preserve">04 Wspieranie rodziny </w:t>
      </w:r>
      <w:r w:rsidR="00F25464">
        <w:rPr>
          <w:rFonts w:ascii="Times New Roman" w:eastAsia="Times New Roman" w:hAnsi="Times New Roman" w:cs="Times New Roman"/>
          <w:sz w:val="24"/>
          <w:szCs w:val="24"/>
          <w:lang w:eastAsia="pl-PL"/>
        </w:rPr>
        <w:t xml:space="preserve">§ 0920 wpływy z pozostałych odsetek, plan – 100 zł, wykonanie – 0,00 zł, § 0940 wpływy z rozliczeń/zwrotów z lat ubiegłych, plan </w:t>
      </w:r>
      <w:r w:rsidR="00517093">
        <w:rPr>
          <w:rFonts w:ascii="Times New Roman" w:eastAsia="Times New Roman" w:hAnsi="Times New Roman" w:cs="Times New Roman"/>
          <w:sz w:val="24"/>
          <w:szCs w:val="24"/>
          <w:lang w:eastAsia="pl-PL"/>
        </w:rPr>
        <w:t xml:space="preserve">900 </w:t>
      </w:r>
      <w:r w:rsidR="00F25464">
        <w:rPr>
          <w:rFonts w:ascii="Times New Roman" w:eastAsia="Times New Roman" w:hAnsi="Times New Roman" w:cs="Times New Roman"/>
          <w:sz w:val="24"/>
          <w:szCs w:val="24"/>
          <w:lang w:eastAsia="pl-PL"/>
        </w:rPr>
        <w:t xml:space="preserve">zł, wykonanie </w:t>
      </w:r>
      <w:r w:rsidR="00517093">
        <w:rPr>
          <w:rFonts w:ascii="Times New Roman" w:eastAsia="Times New Roman" w:hAnsi="Times New Roman" w:cs="Times New Roman"/>
          <w:sz w:val="24"/>
          <w:szCs w:val="24"/>
          <w:lang w:eastAsia="pl-PL"/>
        </w:rPr>
        <w:t>0,00</w:t>
      </w:r>
      <w:r w:rsidR="00F25464">
        <w:rPr>
          <w:rFonts w:ascii="Times New Roman" w:eastAsia="Times New Roman" w:hAnsi="Times New Roman" w:cs="Times New Roman"/>
          <w:sz w:val="24"/>
          <w:szCs w:val="24"/>
          <w:lang w:eastAsia="pl-PL"/>
        </w:rPr>
        <w:t xml:space="preserve"> zł</w:t>
      </w:r>
      <w:r w:rsidR="00517093">
        <w:rPr>
          <w:rFonts w:ascii="Times New Roman" w:eastAsia="Times New Roman" w:hAnsi="Times New Roman" w:cs="Times New Roman"/>
          <w:sz w:val="24"/>
          <w:szCs w:val="24"/>
        </w:rPr>
        <w:t>,</w:t>
      </w:r>
    </w:p>
    <w:p w14:paraId="73230881" w14:textId="77777777" w:rsidR="00517093" w:rsidRPr="00517093" w:rsidRDefault="00517093" w:rsidP="008A12DE">
      <w:pPr>
        <w:numPr>
          <w:ilvl w:val="0"/>
          <w:numId w:val="179"/>
        </w:numPr>
        <w:spacing w:after="0" w:line="22" w:lineRule="atLeast"/>
        <w:contextualSpacing/>
        <w:jc w:val="both"/>
        <w:outlineLvl w:val="0"/>
        <w:rPr>
          <w:rFonts w:ascii="Times New Roman" w:eastAsia="MS Mincho" w:hAnsi="Times New Roman" w:cs="Times New Roman"/>
          <w:sz w:val="24"/>
          <w:szCs w:val="24"/>
          <w:lang w:eastAsia="pl-PL"/>
        </w:rPr>
      </w:pPr>
      <w:r w:rsidRPr="003025C1">
        <w:rPr>
          <w:rFonts w:ascii="Times New Roman" w:eastAsia="MS Mincho" w:hAnsi="Times New Roman" w:cs="Times New Roman"/>
          <w:sz w:val="24"/>
          <w:szCs w:val="24"/>
          <w:lang w:eastAsia="pl-PL"/>
        </w:rPr>
        <w:t>Rozdział 855</w:t>
      </w:r>
      <w:r>
        <w:rPr>
          <w:rFonts w:ascii="Times New Roman" w:eastAsia="MS Mincho" w:hAnsi="Times New Roman" w:cs="Times New Roman"/>
          <w:sz w:val="24"/>
          <w:szCs w:val="24"/>
          <w:lang w:eastAsia="pl-PL"/>
        </w:rPr>
        <w:t xml:space="preserve">13 </w:t>
      </w:r>
      <w:r w:rsidR="00B16EC5">
        <w:rPr>
          <w:rFonts w:ascii="Times New Roman" w:eastAsia="MS Mincho" w:hAnsi="Times New Roman" w:cs="Times New Roman"/>
          <w:sz w:val="24"/>
          <w:szCs w:val="24"/>
          <w:lang w:eastAsia="pl-PL"/>
        </w:rPr>
        <w:t>Składki na ubezpieczenie zdrowotne opłacane za osoby pobierające niektóre świadczenia rodzinne oraz za osoby pobierające zasiłki dla opiekunów</w:t>
      </w:r>
      <w:r>
        <w:rPr>
          <w:rFonts w:ascii="Times New Roman" w:eastAsia="Times New Roman" w:hAnsi="Times New Roman" w:cs="Times New Roman"/>
          <w:sz w:val="24"/>
          <w:szCs w:val="24"/>
          <w:lang w:eastAsia="pl-PL"/>
        </w:rPr>
        <w:t xml:space="preserve"> § 0940 wpływy z rozliczeń/zwrotów z lat ubiegłych, plan </w:t>
      </w:r>
      <w:r w:rsidR="002B3AA6">
        <w:rPr>
          <w:rFonts w:ascii="Times New Roman" w:eastAsia="Times New Roman" w:hAnsi="Times New Roman" w:cs="Times New Roman"/>
          <w:sz w:val="24"/>
          <w:szCs w:val="24"/>
          <w:lang w:eastAsia="pl-PL"/>
        </w:rPr>
        <w:t>800</w:t>
      </w:r>
      <w:r>
        <w:rPr>
          <w:rFonts w:ascii="Times New Roman" w:eastAsia="Times New Roman" w:hAnsi="Times New Roman" w:cs="Times New Roman"/>
          <w:sz w:val="24"/>
          <w:szCs w:val="24"/>
          <w:lang w:eastAsia="pl-PL"/>
        </w:rPr>
        <w:t xml:space="preserve"> zł, wykonanie 0,00 zł</w:t>
      </w:r>
      <w:r>
        <w:rPr>
          <w:rFonts w:ascii="Times New Roman" w:eastAsia="Times New Roman" w:hAnsi="Times New Roman" w:cs="Times New Roman"/>
          <w:sz w:val="24"/>
          <w:szCs w:val="24"/>
        </w:rPr>
        <w:t>,</w:t>
      </w:r>
    </w:p>
    <w:p w14:paraId="220A2251" w14:textId="77777777" w:rsidR="00835507" w:rsidRPr="00DE647D" w:rsidRDefault="002908F3" w:rsidP="00835507">
      <w:pPr>
        <w:spacing w:after="0" w:line="22" w:lineRule="atLeast"/>
        <w:ind w:left="360"/>
        <w:contextualSpacing/>
        <w:jc w:val="both"/>
        <w:outlineLvl w:val="0"/>
        <w:rPr>
          <w:rFonts w:ascii="Times New Roman" w:eastAsia="MS Mincho" w:hAnsi="Times New Roman" w:cs="Times New Roman"/>
          <w:sz w:val="24"/>
          <w:szCs w:val="24"/>
          <w:lang w:eastAsia="pl-PL"/>
        </w:rPr>
      </w:pPr>
      <w:r>
        <w:rPr>
          <w:rFonts w:ascii="Times New Roman" w:eastAsia="MS Mincho" w:hAnsi="Times New Roman" w:cs="Times New Roman"/>
          <w:sz w:val="24"/>
          <w:szCs w:val="24"/>
        </w:rPr>
        <w:t xml:space="preserve">Planowane </w:t>
      </w:r>
      <w:r w:rsidR="00835507" w:rsidRPr="00DE647D">
        <w:rPr>
          <w:rFonts w:ascii="Times New Roman" w:eastAsia="MS Mincho" w:hAnsi="Times New Roman" w:cs="Times New Roman"/>
          <w:sz w:val="24"/>
          <w:szCs w:val="24"/>
        </w:rPr>
        <w:t xml:space="preserve">dochody z tytułu zwrotów wypłaconych przez GOPS w latach ubiegłych świadczeń będą realizowane w </w:t>
      </w:r>
      <w:r>
        <w:rPr>
          <w:rFonts w:ascii="Times New Roman" w:eastAsia="MS Mincho" w:hAnsi="Times New Roman" w:cs="Times New Roman"/>
          <w:sz w:val="24"/>
          <w:szCs w:val="24"/>
        </w:rPr>
        <w:t>II półroczu</w:t>
      </w:r>
      <w:r w:rsidR="00835507" w:rsidRPr="00DE647D">
        <w:rPr>
          <w:rFonts w:ascii="Times New Roman" w:eastAsia="MS Mincho" w:hAnsi="Times New Roman" w:cs="Times New Roman"/>
          <w:sz w:val="24"/>
          <w:szCs w:val="24"/>
        </w:rPr>
        <w:t xml:space="preserve">. </w:t>
      </w:r>
    </w:p>
    <w:p w14:paraId="79D3552A" w14:textId="77777777" w:rsidR="00835507" w:rsidRPr="00DE647D" w:rsidRDefault="00835507" w:rsidP="008A12DE">
      <w:pPr>
        <w:numPr>
          <w:ilvl w:val="0"/>
          <w:numId w:val="175"/>
        </w:numPr>
        <w:spacing w:after="0" w:line="22" w:lineRule="atLeast"/>
        <w:contextualSpacing/>
        <w:jc w:val="both"/>
        <w:outlineLvl w:val="0"/>
        <w:rPr>
          <w:rFonts w:ascii="Times New Roman" w:eastAsia="MS Mincho" w:hAnsi="Times New Roman" w:cs="Times New Roman"/>
          <w:sz w:val="24"/>
          <w:szCs w:val="24"/>
          <w:lang w:eastAsia="pl-PL"/>
        </w:rPr>
      </w:pPr>
      <w:r w:rsidRPr="00DE647D">
        <w:rPr>
          <w:rFonts w:ascii="Times New Roman" w:eastAsia="MS Mincho" w:hAnsi="Times New Roman" w:cs="Times New Roman"/>
          <w:sz w:val="24"/>
          <w:szCs w:val="24"/>
          <w:lang w:eastAsia="pl-PL"/>
        </w:rPr>
        <w:t>Dział 9</w:t>
      </w:r>
      <w:r w:rsidR="007970C3">
        <w:rPr>
          <w:rFonts w:ascii="Times New Roman" w:eastAsia="MS Mincho" w:hAnsi="Times New Roman" w:cs="Times New Roman"/>
          <w:sz w:val="24"/>
          <w:szCs w:val="24"/>
          <w:lang w:eastAsia="pl-PL"/>
        </w:rPr>
        <w:t>26</w:t>
      </w:r>
      <w:r w:rsidRPr="00DE647D">
        <w:rPr>
          <w:rFonts w:ascii="Times New Roman" w:eastAsia="MS Mincho" w:hAnsi="Times New Roman" w:cs="Times New Roman"/>
          <w:sz w:val="24"/>
          <w:szCs w:val="24"/>
          <w:lang w:eastAsia="pl-PL"/>
        </w:rPr>
        <w:t xml:space="preserve"> </w:t>
      </w:r>
      <w:r w:rsidR="007970C3">
        <w:rPr>
          <w:rFonts w:ascii="Times New Roman" w:eastAsia="MS Mincho" w:hAnsi="Times New Roman" w:cs="Times New Roman"/>
          <w:sz w:val="24"/>
          <w:szCs w:val="24"/>
          <w:lang w:eastAsia="pl-PL"/>
        </w:rPr>
        <w:t>–</w:t>
      </w:r>
      <w:r w:rsidRPr="00DE647D">
        <w:rPr>
          <w:rFonts w:ascii="Times New Roman" w:eastAsia="MS Mincho" w:hAnsi="Times New Roman" w:cs="Times New Roman"/>
          <w:sz w:val="24"/>
          <w:szCs w:val="24"/>
          <w:lang w:eastAsia="pl-PL"/>
        </w:rPr>
        <w:t xml:space="preserve"> </w:t>
      </w:r>
      <w:r w:rsidR="007970C3">
        <w:rPr>
          <w:rFonts w:ascii="Times New Roman" w:eastAsia="MS Mincho" w:hAnsi="Times New Roman" w:cs="Times New Roman"/>
          <w:sz w:val="24"/>
          <w:szCs w:val="24"/>
          <w:lang w:eastAsia="pl-PL"/>
        </w:rPr>
        <w:t>Kultura fizyczna</w:t>
      </w:r>
      <w:r w:rsidR="00BB7B1B">
        <w:rPr>
          <w:rFonts w:ascii="Times New Roman" w:eastAsia="MS Mincho" w:hAnsi="Times New Roman" w:cs="Times New Roman"/>
          <w:sz w:val="24"/>
          <w:szCs w:val="24"/>
          <w:lang w:eastAsia="pl-PL"/>
        </w:rPr>
        <w:t xml:space="preserve"> </w:t>
      </w:r>
      <w:r w:rsidR="00BB7B1B" w:rsidRPr="00DE647D">
        <w:rPr>
          <w:rFonts w:ascii="Times New Roman" w:eastAsia="Times New Roman" w:hAnsi="Times New Roman" w:cs="Times New Roman"/>
          <w:sz w:val="24"/>
          <w:szCs w:val="24"/>
          <w:lang w:eastAsia="pl-PL"/>
        </w:rPr>
        <w:t xml:space="preserve">§ </w:t>
      </w:r>
      <w:r w:rsidR="00BB7B1B">
        <w:rPr>
          <w:rFonts w:ascii="Times New Roman" w:eastAsia="Times New Roman" w:hAnsi="Times New Roman" w:cs="Times New Roman"/>
          <w:sz w:val="24"/>
          <w:szCs w:val="24"/>
          <w:lang w:eastAsia="pl-PL"/>
        </w:rPr>
        <w:t xml:space="preserve">6298 środki na dofinansowanie własnych inwestycji </w:t>
      </w:r>
      <w:r w:rsidR="00415762">
        <w:rPr>
          <w:rFonts w:ascii="Times New Roman" w:eastAsia="Times New Roman" w:hAnsi="Times New Roman" w:cs="Times New Roman"/>
          <w:sz w:val="24"/>
          <w:szCs w:val="24"/>
          <w:lang w:eastAsia="pl-PL"/>
        </w:rPr>
        <w:t>gmin, powiatów (związków powiatowo – gminnych, związków powiatów</w:t>
      </w:r>
      <w:r w:rsidR="00E1462D">
        <w:rPr>
          <w:rFonts w:ascii="Times New Roman" w:eastAsia="Times New Roman" w:hAnsi="Times New Roman" w:cs="Times New Roman"/>
          <w:sz w:val="24"/>
          <w:szCs w:val="24"/>
          <w:lang w:eastAsia="pl-PL"/>
        </w:rPr>
        <w:t>), samorządów województw, pozyskane z różnych źródeł</w:t>
      </w:r>
      <w:r w:rsidRPr="00DE647D">
        <w:rPr>
          <w:rFonts w:ascii="Times New Roman" w:eastAsia="MS Mincho" w:hAnsi="Times New Roman" w:cs="Times New Roman"/>
          <w:sz w:val="24"/>
          <w:szCs w:val="24"/>
          <w:lang w:eastAsia="pl-PL"/>
        </w:rPr>
        <w:t>:</w:t>
      </w:r>
    </w:p>
    <w:p w14:paraId="3B7720FF" w14:textId="77777777" w:rsidR="007535EA" w:rsidRPr="00BD14DE" w:rsidRDefault="00835507" w:rsidP="008A12DE">
      <w:pPr>
        <w:pStyle w:val="Akapitzlist"/>
        <w:numPr>
          <w:ilvl w:val="0"/>
          <w:numId w:val="180"/>
        </w:numPr>
        <w:spacing w:line="22" w:lineRule="atLeast"/>
        <w:jc w:val="both"/>
        <w:outlineLvl w:val="0"/>
        <w:rPr>
          <w:rFonts w:eastAsia="MS Mincho"/>
          <w:sz w:val="24"/>
          <w:szCs w:val="24"/>
        </w:rPr>
      </w:pPr>
      <w:r w:rsidRPr="00BD14DE">
        <w:rPr>
          <w:rFonts w:eastAsia="MS Mincho"/>
          <w:sz w:val="24"/>
          <w:szCs w:val="24"/>
        </w:rPr>
        <w:t>Rozdział 9</w:t>
      </w:r>
      <w:r w:rsidR="00E1462D" w:rsidRPr="00BD14DE">
        <w:rPr>
          <w:rFonts w:eastAsia="MS Mincho"/>
          <w:sz w:val="24"/>
          <w:szCs w:val="24"/>
        </w:rPr>
        <w:t xml:space="preserve">2601 Obiekty sportowe, </w:t>
      </w:r>
      <w:r w:rsidRPr="00BD14DE">
        <w:rPr>
          <w:sz w:val="24"/>
          <w:szCs w:val="24"/>
        </w:rPr>
        <w:t xml:space="preserve">plan </w:t>
      </w:r>
      <w:r w:rsidR="00E1462D" w:rsidRPr="00BD14DE">
        <w:rPr>
          <w:sz w:val="24"/>
          <w:szCs w:val="24"/>
        </w:rPr>
        <w:t>80.</w:t>
      </w:r>
      <w:r w:rsidR="004B1D5E" w:rsidRPr="00BD14DE">
        <w:rPr>
          <w:sz w:val="24"/>
          <w:szCs w:val="24"/>
        </w:rPr>
        <w:t xml:space="preserve">021 </w:t>
      </w:r>
      <w:r w:rsidRPr="00BD14DE">
        <w:rPr>
          <w:sz w:val="24"/>
          <w:szCs w:val="24"/>
        </w:rPr>
        <w:t xml:space="preserve">zł, wykonanie </w:t>
      </w:r>
      <w:r w:rsidR="004B1D5E" w:rsidRPr="00BD14DE">
        <w:rPr>
          <w:sz w:val="24"/>
          <w:szCs w:val="24"/>
        </w:rPr>
        <w:t xml:space="preserve">0,00 zł, </w:t>
      </w:r>
      <w:r w:rsidR="007535EA" w:rsidRPr="00BD14DE">
        <w:rPr>
          <w:sz w:val="24"/>
          <w:szCs w:val="24"/>
        </w:rPr>
        <w:t xml:space="preserve">Gmina </w:t>
      </w:r>
      <w:r w:rsidR="00BB0246" w:rsidRPr="00BD14DE">
        <w:rPr>
          <w:sz w:val="24"/>
          <w:szCs w:val="24"/>
        </w:rPr>
        <w:t xml:space="preserve">otrzyma dofinansowanie projektu BUDOWA BOISKA DO PIŁKI KOSZYKOWEJ PRZY KUSOCIŃSKIEGO W NIEMCZU. </w:t>
      </w:r>
      <w:r w:rsidR="001C1EF9">
        <w:rPr>
          <w:sz w:val="24"/>
          <w:szCs w:val="24"/>
        </w:rPr>
        <w:t xml:space="preserve">Złożony został wniosek o płatność. </w:t>
      </w:r>
      <w:r w:rsidR="007535EA" w:rsidRPr="00BD14DE">
        <w:rPr>
          <w:sz w:val="24"/>
          <w:szCs w:val="24"/>
        </w:rPr>
        <w:t>Planuje się otrzymanie dofinansowania w II półroczu.</w:t>
      </w:r>
    </w:p>
    <w:p w14:paraId="6439B079" w14:textId="77777777" w:rsidR="00A047DB" w:rsidRPr="00BD14DE" w:rsidRDefault="00835507" w:rsidP="008A12DE">
      <w:pPr>
        <w:pStyle w:val="Akapitzlist"/>
        <w:numPr>
          <w:ilvl w:val="0"/>
          <w:numId w:val="180"/>
        </w:numPr>
        <w:spacing w:line="22" w:lineRule="atLeast"/>
        <w:jc w:val="both"/>
        <w:outlineLvl w:val="0"/>
        <w:rPr>
          <w:rFonts w:eastAsia="MS Mincho"/>
          <w:sz w:val="24"/>
          <w:szCs w:val="24"/>
        </w:rPr>
      </w:pPr>
      <w:r w:rsidRPr="00BD14DE">
        <w:rPr>
          <w:rFonts w:eastAsia="MS Mincho"/>
          <w:sz w:val="24"/>
          <w:szCs w:val="24"/>
        </w:rPr>
        <w:t>Rozdział 9</w:t>
      </w:r>
      <w:r w:rsidR="004B1D5E" w:rsidRPr="00BD14DE">
        <w:rPr>
          <w:rFonts w:eastAsia="MS Mincho"/>
          <w:sz w:val="24"/>
          <w:szCs w:val="24"/>
        </w:rPr>
        <w:t>2605 Zadania w zakresie kultury fizycznej</w:t>
      </w:r>
      <w:r w:rsidRPr="00BD14DE">
        <w:rPr>
          <w:sz w:val="24"/>
          <w:szCs w:val="24"/>
        </w:rPr>
        <w:t xml:space="preserve">, plan </w:t>
      </w:r>
      <w:r w:rsidR="00010ACC" w:rsidRPr="00BD14DE">
        <w:rPr>
          <w:sz w:val="24"/>
          <w:szCs w:val="24"/>
        </w:rPr>
        <w:t xml:space="preserve">244.479 </w:t>
      </w:r>
      <w:r w:rsidRPr="00BD14DE">
        <w:rPr>
          <w:sz w:val="24"/>
          <w:szCs w:val="24"/>
        </w:rPr>
        <w:t xml:space="preserve">zł, wykonanie </w:t>
      </w:r>
      <w:r w:rsidR="00010ACC" w:rsidRPr="00BD14DE">
        <w:rPr>
          <w:sz w:val="24"/>
          <w:szCs w:val="24"/>
        </w:rPr>
        <w:t>–</w:t>
      </w:r>
      <w:r w:rsidRPr="00BD14DE">
        <w:rPr>
          <w:sz w:val="24"/>
          <w:szCs w:val="24"/>
        </w:rPr>
        <w:t xml:space="preserve"> </w:t>
      </w:r>
      <w:r w:rsidR="00010ACC" w:rsidRPr="00BD14DE">
        <w:rPr>
          <w:sz w:val="24"/>
          <w:szCs w:val="24"/>
        </w:rPr>
        <w:t>0,00 zł</w:t>
      </w:r>
      <w:r w:rsidRPr="00BD14DE">
        <w:rPr>
          <w:sz w:val="24"/>
          <w:szCs w:val="24"/>
        </w:rPr>
        <w:t>.</w:t>
      </w:r>
      <w:r w:rsidR="00BD14DE">
        <w:rPr>
          <w:sz w:val="24"/>
          <w:szCs w:val="24"/>
        </w:rPr>
        <w:t xml:space="preserve"> Gmina zrealizowała pro</w:t>
      </w:r>
      <w:r w:rsidR="00093137">
        <w:rPr>
          <w:sz w:val="24"/>
          <w:szCs w:val="24"/>
        </w:rPr>
        <w:t xml:space="preserve">jekt BUDOWA PLACÓW ZABAW PRZY UL. TOPOLOWEJ W ŻOŁĘDOWIE I PRZY UL. USTRONIE </w:t>
      </w:r>
      <w:r w:rsidR="003225CA">
        <w:rPr>
          <w:sz w:val="24"/>
          <w:szCs w:val="24"/>
        </w:rPr>
        <w:t xml:space="preserve"> </w:t>
      </w:r>
      <w:r w:rsidR="003225CA">
        <w:rPr>
          <w:sz w:val="24"/>
          <w:szCs w:val="24"/>
        </w:rPr>
        <w:br/>
      </w:r>
      <w:r w:rsidR="00093137">
        <w:rPr>
          <w:sz w:val="24"/>
          <w:szCs w:val="24"/>
        </w:rPr>
        <w:t>W MAKSYMILIANOWIE</w:t>
      </w:r>
      <w:r w:rsidR="00093137" w:rsidRPr="003225CA">
        <w:rPr>
          <w:color w:val="FF0000"/>
          <w:sz w:val="24"/>
          <w:szCs w:val="24"/>
        </w:rPr>
        <w:t xml:space="preserve">. </w:t>
      </w:r>
      <w:r w:rsidR="003B27CB">
        <w:rPr>
          <w:sz w:val="24"/>
          <w:szCs w:val="24"/>
        </w:rPr>
        <w:t xml:space="preserve">Złożony został wniosek o płatność. </w:t>
      </w:r>
      <w:r w:rsidR="00A047DB" w:rsidRPr="00BD14DE">
        <w:rPr>
          <w:sz w:val="24"/>
          <w:szCs w:val="24"/>
        </w:rPr>
        <w:t xml:space="preserve">Planuje się </w:t>
      </w:r>
      <w:r w:rsidR="003B27CB">
        <w:rPr>
          <w:sz w:val="24"/>
          <w:szCs w:val="24"/>
        </w:rPr>
        <w:t>o</w:t>
      </w:r>
      <w:r w:rsidR="00A047DB" w:rsidRPr="00BD14DE">
        <w:rPr>
          <w:sz w:val="24"/>
          <w:szCs w:val="24"/>
        </w:rPr>
        <w:t>trzymanie dofinansowania w II półroczu.</w:t>
      </w:r>
    </w:p>
    <w:p w14:paraId="143409FF" w14:textId="77777777" w:rsidR="00AE3549" w:rsidRDefault="00AE3549" w:rsidP="00724A26">
      <w:pPr>
        <w:pStyle w:val="Zwykytekst"/>
        <w:spacing w:line="20" w:lineRule="atLeast"/>
        <w:rPr>
          <w:rFonts w:ascii="Times New Roman" w:eastAsia="MS Mincho" w:hAnsi="Times New Roman"/>
          <w:b/>
          <w:bCs/>
          <w:sz w:val="24"/>
        </w:rPr>
      </w:pPr>
    </w:p>
    <w:p w14:paraId="2B702EAA" w14:textId="77777777" w:rsidR="00426B86" w:rsidRPr="00F70951" w:rsidRDefault="00AE3549" w:rsidP="00724A26">
      <w:pPr>
        <w:pStyle w:val="Zwykytekst"/>
        <w:spacing w:line="20" w:lineRule="atLeast"/>
        <w:rPr>
          <w:rFonts w:ascii="Times New Roman" w:eastAsia="MS Mincho" w:hAnsi="Times New Roman"/>
          <w:b/>
          <w:bCs/>
          <w:sz w:val="28"/>
          <w:szCs w:val="28"/>
        </w:rPr>
      </w:pPr>
      <w:r>
        <w:rPr>
          <w:rFonts w:ascii="Times New Roman" w:eastAsia="MS Mincho" w:hAnsi="Times New Roman"/>
          <w:b/>
          <w:bCs/>
          <w:sz w:val="24"/>
        </w:rPr>
        <w:t xml:space="preserve"> </w:t>
      </w:r>
      <w:r w:rsidR="00F70951" w:rsidRPr="00F70951">
        <w:rPr>
          <w:rFonts w:ascii="Times New Roman" w:eastAsia="MS Mincho" w:hAnsi="Times New Roman"/>
          <w:b/>
          <w:bCs/>
          <w:sz w:val="28"/>
          <w:szCs w:val="28"/>
        </w:rPr>
        <w:t xml:space="preserve">Wykonanie </w:t>
      </w:r>
      <w:r w:rsidR="00426B86" w:rsidRPr="00F70951">
        <w:rPr>
          <w:rFonts w:ascii="Times New Roman" w:eastAsia="MS Mincho" w:hAnsi="Times New Roman"/>
          <w:b/>
          <w:bCs/>
          <w:sz w:val="28"/>
          <w:szCs w:val="28"/>
        </w:rPr>
        <w:t xml:space="preserve">  </w:t>
      </w:r>
      <w:r w:rsidR="00F50B43">
        <w:rPr>
          <w:rFonts w:ascii="Times New Roman" w:eastAsia="MS Mincho" w:hAnsi="Times New Roman"/>
          <w:b/>
          <w:bCs/>
          <w:sz w:val="28"/>
          <w:szCs w:val="28"/>
        </w:rPr>
        <w:t xml:space="preserve">wydatków </w:t>
      </w:r>
      <w:r w:rsidR="00426B86" w:rsidRPr="00F70951">
        <w:rPr>
          <w:rFonts w:ascii="Times New Roman" w:eastAsia="MS Mincho" w:hAnsi="Times New Roman"/>
          <w:b/>
          <w:bCs/>
          <w:sz w:val="28"/>
          <w:szCs w:val="28"/>
        </w:rPr>
        <w:t xml:space="preserve">budżetu </w:t>
      </w:r>
      <w:r w:rsidR="00F50B43">
        <w:rPr>
          <w:rFonts w:ascii="Times New Roman" w:eastAsia="MS Mincho" w:hAnsi="Times New Roman"/>
          <w:b/>
          <w:bCs/>
          <w:sz w:val="28"/>
          <w:szCs w:val="28"/>
        </w:rPr>
        <w:t xml:space="preserve">w </w:t>
      </w:r>
      <w:r w:rsidR="00F70951" w:rsidRPr="00F70951">
        <w:rPr>
          <w:rFonts w:ascii="Times New Roman" w:eastAsia="MS Mincho" w:hAnsi="Times New Roman"/>
          <w:b/>
          <w:bCs/>
          <w:sz w:val="28"/>
          <w:szCs w:val="28"/>
        </w:rPr>
        <w:t xml:space="preserve"> I półroczu 2022</w:t>
      </w:r>
    </w:p>
    <w:p w14:paraId="09BAFDFD" w14:textId="77777777" w:rsidR="00426B86" w:rsidRPr="00826D3F" w:rsidRDefault="00426B86" w:rsidP="00724A26">
      <w:pPr>
        <w:pStyle w:val="Zwykytekst"/>
        <w:spacing w:line="20" w:lineRule="atLeast"/>
        <w:jc w:val="center"/>
        <w:rPr>
          <w:rFonts w:ascii="Times New Roman" w:eastAsia="MS Mincho" w:hAnsi="Times New Roman"/>
          <w:b/>
          <w:bCs/>
          <w:sz w:val="28"/>
          <w:szCs w:val="28"/>
        </w:rPr>
      </w:pPr>
    </w:p>
    <w:p w14:paraId="65AE784C" w14:textId="77777777" w:rsidR="00426B86" w:rsidRPr="00826D3F" w:rsidRDefault="00426B86" w:rsidP="00724A26">
      <w:pPr>
        <w:pStyle w:val="Default"/>
        <w:spacing w:line="20" w:lineRule="atLeast"/>
        <w:jc w:val="both"/>
        <w:rPr>
          <w:color w:val="auto"/>
          <w:sz w:val="23"/>
          <w:szCs w:val="23"/>
        </w:rPr>
      </w:pPr>
      <w:r w:rsidRPr="00826D3F">
        <w:rPr>
          <w:color w:val="auto"/>
          <w:sz w:val="23"/>
          <w:szCs w:val="23"/>
        </w:rPr>
        <w:t>Plan wydatków przyjęty  uchwałą budżetową na rok 202</w:t>
      </w:r>
      <w:r w:rsidR="00F70951" w:rsidRPr="00826D3F">
        <w:rPr>
          <w:color w:val="auto"/>
          <w:sz w:val="23"/>
          <w:szCs w:val="23"/>
        </w:rPr>
        <w:t>2</w:t>
      </w:r>
      <w:r w:rsidRPr="00826D3F">
        <w:rPr>
          <w:color w:val="auto"/>
          <w:sz w:val="23"/>
          <w:szCs w:val="23"/>
        </w:rPr>
        <w:t xml:space="preserve"> przedstawia się następująco :</w:t>
      </w:r>
    </w:p>
    <w:p w14:paraId="7149EDF2" w14:textId="77777777" w:rsidR="00426B86" w:rsidRPr="00826D3F" w:rsidRDefault="00426B86" w:rsidP="00724A26">
      <w:pPr>
        <w:pStyle w:val="Default"/>
        <w:spacing w:line="20" w:lineRule="atLeast"/>
        <w:jc w:val="both"/>
        <w:rPr>
          <w:color w:val="auto"/>
          <w:sz w:val="23"/>
          <w:szCs w:val="23"/>
        </w:rPr>
      </w:pPr>
      <w:r w:rsidRPr="00826D3F">
        <w:rPr>
          <w:color w:val="auto"/>
          <w:sz w:val="23"/>
          <w:szCs w:val="23"/>
        </w:rPr>
        <w:t>Planowane wydatki ogółem: 1</w:t>
      </w:r>
      <w:r w:rsidR="00CC1FC9" w:rsidRPr="00826D3F">
        <w:rPr>
          <w:color w:val="auto"/>
          <w:sz w:val="23"/>
          <w:szCs w:val="23"/>
        </w:rPr>
        <w:t>43.528.546,24</w:t>
      </w:r>
      <w:r w:rsidRPr="00826D3F">
        <w:rPr>
          <w:color w:val="auto"/>
          <w:sz w:val="23"/>
          <w:szCs w:val="23"/>
        </w:rPr>
        <w:t xml:space="preserve"> zł z tego:</w:t>
      </w:r>
    </w:p>
    <w:p w14:paraId="3C3A6429" w14:textId="77777777" w:rsidR="00426B86" w:rsidRPr="00826D3F" w:rsidRDefault="00426B86" w:rsidP="008A12DE">
      <w:pPr>
        <w:pStyle w:val="Default"/>
        <w:numPr>
          <w:ilvl w:val="0"/>
          <w:numId w:val="186"/>
        </w:numPr>
        <w:spacing w:line="20" w:lineRule="atLeast"/>
        <w:jc w:val="both"/>
        <w:rPr>
          <w:color w:val="auto"/>
          <w:sz w:val="23"/>
          <w:szCs w:val="23"/>
        </w:rPr>
      </w:pPr>
      <w:r w:rsidRPr="00826D3F">
        <w:rPr>
          <w:color w:val="auto"/>
          <w:sz w:val="23"/>
          <w:szCs w:val="23"/>
        </w:rPr>
        <w:t xml:space="preserve">Wydatki bieżące - </w:t>
      </w:r>
      <w:r w:rsidR="00CC1FC9" w:rsidRPr="00826D3F">
        <w:rPr>
          <w:color w:val="auto"/>
          <w:sz w:val="23"/>
          <w:szCs w:val="23"/>
        </w:rPr>
        <w:t xml:space="preserve"> 100.507.039,24</w:t>
      </w:r>
      <w:r w:rsidRPr="00826D3F">
        <w:rPr>
          <w:color w:val="auto"/>
          <w:sz w:val="23"/>
          <w:szCs w:val="23"/>
        </w:rPr>
        <w:t xml:space="preserve"> zł,</w:t>
      </w:r>
    </w:p>
    <w:p w14:paraId="27214D7E" w14:textId="77777777" w:rsidR="00426B86" w:rsidRPr="00826D3F" w:rsidRDefault="00426B86" w:rsidP="008A12DE">
      <w:pPr>
        <w:pStyle w:val="Default"/>
        <w:numPr>
          <w:ilvl w:val="0"/>
          <w:numId w:val="186"/>
        </w:numPr>
        <w:spacing w:line="20" w:lineRule="atLeast"/>
        <w:jc w:val="both"/>
        <w:rPr>
          <w:color w:val="auto"/>
          <w:sz w:val="23"/>
          <w:szCs w:val="23"/>
        </w:rPr>
      </w:pPr>
      <w:r w:rsidRPr="00826D3F">
        <w:rPr>
          <w:color w:val="auto"/>
          <w:sz w:val="23"/>
          <w:szCs w:val="23"/>
        </w:rPr>
        <w:t xml:space="preserve">Wydatki majątkowe -  </w:t>
      </w:r>
      <w:r w:rsidR="00CC1FC9" w:rsidRPr="00826D3F">
        <w:rPr>
          <w:color w:val="auto"/>
          <w:sz w:val="23"/>
          <w:szCs w:val="23"/>
        </w:rPr>
        <w:t>43.021.507,00</w:t>
      </w:r>
      <w:r w:rsidRPr="00826D3F">
        <w:rPr>
          <w:color w:val="auto"/>
          <w:sz w:val="23"/>
          <w:szCs w:val="23"/>
        </w:rPr>
        <w:t xml:space="preserve"> zł.</w:t>
      </w:r>
    </w:p>
    <w:p w14:paraId="43A69106" w14:textId="77777777" w:rsidR="00426B86" w:rsidRPr="00826D3F" w:rsidRDefault="00426B86" w:rsidP="00724A26">
      <w:pPr>
        <w:pStyle w:val="Default"/>
        <w:spacing w:line="20" w:lineRule="atLeast"/>
        <w:jc w:val="both"/>
        <w:rPr>
          <w:color w:val="auto"/>
          <w:sz w:val="23"/>
          <w:szCs w:val="23"/>
        </w:rPr>
      </w:pPr>
      <w:r w:rsidRPr="00826D3F">
        <w:rPr>
          <w:color w:val="auto"/>
          <w:sz w:val="23"/>
          <w:szCs w:val="23"/>
        </w:rPr>
        <w:t xml:space="preserve">Planowane  wydatki  w ciągu okresu sprawozdawczego zostały zwiększone o kwotę </w:t>
      </w:r>
      <w:r w:rsidR="00CC1FC9" w:rsidRPr="00826D3F">
        <w:rPr>
          <w:color w:val="auto"/>
          <w:sz w:val="23"/>
          <w:szCs w:val="23"/>
        </w:rPr>
        <w:t>14.627.542,38</w:t>
      </w:r>
      <w:r w:rsidRPr="00826D3F">
        <w:rPr>
          <w:color w:val="auto"/>
          <w:sz w:val="23"/>
          <w:szCs w:val="23"/>
        </w:rPr>
        <w:t xml:space="preserve"> zł i po zmianie ogółem wynoszą -  </w:t>
      </w:r>
      <w:r w:rsidR="00CC1FC9" w:rsidRPr="00826D3F">
        <w:rPr>
          <w:color w:val="auto"/>
          <w:sz w:val="23"/>
          <w:szCs w:val="23"/>
        </w:rPr>
        <w:t>158.156.088,62</w:t>
      </w:r>
      <w:r w:rsidRPr="00826D3F">
        <w:rPr>
          <w:color w:val="auto"/>
          <w:sz w:val="23"/>
          <w:szCs w:val="23"/>
        </w:rPr>
        <w:t xml:space="preserve"> zł, w tym :</w:t>
      </w:r>
    </w:p>
    <w:p w14:paraId="68165A22" w14:textId="77777777" w:rsidR="00426B86" w:rsidRPr="00826D3F" w:rsidRDefault="00426B86" w:rsidP="008A12DE">
      <w:pPr>
        <w:pStyle w:val="Default"/>
        <w:numPr>
          <w:ilvl w:val="0"/>
          <w:numId w:val="187"/>
        </w:numPr>
        <w:spacing w:line="20" w:lineRule="atLeast"/>
        <w:jc w:val="both"/>
        <w:rPr>
          <w:color w:val="auto"/>
          <w:sz w:val="23"/>
          <w:szCs w:val="23"/>
        </w:rPr>
      </w:pPr>
      <w:r w:rsidRPr="00826D3F">
        <w:rPr>
          <w:color w:val="auto"/>
          <w:sz w:val="23"/>
          <w:szCs w:val="23"/>
        </w:rPr>
        <w:t xml:space="preserve">wydatki bieżące  zwiększono o </w:t>
      </w:r>
      <w:r w:rsidR="009D0D96" w:rsidRPr="00826D3F">
        <w:rPr>
          <w:color w:val="auto"/>
          <w:sz w:val="23"/>
          <w:szCs w:val="23"/>
        </w:rPr>
        <w:t>6.439.692,38</w:t>
      </w:r>
      <w:r w:rsidRPr="00826D3F">
        <w:rPr>
          <w:color w:val="auto"/>
          <w:sz w:val="23"/>
          <w:szCs w:val="23"/>
        </w:rPr>
        <w:t xml:space="preserve"> zł,  po zmianie </w:t>
      </w:r>
      <w:r w:rsidR="009D0D96" w:rsidRPr="00826D3F">
        <w:rPr>
          <w:color w:val="auto"/>
          <w:sz w:val="23"/>
          <w:szCs w:val="23"/>
        </w:rPr>
        <w:t>106.946.731,62</w:t>
      </w:r>
      <w:r w:rsidRPr="00826D3F">
        <w:rPr>
          <w:color w:val="auto"/>
          <w:sz w:val="23"/>
          <w:szCs w:val="23"/>
        </w:rPr>
        <w:t xml:space="preserve"> zł,</w:t>
      </w:r>
    </w:p>
    <w:p w14:paraId="3C8CCB14" w14:textId="77777777" w:rsidR="00426B86" w:rsidRPr="00826D3F" w:rsidRDefault="00426B86" w:rsidP="008A12DE">
      <w:pPr>
        <w:pStyle w:val="Default"/>
        <w:numPr>
          <w:ilvl w:val="0"/>
          <w:numId w:val="187"/>
        </w:numPr>
        <w:spacing w:line="20" w:lineRule="atLeast"/>
        <w:jc w:val="both"/>
        <w:rPr>
          <w:color w:val="auto"/>
          <w:sz w:val="23"/>
          <w:szCs w:val="23"/>
        </w:rPr>
      </w:pPr>
      <w:r w:rsidRPr="00826D3F">
        <w:rPr>
          <w:color w:val="auto"/>
          <w:sz w:val="23"/>
          <w:szCs w:val="23"/>
        </w:rPr>
        <w:t>wydatki majątkowe  z</w:t>
      </w:r>
      <w:r w:rsidR="00B5138A">
        <w:rPr>
          <w:color w:val="auto"/>
          <w:sz w:val="23"/>
          <w:szCs w:val="23"/>
        </w:rPr>
        <w:t>większono</w:t>
      </w:r>
      <w:r w:rsidRPr="00826D3F">
        <w:rPr>
          <w:color w:val="auto"/>
          <w:sz w:val="23"/>
          <w:szCs w:val="23"/>
        </w:rPr>
        <w:t xml:space="preserve"> o </w:t>
      </w:r>
      <w:r w:rsidR="009D0D96" w:rsidRPr="00826D3F">
        <w:rPr>
          <w:color w:val="auto"/>
          <w:sz w:val="23"/>
          <w:szCs w:val="23"/>
        </w:rPr>
        <w:t>8.187.850,00</w:t>
      </w:r>
      <w:r w:rsidRPr="00826D3F">
        <w:rPr>
          <w:color w:val="auto"/>
          <w:sz w:val="23"/>
          <w:szCs w:val="23"/>
        </w:rPr>
        <w:t xml:space="preserve"> zł, po zmianie </w:t>
      </w:r>
      <w:r w:rsidR="009D0D96" w:rsidRPr="00826D3F">
        <w:rPr>
          <w:color w:val="auto"/>
          <w:sz w:val="23"/>
          <w:szCs w:val="23"/>
        </w:rPr>
        <w:t>51.209.357,00</w:t>
      </w:r>
      <w:r w:rsidRPr="00826D3F">
        <w:rPr>
          <w:color w:val="auto"/>
          <w:sz w:val="23"/>
          <w:szCs w:val="23"/>
        </w:rPr>
        <w:t xml:space="preserve"> zł .</w:t>
      </w:r>
    </w:p>
    <w:p w14:paraId="00579A5B" w14:textId="77777777" w:rsidR="00426B86" w:rsidRPr="00826D3F" w:rsidRDefault="00426B86" w:rsidP="00724A26">
      <w:pPr>
        <w:pStyle w:val="Default"/>
        <w:spacing w:line="20" w:lineRule="atLeast"/>
        <w:jc w:val="both"/>
        <w:rPr>
          <w:color w:val="auto"/>
          <w:sz w:val="23"/>
          <w:szCs w:val="23"/>
        </w:rPr>
      </w:pPr>
    </w:p>
    <w:p w14:paraId="3BC9519A" w14:textId="77777777" w:rsidR="00426B86" w:rsidRPr="00826D3F" w:rsidRDefault="00426B86" w:rsidP="00724A26">
      <w:pPr>
        <w:pStyle w:val="Default"/>
        <w:spacing w:line="20" w:lineRule="atLeast"/>
        <w:jc w:val="both"/>
        <w:rPr>
          <w:color w:val="auto"/>
          <w:sz w:val="23"/>
          <w:szCs w:val="23"/>
        </w:rPr>
      </w:pPr>
      <w:r w:rsidRPr="00826D3F">
        <w:rPr>
          <w:color w:val="auto"/>
          <w:sz w:val="23"/>
          <w:szCs w:val="23"/>
        </w:rPr>
        <w:t>W I półroczu 202</w:t>
      </w:r>
      <w:r w:rsidR="00F70951" w:rsidRPr="00826D3F">
        <w:rPr>
          <w:color w:val="auto"/>
          <w:sz w:val="23"/>
          <w:szCs w:val="23"/>
        </w:rPr>
        <w:t>2</w:t>
      </w:r>
      <w:r w:rsidRPr="00826D3F">
        <w:rPr>
          <w:color w:val="auto"/>
          <w:sz w:val="23"/>
          <w:szCs w:val="23"/>
        </w:rPr>
        <w:t xml:space="preserve"> r. wydatki zrealizowane zostały w kwocie </w:t>
      </w:r>
      <w:r w:rsidR="001429B4" w:rsidRPr="00826D3F">
        <w:rPr>
          <w:color w:val="auto"/>
          <w:sz w:val="23"/>
          <w:szCs w:val="23"/>
        </w:rPr>
        <w:t>57.241.064,16</w:t>
      </w:r>
      <w:r w:rsidRPr="00826D3F">
        <w:rPr>
          <w:color w:val="auto"/>
          <w:sz w:val="23"/>
          <w:szCs w:val="23"/>
        </w:rPr>
        <w:t xml:space="preserve"> zł, co stanowi 3</w:t>
      </w:r>
      <w:r w:rsidR="001429B4" w:rsidRPr="00826D3F">
        <w:rPr>
          <w:color w:val="auto"/>
          <w:sz w:val="23"/>
          <w:szCs w:val="23"/>
        </w:rPr>
        <w:t>6,19</w:t>
      </w:r>
      <w:r w:rsidRPr="00826D3F">
        <w:rPr>
          <w:color w:val="auto"/>
          <w:sz w:val="23"/>
          <w:szCs w:val="23"/>
        </w:rPr>
        <w:t xml:space="preserve">% wykonania planu, z tego: </w:t>
      </w:r>
    </w:p>
    <w:p w14:paraId="354C51CC" w14:textId="77777777" w:rsidR="00426B86" w:rsidRPr="00826D3F" w:rsidRDefault="00426B86" w:rsidP="00724A26">
      <w:pPr>
        <w:pStyle w:val="Default"/>
        <w:spacing w:line="20" w:lineRule="atLeast"/>
        <w:jc w:val="both"/>
        <w:rPr>
          <w:color w:val="auto"/>
          <w:sz w:val="23"/>
          <w:szCs w:val="23"/>
        </w:rPr>
      </w:pPr>
      <w:r w:rsidRPr="00826D3F">
        <w:rPr>
          <w:color w:val="auto"/>
          <w:sz w:val="23"/>
          <w:szCs w:val="23"/>
        </w:rPr>
        <w:t xml:space="preserve">1. Wydatki  bieżące, wykonanie – </w:t>
      </w:r>
      <w:r w:rsidR="001429B4" w:rsidRPr="00826D3F">
        <w:rPr>
          <w:color w:val="auto"/>
          <w:sz w:val="23"/>
          <w:szCs w:val="23"/>
        </w:rPr>
        <w:t>53.553.764,09</w:t>
      </w:r>
      <w:r w:rsidRPr="00826D3F">
        <w:rPr>
          <w:color w:val="auto"/>
          <w:sz w:val="23"/>
          <w:szCs w:val="23"/>
        </w:rPr>
        <w:t xml:space="preserve">  zł, co stanowi </w:t>
      </w:r>
      <w:r w:rsidR="00B5138A">
        <w:rPr>
          <w:color w:val="auto"/>
          <w:sz w:val="23"/>
          <w:szCs w:val="23"/>
        </w:rPr>
        <w:t>50,08</w:t>
      </w:r>
      <w:r w:rsidRPr="00826D3F">
        <w:rPr>
          <w:color w:val="auto"/>
          <w:sz w:val="23"/>
          <w:szCs w:val="23"/>
        </w:rPr>
        <w:t xml:space="preserve"> %  realizacji planu; </w:t>
      </w:r>
    </w:p>
    <w:p w14:paraId="4BEAC099" w14:textId="77777777" w:rsidR="00426B86" w:rsidRPr="00826D3F" w:rsidRDefault="00426B86" w:rsidP="00724A26">
      <w:pPr>
        <w:pStyle w:val="Default"/>
        <w:spacing w:line="20" w:lineRule="atLeast"/>
        <w:jc w:val="both"/>
        <w:rPr>
          <w:color w:val="auto"/>
          <w:sz w:val="23"/>
          <w:szCs w:val="23"/>
        </w:rPr>
      </w:pPr>
      <w:r w:rsidRPr="00826D3F">
        <w:rPr>
          <w:color w:val="auto"/>
          <w:sz w:val="23"/>
          <w:szCs w:val="23"/>
        </w:rPr>
        <w:t xml:space="preserve">2. Wydatki majątkowe, wykonanie – </w:t>
      </w:r>
      <w:r w:rsidR="001429B4" w:rsidRPr="00826D3F">
        <w:rPr>
          <w:color w:val="auto"/>
          <w:sz w:val="23"/>
          <w:szCs w:val="23"/>
        </w:rPr>
        <w:t>3.687.300,07</w:t>
      </w:r>
      <w:r w:rsidRPr="00826D3F">
        <w:rPr>
          <w:color w:val="auto"/>
          <w:sz w:val="23"/>
          <w:szCs w:val="23"/>
        </w:rPr>
        <w:t xml:space="preserve"> zł, co stanowi 7,</w:t>
      </w:r>
      <w:r w:rsidR="001429B4" w:rsidRPr="00826D3F">
        <w:rPr>
          <w:color w:val="auto"/>
          <w:sz w:val="23"/>
          <w:szCs w:val="23"/>
        </w:rPr>
        <w:t>20</w:t>
      </w:r>
      <w:r w:rsidRPr="00826D3F">
        <w:rPr>
          <w:color w:val="auto"/>
          <w:sz w:val="23"/>
          <w:szCs w:val="23"/>
        </w:rPr>
        <w:t xml:space="preserve"> %  realizacji planu. </w:t>
      </w:r>
    </w:p>
    <w:p w14:paraId="07EB7DFC" w14:textId="77777777" w:rsidR="00426B86" w:rsidRPr="00826D3F" w:rsidRDefault="00426B86" w:rsidP="00426B86">
      <w:pPr>
        <w:pStyle w:val="Default"/>
        <w:jc w:val="both"/>
        <w:rPr>
          <w:color w:val="auto"/>
          <w:sz w:val="23"/>
          <w:szCs w:val="23"/>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6"/>
        <w:gridCol w:w="3678"/>
        <w:gridCol w:w="1702"/>
        <w:gridCol w:w="1702"/>
        <w:gridCol w:w="769"/>
        <w:gridCol w:w="1078"/>
      </w:tblGrid>
      <w:tr w:rsidR="00826D3F" w:rsidRPr="00826D3F" w14:paraId="5E0655CF" w14:textId="77777777" w:rsidTr="00F16D21">
        <w:trPr>
          <w:trHeight w:val="1171"/>
        </w:trPr>
        <w:tc>
          <w:tcPr>
            <w:tcW w:w="533" w:type="dxa"/>
            <w:tcBorders>
              <w:top w:val="single" w:sz="4" w:space="0" w:color="auto"/>
              <w:left w:val="single" w:sz="4" w:space="0" w:color="auto"/>
              <w:bottom w:val="single" w:sz="4" w:space="0" w:color="auto"/>
              <w:right w:val="single" w:sz="4" w:space="0" w:color="auto"/>
            </w:tcBorders>
          </w:tcPr>
          <w:p w14:paraId="704CDC33"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4FA87E72"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0E07C73D"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Lp.</w:t>
            </w:r>
          </w:p>
        </w:tc>
        <w:tc>
          <w:tcPr>
            <w:tcW w:w="3684" w:type="dxa"/>
            <w:gridSpan w:val="2"/>
            <w:tcBorders>
              <w:top w:val="single" w:sz="4" w:space="0" w:color="auto"/>
              <w:left w:val="single" w:sz="4" w:space="0" w:color="auto"/>
              <w:bottom w:val="single" w:sz="4" w:space="0" w:color="auto"/>
              <w:right w:val="single" w:sz="4" w:space="0" w:color="auto"/>
            </w:tcBorders>
          </w:tcPr>
          <w:p w14:paraId="5B73313F" w14:textId="77777777" w:rsidR="00426B86" w:rsidRPr="00826D3F" w:rsidRDefault="00426B86" w:rsidP="00F16D21">
            <w:pPr>
              <w:pStyle w:val="Zwykytekst"/>
              <w:spacing w:before="40" w:after="40"/>
              <w:rPr>
                <w:rFonts w:ascii="Times New Roman" w:eastAsia="MS Mincho" w:hAnsi="Times New Roman"/>
                <w:sz w:val="18"/>
                <w:szCs w:val="18"/>
              </w:rPr>
            </w:pPr>
          </w:p>
          <w:p w14:paraId="6D351FAA"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2A0CBE89"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Wyszczególnienie</w:t>
            </w:r>
          </w:p>
        </w:tc>
        <w:tc>
          <w:tcPr>
            <w:tcW w:w="1702" w:type="dxa"/>
            <w:tcBorders>
              <w:top w:val="single" w:sz="4" w:space="0" w:color="auto"/>
              <w:left w:val="single" w:sz="4" w:space="0" w:color="auto"/>
              <w:bottom w:val="single" w:sz="4" w:space="0" w:color="auto"/>
              <w:right w:val="single" w:sz="4" w:space="0" w:color="auto"/>
            </w:tcBorders>
          </w:tcPr>
          <w:p w14:paraId="45F65853"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16A737BB"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2811B0AA"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Plan</w:t>
            </w:r>
          </w:p>
        </w:tc>
        <w:tc>
          <w:tcPr>
            <w:tcW w:w="1702" w:type="dxa"/>
            <w:tcBorders>
              <w:top w:val="single" w:sz="4" w:space="0" w:color="auto"/>
              <w:left w:val="single" w:sz="4" w:space="0" w:color="auto"/>
              <w:bottom w:val="single" w:sz="4" w:space="0" w:color="auto"/>
              <w:right w:val="single" w:sz="4" w:space="0" w:color="auto"/>
            </w:tcBorders>
          </w:tcPr>
          <w:p w14:paraId="49B33848"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7B8309C7"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6D1B1F83"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Wykonanie</w:t>
            </w:r>
          </w:p>
        </w:tc>
        <w:tc>
          <w:tcPr>
            <w:tcW w:w="769" w:type="dxa"/>
            <w:tcBorders>
              <w:top w:val="single" w:sz="4" w:space="0" w:color="auto"/>
              <w:left w:val="single" w:sz="4" w:space="0" w:color="auto"/>
              <w:bottom w:val="single" w:sz="4" w:space="0" w:color="auto"/>
              <w:right w:val="single" w:sz="4" w:space="0" w:color="auto"/>
            </w:tcBorders>
          </w:tcPr>
          <w:p w14:paraId="4494C71F"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1AA7C4B5"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Procent</w:t>
            </w:r>
          </w:p>
          <w:p w14:paraId="3132226E"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Wykonania</w:t>
            </w:r>
          </w:p>
        </w:tc>
        <w:tc>
          <w:tcPr>
            <w:tcW w:w="1078" w:type="dxa"/>
            <w:tcBorders>
              <w:top w:val="single" w:sz="4" w:space="0" w:color="auto"/>
              <w:left w:val="single" w:sz="4" w:space="0" w:color="auto"/>
              <w:bottom w:val="single" w:sz="4" w:space="0" w:color="auto"/>
              <w:right w:val="single" w:sz="4" w:space="0" w:color="auto"/>
            </w:tcBorders>
          </w:tcPr>
          <w:p w14:paraId="6B5FA528" w14:textId="77777777" w:rsidR="00426B86" w:rsidRPr="00826D3F" w:rsidRDefault="00426B86" w:rsidP="00F16D21">
            <w:pPr>
              <w:pStyle w:val="Zwykytekst"/>
              <w:spacing w:before="40" w:after="40"/>
              <w:jc w:val="center"/>
              <w:rPr>
                <w:rFonts w:ascii="Times New Roman" w:eastAsia="MS Mincho" w:hAnsi="Times New Roman"/>
                <w:sz w:val="18"/>
                <w:szCs w:val="18"/>
              </w:rPr>
            </w:pPr>
          </w:p>
          <w:p w14:paraId="4F4FEF82"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 xml:space="preserve">Udział w </w:t>
            </w:r>
          </w:p>
          <w:p w14:paraId="48A4315B" w14:textId="77777777" w:rsidR="00426B86" w:rsidRPr="00826D3F" w:rsidRDefault="00426B86" w:rsidP="00F16D21">
            <w:pPr>
              <w:pStyle w:val="Zwykytekst"/>
              <w:spacing w:before="40" w:after="40"/>
              <w:jc w:val="center"/>
              <w:rPr>
                <w:rFonts w:ascii="Times New Roman" w:eastAsia="MS Mincho" w:hAnsi="Times New Roman"/>
                <w:sz w:val="18"/>
                <w:szCs w:val="18"/>
              </w:rPr>
            </w:pPr>
            <w:r w:rsidRPr="00826D3F">
              <w:rPr>
                <w:rFonts w:ascii="Times New Roman" w:eastAsia="MS Mincho" w:hAnsi="Times New Roman"/>
                <w:sz w:val="18"/>
                <w:szCs w:val="18"/>
              </w:rPr>
              <w:t>ogólnych Wydatkach</w:t>
            </w:r>
          </w:p>
        </w:tc>
      </w:tr>
      <w:tr w:rsidR="00826D3F" w:rsidRPr="00826D3F" w14:paraId="6C4AEE3F" w14:textId="77777777" w:rsidTr="00F16D21">
        <w:tc>
          <w:tcPr>
            <w:tcW w:w="533" w:type="dxa"/>
            <w:tcBorders>
              <w:top w:val="single" w:sz="4" w:space="0" w:color="auto"/>
              <w:left w:val="single" w:sz="4" w:space="0" w:color="auto"/>
              <w:bottom w:val="single" w:sz="4" w:space="0" w:color="auto"/>
              <w:right w:val="single" w:sz="4" w:space="0" w:color="auto"/>
            </w:tcBorders>
          </w:tcPr>
          <w:p w14:paraId="3416D9AA" w14:textId="77777777" w:rsidR="00426B86" w:rsidRPr="00826D3F" w:rsidRDefault="00426B86" w:rsidP="00F16D21">
            <w:pPr>
              <w:pStyle w:val="Zwykytekst"/>
              <w:spacing w:before="40" w:after="40"/>
              <w:jc w:val="both"/>
              <w:rPr>
                <w:rFonts w:ascii="Times New Roman" w:eastAsia="MS Mincho" w:hAnsi="Times New Roman"/>
                <w:b/>
                <w:sz w:val="24"/>
              </w:rPr>
            </w:pPr>
            <w:r w:rsidRPr="00826D3F">
              <w:rPr>
                <w:rFonts w:ascii="Times New Roman" w:eastAsia="MS Mincho" w:hAnsi="Times New Roman"/>
                <w:b/>
                <w:sz w:val="24"/>
              </w:rPr>
              <w:t>I.</w:t>
            </w:r>
          </w:p>
        </w:tc>
        <w:tc>
          <w:tcPr>
            <w:tcW w:w="3684" w:type="dxa"/>
            <w:gridSpan w:val="2"/>
            <w:tcBorders>
              <w:top w:val="single" w:sz="4" w:space="0" w:color="auto"/>
              <w:left w:val="single" w:sz="4" w:space="0" w:color="auto"/>
              <w:bottom w:val="single" w:sz="4" w:space="0" w:color="auto"/>
              <w:right w:val="single" w:sz="4" w:space="0" w:color="auto"/>
            </w:tcBorders>
          </w:tcPr>
          <w:p w14:paraId="6BA92513" w14:textId="77777777" w:rsidR="00426B86" w:rsidRPr="00826D3F" w:rsidRDefault="00426B86" w:rsidP="00F16D21">
            <w:pPr>
              <w:pStyle w:val="Zwykytekst"/>
              <w:spacing w:before="40" w:after="40"/>
              <w:jc w:val="both"/>
              <w:rPr>
                <w:rFonts w:ascii="Times New Roman" w:eastAsia="MS Mincho" w:hAnsi="Times New Roman"/>
                <w:b/>
                <w:sz w:val="24"/>
              </w:rPr>
            </w:pPr>
            <w:r w:rsidRPr="00826D3F">
              <w:rPr>
                <w:rFonts w:ascii="Times New Roman" w:eastAsia="MS Mincho" w:hAnsi="Times New Roman"/>
                <w:b/>
                <w:sz w:val="24"/>
              </w:rPr>
              <w:t>Wydatki bieżące</w:t>
            </w:r>
          </w:p>
        </w:tc>
        <w:tc>
          <w:tcPr>
            <w:tcW w:w="1702" w:type="dxa"/>
            <w:tcBorders>
              <w:top w:val="single" w:sz="4" w:space="0" w:color="auto"/>
              <w:left w:val="single" w:sz="4" w:space="0" w:color="auto"/>
              <w:bottom w:val="single" w:sz="4" w:space="0" w:color="auto"/>
              <w:right w:val="single" w:sz="4" w:space="0" w:color="auto"/>
            </w:tcBorders>
          </w:tcPr>
          <w:p w14:paraId="53002D55" w14:textId="77777777" w:rsidR="00426B86" w:rsidRPr="00826D3F" w:rsidRDefault="00481C4C" w:rsidP="00816C0D">
            <w:pPr>
              <w:pStyle w:val="Zwykytekst"/>
              <w:spacing w:before="40" w:after="40"/>
              <w:jc w:val="center"/>
              <w:rPr>
                <w:rFonts w:ascii="Times New Roman" w:eastAsia="MS Mincho" w:hAnsi="Times New Roman"/>
                <w:b/>
                <w:sz w:val="22"/>
                <w:szCs w:val="22"/>
              </w:rPr>
            </w:pPr>
            <w:r w:rsidRPr="00826D3F">
              <w:rPr>
                <w:rFonts w:ascii="Times New Roman" w:eastAsia="MS Mincho" w:hAnsi="Times New Roman"/>
                <w:b/>
                <w:sz w:val="22"/>
                <w:szCs w:val="22"/>
              </w:rPr>
              <w:t>106 946 731,62</w:t>
            </w:r>
          </w:p>
        </w:tc>
        <w:tc>
          <w:tcPr>
            <w:tcW w:w="1702" w:type="dxa"/>
            <w:tcBorders>
              <w:top w:val="single" w:sz="4" w:space="0" w:color="auto"/>
              <w:left w:val="single" w:sz="4" w:space="0" w:color="auto"/>
              <w:bottom w:val="single" w:sz="4" w:space="0" w:color="auto"/>
              <w:right w:val="single" w:sz="4" w:space="0" w:color="auto"/>
            </w:tcBorders>
          </w:tcPr>
          <w:p w14:paraId="48D7F137" w14:textId="77777777" w:rsidR="00426B86" w:rsidRPr="00826D3F" w:rsidRDefault="00481C4C" w:rsidP="00816C0D">
            <w:pPr>
              <w:pStyle w:val="Zwykytekst"/>
              <w:spacing w:before="40" w:after="40"/>
              <w:jc w:val="center"/>
              <w:rPr>
                <w:rFonts w:ascii="Times New Roman" w:eastAsia="MS Mincho" w:hAnsi="Times New Roman"/>
                <w:b/>
                <w:sz w:val="22"/>
                <w:szCs w:val="22"/>
              </w:rPr>
            </w:pPr>
            <w:r w:rsidRPr="00826D3F">
              <w:rPr>
                <w:rFonts w:ascii="Times New Roman" w:eastAsia="MS Mincho" w:hAnsi="Times New Roman"/>
                <w:b/>
                <w:sz w:val="22"/>
                <w:szCs w:val="22"/>
              </w:rPr>
              <w:t>53 553 764,09</w:t>
            </w:r>
          </w:p>
        </w:tc>
        <w:tc>
          <w:tcPr>
            <w:tcW w:w="769" w:type="dxa"/>
            <w:tcBorders>
              <w:top w:val="single" w:sz="4" w:space="0" w:color="auto"/>
              <w:left w:val="single" w:sz="4" w:space="0" w:color="auto"/>
              <w:bottom w:val="single" w:sz="4" w:space="0" w:color="auto"/>
              <w:right w:val="single" w:sz="4" w:space="0" w:color="auto"/>
            </w:tcBorders>
          </w:tcPr>
          <w:p w14:paraId="1F4DB4EE" w14:textId="77777777" w:rsidR="00426B86" w:rsidRPr="00826D3F" w:rsidRDefault="00481C4C" w:rsidP="00816C0D">
            <w:pPr>
              <w:pStyle w:val="Zwykytekst"/>
              <w:spacing w:before="40" w:after="40"/>
              <w:jc w:val="center"/>
              <w:rPr>
                <w:rFonts w:ascii="Times New Roman" w:eastAsia="MS Mincho" w:hAnsi="Times New Roman"/>
                <w:b/>
                <w:sz w:val="22"/>
                <w:szCs w:val="22"/>
              </w:rPr>
            </w:pPr>
            <w:r w:rsidRPr="00826D3F">
              <w:rPr>
                <w:rFonts w:ascii="Times New Roman" w:eastAsia="MS Mincho" w:hAnsi="Times New Roman"/>
                <w:b/>
                <w:sz w:val="22"/>
                <w:szCs w:val="22"/>
              </w:rPr>
              <w:t>50</w:t>
            </w:r>
            <w:r w:rsidR="00426B86" w:rsidRPr="00826D3F">
              <w:rPr>
                <w:rFonts w:ascii="Times New Roman" w:eastAsia="MS Mincho" w:hAnsi="Times New Roman"/>
                <w:b/>
                <w:sz w:val="22"/>
                <w:szCs w:val="22"/>
              </w:rPr>
              <w:t>,</w:t>
            </w:r>
            <w:r w:rsidRPr="00826D3F">
              <w:rPr>
                <w:rFonts w:ascii="Times New Roman" w:eastAsia="MS Mincho" w:hAnsi="Times New Roman"/>
                <w:b/>
                <w:sz w:val="22"/>
                <w:szCs w:val="22"/>
              </w:rPr>
              <w:t>08</w:t>
            </w:r>
          </w:p>
        </w:tc>
        <w:tc>
          <w:tcPr>
            <w:tcW w:w="1078" w:type="dxa"/>
            <w:tcBorders>
              <w:top w:val="single" w:sz="4" w:space="0" w:color="auto"/>
              <w:left w:val="single" w:sz="4" w:space="0" w:color="auto"/>
              <w:bottom w:val="single" w:sz="4" w:space="0" w:color="auto"/>
              <w:right w:val="single" w:sz="4" w:space="0" w:color="auto"/>
            </w:tcBorders>
          </w:tcPr>
          <w:p w14:paraId="0322E229" w14:textId="77777777" w:rsidR="00426B86" w:rsidRPr="00826D3F" w:rsidRDefault="00426B86" w:rsidP="00816C0D">
            <w:pPr>
              <w:pStyle w:val="Zwykytekst"/>
              <w:spacing w:before="40" w:after="40"/>
              <w:jc w:val="center"/>
              <w:rPr>
                <w:rFonts w:ascii="Times New Roman" w:eastAsia="MS Mincho" w:hAnsi="Times New Roman"/>
                <w:b/>
                <w:sz w:val="22"/>
                <w:szCs w:val="22"/>
              </w:rPr>
            </w:pPr>
            <w:r w:rsidRPr="00826D3F">
              <w:rPr>
                <w:rFonts w:ascii="Times New Roman" w:eastAsia="MS Mincho" w:hAnsi="Times New Roman"/>
                <w:b/>
                <w:sz w:val="22"/>
                <w:szCs w:val="22"/>
              </w:rPr>
              <w:t>9</w:t>
            </w:r>
            <w:r w:rsidR="00481C4C" w:rsidRPr="00826D3F">
              <w:rPr>
                <w:rFonts w:ascii="Times New Roman" w:eastAsia="MS Mincho" w:hAnsi="Times New Roman"/>
                <w:b/>
                <w:sz w:val="22"/>
                <w:szCs w:val="22"/>
              </w:rPr>
              <w:t>3</w:t>
            </w:r>
            <w:r w:rsidRPr="00826D3F">
              <w:rPr>
                <w:rFonts w:ascii="Times New Roman" w:eastAsia="MS Mincho" w:hAnsi="Times New Roman"/>
                <w:b/>
                <w:sz w:val="22"/>
                <w:szCs w:val="22"/>
              </w:rPr>
              <w:t>,</w:t>
            </w:r>
            <w:r w:rsidR="00481C4C" w:rsidRPr="00826D3F">
              <w:rPr>
                <w:rFonts w:ascii="Times New Roman" w:eastAsia="MS Mincho" w:hAnsi="Times New Roman"/>
                <w:b/>
                <w:sz w:val="22"/>
                <w:szCs w:val="22"/>
              </w:rPr>
              <w:t>56</w:t>
            </w:r>
          </w:p>
        </w:tc>
      </w:tr>
      <w:tr w:rsidR="00826D3F" w:rsidRPr="00826D3F" w14:paraId="75A575C7" w14:textId="77777777" w:rsidTr="00F16D21">
        <w:tc>
          <w:tcPr>
            <w:tcW w:w="533" w:type="dxa"/>
            <w:tcBorders>
              <w:top w:val="single" w:sz="4" w:space="0" w:color="auto"/>
              <w:left w:val="single" w:sz="4" w:space="0" w:color="auto"/>
              <w:bottom w:val="single" w:sz="4" w:space="0" w:color="auto"/>
              <w:right w:val="single" w:sz="4" w:space="0" w:color="auto"/>
            </w:tcBorders>
          </w:tcPr>
          <w:p w14:paraId="11A2DF4D"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1.</w:t>
            </w:r>
          </w:p>
        </w:tc>
        <w:tc>
          <w:tcPr>
            <w:tcW w:w="3684" w:type="dxa"/>
            <w:gridSpan w:val="2"/>
            <w:tcBorders>
              <w:top w:val="single" w:sz="4" w:space="0" w:color="auto"/>
              <w:left w:val="single" w:sz="4" w:space="0" w:color="auto"/>
              <w:bottom w:val="single" w:sz="4" w:space="0" w:color="auto"/>
              <w:right w:val="single" w:sz="4" w:space="0" w:color="auto"/>
            </w:tcBorders>
          </w:tcPr>
          <w:p w14:paraId="305D537B"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Wydatki jednostek budżetowych</w:t>
            </w:r>
          </w:p>
        </w:tc>
        <w:tc>
          <w:tcPr>
            <w:tcW w:w="1702" w:type="dxa"/>
            <w:tcBorders>
              <w:top w:val="single" w:sz="4" w:space="0" w:color="auto"/>
              <w:left w:val="single" w:sz="4" w:space="0" w:color="auto"/>
              <w:bottom w:val="single" w:sz="4" w:space="0" w:color="auto"/>
              <w:right w:val="single" w:sz="4" w:space="0" w:color="auto"/>
            </w:tcBorders>
          </w:tcPr>
          <w:p w14:paraId="07586C9B"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76 705 926,72</w:t>
            </w:r>
          </w:p>
        </w:tc>
        <w:tc>
          <w:tcPr>
            <w:tcW w:w="1702" w:type="dxa"/>
            <w:tcBorders>
              <w:top w:val="single" w:sz="4" w:space="0" w:color="auto"/>
              <w:left w:val="single" w:sz="4" w:space="0" w:color="auto"/>
              <w:bottom w:val="single" w:sz="4" w:space="0" w:color="auto"/>
              <w:right w:val="single" w:sz="4" w:space="0" w:color="auto"/>
            </w:tcBorders>
          </w:tcPr>
          <w:p w14:paraId="664B1E65"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33 306 738,79</w:t>
            </w:r>
          </w:p>
        </w:tc>
        <w:tc>
          <w:tcPr>
            <w:tcW w:w="769" w:type="dxa"/>
            <w:tcBorders>
              <w:top w:val="single" w:sz="4" w:space="0" w:color="auto"/>
              <w:left w:val="single" w:sz="4" w:space="0" w:color="auto"/>
              <w:bottom w:val="single" w:sz="4" w:space="0" w:color="auto"/>
              <w:right w:val="single" w:sz="4" w:space="0" w:color="auto"/>
            </w:tcBorders>
          </w:tcPr>
          <w:p w14:paraId="6AD9E959" w14:textId="77777777" w:rsidR="00426B86" w:rsidRPr="00826D3F" w:rsidRDefault="00426B86"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4</w:t>
            </w:r>
            <w:r w:rsidR="00481C4C" w:rsidRPr="00826D3F">
              <w:rPr>
                <w:rFonts w:ascii="Times New Roman" w:eastAsia="MS Mincho" w:hAnsi="Times New Roman"/>
                <w:sz w:val="24"/>
              </w:rPr>
              <w:t>3</w:t>
            </w:r>
            <w:r w:rsidRPr="00826D3F">
              <w:rPr>
                <w:rFonts w:ascii="Times New Roman" w:eastAsia="MS Mincho" w:hAnsi="Times New Roman"/>
                <w:sz w:val="24"/>
              </w:rPr>
              <w:t>,</w:t>
            </w:r>
            <w:r w:rsidR="00481C4C" w:rsidRPr="00826D3F">
              <w:rPr>
                <w:rFonts w:ascii="Times New Roman" w:eastAsia="MS Mincho" w:hAnsi="Times New Roman"/>
                <w:sz w:val="24"/>
              </w:rPr>
              <w:t>42</w:t>
            </w:r>
          </w:p>
        </w:tc>
        <w:tc>
          <w:tcPr>
            <w:tcW w:w="1078" w:type="dxa"/>
            <w:tcBorders>
              <w:top w:val="single" w:sz="4" w:space="0" w:color="auto"/>
              <w:left w:val="single" w:sz="4" w:space="0" w:color="auto"/>
              <w:bottom w:val="single" w:sz="4" w:space="0" w:color="auto"/>
              <w:right w:val="single" w:sz="4" w:space="0" w:color="auto"/>
            </w:tcBorders>
          </w:tcPr>
          <w:p w14:paraId="44D9E14F"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58,19</w:t>
            </w:r>
          </w:p>
        </w:tc>
      </w:tr>
      <w:tr w:rsidR="00826D3F" w:rsidRPr="00826D3F" w14:paraId="2D0C0D45" w14:textId="77777777" w:rsidTr="00F16D21">
        <w:trPr>
          <w:trHeight w:val="378"/>
        </w:trPr>
        <w:tc>
          <w:tcPr>
            <w:tcW w:w="533" w:type="dxa"/>
            <w:tcBorders>
              <w:top w:val="single" w:sz="4" w:space="0" w:color="auto"/>
              <w:left w:val="single" w:sz="4" w:space="0" w:color="auto"/>
              <w:bottom w:val="single" w:sz="4" w:space="0" w:color="auto"/>
              <w:right w:val="single" w:sz="4" w:space="0" w:color="auto"/>
            </w:tcBorders>
          </w:tcPr>
          <w:p w14:paraId="67A44A94"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1.1</w:t>
            </w:r>
          </w:p>
        </w:tc>
        <w:tc>
          <w:tcPr>
            <w:tcW w:w="3684" w:type="dxa"/>
            <w:gridSpan w:val="2"/>
            <w:tcBorders>
              <w:top w:val="single" w:sz="4" w:space="0" w:color="auto"/>
              <w:left w:val="single" w:sz="4" w:space="0" w:color="auto"/>
              <w:bottom w:val="single" w:sz="4" w:space="0" w:color="auto"/>
              <w:right w:val="single" w:sz="4" w:space="0" w:color="auto"/>
            </w:tcBorders>
          </w:tcPr>
          <w:p w14:paraId="24CDF033"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Wynagrodzenia i pochodne od wynagrodzeń</w:t>
            </w:r>
            <w:r w:rsidRPr="00826D3F">
              <w:rPr>
                <w:rStyle w:val="Odwoanieprzypisudolnego"/>
                <w:rFonts w:eastAsia="MS Mincho"/>
              </w:rPr>
              <w:footnoteReference w:id="12"/>
            </w:r>
          </w:p>
        </w:tc>
        <w:tc>
          <w:tcPr>
            <w:tcW w:w="1702" w:type="dxa"/>
            <w:tcBorders>
              <w:top w:val="single" w:sz="4" w:space="0" w:color="auto"/>
              <w:left w:val="single" w:sz="4" w:space="0" w:color="auto"/>
              <w:bottom w:val="single" w:sz="4" w:space="0" w:color="auto"/>
              <w:right w:val="single" w:sz="4" w:space="0" w:color="auto"/>
            </w:tcBorders>
          </w:tcPr>
          <w:p w14:paraId="0B84A59A"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38 090 356,09</w:t>
            </w:r>
          </w:p>
        </w:tc>
        <w:tc>
          <w:tcPr>
            <w:tcW w:w="1702" w:type="dxa"/>
            <w:tcBorders>
              <w:top w:val="single" w:sz="4" w:space="0" w:color="auto"/>
              <w:left w:val="single" w:sz="4" w:space="0" w:color="auto"/>
              <w:bottom w:val="single" w:sz="4" w:space="0" w:color="auto"/>
              <w:right w:val="single" w:sz="4" w:space="0" w:color="auto"/>
            </w:tcBorders>
          </w:tcPr>
          <w:p w14:paraId="7AD1CCF3"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18 061 530,58</w:t>
            </w:r>
          </w:p>
        </w:tc>
        <w:tc>
          <w:tcPr>
            <w:tcW w:w="769" w:type="dxa"/>
            <w:tcBorders>
              <w:top w:val="single" w:sz="4" w:space="0" w:color="auto"/>
              <w:left w:val="single" w:sz="4" w:space="0" w:color="auto"/>
              <w:bottom w:val="single" w:sz="4" w:space="0" w:color="auto"/>
              <w:right w:val="single" w:sz="4" w:space="0" w:color="auto"/>
            </w:tcBorders>
          </w:tcPr>
          <w:p w14:paraId="5DB07578"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47,42</w:t>
            </w:r>
          </w:p>
        </w:tc>
        <w:tc>
          <w:tcPr>
            <w:tcW w:w="1078" w:type="dxa"/>
            <w:tcBorders>
              <w:top w:val="single" w:sz="4" w:space="0" w:color="auto"/>
              <w:left w:val="single" w:sz="4" w:space="0" w:color="auto"/>
              <w:bottom w:val="single" w:sz="4" w:space="0" w:color="auto"/>
              <w:right w:val="single" w:sz="4" w:space="0" w:color="auto"/>
            </w:tcBorders>
          </w:tcPr>
          <w:p w14:paraId="55976BB6"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31,55</w:t>
            </w:r>
          </w:p>
        </w:tc>
      </w:tr>
      <w:tr w:rsidR="00826D3F" w:rsidRPr="00826D3F" w14:paraId="77CE96AF" w14:textId="77777777" w:rsidTr="00F16D21">
        <w:trPr>
          <w:trHeight w:val="443"/>
        </w:trPr>
        <w:tc>
          <w:tcPr>
            <w:tcW w:w="533" w:type="dxa"/>
            <w:tcBorders>
              <w:top w:val="single" w:sz="4" w:space="0" w:color="auto"/>
              <w:left w:val="single" w:sz="4" w:space="0" w:color="auto"/>
              <w:bottom w:val="single" w:sz="4" w:space="0" w:color="auto"/>
              <w:right w:val="single" w:sz="4" w:space="0" w:color="auto"/>
            </w:tcBorders>
          </w:tcPr>
          <w:p w14:paraId="4265D5FA"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1.2</w:t>
            </w:r>
          </w:p>
        </w:tc>
        <w:tc>
          <w:tcPr>
            <w:tcW w:w="3684" w:type="dxa"/>
            <w:gridSpan w:val="2"/>
            <w:tcBorders>
              <w:top w:val="single" w:sz="4" w:space="0" w:color="auto"/>
              <w:left w:val="single" w:sz="4" w:space="0" w:color="auto"/>
              <w:bottom w:val="single" w:sz="4" w:space="0" w:color="auto"/>
              <w:right w:val="single" w:sz="4" w:space="0" w:color="auto"/>
            </w:tcBorders>
          </w:tcPr>
          <w:p w14:paraId="57CE9D5A"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 xml:space="preserve">Wydatki związane z realizacją ich </w:t>
            </w:r>
            <w:r w:rsidRPr="00826D3F">
              <w:rPr>
                <w:rFonts w:ascii="Times New Roman" w:eastAsia="MS Mincho" w:hAnsi="Times New Roman"/>
                <w:sz w:val="24"/>
              </w:rPr>
              <w:lastRenderedPageBreak/>
              <w:t>statutowych zadań</w:t>
            </w:r>
          </w:p>
        </w:tc>
        <w:tc>
          <w:tcPr>
            <w:tcW w:w="1702" w:type="dxa"/>
            <w:tcBorders>
              <w:top w:val="single" w:sz="4" w:space="0" w:color="auto"/>
              <w:left w:val="single" w:sz="4" w:space="0" w:color="auto"/>
              <w:bottom w:val="single" w:sz="4" w:space="0" w:color="auto"/>
              <w:right w:val="single" w:sz="4" w:space="0" w:color="auto"/>
            </w:tcBorders>
          </w:tcPr>
          <w:p w14:paraId="2C77751D" w14:textId="77777777" w:rsidR="00426B86" w:rsidRPr="00826D3F" w:rsidRDefault="00481C4C" w:rsidP="00816C0D">
            <w:pPr>
              <w:pStyle w:val="Zwykytekst"/>
              <w:spacing w:before="40" w:after="40"/>
              <w:jc w:val="center"/>
              <w:rPr>
                <w:rFonts w:ascii="Times New Roman" w:hAnsi="Times New Roman"/>
                <w:sz w:val="24"/>
                <w:szCs w:val="24"/>
              </w:rPr>
            </w:pPr>
            <w:r w:rsidRPr="00826D3F">
              <w:rPr>
                <w:rFonts w:ascii="Times New Roman" w:hAnsi="Times New Roman"/>
                <w:sz w:val="24"/>
                <w:szCs w:val="24"/>
              </w:rPr>
              <w:lastRenderedPageBreak/>
              <w:t>38 615 570,63</w:t>
            </w:r>
          </w:p>
        </w:tc>
        <w:tc>
          <w:tcPr>
            <w:tcW w:w="1702" w:type="dxa"/>
            <w:tcBorders>
              <w:top w:val="single" w:sz="4" w:space="0" w:color="auto"/>
              <w:left w:val="single" w:sz="4" w:space="0" w:color="auto"/>
              <w:bottom w:val="single" w:sz="4" w:space="0" w:color="auto"/>
              <w:right w:val="single" w:sz="4" w:space="0" w:color="auto"/>
            </w:tcBorders>
          </w:tcPr>
          <w:p w14:paraId="7DD4B731" w14:textId="77777777" w:rsidR="00426B86" w:rsidRPr="00826D3F" w:rsidRDefault="00481C4C" w:rsidP="00816C0D">
            <w:pPr>
              <w:pStyle w:val="Zwykytekst"/>
              <w:spacing w:before="40" w:after="40"/>
              <w:jc w:val="center"/>
              <w:rPr>
                <w:rFonts w:ascii="Times New Roman" w:hAnsi="Times New Roman"/>
                <w:sz w:val="24"/>
                <w:szCs w:val="24"/>
              </w:rPr>
            </w:pPr>
            <w:r w:rsidRPr="00826D3F">
              <w:rPr>
                <w:rFonts w:ascii="Times New Roman" w:hAnsi="Times New Roman"/>
                <w:sz w:val="24"/>
                <w:szCs w:val="24"/>
              </w:rPr>
              <w:t>15 245 208,21</w:t>
            </w:r>
          </w:p>
        </w:tc>
        <w:tc>
          <w:tcPr>
            <w:tcW w:w="769" w:type="dxa"/>
            <w:tcBorders>
              <w:top w:val="single" w:sz="4" w:space="0" w:color="auto"/>
              <w:left w:val="single" w:sz="4" w:space="0" w:color="auto"/>
              <w:bottom w:val="single" w:sz="4" w:space="0" w:color="auto"/>
              <w:right w:val="single" w:sz="4" w:space="0" w:color="auto"/>
            </w:tcBorders>
          </w:tcPr>
          <w:p w14:paraId="6484D4F3"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39,48</w:t>
            </w:r>
          </w:p>
        </w:tc>
        <w:tc>
          <w:tcPr>
            <w:tcW w:w="1078" w:type="dxa"/>
            <w:tcBorders>
              <w:top w:val="single" w:sz="4" w:space="0" w:color="auto"/>
              <w:left w:val="single" w:sz="4" w:space="0" w:color="auto"/>
              <w:bottom w:val="single" w:sz="4" w:space="0" w:color="auto"/>
              <w:right w:val="single" w:sz="4" w:space="0" w:color="auto"/>
            </w:tcBorders>
          </w:tcPr>
          <w:p w14:paraId="56EA5BBF"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26,6</w:t>
            </w:r>
            <w:r w:rsidR="00AF6301">
              <w:rPr>
                <w:rFonts w:ascii="Times New Roman" w:eastAsia="MS Mincho" w:hAnsi="Times New Roman"/>
                <w:sz w:val="24"/>
              </w:rPr>
              <w:t>4</w:t>
            </w:r>
          </w:p>
        </w:tc>
      </w:tr>
      <w:tr w:rsidR="00826D3F" w:rsidRPr="00826D3F" w14:paraId="3022E13B" w14:textId="77777777" w:rsidTr="00F16D21">
        <w:tc>
          <w:tcPr>
            <w:tcW w:w="533" w:type="dxa"/>
            <w:tcBorders>
              <w:top w:val="single" w:sz="4" w:space="0" w:color="auto"/>
              <w:left w:val="single" w:sz="4" w:space="0" w:color="auto"/>
              <w:bottom w:val="single" w:sz="4" w:space="0" w:color="auto"/>
              <w:right w:val="single" w:sz="4" w:space="0" w:color="auto"/>
            </w:tcBorders>
          </w:tcPr>
          <w:p w14:paraId="4B77B1C8"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2.</w:t>
            </w:r>
          </w:p>
        </w:tc>
        <w:tc>
          <w:tcPr>
            <w:tcW w:w="3684" w:type="dxa"/>
            <w:gridSpan w:val="2"/>
            <w:tcBorders>
              <w:top w:val="single" w:sz="4" w:space="0" w:color="auto"/>
              <w:left w:val="single" w:sz="4" w:space="0" w:color="auto"/>
              <w:bottom w:val="single" w:sz="4" w:space="0" w:color="auto"/>
              <w:right w:val="single" w:sz="4" w:space="0" w:color="auto"/>
            </w:tcBorders>
          </w:tcPr>
          <w:p w14:paraId="49EC2963"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Dotacje z budżetu</w:t>
            </w:r>
            <w:r w:rsidRPr="00826D3F">
              <w:rPr>
                <w:rStyle w:val="Odwoanieprzypisudolnego"/>
                <w:rFonts w:eastAsia="MS Mincho"/>
              </w:rPr>
              <w:footnoteReference w:id="13"/>
            </w:r>
          </w:p>
        </w:tc>
        <w:tc>
          <w:tcPr>
            <w:tcW w:w="1702" w:type="dxa"/>
            <w:tcBorders>
              <w:top w:val="single" w:sz="4" w:space="0" w:color="auto"/>
              <w:left w:val="single" w:sz="4" w:space="0" w:color="auto"/>
              <w:bottom w:val="single" w:sz="4" w:space="0" w:color="auto"/>
              <w:right w:val="single" w:sz="4" w:space="0" w:color="auto"/>
            </w:tcBorders>
          </w:tcPr>
          <w:p w14:paraId="03FC8BBE"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12 316 830,50</w:t>
            </w:r>
          </w:p>
        </w:tc>
        <w:tc>
          <w:tcPr>
            <w:tcW w:w="1702" w:type="dxa"/>
            <w:tcBorders>
              <w:top w:val="single" w:sz="4" w:space="0" w:color="auto"/>
              <w:left w:val="single" w:sz="4" w:space="0" w:color="auto"/>
              <w:bottom w:val="single" w:sz="4" w:space="0" w:color="auto"/>
              <w:right w:val="single" w:sz="4" w:space="0" w:color="auto"/>
            </w:tcBorders>
          </w:tcPr>
          <w:p w14:paraId="0A89A429"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6 186 426,64</w:t>
            </w:r>
          </w:p>
        </w:tc>
        <w:tc>
          <w:tcPr>
            <w:tcW w:w="769" w:type="dxa"/>
            <w:tcBorders>
              <w:top w:val="single" w:sz="4" w:space="0" w:color="auto"/>
              <w:left w:val="single" w:sz="4" w:space="0" w:color="auto"/>
              <w:bottom w:val="single" w:sz="4" w:space="0" w:color="auto"/>
              <w:right w:val="single" w:sz="4" w:space="0" w:color="auto"/>
            </w:tcBorders>
          </w:tcPr>
          <w:p w14:paraId="5D6B6BD8"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50,23</w:t>
            </w:r>
          </w:p>
        </w:tc>
        <w:tc>
          <w:tcPr>
            <w:tcW w:w="1078" w:type="dxa"/>
            <w:tcBorders>
              <w:top w:val="single" w:sz="4" w:space="0" w:color="auto"/>
              <w:left w:val="single" w:sz="4" w:space="0" w:color="auto"/>
              <w:bottom w:val="single" w:sz="4" w:space="0" w:color="auto"/>
              <w:right w:val="single" w:sz="4" w:space="0" w:color="auto"/>
            </w:tcBorders>
          </w:tcPr>
          <w:p w14:paraId="7D152B16"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10,81</w:t>
            </w:r>
          </w:p>
        </w:tc>
      </w:tr>
      <w:tr w:rsidR="00826D3F" w:rsidRPr="00826D3F" w14:paraId="2566900C" w14:textId="77777777" w:rsidTr="00F16D21">
        <w:trPr>
          <w:trHeight w:val="416"/>
        </w:trPr>
        <w:tc>
          <w:tcPr>
            <w:tcW w:w="533" w:type="dxa"/>
            <w:tcBorders>
              <w:top w:val="single" w:sz="4" w:space="0" w:color="auto"/>
              <w:left w:val="single" w:sz="4" w:space="0" w:color="auto"/>
              <w:bottom w:val="single" w:sz="4" w:space="0" w:color="auto"/>
              <w:right w:val="single" w:sz="4" w:space="0" w:color="auto"/>
            </w:tcBorders>
          </w:tcPr>
          <w:p w14:paraId="45276030"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3.</w:t>
            </w:r>
          </w:p>
        </w:tc>
        <w:tc>
          <w:tcPr>
            <w:tcW w:w="3684" w:type="dxa"/>
            <w:gridSpan w:val="2"/>
            <w:tcBorders>
              <w:top w:val="single" w:sz="4" w:space="0" w:color="auto"/>
              <w:left w:val="single" w:sz="4" w:space="0" w:color="auto"/>
              <w:bottom w:val="single" w:sz="4" w:space="0" w:color="auto"/>
              <w:right w:val="single" w:sz="4" w:space="0" w:color="auto"/>
            </w:tcBorders>
          </w:tcPr>
          <w:p w14:paraId="12A1DD6B"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Świadczenia na rzecz osób fizycznych</w:t>
            </w:r>
          </w:p>
        </w:tc>
        <w:tc>
          <w:tcPr>
            <w:tcW w:w="1702" w:type="dxa"/>
            <w:tcBorders>
              <w:top w:val="single" w:sz="4" w:space="0" w:color="auto"/>
              <w:left w:val="single" w:sz="4" w:space="0" w:color="auto"/>
              <w:bottom w:val="single" w:sz="4" w:space="0" w:color="auto"/>
              <w:right w:val="single" w:sz="4" w:space="0" w:color="auto"/>
            </w:tcBorders>
          </w:tcPr>
          <w:p w14:paraId="66B80C63"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16 247 277,24</w:t>
            </w:r>
          </w:p>
        </w:tc>
        <w:tc>
          <w:tcPr>
            <w:tcW w:w="1702" w:type="dxa"/>
            <w:tcBorders>
              <w:top w:val="single" w:sz="4" w:space="0" w:color="auto"/>
              <w:left w:val="single" w:sz="4" w:space="0" w:color="auto"/>
              <w:bottom w:val="single" w:sz="4" w:space="0" w:color="auto"/>
              <w:right w:val="single" w:sz="4" w:space="0" w:color="auto"/>
            </w:tcBorders>
          </w:tcPr>
          <w:p w14:paraId="3DC02CD9"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13 515 101,73</w:t>
            </w:r>
          </w:p>
        </w:tc>
        <w:tc>
          <w:tcPr>
            <w:tcW w:w="769" w:type="dxa"/>
            <w:tcBorders>
              <w:top w:val="single" w:sz="4" w:space="0" w:color="auto"/>
              <w:left w:val="single" w:sz="4" w:space="0" w:color="auto"/>
              <w:bottom w:val="single" w:sz="4" w:space="0" w:color="auto"/>
              <w:right w:val="single" w:sz="4" w:space="0" w:color="auto"/>
            </w:tcBorders>
          </w:tcPr>
          <w:p w14:paraId="1085567A"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83,18</w:t>
            </w:r>
          </w:p>
        </w:tc>
        <w:tc>
          <w:tcPr>
            <w:tcW w:w="1078" w:type="dxa"/>
            <w:tcBorders>
              <w:top w:val="single" w:sz="4" w:space="0" w:color="auto"/>
              <w:left w:val="single" w:sz="4" w:space="0" w:color="auto"/>
              <w:bottom w:val="single" w:sz="4" w:space="0" w:color="auto"/>
              <w:right w:val="single" w:sz="4" w:space="0" w:color="auto"/>
            </w:tcBorders>
          </w:tcPr>
          <w:p w14:paraId="66535165"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23,61</w:t>
            </w:r>
          </w:p>
        </w:tc>
      </w:tr>
      <w:tr w:rsidR="00826D3F" w:rsidRPr="00826D3F" w14:paraId="47610009" w14:textId="77777777" w:rsidTr="00F16D21">
        <w:tc>
          <w:tcPr>
            <w:tcW w:w="533" w:type="dxa"/>
            <w:tcBorders>
              <w:top w:val="single" w:sz="4" w:space="0" w:color="auto"/>
              <w:left w:val="single" w:sz="4" w:space="0" w:color="auto"/>
              <w:bottom w:val="single" w:sz="4" w:space="0" w:color="auto"/>
              <w:right w:val="single" w:sz="4" w:space="0" w:color="auto"/>
            </w:tcBorders>
          </w:tcPr>
          <w:p w14:paraId="6AB0D59A"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4.</w:t>
            </w:r>
          </w:p>
        </w:tc>
        <w:tc>
          <w:tcPr>
            <w:tcW w:w="3684" w:type="dxa"/>
            <w:gridSpan w:val="2"/>
            <w:tcBorders>
              <w:top w:val="single" w:sz="4" w:space="0" w:color="auto"/>
              <w:left w:val="single" w:sz="4" w:space="0" w:color="auto"/>
              <w:bottom w:val="single" w:sz="4" w:space="0" w:color="auto"/>
              <w:right w:val="single" w:sz="4" w:space="0" w:color="auto"/>
            </w:tcBorders>
          </w:tcPr>
          <w:p w14:paraId="1CFF6C75"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Wydatki na obsługę długu</w:t>
            </w:r>
          </w:p>
        </w:tc>
        <w:tc>
          <w:tcPr>
            <w:tcW w:w="1702" w:type="dxa"/>
            <w:tcBorders>
              <w:top w:val="single" w:sz="4" w:space="0" w:color="auto"/>
              <w:left w:val="single" w:sz="4" w:space="0" w:color="auto"/>
              <w:bottom w:val="single" w:sz="4" w:space="0" w:color="auto"/>
              <w:right w:val="single" w:sz="4" w:space="0" w:color="auto"/>
            </w:tcBorders>
          </w:tcPr>
          <w:p w14:paraId="0DF0937B" w14:textId="77777777" w:rsidR="00426B86" w:rsidRPr="00826D3F" w:rsidRDefault="00426B86"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4</w:t>
            </w:r>
            <w:r w:rsidR="00481C4C" w:rsidRPr="00826D3F">
              <w:rPr>
                <w:rFonts w:ascii="Times New Roman" w:eastAsia="MS Mincho" w:hAnsi="Times New Roman"/>
                <w:sz w:val="24"/>
              </w:rPr>
              <w:t>42 000</w:t>
            </w:r>
            <w:r w:rsidRPr="00826D3F">
              <w:rPr>
                <w:rFonts w:ascii="Times New Roman" w:eastAsia="MS Mincho" w:hAnsi="Times New Roman"/>
                <w:sz w:val="24"/>
              </w:rPr>
              <w:t>,00</w:t>
            </w:r>
          </w:p>
        </w:tc>
        <w:tc>
          <w:tcPr>
            <w:tcW w:w="1702" w:type="dxa"/>
            <w:tcBorders>
              <w:top w:val="single" w:sz="4" w:space="0" w:color="auto"/>
              <w:left w:val="single" w:sz="4" w:space="0" w:color="auto"/>
              <w:bottom w:val="single" w:sz="4" w:space="0" w:color="auto"/>
              <w:right w:val="single" w:sz="4" w:space="0" w:color="auto"/>
            </w:tcBorders>
          </w:tcPr>
          <w:p w14:paraId="61569A64"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415 926,16</w:t>
            </w:r>
          </w:p>
        </w:tc>
        <w:tc>
          <w:tcPr>
            <w:tcW w:w="769" w:type="dxa"/>
            <w:tcBorders>
              <w:top w:val="single" w:sz="4" w:space="0" w:color="auto"/>
              <w:left w:val="single" w:sz="4" w:space="0" w:color="auto"/>
              <w:bottom w:val="single" w:sz="4" w:space="0" w:color="auto"/>
              <w:right w:val="single" w:sz="4" w:space="0" w:color="auto"/>
            </w:tcBorders>
          </w:tcPr>
          <w:p w14:paraId="526DDDD2"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94,10</w:t>
            </w:r>
          </w:p>
        </w:tc>
        <w:tc>
          <w:tcPr>
            <w:tcW w:w="1078" w:type="dxa"/>
            <w:tcBorders>
              <w:top w:val="single" w:sz="4" w:space="0" w:color="auto"/>
              <w:left w:val="single" w:sz="4" w:space="0" w:color="auto"/>
              <w:bottom w:val="single" w:sz="4" w:space="0" w:color="auto"/>
              <w:right w:val="single" w:sz="4" w:space="0" w:color="auto"/>
            </w:tcBorders>
          </w:tcPr>
          <w:p w14:paraId="5BE3A5EB" w14:textId="77777777" w:rsidR="00426B86" w:rsidRPr="00826D3F" w:rsidRDefault="00481C4C"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0,73</w:t>
            </w:r>
          </w:p>
        </w:tc>
      </w:tr>
      <w:tr w:rsidR="00826D3F" w:rsidRPr="00826D3F" w14:paraId="7222D143" w14:textId="77777777" w:rsidTr="00F16D21">
        <w:trPr>
          <w:trHeight w:val="685"/>
        </w:trPr>
        <w:tc>
          <w:tcPr>
            <w:tcW w:w="533" w:type="dxa"/>
            <w:tcBorders>
              <w:top w:val="single" w:sz="4" w:space="0" w:color="auto"/>
              <w:left w:val="single" w:sz="4" w:space="0" w:color="auto"/>
              <w:bottom w:val="single" w:sz="4" w:space="0" w:color="auto"/>
              <w:right w:val="single" w:sz="4" w:space="0" w:color="auto"/>
            </w:tcBorders>
          </w:tcPr>
          <w:p w14:paraId="6F4B4709"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5.</w:t>
            </w:r>
          </w:p>
        </w:tc>
        <w:tc>
          <w:tcPr>
            <w:tcW w:w="3684" w:type="dxa"/>
            <w:gridSpan w:val="2"/>
            <w:tcBorders>
              <w:top w:val="single" w:sz="4" w:space="0" w:color="auto"/>
              <w:left w:val="single" w:sz="4" w:space="0" w:color="auto"/>
              <w:bottom w:val="single" w:sz="4" w:space="0" w:color="auto"/>
              <w:right w:val="single" w:sz="4" w:space="0" w:color="auto"/>
            </w:tcBorders>
          </w:tcPr>
          <w:p w14:paraId="35F12872" w14:textId="77777777" w:rsidR="00426B86" w:rsidRPr="00826D3F" w:rsidRDefault="00426B86" w:rsidP="00F16D21">
            <w:pPr>
              <w:pStyle w:val="Zwykytekst"/>
              <w:spacing w:before="40" w:after="40"/>
              <w:rPr>
                <w:rFonts w:ascii="Times New Roman" w:eastAsia="MS Mincho" w:hAnsi="Times New Roman"/>
                <w:sz w:val="24"/>
              </w:rPr>
            </w:pPr>
            <w:r w:rsidRPr="00826D3F">
              <w:rPr>
                <w:rFonts w:ascii="Times New Roman" w:eastAsia="MS Mincho" w:hAnsi="Times New Roman"/>
                <w:sz w:val="24"/>
              </w:rPr>
              <w:t>Wydatki na programy finansowane z udziałem środków z budżetu  Unii Europejskiej</w:t>
            </w:r>
          </w:p>
        </w:tc>
        <w:tc>
          <w:tcPr>
            <w:tcW w:w="1702" w:type="dxa"/>
            <w:tcBorders>
              <w:top w:val="single" w:sz="4" w:space="0" w:color="auto"/>
              <w:left w:val="single" w:sz="4" w:space="0" w:color="auto"/>
              <w:bottom w:val="single" w:sz="4" w:space="0" w:color="auto"/>
              <w:right w:val="single" w:sz="4" w:space="0" w:color="auto"/>
            </w:tcBorders>
          </w:tcPr>
          <w:p w14:paraId="7FA960C5" w14:textId="77777777" w:rsidR="00816C0D" w:rsidRPr="00826D3F" w:rsidRDefault="00816C0D" w:rsidP="00816C0D">
            <w:pPr>
              <w:pStyle w:val="Zwykytekst"/>
              <w:spacing w:before="40" w:after="40"/>
              <w:jc w:val="center"/>
              <w:rPr>
                <w:rFonts w:ascii="Times New Roman" w:eastAsia="MS Mincho" w:hAnsi="Times New Roman"/>
                <w:sz w:val="24"/>
              </w:rPr>
            </w:pPr>
          </w:p>
          <w:p w14:paraId="1FF27116" w14:textId="77777777" w:rsidR="00426B86" w:rsidRPr="00826D3F" w:rsidRDefault="00816C0D"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1 234 697,16</w:t>
            </w:r>
          </w:p>
        </w:tc>
        <w:tc>
          <w:tcPr>
            <w:tcW w:w="1702" w:type="dxa"/>
            <w:tcBorders>
              <w:top w:val="single" w:sz="4" w:space="0" w:color="auto"/>
              <w:left w:val="single" w:sz="4" w:space="0" w:color="auto"/>
              <w:bottom w:val="single" w:sz="4" w:space="0" w:color="auto"/>
              <w:right w:val="single" w:sz="4" w:space="0" w:color="auto"/>
            </w:tcBorders>
          </w:tcPr>
          <w:p w14:paraId="32E914DC" w14:textId="77777777" w:rsidR="00816C0D" w:rsidRPr="00826D3F" w:rsidRDefault="00816C0D" w:rsidP="00816C0D">
            <w:pPr>
              <w:pStyle w:val="Zwykytekst"/>
              <w:spacing w:before="40" w:after="40"/>
              <w:jc w:val="center"/>
              <w:rPr>
                <w:rFonts w:ascii="Times New Roman" w:eastAsia="MS Mincho" w:hAnsi="Times New Roman"/>
                <w:sz w:val="24"/>
              </w:rPr>
            </w:pPr>
          </w:p>
          <w:p w14:paraId="32D21AC8" w14:textId="77777777" w:rsidR="00426B86" w:rsidRPr="00826D3F" w:rsidRDefault="00816C0D"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129 570,77</w:t>
            </w:r>
          </w:p>
        </w:tc>
        <w:tc>
          <w:tcPr>
            <w:tcW w:w="769" w:type="dxa"/>
            <w:tcBorders>
              <w:top w:val="single" w:sz="4" w:space="0" w:color="auto"/>
              <w:left w:val="single" w:sz="4" w:space="0" w:color="auto"/>
              <w:bottom w:val="single" w:sz="4" w:space="0" w:color="auto"/>
              <w:right w:val="single" w:sz="4" w:space="0" w:color="auto"/>
            </w:tcBorders>
          </w:tcPr>
          <w:p w14:paraId="415A42D9" w14:textId="77777777" w:rsidR="00816C0D" w:rsidRPr="00826D3F" w:rsidRDefault="00816C0D" w:rsidP="00816C0D">
            <w:pPr>
              <w:pStyle w:val="Zwykytekst"/>
              <w:spacing w:before="40" w:after="40"/>
              <w:jc w:val="center"/>
              <w:rPr>
                <w:rFonts w:ascii="Times New Roman" w:eastAsia="MS Mincho" w:hAnsi="Times New Roman"/>
                <w:sz w:val="24"/>
              </w:rPr>
            </w:pPr>
          </w:p>
          <w:p w14:paraId="3EC350A7" w14:textId="77777777" w:rsidR="00426B86" w:rsidRPr="00826D3F" w:rsidRDefault="00816C0D"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10,49</w:t>
            </w:r>
          </w:p>
        </w:tc>
        <w:tc>
          <w:tcPr>
            <w:tcW w:w="1078" w:type="dxa"/>
            <w:tcBorders>
              <w:top w:val="single" w:sz="4" w:space="0" w:color="auto"/>
              <w:left w:val="single" w:sz="4" w:space="0" w:color="auto"/>
              <w:bottom w:val="single" w:sz="4" w:space="0" w:color="auto"/>
              <w:right w:val="single" w:sz="4" w:space="0" w:color="auto"/>
            </w:tcBorders>
          </w:tcPr>
          <w:p w14:paraId="65F9FDFE" w14:textId="77777777" w:rsidR="00816C0D" w:rsidRPr="00826D3F" w:rsidRDefault="00816C0D" w:rsidP="00816C0D">
            <w:pPr>
              <w:pStyle w:val="Zwykytekst"/>
              <w:spacing w:before="40" w:after="40"/>
              <w:jc w:val="center"/>
              <w:rPr>
                <w:rFonts w:ascii="Times New Roman" w:eastAsia="MS Mincho" w:hAnsi="Times New Roman"/>
                <w:sz w:val="24"/>
              </w:rPr>
            </w:pPr>
          </w:p>
          <w:p w14:paraId="4291E59F" w14:textId="77777777" w:rsidR="00426B86" w:rsidRPr="00826D3F" w:rsidRDefault="00816C0D"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0,23</w:t>
            </w:r>
          </w:p>
        </w:tc>
      </w:tr>
      <w:tr w:rsidR="00826D3F" w:rsidRPr="00826D3F" w14:paraId="3F97B9BA" w14:textId="77777777" w:rsidTr="00F16D21">
        <w:tc>
          <w:tcPr>
            <w:tcW w:w="533" w:type="dxa"/>
            <w:tcBorders>
              <w:top w:val="single" w:sz="4" w:space="0" w:color="auto"/>
              <w:left w:val="single" w:sz="4" w:space="0" w:color="auto"/>
              <w:bottom w:val="single" w:sz="4" w:space="0" w:color="auto"/>
              <w:right w:val="single" w:sz="4" w:space="0" w:color="auto"/>
            </w:tcBorders>
          </w:tcPr>
          <w:p w14:paraId="3CC2E2A3" w14:textId="77777777" w:rsidR="00426B86" w:rsidRPr="00826D3F" w:rsidRDefault="00426B86" w:rsidP="00F16D21">
            <w:pPr>
              <w:pStyle w:val="Zwykytekst"/>
              <w:spacing w:before="40" w:after="40"/>
              <w:jc w:val="both"/>
              <w:rPr>
                <w:rFonts w:ascii="Times New Roman" w:eastAsia="MS Mincho" w:hAnsi="Times New Roman"/>
                <w:i/>
                <w:sz w:val="24"/>
              </w:rPr>
            </w:pPr>
            <w:r w:rsidRPr="00826D3F">
              <w:rPr>
                <w:rFonts w:ascii="Times New Roman" w:eastAsia="MS Mincho" w:hAnsi="Times New Roman"/>
                <w:sz w:val="24"/>
              </w:rPr>
              <w:t>6.</w:t>
            </w:r>
          </w:p>
        </w:tc>
        <w:tc>
          <w:tcPr>
            <w:tcW w:w="3684" w:type="dxa"/>
            <w:gridSpan w:val="2"/>
            <w:tcBorders>
              <w:top w:val="single" w:sz="4" w:space="0" w:color="auto"/>
              <w:left w:val="single" w:sz="4" w:space="0" w:color="auto"/>
              <w:bottom w:val="single" w:sz="4" w:space="0" w:color="auto"/>
              <w:right w:val="single" w:sz="4" w:space="0" w:color="auto"/>
            </w:tcBorders>
          </w:tcPr>
          <w:p w14:paraId="1B7D6541" w14:textId="77777777" w:rsidR="00426B86" w:rsidRPr="00826D3F" w:rsidRDefault="00426B86" w:rsidP="00F16D21">
            <w:pPr>
              <w:pStyle w:val="Zwykytekst"/>
              <w:spacing w:before="40" w:after="40"/>
              <w:jc w:val="both"/>
              <w:rPr>
                <w:rFonts w:ascii="Times New Roman" w:eastAsia="MS Mincho" w:hAnsi="Times New Roman"/>
                <w:sz w:val="24"/>
              </w:rPr>
            </w:pPr>
            <w:r w:rsidRPr="00826D3F">
              <w:rPr>
                <w:rFonts w:ascii="Times New Roman" w:eastAsia="MS Mincho" w:hAnsi="Times New Roman"/>
                <w:sz w:val="24"/>
              </w:rPr>
              <w:t xml:space="preserve">Wypłaty z tytułu poręczeń               i gwarancji </w:t>
            </w:r>
          </w:p>
        </w:tc>
        <w:tc>
          <w:tcPr>
            <w:tcW w:w="1702" w:type="dxa"/>
            <w:tcBorders>
              <w:top w:val="single" w:sz="4" w:space="0" w:color="auto"/>
              <w:left w:val="single" w:sz="4" w:space="0" w:color="auto"/>
              <w:bottom w:val="single" w:sz="4" w:space="0" w:color="auto"/>
              <w:right w:val="single" w:sz="4" w:space="0" w:color="auto"/>
            </w:tcBorders>
          </w:tcPr>
          <w:p w14:paraId="34A22084" w14:textId="77777777" w:rsidR="00426B86" w:rsidRPr="00826D3F" w:rsidRDefault="00816C0D"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0</w:t>
            </w:r>
          </w:p>
        </w:tc>
        <w:tc>
          <w:tcPr>
            <w:tcW w:w="1702" w:type="dxa"/>
            <w:tcBorders>
              <w:top w:val="single" w:sz="4" w:space="0" w:color="auto"/>
              <w:left w:val="single" w:sz="4" w:space="0" w:color="auto"/>
              <w:bottom w:val="single" w:sz="4" w:space="0" w:color="auto"/>
              <w:right w:val="single" w:sz="4" w:space="0" w:color="auto"/>
            </w:tcBorders>
          </w:tcPr>
          <w:p w14:paraId="4AC640BE" w14:textId="77777777" w:rsidR="00426B86" w:rsidRPr="00826D3F" w:rsidRDefault="00426B86"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0</w:t>
            </w:r>
          </w:p>
        </w:tc>
        <w:tc>
          <w:tcPr>
            <w:tcW w:w="769" w:type="dxa"/>
            <w:tcBorders>
              <w:top w:val="single" w:sz="4" w:space="0" w:color="auto"/>
              <w:left w:val="single" w:sz="4" w:space="0" w:color="auto"/>
              <w:bottom w:val="single" w:sz="4" w:space="0" w:color="auto"/>
              <w:right w:val="single" w:sz="4" w:space="0" w:color="auto"/>
            </w:tcBorders>
          </w:tcPr>
          <w:p w14:paraId="32AE9C3B" w14:textId="77777777" w:rsidR="00426B86" w:rsidRPr="00826D3F" w:rsidRDefault="00426B86"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0</w:t>
            </w:r>
          </w:p>
        </w:tc>
        <w:tc>
          <w:tcPr>
            <w:tcW w:w="1078" w:type="dxa"/>
            <w:tcBorders>
              <w:top w:val="single" w:sz="4" w:space="0" w:color="auto"/>
              <w:left w:val="single" w:sz="4" w:space="0" w:color="auto"/>
              <w:bottom w:val="single" w:sz="4" w:space="0" w:color="auto"/>
              <w:right w:val="single" w:sz="4" w:space="0" w:color="auto"/>
            </w:tcBorders>
          </w:tcPr>
          <w:p w14:paraId="6FAC49CA" w14:textId="77777777" w:rsidR="00426B86" w:rsidRPr="00826D3F" w:rsidRDefault="00426B86" w:rsidP="00816C0D">
            <w:pPr>
              <w:pStyle w:val="Zwykytekst"/>
              <w:spacing w:before="40" w:after="40"/>
              <w:jc w:val="center"/>
              <w:rPr>
                <w:rFonts w:ascii="Times New Roman" w:eastAsia="MS Mincho" w:hAnsi="Times New Roman"/>
                <w:sz w:val="24"/>
              </w:rPr>
            </w:pPr>
            <w:r w:rsidRPr="00826D3F">
              <w:rPr>
                <w:rFonts w:ascii="Times New Roman" w:eastAsia="MS Mincho" w:hAnsi="Times New Roman"/>
                <w:sz w:val="24"/>
              </w:rPr>
              <w:t>0</w:t>
            </w:r>
          </w:p>
        </w:tc>
      </w:tr>
      <w:tr w:rsidR="00826D3F" w:rsidRPr="00826D3F" w14:paraId="3A96EA86" w14:textId="77777777" w:rsidTr="00F16D21">
        <w:tc>
          <w:tcPr>
            <w:tcW w:w="533" w:type="dxa"/>
            <w:tcBorders>
              <w:top w:val="single" w:sz="4" w:space="0" w:color="auto"/>
              <w:left w:val="single" w:sz="4" w:space="0" w:color="auto"/>
              <w:bottom w:val="single" w:sz="4" w:space="0" w:color="auto"/>
              <w:right w:val="single" w:sz="4" w:space="0" w:color="auto"/>
            </w:tcBorders>
          </w:tcPr>
          <w:p w14:paraId="3ABCEB6A" w14:textId="77777777" w:rsidR="00426B86" w:rsidRPr="00826D3F" w:rsidRDefault="00426B86" w:rsidP="00F16D21">
            <w:pPr>
              <w:pStyle w:val="Zwykytekst"/>
              <w:spacing w:before="40" w:after="40"/>
              <w:jc w:val="both"/>
              <w:rPr>
                <w:rFonts w:ascii="Times New Roman" w:eastAsia="MS Mincho" w:hAnsi="Times New Roman"/>
                <w:b/>
                <w:i/>
                <w:sz w:val="24"/>
              </w:rPr>
            </w:pPr>
            <w:r w:rsidRPr="00826D3F">
              <w:rPr>
                <w:rFonts w:ascii="Times New Roman" w:eastAsia="MS Mincho" w:hAnsi="Times New Roman"/>
                <w:b/>
                <w:sz w:val="24"/>
              </w:rPr>
              <w:t>II.</w:t>
            </w:r>
          </w:p>
        </w:tc>
        <w:tc>
          <w:tcPr>
            <w:tcW w:w="3684" w:type="dxa"/>
            <w:gridSpan w:val="2"/>
            <w:tcBorders>
              <w:top w:val="single" w:sz="4" w:space="0" w:color="auto"/>
              <w:left w:val="single" w:sz="4" w:space="0" w:color="auto"/>
              <w:bottom w:val="single" w:sz="4" w:space="0" w:color="auto"/>
              <w:right w:val="single" w:sz="4" w:space="0" w:color="auto"/>
            </w:tcBorders>
          </w:tcPr>
          <w:p w14:paraId="7CA008FC" w14:textId="77777777" w:rsidR="00426B86" w:rsidRPr="00826D3F" w:rsidRDefault="00426B86" w:rsidP="00F16D21">
            <w:pPr>
              <w:pStyle w:val="Zwykytekst"/>
              <w:spacing w:before="40" w:after="40"/>
              <w:jc w:val="both"/>
              <w:rPr>
                <w:rFonts w:ascii="Times New Roman" w:eastAsia="MS Mincho" w:hAnsi="Times New Roman"/>
                <w:b/>
                <w:sz w:val="24"/>
              </w:rPr>
            </w:pPr>
            <w:r w:rsidRPr="00826D3F">
              <w:rPr>
                <w:rFonts w:ascii="Times New Roman" w:eastAsia="MS Mincho" w:hAnsi="Times New Roman"/>
                <w:b/>
                <w:sz w:val="24"/>
              </w:rPr>
              <w:t>Wydatki na inwestycje</w:t>
            </w:r>
          </w:p>
        </w:tc>
        <w:tc>
          <w:tcPr>
            <w:tcW w:w="1702" w:type="dxa"/>
            <w:tcBorders>
              <w:top w:val="single" w:sz="4" w:space="0" w:color="auto"/>
              <w:left w:val="single" w:sz="4" w:space="0" w:color="auto"/>
              <w:bottom w:val="single" w:sz="4" w:space="0" w:color="auto"/>
              <w:right w:val="single" w:sz="4" w:space="0" w:color="auto"/>
            </w:tcBorders>
          </w:tcPr>
          <w:p w14:paraId="2285B6B1" w14:textId="77777777" w:rsidR="00426B86" w:rsidRPr="00826D3F" w:rsidRDefault="00816C0D" w:rsidP="00816C0D">
            <w:pPr>
              <w:pStyle w:val="Zwykytekst"/>
              <w:spacing w:before="40" w:after="40"/>
              <w:jc w:val="center"/>
              <w:rPr>
                <w:rFonts w:ascii="Times New Roman" w:eastAsia="MS Mincho" w:hAnsi="Times New Roman"/>
                <w:b/>
                <w:sz w:val="24"/>
              </w:rPr>
            </w:pPr>
            <w:r w:rsidRPr="00826D3F">
              <w:rPr>
                <w:rFonts w:ascii="Times New Roman" w:eastAsia="MS Mincho" w:hAnsi="Times New Roman"/>
                <w:b/>
                <w:sz w:val="24"/>
              </w:rPr>
              <w:t>51 209 357,00</w:t>
            </w:r>
          </w:p>
        </w:tc>
        <w:tc>
          <w:tcPr>
            <w:tcW w:w="1702" w:type="dxa"/>
            <w:tcBorders>
              <w:top w:val="single" w:sz="4" w:space="0" w:color="auto"/>
              <w:left w:val="single" w:sz="4" w:space="0" w:color="auto"/>
              <w:bottom w:val="single" w:sz="4" w:space="0" w:color="auto"/>
              <w:right w:val="single" w:sz="4" w:space="0" w:color="auto"/>
            </w:tcBorders>
          </w:tcPr>
          <w:p w14:paraId="7EBE639D" w14:textId="77777777" w:rsidR="00426B86" w:rsidRPr="00826D3F" w:rsidRDefault="00816C0D" w:rsidP="00816C0D">
            <w:pPr>
              <w:pStyle w:val="Zwykytekst"/>
              <w:spacing w:before="40" w:after="40"/>
              <w:jc w:val="center"/>
              <w:rPr>
                <w:rFonts w:ascii="Times New Roman" w:eastAsia="MS Mincho" w:hAnsi="Times New Roman"/>
                <w:b/>
                <w:sz w:val="24"/>
              </w:rPr>
            </w:pPr>
            <w:r w:rsidRPr="00826D3F">
              <w:rPr>
                <w:rFonts w:ascii="Times New Roman" w:eastAsia="MS Mincho" w:hAnsi="Times New Roman"/>
                <w:b/>
                <w:sz w:val="24"/>
              </w:rPr>
              <w:t>3 687 300,07</w:t>
            </w:r>
          </w:p>
        </w:tc>
        <w:tc>
          <w:tcPr>
            <w:tcW w:w="769" w:type="dxa"/>
            <w:tcBorders>
              <w:top w:val="single" w:sz="4" w:space="0" w:color="auto"/>
              <w:left w:val="single" w:sz="4" w:space="0" w:color="auto"/>
              <w:bottom w:val="single" w:sz="4" w:space="0" w:color="auto"/>
              <w:right w:val="single" w:sz="4" w:space="0" w:color="auto"/>
            </w:tcBorders>
          </w:tcPr>
          <w:p w14:paraId="69006A87" w14:textId="77777777" w:rsidR="00426B86" w:rsidRPr="00826D3F" w:rsidRDefault="00816C0D" w:rsidP="00816C0D">
            <w:pPr>
              <w:pStyle w:val="Zwykytekst"/>
              <w:spacing w:before="40" w:after="40"/>
              <w:jc w:val="center"/>
              <w:rPr>
                <w:rFonts w:ascii="Times New Roman" w:eastAsia="MS Mincho" w:hAnsi="Times New Roman"/>
                <w:b/>
                <w:sz w:val="24"/>
              </w:rPr>
            </w:pPr>
            <w:r w:rsidRPr="00826D3F">
              <w:rPr>
                <w:rFonts w:ascii="Times New Roman" w:eastAsia="MS Mincho" w:hAnsi="Times New Roman"/>
                <w:b/>
                <w:sz w:val="24"/>
              </w:rPr>
              <w:t>7,20</w:t>
            </w:r>
          </w:p>
        </w:tc>
        <w:tc>
          <w:tcPr>
            <w:tcW w:w="1078" w:type="dxa"/>
            <w:tcBorders>
              <w:top w:val="single" w:sz="4" w:space="0" w:color="auto"/>
              <w:left w:val="single" w:sz="4" w:space="0" w:color="auto"/>
              <w:bottom w:val="single" w:sz="4" w:space="0" w:color="auto"/>
              <w:right w:val="single" w:sz="4" w:space="0" w:color="auto"/>
            </w:tcBorders>
          </w:tcPr>
          <w:p w14:paraId="5003BDD8" w14:textId="77777777" w:rsidR="00426B86" w:rsidRPr="00826D3F" w:rsidRDefault="00816C0D" w:rsidP="00816C0D">
            <w:pPr>
              <w:pStyle w:val="Zwykytekst"/>
              <w:spacing w:before="40" w:after="40"/>
              <w:jc w:val="center"/>
              <w:rPr>
                <w:rFonts w:ascii="Times New Roman" w:eastAsia="MS Mincho" w:hAnsi="Times New Roman"/>
                <w:b/>
                <w:sz w:val="24"/>
              </w:rPr>
            </w:pPr>
            <w:r w:rsidRPr="00826D3F">
              <w:rPr>
                <w:rFonts w:ascii="Times New Roman" w:eastAsia="MS Mincho" w:hAnsi="Times New Roman"/>
                <w:b/>
                <w:sz w:val="24"/>
              </w:rPr>
              <w:t>6,44</w:t>
            </w:r>
          </w:p>
        </w:tc>
      </w:tr>
      <w:tr w:rsidR="00426B86" w:rsidRPr="00826D3F" w14:paraId="16E01F6E" w14:textId="77777777" w:rsidTr="00F16D21">
        <w:tblPrEx>
          <w:tblCellMar>
            <w:left w:w="70" w:type="dxa"/>
            <w:right w:w="70" w:type="dxa"/>
          </w:tblCellMar>
          <w:tblLook w:val="0000" w:firstRow="0" w:lastRow="0" w:firstColumn="0" w:lastColumn="0" w:noHBand="0" w:noVBand="0"/>
        </w:tblPrEx>
        <w:trPr>
          <w:trHeight w:val="492"/>
        </w:trPr>
        <w:tc>
          <w:tcPr>
            <w:tcW w:w="539" w:type="dxa"/>
            <w:gridSpan w:val="2"/>
          </w:tcPr>
          <w:p w14:paraId="4AAFF577" w14:textId="77777777" w:rsidR="00426B86" w:rsidRPr="00826D3F" w:rsidRDefault="00426B86" w:rsidP="00F16D21">
            <w:pPr>
              <w:pStyle w:val="Zwykytekst"/>
              <w:spacing w:before="40" w:after="40"/>
              <w:jc w:val="both"/>
              <w:rPr>
                <w:rFonts w:ascii="Times New Roman" w:eastAsia="MS Mincho" w:hAnsi="Times New Roman"/>
                <w:b/>
                <w:sz w:val="24"/>
              </w:rPr>
            </w:pPr>
          </w:p>
        </w:tc>
        <w:tc>
          <w:tcPr>
            <w:tcW w:w="3678" w:type="dxa"/>
          </w:tcPr>
          <w:p w14:paraId="5B68A774" w14:textId="77777777" w:rsidR="00426B86" w:rsidRPr="00826D3F" w:rsidRDefault="00426B86" w:rsidP="00F16D21">
            <w:pPr>
              <w:pStyle w:val="Zwykytekst"/>
              <w:spacing w:before="40" w:after="40"/>
              <w:jc w:val="both"/>
              <w:rPr>
                <w:rFonts w:ascii="Times New Roman" w:eastAsia="MS Mincho" w:hAnsi="Times New Roman"/>
                <w:b/>
                <w:sz w:val="24"/>
              </w:rPr>
            </w:pPr>
            <w:r w:rsidRPr="00826D3F">
              <w:rPr>
                <w:rFonts w:ascii="Times New Roman" w:eastAsia="MS Mincho" w:hAnsi="Times New Roman"/>
                <w:b/>
                <w:sz w:val="24"/>
              </w:rPr>
              <w:t xml:space="preserve">Razem </w:t>
            </w:r>
          </w:p>
        </w:tc>
        <w:tc>
          <w:tcPr>
            <w:tcW w:w="1702" w:type="dxa"/>
          </w:tcPr>
          <w:p w14:paraId="58ECE315" w14:textId="77777777" w:rsidR="00426B86" w:rsidRPr="00826D3F" w:rsidRDefault="00426B86" w:rsidP="00816C0D">
            <w:pPr>
              <w:pStyle w:val="Zwykytekst"/>
              <w:spacing w:before="40" w:after="40"/>
              <w:jc w:val="center"/>
              <w:rPr>
                <w:rFonts w:ascii="Times New Roman" w:eastAsia="MS Mincho" w:hAnsi="Times New Roman"/>
                <w:b/>
                <w:sz w:val="24"/>
              </w:rPr>
            </w:pPr>
            <w:r w:rsidRPr="00826D3F">
              <w:rPr>
                <w:rFonts w:ascii="Times New Roman" w:eastAsia="MS Mincho" w:hAnsi="Times New Roman"/>
                <w:b/>
                <w:sz w:val="24"/>
              </w:rPr>
              <w:t>1</w:t>
            </w:r>
            <w:r w:rsidR="00816C0D" w:rsidRPr="00826D3F">
              <w:rPr>
                <w:rFonts w:ascii="Times New Roman" w:eastAsia="MS Mincho" w:hAnsi="Times New Roman"/>
                <w:b/>
                <w:sz w:val="24"/>
              </w:rPr>
              <w:t>58 156 088,62</w:t>
            </w:r>
          </w:p>
        </w:tc>
        <w:tc>
          <w:tcPr>
            <w:tcW w:w="1702" w:type="dxa"/>
          </w:tcPr>
          <w:p w14:paraId="12D08395" w14:textId="77777777" w:rsidR="00426B86" w:rsidRPr="00826D3F" w:rsidRDefault="00816C0D" w:rsidP="00816C0D">
            <w:pPr>
              <w:pStyle w:val="Zwykytekst"/>
              <w:spacing w:before="40" w:after="40"/>
              <w:jc w:val="center"/>
              <w:rPr>
                <w:rFonts w:ascii="Times New Roman" w:eastAsia="MS Mincho" w:hAnsi="Times New Roman"/>
                <w:b/>
                <w:sz w:val="24"/>
              </w:rPr>
            </w:pPr>
            <w:r w:rsidRPr="00826D3F">
              <w:rPr>
                <w:rFonts w:ascii="Times New Roman" w:eastAsia="MS Mincho" w:hAnsi="Times New Roman"/>
                <w:b/>
                <w:sz w:val="24"/>
              </w:rPr>
              <w:t>57 241 064,16</w:t>
            </w:r>
          </w:p>
        </w:tc>
        <w:tc>
          <w:tcPr>
            <w:tcW w:w="769" w:type="dxa"/>
          </w:tcPr>
          <w:p w14:paraId="6454B4A2" w14:textId="77777777" w:rsidR="00426B86" w:rsidRPr="00826D3F" w:rsidRDefault="00816C0D" w:rsidP="00816C0D">
            <w:pPr>
              <w:pStyle w:val="Zwykytekst"/>
              <w:spacing w:before="40" w:after="40"/>
              <w:jc w:val="center"/>
              <w:rPr>
                <w:rFonts w:ascii="Times New Roman" w:eastAsia="MS Mincho" w:hAnsi="Times New Roman"/>
                <w:b/>
                <w:sz w:val="24"/>
              </w:rPr>
            </w:pPr>
            <w:r w:rsidRPr="00826D3F">
              <w:rPr>
                <w:rFonts w:ascii="Times New Roman" w:eastAsia="MS Mincho" w:hAnsi="Times New Roman"/>
                <w:b/>
                <w:sz w:val="24"/>
              </w:rPr>
              <w:t>36,19</w:t>
            </w:r>
          </w:p>
        </w:tc>
        <w:tc>
          <w:tcPr>
            <w:tcW w:w="1078" w:type="dxa"/>
          </w:tcPr>
          <w:p w14:paraId="20A28BF6" w14:textId="77777777" w:rsidR="00426B86" w:rsidRPr="00826D3F" w:rsidRDefault="00426B86" w:rsidP="00816C0D">
            <w:pPr>
              <w:pStyle w:val="Zwykytekst"/>
              <w:spacing w:before="40" w:after="40"/>
              <w:ind w:right="-288"/>
              <w:jc w:val="center"/>
              <w:rPr>
                <w:rFonts w:ascii="Times New Roman" w:eastAsia="MS Mincho" w:hAnsi="Times New Roman"/>
                <w:b/>
                <w:sz w:val="24"/>
              </w:rPr>
            </w:pPr>
            <w:r w:rsidRPr="00826D3F">
              <w:rPr>
                <w:rFonts w:ascii="Times New Roman" w:eastAsia="MS Mincho" w:hAnsi="Times New Roman"/>
                <w:b/>
                <w:sz w:val="24"/>
              </w:rPr>
              <w:t>X</w:t>
            </w:r>
          </w:p>
        </w:tc>
      </w:tr>
    </w:tbl>
    <w:p w14:paraId="2F22883E" w14:textId="77777777" w:rsidR="00426B86" w:rsidRPr="00826D3F" w:rsidRDefault="00426B86" w:rsidP="00426B86">
      <w:pPr>
        <w:spacing w:after="0" w:line="240" w:lineRule="auto"/>
        <w:rPr>
          <w:b/>
        </w:rPr>
      </w:pPr>
    </w:p>
    <w:p w14:paraId="5AD17EB9" w14:textId="77777777" w:rsidR="00426B86" w:rsidRPr="00826D3F" w:rsidRDefault="00426B86" w:rsidP="00426B86">
      <w:pPr>
        <w:spacing w:after="0" w:line="240" w:lineRule="auto"/>
        <w:rPr>
          <w:b/>
        </w:rPr>
      </w:pPr>
    </w:p>
    <w:p w14:paraId="31F774FF" w14:textId="77777777" w:rsidR="00F70951" w:rsidRPr="00826D3F" w:rsidRDefault="00F70951" w:rsidP="00426B86">
      <w:pPr>
        <w:spacing w:after="0" w:line="240" w:lineRule="auto"/>
        <w:rPr>
          <w:b/>
        </w:rPr>
      </w:pPr>
    </w:p>
    <w:p w14:paraId="50A8349E" w14:textId="77777777" w:rsidR="00AF6301" w:rsidRDefault="00AF6301" w:rsidP="00426B86">
      <w:pPr>
        <w:pStyle w:val="Zwykytekst"/>
        <w:jc w:val="center"/>
        <w:outlineLvl w:val="0"/>
        <w:rPr>
          <w:rFonts w:ascii="Times New Roman" w:eastAsia="MS Mincho" w:hAnsi="Times New Roman"/>
          <w:b/>
          <w:bCs/>
          <w:sz w:val="28"/>
          <w:szCs w:val="28"/>
        </w:rPr>
      </w:pPr>
      <w:r>
        <w:rPr>
          <w:noProof/>
          <w:lang w:eastAsia="pl-PL"/>
        </w:rPr>
        <w:drawing>
          <wp:inline distT="0" distB="0" distL="0" distR="0" wp14:anchorId="3E1A3049" wp14:editId="0DBB314C">
            <wp:extent cx="5048250" cy="4486275"/>
            <wp:effectExtent l="0" t="0" r="0" b="9525"/>
            <wp:docPr id="5" name="Wykres 5">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F761DF" w14:textId="77777777" w:rsidR="00AF6301" w:rsidRDefault="00AF6301" w:rsidP="00426B86">
      <w:pPr>
        <w:pStyle w:val="Zwykytekst"/>
        <w:jc w:val="center"/>
        <w:outlineLvl w:val="0"/>
        <w:rPr>
          <w:rFonts w:ascii="Times New Roman" w:eastAsia="MS Mincho" w:hAnsi="Times New Roman"/>
          <w:b/>
          <w:bCs/>
          <w:sz w:val="28"/>
          <w:szCs w:val="28"/>
        </w:rPr>
      </w:pPr>
    </w:p>
    <w:p w14:paraId="30728500" w14:textId="77777777" w:rsidR="001304D0" w:rsidRPr="00D7060F" w:rsidRDefault="001304D0" w:rsidP="001304D0">
      <w:pPr>
        <w:spacing w:after="0" w:line="240" w:lineRule="auto"/>
        <w:jc w:val="both"/>
        <w:rPr>
          <w:rFonts w:ascii="Times New Roman" w:eastAsia="MS Mincho" w:hAnsi="Times New Roman"/>
          <w:sz w:val="24"/>
          <w:szCs w:val="24"/>
        </w:rPr>
      </w:pPr>
      <w:r w:rsidRPr="00D7060F">
        <w:rPr>
          <w:rFonts w:ascii="Times New Roman" w:eastAsia="MS Mincho" w:hAnsi="Times New Roman"/>
          <w:sz w:val="24"/>
          <w:szCs w:val="24"/>
        </w:rPr>
        <w:lastRenderedPageBreak/>
        <w:t xml:space="preserve">Wykonanie planów finansowych jednostek organizacyjnych gminy i Urzędu Gminy za </w:t>
      </w:r>
      <w:r w:rsidRPr="00D7060F">
        <w:rPr>
          <w:rFonts w:ascii="Times New Roman" w:eastAsia="MS Mincho" w:hAnsi="Times New Roman"/>
          <w:sz w:val="24"/>
          <w:szCs w:val="24"/>
        </w:rPr>
        <w:br/>
        <w:t>I półrocze 2022 r. przedstawia się następująco:</w:t>
      </w:r>
    </w:p>
    <w:p w14:paraId="34651470" w14:textId="77777777" w:rsidR="001304D0" w:rsidRPr="004D489A" w:rsidRDefault="001304D0" w:rsidP="008A12DE">
      <w:pPr>
        <w:pStyle w:val="Akapitzlist"/>
        <w:numPr>
          <w:ilvl w:val="0"/>
          <w:numId w:val="204"/>
        </w:numPr>
        <w:jc w:val="both"/>
        <w:rPr>
          <w:rFonts w:eastAsia="MS Mincho"/>
          <w:sz w:val="24"/>
          <w:szCs w:val="24"/>
        </w:rPr>
      </w:pPr>
      <w:r w:rsidRPr="004D489A">
        <w:rPr>
          <w:rFonts w:eastAsia="MS Mincho"/>
          <w:sz w:val="24"/>
          <w:szCs w:val="24"/>
        </w:rPr>
        <w:t>Urząd Gminy- wydatki planowane 101.7</w:t>
      </w:r>
      <w:r>
        <w:rPr>
          <w:rFonts w:eastAsia="MS Mincho"/>
          <w:sz w:val="24"/>
          <w:szCs w:val="24"/>
        </w:rPr>
        <w:t>42.595,25</w:t>
      </w:r>
      <w:r w:rsidRPr="004D489A">
        <w:rPr>
          <w:rFonts w:eastAsia="MS Mincho"/>
          <w:sz w:val="24"/>
          <w:szCs w:val="24"/>
        </w:rPr>
        <w:t xml:space="preserve"> zł - wykonane – 25.434.956,77 zł, co stanowi 25 % planu, w tym:</w:t>
      </w:r>
    </w:p>
    <w:p w14:paraId="24CDD273" w14:textId="77777777" w:rsidR="001304D0" w:rsidRPr="006B7DCB" w:rsidRDefault="001304D0" w:rsidP="008A12DE">
      <w:pPr>
        <w:pStyle w:val="Akapitzlist"/>
        <w:numPr>
          <w:ilvl w:val="0"/>
          <w:numId w:val="205"/>
        </w:numPr>
        <w:jc w:val="both"/>
        <w:rPr>
          <w:rFonts w:eastAsia="MS Mincho"/>
          <w:sz w:val="24"/>
          <w:szCs w:val="24"/>
        </w:rPr>
      </w:pPr>
      <w:r w:rsidRPr="006B7DCB">
        <w:rPr>
          <w:rFonts w:eastAsia="MS Mincho"/>
          <w:sz w:val="24"/>
          <w:szCs w:val="24"/>
        </w:rPr>
        <w:t xml:space="preserve">wydatki bieżące  plan  – 50.797.238,25 zł, wykonanie – 21.792.059,70 zł, </w:t>
      </w:r>
    </w:p>
    <w:p w14:paraId="070F3D61" w14:textId="77777777" w:rsidR="001304D0" w:rsidRPr="006B7DCB" w:rsidRDefault="001304D0" w:rsidP="008A12DE">
      <w:pPr>
        <w:pStyle w:val="Akapitzlist"/>
        <w:numPr>
          <w:ilvl w:val="0"/>
          <w:numId w:val="205"/>
        </w:numPr>
        <w:jc w:val="both"/>
        <w:rPr>
          <w:rFonts w:eastAsia="MS Mincho"/>
          <w:sz w:val="24"/>
          <w:szCs w:val="24"/>
        </w:rPr>
      </w:pPr>
      <w:r w:rsidRPr="006B7DCB">
        <w:rPr>
          <w:rFonts w:eastAsia="MS Mincho"/>
          <w:sz w:val="24"/>
          <w:szCs w:val="24"/>
        </w:rPr>
        <w:t>wydatki majątkowe plan – 50.945.357,00 zł, wykonanie – 3.642.897,07 zł.</w:t>
      </w:r>
    </w:p>
    <w:p w14:paraId="6EB25D2B" w14:textId="77777777" w:rsidR="001304D0" w:rsidRPr="00DA10D1" w:rsidRDefault="001304D0" w:rsidP="008A12DE">
      <w:pPr>
        <w:numPr>
          <w:ilvl w:val="0"/>
          <w:numId w:val="204"/>
        </w:numPr>
        <w:spacing w:after="0" w:line="240" w:lineRule="auto"/>
        <w:jc w:val="both"/>
        <w:rPr>
          <w:rFonts w:ascii="Times New Roman" w:eastAsia="MS Mincho" w:hAnsi="Times New Roman"/>
          <w:sz w:val="24"/>
          <w:szCs w:val="24"/>
        </w:rPr>
      </w:pPr>
      <w:r w:rsidRPr="00DA10D1">
        <w:rPr>
          <w:rFonts w:ascii="Times New Roman" w:eastAsia="MS Mincho" w:hAnsi="Times New Roman"/>
          <w:sz w:val="24"/>
          <w:szCs w:val="24"/>
        </w:rPr>
        <w:t>Szkoły podstawowe, przedszkole i Zespół do spraw oświaty; plan 3</w:t>
      </w:r>
      <w:r>
        <w:rPr>
          <w:rFonts w:ascii="Times New Roman" w:eastAsia="MS Mincho" w:hAnsi="Times New Roman"/>
          <w:sz w:val="24"/>
          <w:szCs w:val="24"/>
        </w:rPr>
        <w:t>3.163.559,58</w:t>
      </w:r>
      <w:r w:rsidRPr="00DA10D1">
        <w:rPr>
          <w:rFonts w:ascii="Times New Roman" w:eastAsia="MS Mincho" w:hAnsi="Times New Roman"/>
          <w:sz w:val="24"/>
          <w:szCs w:val="24"/>
        </w:rPr>
        <w:t xml:space="preserve"> zł, wykonanie </w:t>
      </w:r>
      <w:r>
        <w:rPr>
          <w:rFonts w:ascii="Times New Roman" w:eastAsia="MS Mincho" w:hAnsi="Times New Roman"/>
          <w:sz w:val="24"/>
          <w:szCs w:val="24"/>
        </w:rPr>
        <w:t>15.311.581,01</w:t>
      </w:r>
      <w:r w:rsidRPr="00DA10D1">
        <w:rPr>
          <w:rFonts w:ascii="Times New Roman" w:eastAsia="MS Mincho" w:hAnsi="Times New Roman"/>
          <w:sz w:val="24"/>
          <w:szCs w:val="24"/>
        </w:rPr>
        <w:t xml:space="preserve"> zł, co stanowi 46,</w:t>
      </w:r>
      <w:r>
        <w:rPr>
          <w:rFonts w:ascii="Times New Roman" w:eastAsia="MS Mincho" w:hAnsi="Times New Roman"/>
          <w:sz w:val="24"/>
          <w:szCs w:val="24"/>
        </w:rPr>
        <w:t>2</w:t>
      </w:r>
      <w:r w:rsidRPr="00DA10D1">
        <w:rPr>
          <w:rFonts w:ascii="Times New Roman" w:eastAsia="MS Mincho" w:hAnsi="Times New Roman"/>
          <w:sz w:val="24"/>
          <w:szCs w:val="24"/>
        </w:rPr>
        <w:t xml:space="preserve"> % planu, w tym;</w:t>
      </w:r>
    </w:p>
    <w:p w14:paraId="4BAD3DE5" w14:textId="77777777" w:rsidR="001304D0" w:rsidRPr="00DA391A" w:rsidRDefault="001304D0" w:rsidP="008A12DE">
      <w:pPr>
        <w:pStyle w:val="Akapitzlist"/>
        <w:numPr>
          <w:ilvl w:val="0"/>
          <w:numId w:val="206"/>
        </w:numPr>
        <w:jc w:val="both"/>
        <w:rPr>
          <w:rFonts w:eastAsia="MS Mincho"/>
          <w:sz w:val="24"/>
          <w:szCs w:val="24"/>
        </w:rPr>
      </w:pPr>
      <w:r w:rsidRPr="00DA391A">
        <w:rPr>
          <w:rFonts w:eastAsia="MS Mincho"/>
          <w:sz w:val="24"/>
          <w:szCs w:val="24"/>
        </w:rPr>
        <w:t>wydatki bieżące  plan – 33.0</w:t>
      </w:r>
      <w:r>
        <w:rPr>
          <w:rFonts w:eastAsia="MS Mincho"/>
          <w:sz w:val="24"/>
          <w:szCs w:val="24"/>
        </w:rPr>
        <w:t>70</w:t>
      </w:r>
      <w:r w:rsidRPr="00DA391A">
        <w:rPr>
          <w:rFonts w:eastAsia="MS Mincho"/>
          <w:sz w:val="24"/>
          <w:szCs w:val="24"/>
        </w:rPr>
        <w:t>.</w:t>
      </w:r>
      <w:r>
        <w:rPr>
          <w:rFonts w:eastAsia="MS Mincho"/>
          <w:sz w:val="24"/>
          <w:szCs w:val="24"/>
        </w:rPr>
        <w:t>5</w:t>
      </w:r>
      <w:r w:rsidRPr="00DA391A">
        <w:rPr>
          <w:rFonts w:eastAsia="MS Mincho"/>
          <w:sz w:val="24"/>
          <w:szCs w:val="24"/>
        </w:rPr>
        <w:t>59,58 zł, wykonanie – 15.2</w:t>
      </w:r>
      <w:r>
        <w:rPr>
          <w:rFonts w:eastAsia="MS Mincho"/>
          <w:sz w:val="24"/>
          <w:szCs w:val="24"/>
        </w:rPr>
        <w:t>71.986.66</w:t>
      </w:r>
      <w:r w:rsidRPr="00DA391A">
        <w:rPr>
          <w:rFonts w:eastAsia="MS Mincho"/>
          <w:sz w:val="24"/>
          <w:szCs w:val="24"/>
        </w:rPr>
        <w:t xml:space="preserve"> zł,</w:t>
      </w:r>
    </w:p>
    <w:p w14:paraId="502C5D05" w14:textId="77777777" w:rsidR="001304D0" w:rsidRPr="001E741C" w:rsidRDefault="001304D0" w:rsidP="008A12DE">
      <w:pPr>
        <w:pStyle w:val="Akapitzlist"/>
        <w:numPr>
          <w:ilvl w:val="0"/>
          <w:numId w:val="206"/>
        </w:numPr>
        <w:jc w:val="both"/>
        <w:rPr>
          <w:rFonts w:eastAsia="MS Mincho"/>
          <w:sz w:val="24"/>
          <w:szCs w:val="24"/>
        </w:rPr>
      </w:pPr>
      <w:r w:rsidRPr="001E741C">
        <w:rPr>
          <w:rFonts w:eastAsia="MS Mincho"/>
          <w:sz w:val="24"/>
          <w:szCs w:val="24"/>
        </w:rPr>
        <w:t>wydatki majątkowe plan – 93.000,00 zł, wykonanie – 44.403,00 zł.</w:t>
      </w:r>
    </w:p>
    <w:p w14:paraId="50F9790F" w14:textId="77777777" w:rsidR="001304D0" w:rsidRPr="00F76081" w:rsidRDefault="001304D0" w:rsidP="008A12DE">
      <w:pPr>
        <w:pStyle w:val="Akapitzlist"/>
        <w:numPr>
          <w:ilvl w:val="0"/>
          <w:numId w:val="204"/>
        </w:numPr>
        <w:jc w:val="both"/>
        <w:rPr>
          <w:rFonts w:eastAsia="MS Mincho"/>
          <w:sz w:val="24"/>
          <w:szCs w:val="24"/>
        </w:rPr>
      </w:pPr>
      <w:r w:rsidRPr="00F76081">
        <w:rPr>
          <w:rFonts w:eastAsia="MS Mincho"/>
          <w:sz w:val="24"/>
          <w:szCs w:val="24"/>
        </w:rPr>
        <w:t>GOPS; plan 18.409.933,79 zł, wykonanie 14.385.925,54 zł, co stanowi 78,1 % planu;</w:t>
      </w:r>
    </w:p>
    <w:p w14:paraId="0DA6120A" w14:textId="77777777" w:rsidR="001304D0" w:rsidRPr="00DA391A" w:rsidRDefault="001304D0" w:rsidP="008A12DE">
      <w:pPr>
        <w:pStyle w:val="Akapitzlist"/>
        <w:numPr>
          <w:ilvl w:val="0"/>
          <w:numId w:val="208"/>
        </w:numPr>
        <w:jc w:val="both"/>
        <w:rPr>
          <w:rFonts w:eastAsia="MS Mincho"/>
          <w:sz w:val="24"/>
          <w:szCs w:val="24"/>
        </w:rPr>
      </w:pPr>
      <w:r w:rsidRPr="00DA391A">
        <w:rPr>
          <w:rFonts w:eastAsia="MS Mincho"/>
          <w:sz w:val="24"/>
          <w:szCs w:val="24"/>
        </w:rPr>
        <w:t>wydatki bieżące  plan – 18.409.933,79 zł  wykonane – 14.385.925,54 zł.</w:t>
      </w:r>
    </w:p>
    <w:p w14:paraId="370EB817" w14:textId="77777777" w:rsidR="001304D0" w:rsidRPr="00542DD5" w:rsidRDefault="001304D0" w:rsidP="008A12DE">
      <w:pPr>
        <w:pStyle w:val="Akapitzlist"/>
        <w:numPr>
          <w:ilvl w:val="0"/>
          <w:numId w:val="204"/>
        </w:numPr>
        <w:jc w:val="both"/>
        <w:rPr>
          <w:rFonts w:eastAsia="MS Mincho"/>
          <w:sz w:val="24"/>
          <w:szCs w:val="24"/>
        </w:rPr>
      </w:pPr>
      <w:r w:rsidRPr="00542DD5">
        <w:rPr>
          <w:rFonts w:eastAsia="MS Mincho"/>
          <w:sz w:val="24"/>
          <w:szCs w:val="24"/>
        </w:rPr>
        <w:t>GOSIR; plan – 4.</w:t>
      </w:r>
      <w:r>
        <w:rPr>
          <w:rFonts w:eastAsia="MS Mincho"/>
          <w:sz w:val="24"/>
          <w:szCs w:val="24"/>
        </w:rPr>
        <w:t>840.000</w:t>
      </w:r>
      <w:r w:rsidRPr="00542DD5">
        <w:rPr>
          <w:rFonts w:eastAsia="MS Mincho"/>
          <w:sz w:val="24"/>
          <w:szCs w:val="24"/>
        </w:rPr>
        <w:t>,00 zł, wykonanie – 2.</w:t>
      </w:r>
      <w:r>
        <w:rPr>
          <w:rFonts w:eastAsia="MS Mincho"/>
          <w:sz w:val="24"/>
          <w:szCs w:val="24"/>
        </w:rPr>
        <w:t>108.600,00</w:t>
      </w:r>
      <w:r w:rsidRPr="00542DD5">
        <w:rPr>
          <w:rFonts w:eastAsia="MS Mincho"/>
          <w:sz w:val="24"/>
          <w:szCs w:val="24"/>
        </w:rPr>
        <w:t xml:space="preserve"> zł, co stanowi  </w:t>
      </w:r>
      <w:r>
        <w:rPr>
          <w:rFonts w:eastAsia="MS Mincho"/>
          <w:sz w:val="24"/>
          <w:szCs w:val="24"/>
        </w:rPr>
        <w:t>43,6</w:t>
      </w:r>
      <w:r w:rsidRPr="00542DD5">
        <w:rPr>
          <w:rFonts w:eastAsia="MS Mincho"/>
          <w:sz w:val="24"/>
          <w:szCs w:val="24"/>
        </w:rPr>
        <w:t xml:space="preserve"> % planu.</w:t>
      </w:r>
    </w:p>
    <w:p w14:paraId="4AB91582" w14:textId="77777777" w:rsidR="001304D0" w:rsidRPr="00DA391A" w:rsidRDefault="001304D0" w:rsidP="008A12DE">
      <w:pPr>
        <w:pStyle w:val="Akapitzlist"/>
        <w:numPr>
          <w:ilvl w:val="0"/>
          <w:numId w:val="207"/>
        </w:numPr>
        <w:jc w:val="both"/>
        <w:rPr>
          <w:rFonts w:eastAsia="MS Mincho"/>
          <w:sz w:val="24"/>
          <w:szCs w:val="24"/>
        </w:rPr>
      </w:pPr>
      <w:r w:rsidRPr="00DA391A">
        <w:rPr>
          <w:rFonts w:eastAsia="MS Mincho"/>
          <w:sz w:val="24"/>
          <w:szCs w:val="24"/>
        </w:rPr>
        <w:t>wydatki bieżące plan – 4.669.000,00 zł  wykonane – 2.108.600,00 zł,</w:t>
      </w:r>
    </w:p>
    <w:p w14:paraId="397AFD2F" w14:textId="77777777" w:rsidR="001304D0" w:rsidRPr="006026F8" w:rsidRDefault="001304D0" w:rsidP="008A12DE">
      <w:pPr>
        <w:pStyle w:val="Akapitzlist"/>
        <w:numPr>
          <w:ilvl w:val="0"/>
          <w:numId w:val="207"/>
        </w:numPr>
        <w:jc w:val="both"/>
        <w:rPr>
          <w:rFonts w:eastAsia="MS Mincho"/>
          <w:sz w:val="24"/>
          <w:szCs w:val="24"/>
        </w:rPr>
      </w:pPr>
      <w:r w:rsidRPr="006026F8">
        <w:rPr>
          <w:rFonts w:eastAsia="MS Mincho"/>
          <w:sz w:val="24"/>
          <w:szCs w:val="24"/>
        </w:rPr>
        <w:t xml:space="preserve">wydatki majątkowe plan – 171.000,00 zł, wykonane – 0,00 zł.  </w:t>
      </w:r>
    </w:p>
    <w:p w14:paraId="3E4FCF90" w14:textId="77777777" w:rsidR="00426B86" w:rsidRPr="0019206D" w:rsidRDefault="00426B86" w:rsidP="00426B86">
      <w:pPr>
        <w:pStyle w:val="Zwykytekst"/>
        <w:jc w:val="center"/>
        <w:outlineLvl w:val="0"/>
        <w:rPr>
          <w:rFonts w:ascii="Times New Roman" w:eastAsia="MS Mincho" w:hAnsi="Times New Roman"/>
          <w:b/>
          <w:bCs/>
          <w:sz w:val="28"/>
          <w:szCs w:val="28"/>
        </w:rPr>
      </w:pPr>
    </w:p>
    <w:p w14:paraId="16DA98D6" w14:textId="77777777" w:rsidR="00426B86" w:rsidRPr="0019206D" w:rsidRDefault="00426B86" w:rsidP="00297D4A">
      <w:pPr>
        <w:pStyle w:val="Zwykytekst"/>
        <w:outlineLvl w:val="0"/>
        <w:rPr>
          <w:rFonts w:ascii="Times New Roman" w:eastAsia="MS Mincho" w:hAnsi="Times New Roman"/>
          <w:b/>
          <w:bCs/>
          <w:sz w:val="24"/>
          <w:szCs w:val="24"/>
        </w:rPr>
      </w:pPr>
      <w:r w:rsidRPr="0019206D">
        <w:rPr>
          <w:rFonts w:ascii="Times New Roman" w:eastAsia="MS Mincho" w:hAnsi="Times New Roman"/>
          <w:b/>
          <w:bCs/>
          <w:sz w:val="24"/>
          <w:szCs w:val="24"/>
        </w:rPr>
        <w:t>Wydatki na wynagrodzenia i składki od nich naliczane</w:t>
      </w:r>
    </w:p>
    <w:p w14:paraId="5B261532" w14:textId="77777777" w:rsidR="00426B86" w:rsidRPr="0019206D" w:rsidRDefault="00426B86" w:rsidP="00426B86">
      <w:pPr>
        <w:pStyle w:val="Zwykytekst"/>
        <w:jc w:val="both"/>
        <w:rPr>
          <w:rFonts w:ascii="Times New Roman" w:eastAsia="MS Mincho" w:hAnsi="Times New Roman"/>
          <w:bCs/>
          <w:sz w:val="24"/>
          <w:szCs w:val="24"/>
        </w:rPr>
      </w:pPr>
      <w:r w:rsidRPr="0019206D">
        <w:rPr>
          <w:rFonts w:ascii="Times New Roman" w:eastAsia="MS Mincho" w:hAnsi="Times New Roman"/>
          <w:bCs/>
          <w:sz w:val="24"/>
          <w:szCs w:val="24"/>
        </w:rPr>
        <w:t>Wydatki na wynagrodzenia i pochodne od wynagrodzeń obejmują wydatki ujęte w paragrafach 4010, 4040, 4100, 4110, 4120, 4130 i 4170 czyli osobowe wynagrodzenie pracowników, dodatkowe wynagrodzenie roczne, składki na ubezpieczenie zdrowotne, wynagrodzenia agencyjno-prowizyjne dla sołtysów, składki na ubezpieczenie społeczne, składki na Fundusz Pracy, wynagrodzenia bezosobowe. Wynagrodzenia osobowe obejmują</w:t>
      </w:r>
    </w:p>
    <w:p w14:paraId="5F07F5A1" w14:textId="77777777" w:rsidR="00426B86" w:rsidRPr="0019206D" w:rsidRDefault="00426B86" w:rsidP="00426B86">
      <w:pPr>
        <w:pStyle w:val="Zwykytekst"/>
        <w:jc w:val="both"/>
        <w:rPr>
          <w:rFonts w:ascii="Times New Roman" w:eastAsia="MS Mincho" w:hAnsi="Times New Roman"/>
          <w:bCs/>
          <w:sz w:val="24"/>
          <w:szCs w:val="24"/>
        </w:rPr>
      </w:pPr>
      <w:r w:rsidRPr="0019206D">
        <w:rPr>
          <w:rFonts w:ascii="Times New Roman" w:eastAsia="MS Mincho" w:hAnsi="Times New Roman"/>
          <w:bCs/>
          <w:sz w:val="24"/>
          <w:szCs w:val="24"/>
        </w:rPr>
        <w:t>wynagrodzenia zasadnicze, dodatek za staż pracy, dodatki funkcyjne, specjalne, dodatki za nadgodziny, fundusz nagród, środki na nagrody jubileuszowe. Dla pracowników  administracji i obsługi w szkołach, Zespołu do spraw Oświaty i Gminnego Ośrodka Pomocy Społecznej utworzony jest fundusz premiowy. Na zasadach określonych w odrębnych przepisach został skalkulowany fundusz płac dla nauczycieli.</w:t>
      </w:r>
    </w:p>
    <w:p w14:paraId="4F6712DB" w14:textId="77777777" w:rsidR="00426B86" w:rsidRPr="0019206D" w:rsidRDefault="00426B86" w:rsidP="00426B86">
      <w:pPr>
        <w:pStyle w:val="Zwykytekst"/>
        <w:jc w:val="both"/>
        <w:rPr>
          <w:rFonts w:ascii="Times New Roman" w:eastAsia="MS Mincho" w:hAnsi="Times New Roman"/>
          <w:bCs/>
          <w:sz w:val="24"/>
          <w:szCs w:val="24"/>
        </w:rPr>
      </w:pPr>
      <w:r w:rsidRPr="0019206D">
        <w:rPr>
          <w:rFonts w:ascii="Times New Roman" w:eastAsia="MS Mincho" w:hAnsi="Times New Roman"/>
          <w:bCs/>
          <w:sz w:val="24"/>
          <w:szCs w:val="24"/>
        </w:rPr>
        <w:t xml:space="preserve"> Wydatki dotyczą jednostek organizacyjnych gminy działających w formie jednostek budżetowych czyli finansowanych w całości z budżetu gminy, </w:t>
      </w:r>
      <w:proofErr w:type="spellStart"/>
      <w:r w:rsidRPr="0019206D">
        <w:rPr>
          <w:rFonts w:ascii="Times New Roman" w:eastAsia="MS Mincho" w:hAnsi="Times New Roman"/>
          <w:bCs/>
          <w:sz w:val="24"/>
          <w:szCs w:val="24"/>
        </w:rPr>
        <w:t>tj</w:t>
      </w:r>
      <w:proofErr w:type="spellEnd"/>
      <w:r w:rsidRPr="0019206D">
        <w:rPr>
          <w:rFonts w:ascii="Times New Roman" w:eastAsia="MS Mincho" w:hAnsi="Times New Roman"/>
          <w:bCs/>
          <w:sz w:val="24"/>
          <w:szCs w:val="24"/>
        </w:rPr>
        <w:t>:</w:t>
      </w:r>
    </w:p>
    <w:p w14:paraId="404B2E94"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Szkoła Podstawowa w Maksymilianowie,</w:t>
      </w:r>
    </w:p>
    <w:p w14:paraId="1F46C77F"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 xml:space="preserve">Szkoła Podstawowa w </w:t>
      </w:r>
      <w:proofErr w:type="spellStart"/>
      <w:r w:rsidRPr="0019206D">
        <w:rPr>
          <w:rFonts w:ascii="Times New Roman" w:eastAsia="MS Mincho" w:hAnsi="Times New Roman"/>
          <w:bCs/>
          <w:sz w:val="24"/>
          <w:szCs w:val="24"/>
        </w:rPr>
        <w:t>Niemczu</w:t>
      </w:r>
      <w:proofErr w:type="spellEnd"/>
      <w:r w:rsidRPr="0019206D">
        <w:rPr>
          <w:rFonts w:ascii="Times New Roman" w:eastAsia="MS Mincho" w:hAnsi="Times New Roman"/>
          <w:bCs/>
          <w:sz w:val="24"/>
          <w:szCs w:val="24"/>
        </w:rPr>
        <w:t>,</w:t>
      </w:r>
    </w:p>
    <w:p w14:paraId="796023E8"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Szkoła Podstawowa w Osielsku ,</w:t>
      </w:r>
    </w:p>
    <w:p w14:paraId="784E7423"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Szkoła Podstawowa w Żołędowie,</w:t>
      </w:r>
    </w:p>
    <w:p w14:paraId="74CA6277"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Zespół do Spraw Oświaty w Osielsku,</w:t>
      </w:r>
    </w:p>
    <w:p w14:paraId="133063E6"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Przedszkole Gminne w Osielsku ,</w:t>
      </w:r>
    </w:p>
    <w:p w14:paraId="42751AFD"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Gminny Ośrodek Pomocy Społecznej w Osielsku,</w:t>
      </w:r>
    </w:p>
    <w:p w14:paraId="21992ABD"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Gminny Ośrodek Sportu i Rekreacji w Osielsku,</w:t>
      </w:r>
    </w:p>
    <w:p w14:paraId="0C094B70" w14:textId="77777777" w:rsidR="00426B86" w:rsidRPr="0019206D" w:rsidRDefault="00426B86" w:rsidP="008A12DE">
      <w:pPr>
        <w:pStyle w:val="Zwykytekst"/>
        <w:numPr>
          <w:ilvl w:val="0"/>
          <w:numId w:val="133"/>
        </w:numPr>
        <w:jc w:val="both"/>
        <w:rPr>
          <w:rFonts w:ascii="Times New Roman" w:eastAsia="MS Mincho" w:hAnsi="Times New Roman"/>
          <w:bCs/>
          <w:sz w:val="24"/>
          <w:szCs w:val="24"/>
        </w:rPr>
      </w:pPr>
      <w:r w:rsidRPr="0019206D">
        <w:rPr>
          <w:rFonts w:ascii="Times New Roman" w:eastAsia="MS Mincho" w:hAnsi="Times New Roman"/>
          <w:bCs/>
          <w:sz w:val="24"/>
          <w:szCs w:val="24"/>
        </w:rPr>
        <w:t>Urząd Gminy Osielsko.</w:t>
      </w:r>
    </w:p>
    <w:p w14:paraId="5B9FB2B2" w14:textId="77777777" w:rsidR="00426B86" w:rsidRPr="0019206D" w:rsidRDefault="00426B86" w:rsidP="00426B86">
      <w:pPr>
        <w:pStyle w:val="Zwykytekst"/>
        <w:jc w:val="both"/>
        <w:rPr>
          <w:rFonts w:ascii="Times New Roman" w:eastAsia="MS Mincho" w:hAnsi="Times New Roman"/>
          <w:bCs/>
          <w:sz w:val="24"/>
          <w:szCs w:val="24"/>
        </w:rPr>
      </w:pPr>
      <w:r w:rsidRPr="0019206D">
        <w:rPr>
          <w:rFonts w:ascii="Times New Roman" w:eastAsia="MS Mincho" w:hAnsi="Times New Roman"/>
          <w:bCs/>
          <w:sz w:val="24"/>
          <w:szCs w:val="24"/>
        </w:rPr>
        <w:t>Wydatki na wynagrodzenia i pochodne od wynagrodzeń  za I półrocze  202</w:t>
      </w:r>
      <w:r w:rsidR="0018205E" w:rsidRPr="0019206D">
        <w:rPr>
          <w:rFonts w:ascii="Times New Roman" w:eastAsia="MS Mincho" w:hAnsi="Times New Roman"/>
          <w:bCs/>
          <w:sz w:val="24"/>
          <w:szCs w:val="24"/>
        </w:rPr>
        <w:t>2</w:t>
      </w:r>
      <w:r w:rsidRPr="0019206D">
        <w:rPr>
          <w:rFonts w:ascii="Times New Roman" w:eastAsia="MS Mincho" w:hAnsi="Times New Roman"/>
          <w:bCs/>
          <w:sz w:val="24"/>
          <w:szCs w:val="24"/>
        </w:rPr>
        <w:t xml:space="preserve"> r.</w:t>
      </w:r>
      <w:r w:rsidR="00826D3F" w:rsidRPr="0019206D">
        <w:rPr>
          <w:rFonts w:ascii="Times New Roman" w:eastAsia="MS Mincho" w:hAnsi="Times New Roman"/>
          <w:bCs/>
          <w:sz w:val="24"/>
          <w:szCs w:val="24"/>
        </w:rPr>
        <w:t xml:space="preserve"> </w:t>
      </w:r>
      <w:r w:rsidRPr="0019206D">
        <w:rPr>
          <w:rFonts w:ascii="Times New Roman" w:eastAsia="MS Mincho" w:hAnsi="Times New Roman"/>
          <w:bCs/>
          <w:sz w:val="24"/>
          <w:szCs w:val="24"/>
        </w:rPr>
        <w:t xml:space="preserve">wyniosły </w:t>
      </w:r>
      <w:r w:rsidR="00826D3F" w:rsidRPr="0019206D">
        <w:rPr>
          <w:rFonts w:ascii="Times New Roman" w:eastAsia="MS Mincho" w:hAnsi="Times New Roman"/>
          <w:sz w:val="24"/>
        </w:rPr>
        <w:t>18.061.530,58</w:t>
      </w:r>
      <w:r w:rsidRPr="0019206D">
        <w:rPr>
          <w:rFonts w:ascii="Times New Roman" w:eastAsia="MS Mincho" w:hAnsi="Times New Roman"/>
          <w:bCs/>
          <w:sz w:val="24"/>
          <w:szCs w:val="24"/>
        </w:rPr>
        <w:t xml:space="preserve"> zł i stanowiły 3</w:t>
      </w:r>
      <w:r w:rsidR="00826D3F" w:rsidRPr="0019206D">
        <w:rPr>
          <w:rFonts w:ascii="Times New Roman" w:eastAsia="MS Mincho" w:hAnsi="Times New Roman"/>
          <w:bCs/>
          <w:sz w:val="24"/>
          <w:szCs w:val="24"/>
        </w:rPr>
        <w:t>1</w:t>
      </w:r>
      <w:r w:rsidRPr="0019206D">
        <w:rPr>
          <w:rFonts w:ascii="Times New Roman" w:eastAsia="MS Mincho" w:hAnsi="Times New Roman"/>
          <w:bCs/>
          <w:sz w:val="24"/>
          <w:szCs w:val="24"/>
        </w:rPr>
        <w:t>,</w:t>
      </w:r>
      <w:r w:rsidR="00826D3F" w:rsidRPr="0019206D">
        <w:rPr>
          <w:rFonts w:ascii="Times New Roman" w:eastAsia="MS Mincho" w:hAnsi="Times New Roman"/>
          <w:bCs/>
          <w:sz w:val="24"/>
          <w:szCs w:val="24"/>
        </w:rPr>
        <w:t>6</w:t>
      </w:r>
      <w:r w:rsidRPr="0019206D">
        <w:rPr>
          <w:rFonts w:ascii="Times New Roman" w:eastAsia="MS Mincho" w:hAnsi="Times New Roman"/>
          <w:bCs/>
          <w:sz w:val="24"/>
          <w:szCs w:val="24"/>
        </w:rPr>
        <w:t xml:space="preserve"> % wydatków budżetu. Zostały wykonane w 47,</w:t>
      </w:r>
      <w:r w:rsidR="0019206D" w:rsidRPr="0019206D">
        <w:rPr>
          <w:rFonts w:ascii="Times New Roman" w:eastAsia="MS Mincho" w:hAnsi="Times New Roman"/>
          <w:bCs/>
          <w:sz w:val="24"/>
          <w:szCs w:val="24"/>
        </w:rPr>
        <w:t>4</w:t>
      </w:r>
      <w:r w:rsidRPr="0019206D">
        <w:rPr>
          <w:rFonts w:ascii="Times New Roman" w:eastAsia="MS Mincho" w:hAnsi="Times New Roman"/>
          <w:bCs/>
          <w:sz w:val="24"/>
          <w:szCs w:val="24"/>
        </w:rPr>
        <w:t xml:space="preserve"> % planu  wynoszącego </w:t>
      </w:r>
      <w:r w:rsidR="0019206D" w:rsidRPr="0019206D">
        <w:rPr>
          <w:rFonts w:ascii="Times New Roman" w:eastAsia="MS Mincho" w:hAnsi="Times New Roman"/>
          <w:bCs/>
          <w:sz w:val="24"/>
          <w:szCs w:val="24"/>
        </w:rPr>
        <w:t>38.090.356,09</w:t>
      </w:r>
      <w:r w:rsidRPr="0019206D">
        <w:rPr>
          <w:rFonts w:ascii="Times New Roman" w:eastAsia="MS Mincho" w:hAnsi="Times New Roman"/>
          <w:bCs/>
          <w:sz w:val="24"/>
          <w:szCs w:val="24"/>
        </w:rPr>
        <w:t xml:space="preserve"> zł. Wydatki nie obejmują wypłaty wynagrodzeń sfinansowanych ze środków UE, ujętych w odrębnej grupie wydatków.</w:t>
      </w:r>
    </w:p>
    <w:p w14:paraId="18973A8C" w14:textId="77777777" w:rsidR="00426B86" w:rsidRPr="0019206D" w:rsidRDefault="00426B86" w:rsidP="00426B86">
      <w:pPr>
        <w:pStyle w:val="Zwykytekst"/>
        <w:jc w:val="both"/>
        <w:rPr>
          <w:rFonts w:ascii="Times New Roman" w:eastAsia="MS Mincho" w:hAnsi="Times New Roman"/>
          <w:bCs/>
          <w:sz w:val="24"/>
          <w:szCs w:val="24"/>
        </w:rPr>
      </w:pPr>
    </w:p>
    <w:p w14:paraId="7CADC534" w14:textId="77777777" w:rsidR="00D53AAB" w:rsidRPr="0019206D" w:rsidRDefault="00D53AAB" w:rsidP="006D615B">
      <w:pPr>
        <w:spacing w:after="0" w:line="240" w:lineRule="auto"/>
        <w:rPr>
          <w:rFonts w:ascii="Times New Roman" w:eastAsia="MS Mincho" w:hAnsi="Times New Roman" w:cs="Times New Roman"/>
          <w:b/>
          <w:bCs/>
          <w:sz w:val="24"/>
          <w:szCs w:val="20"/>
        </w:rPr>
      </w:pPr>
    </w:p>
    <w:p w14:paraId="31734C82" w14:textId="5C11E06A" w:rsidR="00730F9E" w:rsidRPr="0019206D" w:rsidRDefault="00EE06E5" w:rsidP="006D615B">
      <w:pPr>
        <w:spacing w:after="0" w:line="240" w:lineRule="auto"/>
        <w:rPr>
          <w:rFonts w:ascii="Times New Roman" w:eastAsia="MS Mincho" w:hAnsi="Times New Roman" w:cs="Times New Roman"/>
          <w:b/>
          <w:bCs/>
          <w:sz w:val="24"/>
          <w:szCs w:val="20"/>
        </w:rPr>
      </w:pPr>
      <w:r>
        <w:rPr>
          <w:noProof/>
          <w:lang w:eastAsia="pl-PL"/>
        </w:rPr>
        <w:lastRenderedPageBreak/>
        <w:drawing>
          <wp:inline distT="0" distB="0" distL="0" distR="0" wp14:anchorId="34DB3107" wp14:editId="2DC36D01">
            <wp:extent cx="5760720" cy="4157472"/>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4AF15E" w14:textId="2D902053" w:rsidR="00D53AAB" w:rsidRPr="00903460" w:rsidRDefault="00D53AAB" w:rsidP="006D615B">
      <w:pPr>
        <w:spacing w:after="0" w:line="240" w:lineRule="auto"/>
        <w:rPr>
          <w:rFonts w:ascii="Times New Roman" w:eastAsia="MS Mincho" w:hAnsi="Times New Roman" w:cs="Times New Roman"/>
          <w:b/>
          <w:bCs/>
          <w:sz w:val="24"/>
          <w:szCs w:val="20"/>
        </w:rPr>
      </w:pPr>
    </w:p>
    <w:p w14:paraId="691A6A54" w14:textId="77777777" w:rsidR="0011632E" w:rsidRDefault="0011632E" w:rsidP="0011632E">
      <w:pPr>
        <w:pStyle w:val="Zwykytekst"/>
        <w:spacing w:line="20" w:lineRule="atLeast"/>
        <w:rPr>
          <w:rFonts w:ascii="Times New Roman" w:eastAsia="MS Mincho" w:hAnsi="Times New Roman"/>
          <w:bCs/>
          <w:sz w:val="24"/>
          <w:szCs w:val="24"/>
          <w:u w:val="single"/>
        </w:rPr>
      </w:pPr>
    </w:p>
    <w:p w14:paraId="356E07C9" w14:textId="77777777" w:rsidR="0011632E" w:rsidRPr="00826D3F" w:rsidRDefault="0011632E" w:rsidP="0011632E">
      <w:pPr>
        <w:pStyle w:val="Zwykytekst"/>
        <w:spacing w:line="20" w:lineRule="atLeast"/>
        <w:rPr>
          <w:rFonts w:ascii="Times New Roman" w:eastAsia="MS Mincho" w:hAnsi="Times New Roman"/>
          <w:bCs/>
          <w:sz w:val="24"/>
          <w:szCs w:val="24"/>
          <w:u w:val="single"/>
        </w:rPr>
      </w:pPr>
      <w:r w:rsidRPr="00826D3F">
        <w:rPr>
          <w:rFonts w:ascii="Times New Roman" w:eastAsia="MS Mincho" w:hAnsi="Times New Roman"/>
          <w:bCs/>
          <w:sz w:val="24"/>
          <w:szCs w:val="24"/>
          <w:u w:val="single"/>
        </w:rPr>
        <w:t>Informacja do załącznika  nr 2 do  uchwały budżetowej</w:t>
      </w:r>
    </w:p>
    <w:p w14:paraId="592D79BE" w14:textId="77777777" w:rsidR="006D615B" w:rsidRDefault="006D615B" w:rsidP="00575830">
      <w:pPr>
        <w:spacing w:after="0" w:line="240" w:lineRule="auto"/>
        <w:jc w:val="center"/>
        <w:rPr>
          <w:rFonts w:ascii="Times New Roman" w:eastAsia="MS Mincho" w:hAnsi="Times New Roman" w:cs="Times New Roman"/>
          <w:b/>
          <w:bCs/>
          <w:sz w:val="24"/>
          <w:szCs w:val="20"/>
        </w:rPr>
      </w:pPr>
    </w:p>
    <w:p w14:paraId="40A4520E" w14:textId="77777777" w:rsidR="00575830" w:rsidRPr="00903460" w:rsidRDefault="00575830" w:rsidP="00575830">
      <w:pPr>
        <w:spacing w:after="0" w:line="240" w:lineRule="auto"/>
        <w:jc w:val="center"/>
        <w:rPr>
          <w:rFonts w:ascii="Times New Roman" w:eastAsia="MS Mincho" w:hAnsi="Times New Roman" w:cs="Times New Roman"/>
          <w:b/>
          <w:bCs/>
          <w:sz w:val="24"/>
          <w:szCs w:val="20"/>
        </w:rPr>
      </w:pPr>
      <w:r w:rsidRPr="00903460">
        <w:rPr>
          <w:rFonts w:ascii="Times New Roman" w:eastAsia="MS Mincho" w:hAnsi="Times New Roman" w:cs="Times New Roman"/>
          <w:b/>
          <w:bCs/>
          <w:sz w:val="24"/>
          <w:szCs w:val="20"/>
        </w:rPr>
        <w:t>Dział 010 Rolnictwo i łowiectwo</w:t>
      </w:r>
    </w:p>
    <w:p w14:paraId="7AECA95E" w14:textId="77777777" w:rsidR="00575830" w:rsidRPr="00903460" w:rsidRDefault="00575830" w:rsidP="00575830">
      <w:pPr>
        <w:spacing w:after="0" w:line="240" w:lineRule="auto"/>
        <w:jc w:val="both"/>
        <w:rPr>
          <w:rFonts w:ascii="Times New Roman" w:eastAsia="MS Mincho" w:hAnsi="Times New Roman" w:cs="Times New Roman"/>
          <w:b/>
          <w:bCs/>
          <w:sz w:val="24"/>
          <w:szCs w:val="20"/>
        </w:rPr>
      </w:pPr>
      <w:r w:rsidRPr="00903460">
        <w:rPr>
          <w:rFonts w:ascii="Times New Roman" w:eastAsia="MS Mincho" w:hAnsi="Times New Roman" w:cs="Times New Roman"/>
          <w:sz w:val="24"/>
          <w:szCs w:val="20"/>
        </w:rPr>
        <w:t>Plan    1</w:t>
      </w:r>
      <w:r w:rsidR="00F3692B" w:rsidRPr="00903460">
        <w:rPr>
          <w:rFonts w:ascii="Times New Roman" w:eastAsia="MS Mincho" w:hAnsi="Times New Roman" w:cs="Times New Roman"/>
          <w:sz w:val="24"/>
          <w:szCs w:val="20"/>
        </w:rPr>
        <w:t xml:space="preserve">6.320.824,43 </w:t>
      </w:r>
      <w:r w:rsidRPr="00903460">
        <w:rPr>
          <w:rFonts w:ascii="Times New Roman" w:eastAsia="MS Mincho" w:hAnsi="Times New Roman" w:cs="Times New Roman"/>
          <w:sz w:val="24"/>
          <w:szCs w:val="20"/>
        </w:rPr>
        <w:t xml:space="preserve">zł.  Wykonanie – </w:t>
      </w:r>
      <w:r w:rsidR="00F3692B" w:rsidRPr="00903460">
        <w:rPr>
          <w:rFonts w:ascii="Times New Roman" w:eastAsia="MS Mincho" w:hAnsi="Times New Roman" w:cs="Times New Roman"/>
          <w:sz w:val="24"/>
          <w:szCs w:val="20"/>
        </w:rPr>
        <w:t xml:space="preserve">1.075.573,14 </w:t>
      </w:r>
      <w:r w:rsidRPr="00903460">
        <w:rPr>
          <w:rFonts w:ascii="Times New Roman" w:eastAsia="MS Mincho" w:hAnsi="Times New Roman" w:cs="Times New Roman"/>
          <w:sz w:val="24"/>
          <w:szCs w:val="20"/>
        </w:rPr>
        <w:t xml:space="preserve">zł. Wykonanie w dziale wynosiło  </w:t>
      </w:r>
      <w:r w:rsidR="00BB3356" w:rsidRPr="00903460">
        <w:rPr>
          <w:rFonts w:ascii="Times New Roman" w:eastAsia="MS Mincho" w:hAnsi="Times New Roman" w:cs="Times New Roman"/>
          <w:sz w:val="24"/>
          <w:szCs w:val="20"/>
        </w:rPr>
        <w:t>6,6</w:t>
      </w:r>
      <w:r w:rsidRPr="00903460">
        <w:rPr>
          <w:rFonts w:ascii="Times New Roman" w:eastAsia="MS Mincho" w:hAnsi="Times New Roman" w:cs="Times New Roman"/>
          <w:sz w:val="24"/>
          <w:szCs w:val="20"/>
        </w:rPr>
        <w:t xml:space="preserve"> % planu. Wydatki  w dziale stanowią  </w:t>
      </w:r>
      <w:r w:rsidRPr="00903460">
        <w:rPr>
          <w:rFonts w:ascii="Times New Roman" w:eastAsia="MS Mincho" w:hAnsi="Times New Roman" w:cs="Times New Roman"/>
          <w:b/>
          <w:bCs/>
          <w:sz w:val="24"/>
          <w:szCs w:val="20"/>
        </w:rPr>
        <w:t xml:space="preserve">– </w:t>
      </w:r>
      <w:r w:rsidR="00C35B56" w:rsidRPr="00903460">
        <w:rPr>
          <w:rFonts w:ascii="Times New Roman" w:eastAsia="MS Mincho" w:hAnsi="Times New Roman" w:cs="Times New Roman"/>
          <w:b/>
          <w:bCs/>
          <w:sz w:val="24"/>
          <w:szCs w:val="20"/>
        </w:rPr>
        <w:t xml:space="preserve">1,9 </w:t>
      </w:r>
      <w:r w:rsidRPr="00903460">
        <w:rPr>
          <w:rFonts w:ascii="Times New Roman" w:eastAsia="MS Mincho" w:hAnsi="Times New Roman" w:cs="Times New Roman"/>
          <w:bCs/>
          <w:sz w:val="24"/>
          <w:szCs w:val="20"/>
        </w:rPr>
        <w:t>% wydatków budżetu ogółem</w:t>
      </w:r>
      <w:r w:rsidRPr="00903460">
        <w:rPr>
          <w:rFonts w:ascii="Times New Roman" w:eastAsia="MS Mincho" w:hAnsi="Times New Roman" w:cs="Times New Roman"/>
          <w:sz w:val="24"/>
          <w:szCs w:val="20"/>
        </w:rPr>
        <w:t>. W tym:</w:t>
      </w:r>
    </w:p>
    <w:p w14:paraId="642A6386" w14:textId="77777777" w:rsidR="00575830" w:rsidRPr="00EA6C4C" w:rsidRDefault="00575830" w:rsidP="00575830">
      <w:pPr>
        <w:numPr>
          <w:ilvl w:val="0"/>
          <w:numId w:val="4"/>
        </w:numPr>
        <w:spacing w:after="0" w:line="240" w:lineRule="auto"/>
        <w:jc w:val="both"/>
        <w:rPr>
          <w:rFonts w:ascii="Times New Roman" w:eastAsia="MS Mincho" w:hAnsi="Times New Roman" w:cs="Times New Roman"/>
          <w:sz w:val="24"/>
          <w:szCs w:val="20"/>
        </w:rPr>
      </w:pPr>
      <w:r w:rsidRPr="00903460">
        <w:rPr>
          <w:rFonts w:ascii="Times New Roman" w:eastAsia="MS Mincho" w:hAnsi="Times New Roman" w:cs="Times New Roman"/>
          <w:sz w:val="24"/>
          <w:szCs w:val="20"/>
        </w:rPr>
        <w:t>wydatki bieżące -</w:t>
      </w:r>
      <w:r w:rsidRPr="00EA6C4C">
        <w:rPr>
          <w:rFonts w:ascii="Times New Roman" w:eastAsia="MS Mincho" w:hAnsi="Times New Roman" w:cs="Times New Roman"/>
          <w:sz w:val="24"/>
          <w:szCs w:val="20"/>
        </w:rPr>
        <w:t xml:space="preserve"> plan  </w:t>
      </w:r>
      <w:r w:rsidR="009522EC">
        <w:rPr>
          <w:rFonts w:ascii="Times New Roman" w:eastAsia="MS Mincho" w:hAnsi="Times New Roman" w:cs="Times New Roman"/>
          <w:sz w:val="24"/>
          <w:szCs w:val="20"/>
        </w:rPr>
        <w:t xml:space="preserve">307.324,43 </w:t>
      </w:r>
      <w:r w:rsidRPr="00EA6C4C">
        <w:rPr>
          <w:rFonts w:ascii="Times New Roman" w:eastAsia="MS Mincho" w:hAnsi="Times New Roman" w:cs="Times New Roman"/>
          <w:sz w:val="24"/>
          <w:szCs w:val="20"/>
        </w:rPr>
        <w:t xml:space="preserve">zł, wykonanie – </w:t>
      </w:r>
      <w:r w:rsidR="0024298F">
        <w:rPr>
          <w:rFonts w:ascii="Times New Roman" w:eastAsia="MS Mincho" w:hAnsi="Times New Roman" w:cs="Times New Roman"/>
          <w:sz w:val="24"/>
          <w:szCs w:val="20"/>
        </w:rPr>
        <w:t xml:space="preserve">204.239,54 </w:t>
      </w:r>
      <w:r w:rsidRPr="00EA6C4C">
        <w:rPr>
          <w:rFonts w:ascii="Times New Roman" w:eastAsia="MS Mincho" w:hAnsi="Times New Roman" w:cs="Times New Roman"/>
          <w:sz w:val="24"/>
          <w:szCs w:val="20"/>
        </w:rPr>
        <w:t xml:space="preserve">zł, co stanowi </w:t>
      </w:r>
      <w:r w:rsidR="0024298F">
        <w:rPr>
          <w:rFonts w:ascii="Times New Roman" w:eastAsia="MS Mincho" w:hAnsi="Times New Roman" w:cs="Times New Roman"/>
          <w:sz w:val="24"/>
          <w:szCs w:val="20"/>
        </w:rPr>
        <w:t xml:space="preserve">66,5 </w:t>
      </w:r>
      <w:r w:rsidRPr="00EA6C4C">
        <w:rPr>
          <w:rFonts w:ascii="Times New Roman" w:eastAsia="MS Mincho" w:hAnsi="Times New Roman" w:cs="Times New Roman"/>
          <w:sz w:val="24"/>
          <w:szCs w:val="20"/>
        </w:rPr>
        <w:t>% planu,</w:t>
      </w:r>
    </w:p>
    <w:p w14:paraId="4938E691" w14:textId="77777777" w:rsidR="00575830" w:rsidRPr="00EA6C4C" w:rsidRDefault="00575830" w:rsidP="00575830">
      <w:pPr>
        <w:numPr>
          <w:ilvl w:val="0"/>
          <w:numId w:val="4"/>
        </w:numPr>
        <w:spacing w:after="0" w:line="240" w:lineRule="auto"/>
        <w:jc w:val="both"/>
        <w:rPr>
          <w:rFonts w:ascii="Times New Roman" w:eastAsia="MS Mincho" w:hAnsi="Times New Roman" w:cs="Times New Roman"/>
          <w:sz w:val="24"/>
          <w:szCs w:val="20"/>
        </w:rPr>
      </w:pPr>
      <w:r w:rsidRPr="00EA6C4C">
        <w:rPr>
          <w:rFonts w:ascii="Times New Roman" w:eastAsia="MS Mincho" w:hAnsi="Times New Roman" w:cs="Times New Roman"/>
          <w:sz w:val="24"/>
          <w:szCs w:val="20"/>
        </w:rPr>
        <w:t xml:space="preserve">wydatki inwestycyjne – plan </w:t>
      </w:r>
      <w:r w:rsidR="009522EC">
        <w:rPr>
          <w:rFonts w:ascii="Times New Roman" w:eastAsia="MS Mincho" w:hAnsi="Times New Roman" w:cs="Times New Roman"/>
          <w:sz w:val="24"/>
          <w:szCs w:val="20"/>
        </w:rPr>
        <w:t xml:space="preserve">16.013.500 </w:t>
      </w:r>
      <w:r w:rsidRPr="00EA6C4C">
        <w:rPr>
          <w:rFonts w:ascii="Times New Roman" w:eastAsia="MS Mincho" w:hAnsi="Times New Roman" w:cs="Times New Roman"/>
          <w:sz w:val="24"/>
          <w:szCs w:val="20"/>
        </w:rPr>
        <w:t xml:space="preserve">zł, wykonanie – </w:t>
      </w:r>
      <w:r w:rsidR="00BC2B88">
        <w:rPr>
          <w:rFonts w:ascii="Times New Roman" w:eastAsia="MS Mincho" w:hAnsi="Times New Roman" w:cs="Times New Roman"/>
          <w:sz w:val="24"/>
          <w:szCs w:val="20"/>
        </w:rPr>
        <w:t xml:space="preserve">871.333,60 </w:t>
      </w:r>
      <w:r w:rsidRPr="00EA6C4C">
        <w:rPr>
          <w:rFonts w:ascii="Times New Roman" w:eastAsia="MS Mincho" w:hAnsi="Times New Roman" w:cs="Times New Roman"/>
          <w:sz w:val="24"/>
          <w:szCs w:val="20"/>
        </w:rPr>
        <w:t xml:space="preserve">zł, co stanowi </w:t>
      </w:r>
      <w:r w:rsidR="00BC2B88">
        <w:rPr>
          <w:rFonts w:ascii="Times New Roman" w:eastAsia="MS Mincho" w:hAnsi="Times New Roman" w:cs="Times New Roman"/>
          <w:sz w:val="24"/>
          <w:szCs w:val="20"/>
        </w:rPr>
        <w:t>5,4</w:t>
      </w:r>
      <w:r w:rsidRPr="00EA6C4C">
        <w:rPr>
          <w:rFonts w:ascii="Times New Roman" w:eastAsia="MS Mincho" w:hAnsi="Times New Roman" w:cs="Times New Roman"/>
          <w:sz w:val="24"/>
          <w:szCs w:val="20"/>
        </w:rPr>
        <w:t xml:space="preserve"> % planu.</w:t>
      </w:r>
    </w:p>
    <w:p w14:paraId="26F22F2E" w14:textId="77777777" w:rsidR="00575830" w:rsidRDefault="00575830" w:rsidP="00575830">
      <w:pPr>
        <w:spacing w:after="0" w:line="240" w:lineRule="auto"/>
        <w:jc w:val="both"/>
        <w:rPr>
          <w:rFonts w:ascii="Times New Roman" w:eastAsia="MS Mincho" w:hAnsi="Times New Roman" w:cs="Times New Roman"/>
          <w:sz w:val="24"/>
          <w:szCs w:val="20"/>
          <w:u w:val="single"/>
        </w:rPr>
      </w:pPr>
      <w:r w:rsidRPr="00AC11A0">
        <w:rPr>
          <w:rFonts w:ascii="Times New Roman" w:eastAsia="MS Mincho" w:hAnsi="Times New Roman" w:cs="Times New Roman"/>
          <w:sz w:val="24"/>
          <w:szCs w:val="20"/>
          <w:u w:val="single"/>
        </w:rPr>
        <w:t>Rozdział 010</w:t>
      </w:r>
      <w:r>
        <w:rPr>
          <w:rFonts w:ascii="Times New Roman" w:eastAsia="MS Mincho" w:hAnsi="Times New Roman" w:cs="Times New Roman"/>
          <w:sz w:val="24"/>
          <w:szCs w:val="20"/>
          <w:u w:val="single"/>
        </w:rPr>
        <w:t>09</w:t>
      </w:r>
      <w:r w:rsidRPr="00AC11A0">
        <w:rPr>
          <w:rFonts w:ascii="Times New Roman" w:eastAsia="MS Mincho" w:hAnsi="Times New Roman" w:cs="Times New Roman"/>
          <w:sz w:val="24"/>
          <w:szCs w:val="20"/>
          <w:u w:val="single"/>
        </w:rPr>
        <w:t xml:space="preserve">  </w:t>
      </w:r>
      <w:r>
        <w:rPr>
          <w:rFonts w:ascii="Times New Roman" w:eastAsia="MS Mincho" w:hAnsi="Times New Roman" w:cs="Times New Roman"/>
          <w:sz w:val="24"/>
          <w:szCs w:val="20"/>
          <w:u w:val="single"/>
        </w:rPr>
        <w:t xml:space="preserve">Spółki wodne </w:t>
      </w:r>
    </w:p>
    <w:p w14:paraId="3408BDC5" w14:textId="77777777" w:rsidR="00575830" w:rsidRDefault="00575830" w:rsidP="00575830">
      <w:pPr>
        <w:spacing w:after="0" w:line="22" w:lineRule="atLeast"/>
        <w:jc w:val="both"/>
        <w:rPr>
          <w:rFonts w:ascii="Times New Roman" w:eastAsia="MS Mincho" w:hAnsi="Times New Roman" w:cs="Times New Roman"/>
          <w:sz w:val="24"/>
          <w:szCs w:val="24"/>
        </w:rPr>
      </w:pPr>
      <w:r w:rsidRPr="00C21A89">
        <w:rPr>
          <w:rFonts w:ascii="Times New Roman" w:eastAsia="MS Mincho" w:hAnsi="Times New Roman" w:cs="Times New Roman"/>
          <w:sz w:val="24"/>
          <w:szCs w:val="24"/>
        </w:rPr>
        <w:t xml:space="preserve">Plan – </w:t>
      </w:r>
      <w:r w:rsidR="00245B2C">
        <w:rPr>
          <w:rFonts w:ascii="Times New Roman" w:eastAsia="MS Mincho" w:hAnsi="Times New Roman" w:cs="Times New Roman"/>
          <w:sz w:val="24"/>
          <w:szCs w:val="24"/>
        </w:rPr>
        <w:t>25</w:t>
      </w:r>
      <w:r w:rsidRPr="00C21A89">
        <w:rPr>
          <w:rFonts w:ascii="Times New Roman" w:eastAsia="MS Mincho" w:hAnsi="Times New Roman" w:cs="Times New Roman"/>
          <w:sz w:val="24"/>
          <w:szCs w:val="24"/>
        </w:rPr>
        <w:t xml:space="preserve">.000 zł, wykonanie -  0 zł. </w:t>
      </w:r>
    </w:p>
    <w:p w14:paraId="4E650209" w14:textId="77777777" w:rsidR="00575830" w:rsidRDefault="00575830" w:rsidP="00575830">
      <w:pPr>
        <w:spacing w:after="0" w:line="22" w:lineRule="atLeast"/>
        <w:jc w:val="both"/>
        <w:rPr>
          <w:rFonts w:ascii="Times New Roman" w:eastAsia="MS Mincho" w:hAnsi="Times New Roman" w:cs="Times New Roman"/>
          <w:sz w:val="24"/>
          <w:szCs w:val="20"/>
        </w:rPr>
      </w:pPr>
      <w:r w:rsidRPr="00C21A89">
        <w:rPr>
          <w:rFonts w:ascii="Times New Roman" w:eastAsia="MS Mincho" w:hAnsi="Times New Roman" w:cs="Times New Roman"/>
          <w:sz w:val="24"/>
          <w:szCs w:val="24"/>
        </w:rPr>
        <w:t>Rada Gminy Osielsko w dniu 22 czerwca 2021 r. podjęła uchwałę  Nr VI/64/2021  w sprawie zasad udzielania dotacji celowej spółk</w:t>
      </w:r>
      <w:r>
        <w:rPr>
          <w:rFonts w:ascii="Times New Roman" w:eastAsia="MS Mincho" w:hAnsi="Times New Roman" w:cs="Times New Roman"/>
          <w:sz w:val="24"/>
          <w:szCs w:val="24"/>
        </w:rPr>
        <w:t xml:space="preserve">om </w:t>
      </w:r>
      <w:r w:rsidRPr="00C21A89">
        <w:rPr>
          <w:rFonts w:ascii="Times New Roman" w:eastAsia="MS Mincho" w:hAnsi="Times New Roman" w:cs="Times New Roman"/>
          <w:sz w:val="24"/>
          <w:szCs w:val="24"/>
        </w:rPr>
        <w:t>wodnym, trybu postępowania w sprawie udzielania dotacji i sposobu jej rozliczania. Zgodnie z art. 443 ust. 2 ustawy z dnia 20 lipca 2017 r. Prawo wodne</w:t>
      </w:r>
      <w:r w:rsidR="00ED2BA2">
        <w:rPr>
          <w:rFonts w:ascii="Times New Roman" w:eastAsia="MS Mincho" w:hAnsi="Times New Roman" w:cs="Times New Roman"/>
          <w:sz w:val="24"/>
          <w:szCs w:val="24"/>
        </w:rPr>
        <w:t xml:space="preserve"> </w:t>
      </w:r>
      <w:r w:rsidRPr="00C21A89">
        <w:rPr>
          <w:rFonts w:ascii="Times New Roman" w:eastAsia="MS Mincho" w:hAnsi="Times New Roman" w:cs="Times New Roman"/>
          <w:sz w:val="24"/>
          <w:szCs w:val="24"/>
        </w:rPr>
        <w:t>spółki wodne mogą korzystać z pomocy finansowej z budżetu jednostek samorządu terytorialnego na bieżące utrzymanie wód</w:t>
      </w:r>
      <w:r w:rsidR="00ED2BA2">
        <w:rPr>
          <w:rFonts w:ascii="Times New Roman" w:eastAsia="MS Mincho" w:hAnsi="Times New Roman" w:cs="Times New Roman"/>
          <w:sz w:val="24"/>
          <w:szCs w:val="24"/>
        </w:rPr>
        <w:t xml:space="preserve"> </w:t>
      </w:r>
      <w:r w:rsidRPr="00C21A89">
        <w:rPr>
          <w:rFonts w:ascii="Times New Roman" w:eastAsia="MS Mincho" w:hAnsi="Times New Roman" w:cs="Times New Roman"/>
          <w:sz w:val="24"/>
          <w:szCs w:val="24"/>
        </w:rPr>
        <w:t xml:space="preserve">i urządzeń wodnych oraz na finansowanie lub dofinasowanie inwestycji. </w:t>
      </w:r>
      <w:r w:rsidRPr="00C21A89">
        <w:rPr>
          <w:rFonts w:ascii="Times New Roman" w:hAnsi="Times New Roman" w:cs="Times New Roman"/>
          <w:sz w:val="24"/>
          <w:szCs w:val="24"/>
        </w:rPr>
        <w:t xml:space="preserve">Zarząd Województwa Kujawsko-Pomorskiego </w:t>
      </w:r>
      <w:r>
        <w:rPr>
          <w:rFonts w:ascii="Times New Roman" w:hAnsi="Times New Roman" w:cs="Times New Roman"/>
          <w:sz w:val="24"/>
          <w:szCs w:val="24"/>
        </w:rPr>
        <w:t>ogłosił</w:t>
      </w:r>
      <w:r w:rsidRPr="00C21A89">
        <w:rPr>
          <w:rFonts w:ascii="Times New Roman" w:hAnsi="Times New Roman" w:cs="Times New Roman"/>
          <w:sz w:val="24"/>
          <w:szCs w:val="24"/>
        </w:rPr>
        <w:t xml:space="preserve"> nab</w:t>
      </w:r>
      <w:r>
        <w:rPr>
          <w:rFonts w:ascii="Times New Roman" w:hAnsi="Times New Roman" w:cs="Times New Roman"/>
          <w:sz w:val="24"/>
          <w:szCs w:val="24"/>
        </w:rPr>
        <w:t>ó</w:t>
      </w:r>
      <w:r w:rsidRPr="00C21A89">
        <w:rPr>
          <w:rFonts w:ascii="Times New Roman" w:hAnsi="Times New Roman" w:cs="Times New Roman"/>
          <w:sz w:val="24"/>
          <w:szCs w:val="24"/>
        </w:rPr>
        <w:t>r wniosków o udzielenie pomocy finansowej z budżetu Województwa Kujawsko-Pomorskiego w 202</w:t>
      </w:r>
      <w:r w:rsidR="00245B2C">
        <w:rPr>
          <w:rFonts w:ascii="Times New Roman" w:hAnsi="Times New Roman" w:cs="Times New Roman"/>
          <w:sz w:val="24"/>
          <w:szCs w:val="24"/>
        </w:rPr>
        <w:t>2</w:t>
      </w:r>
      <w:r w:rsidRPr="00C21A89">
        <w:rPr>
          <w:rFonts w:ascii="Times New Roman" w:hAnsi="Times New Roman" w:cs="Times New Roman"/>
          <w:sz w:val="24"/>
          <w:szCs w:val="24"/>
        </w:rPr>
        <w:t xml:space="preserve"> roku dla gmin z przeznaczeniem dla spółek wodnych na bieżące utrzymanie urządzeń melioracji wodnych</w:t>
      </w:r>
      <w:r w:rsidRPr="00C21A89">
        <w:rPr>
          <w:rFonts w:ascii="Times New Roman" w:eastAsia="MS Mincho" w:hAnsi="Times New Roman" w:cs="Times New Roman"/>
          <w:sz w:val="24"/>
          <w:szCs w:val="20"/>
        </w:rPr>
        <w:t>.</w:t>
      </w:r>
      <w:r w:rsidRPr="00EF573A">
        <w:rPr>
          <w:rFonts w:ascii="Times New Roman" w:eastAsia="MS Mincho" w:hAnsi="Times New Roman" w:cs="Times New Roman"/>
          <w:sz w:val="24"/>
          <w:szCs w:val="24"/>
        </w:rPr>
        <w:t xml:space="preserve"> </w:t>
      </w:r>
      <w:r w:rsidRPr="00C21A89">
        <w:rPr>
          <w:rFonts w:ascii="Times New Roman" w:eastAsia="MS Mincho" w:hAnsi="Times New Roman" w:cs="Times New Roman"/>
          <w:sz w:val="24"/>
          <w:szCs w:val="24"/>
        </w:rPr>
        <w:t>Gmina złożyła wniosek do Urzędu Marszałkowskiego w Toruniu w sprawie pozyskania środków finansowych dla  działającej na terenie gminy</w:t>
      </w:r>
      <w:r>
        <w:rPr>
          <w:rFonts w:ascii="Times New Roman" w:eastAsia="MS Mincho" w:hAnsi="Times New Roman" w:cs="Times New Roman"/>
          <w:sz w:val="24"/>
          <w:szCs w:val="24"/>
        </w:rPr>
        <w:t xml:space="preserve"> </w:t>
      </w:r>
      <w:r w:rsidRPr="00C21A89">
        <w:rPr>
          <w:rFonts w:ascii="Times New Roman" w:eastAsia="MS Mincho" w:hAnsi="Times New Roman" w:cs="Times New Roman"/>
          <w:sz w:val="24"/>
          <w:szCs w:val="24"/>
        </w:rPr>
        <w:t xml:space="preserve">Gminnej Spółki Wodnej w Osielsku.  </w:t>
      </w:r>
      <w:r w:rsidRPr="00C21A89">
        <w:rPr>
          <w:rFonts w:ascii="Times New Roman" w:eastAsia="MS Mincho" w:hAnsi="Times New Roman" w:cs="Times New Roman"/>
          <w:sz w:val="24"/>
          <w:szCs w:val="20"/>
        </w:rPr>
        <w:t xml:space="preserve">W budżecie gminy zabezpieczono środki na </w:t>
      </w:r>
      <w:r>
        <w:rPr>
          <w:rFonts w:ascii="Times New Roman" w:eastAsia="MS Mincho" w:hAnsi="Times New Roman" w:cs="Times New Roman"/>
          <w:sz w:val="24"/>
          <w:szCs w:val="20"/>
        </w:rPr>
        <w:t>ten cel</w:t>
      </w:r>
      <w:r w:rsidRPr="00C21A89">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Wydatkowanie środków planuje się w drugiej połowie roku.</w:t>
      </w:r>
    </w:p>
    <w:p w14:paraId="140BFA73" w14:textId="77777777" w:rsidR="00CE4664" w:rsidRDefault="00CE4664" w:rsidP="00575830">
      <w:pPr>
        <w:spacing w:after="0" w:line="22" w:lineRule="atLeast"/>
        <w:jc w:val="both"/>
        <w:rPr>
          <w:rFonts w:ascii="Times New Roman" w:eastAsia="MS Mincho" w:hAnsi="Times New Roman" w:cs="Times New Roman"/>
          <w:sz w:val="24"/>
          <w:szCs w:val="20"/>
        </w:rPr>
      </w:pPr>
    </w:p>
    <w:p w14:paraId="2A93C5D3" w14:textId="77777777" w:rsidR="00CE4664" w:rsidRPr="005402CA" w:rsidRDefault="00CE4664" w:rsidP="00CE4664">
      <w:pPr>
        <w:spacing w:after="0" w:line="22" w:lineRule="atLeast"/>
        <w:jc w:val="both"/>
        <w:rPr>
          <w:rFonts w:ascii="Times New Roman" w:eastAsia="MS Mincho" w:hAnsi="Times New Roman" w:cs="Times New Roman"/>
          <w:sz w:val="24"/>
          <w:szCs w:val="20"/>
          <w:u w:val="single"/>
        </w:rPr>
      </w:pPr>
      <w:r w:rsidRPr="005402CA">
        <w:rPr>
          <w:rFonts w:ascii="Times New Roman" w:eastAsia="MS Mincho" w:hAnsi="Times New Roman" w:cs="Times New Roman"/>
          <w:sz w:val="24"/>
          <w:szCs w:val="20"/>
          <w:u w:val="single"/>
        </w:rPr>
        <w:t>Rozdział 01030 – Izby rolnicze</w:t>
      </w:r>
    </w:p>
    <w:p w14:paraId="02190466" w14:textId="77777777" w:rsidR="00CE4664" w:rsidRPr="005402CA" w:rsidRDefault="00CE4664" w:rsidP="00CE4664">
      <w:pPr>
        <w:spacing w:after="0" w:line="22" w:lineRule="atLeast"/>
        <w:jc w:val="both"/>
        <w:rPr>
          <w:rFonts w:ascii="Times New Roman" w:eastAsia="MS Mincho" w:hAnsi="Times New Roman" w:cs="Times New Roman"/>
          <w:sz w:val="24"/>
          <w:szCs w:val="24"/>
        </w:rPr>
      </w:pPr>
      <w:r w:rsidRPr="005402CA">
        <w:rPr>
          <w:rFonts w:ascii="Times New Roman" w:eastAsia="MS Mincho" w:hAnsi="Times New Roman" w:cs="Times New Roman"/>
          <w:sz w:val="24"/>
          <w:szCs w:val="24"/>
        </w:rPr>
        <w:lastRenderedPageBreak/>
        <w:t>Zaplanowano  5.000  zł. Wydatkowano – 3.</w:t>
      </w:r>
      <w:r w:rsidR="0097627E">
        <w:rPr>
          <w:rFonts w:ascii="Times New Roman" w:eastAsia="MS Mincho" w:hAnsi="Times New Roman" w:cs="Times New Roman"/>
          <w:sz w:val="24"/>
          <w:szCs w:val="24"/>
        </w:rPr>
        <w:t xml:space="preserve">251,45 </w:t>
      </w:r>
      <w:r w:rsidRPr="005402CA">
        <w:rPr>
          <w:rFonts w:ascii="Times New Roman" w:eastAsia="MS Mincho" w:hAnsi="Times New Roman" w:cs="Times New Roman"/>
          <w:sz w:val="24"/>
          <w:szCs w:val="24"/>
        </w:rPr>
        <w:t>zł, co stanowi 6</w:t>
      </w:r>
      <w:r w:rsidR="0097627E">
        <w:rPr>
          <w:rFonts w:ascii="Times New Roman" w:eastAsia="MS Mincho" w:hAnsi="Times New Roman" w:cs="Times New Roman"/>
          <w:sz w:val="24"/>
          <w:szCs w:val="24"/>
        </w:rPr>
        <w:t>5,0</w:t>
      </w:r>
      <w:r w:rsidRPr="005402CA">
        <w:rPr>
          <w:rFonts w:ascii="Times New Roman" w:eastAsia="MS Mincho" w:hAnsi="Times New Roman" w:cs="Times New Roman"/>
          <w:sz w:val="24"/>
          <w:szCs w:val="24"/>
        </w:rPr>
        <w:t xml:space="preserve"> % planu.</w:t>
      </w:r>
    </w:p>
    <w:p w14:paraId="14CA813E" w14:textId="77777777" w:rsidR="00CE4664" w:rsidRPr="005402CA" w:rsidRDefault="00CE4664" w:rsidP="00CE4664">
      <w:pPr>
        <w:spacing w:after="0" w:line="22" w:lineRule="atLeast"/>
        <w:jc w:val="both"/>
        <w:rPr>
          <w:rFonts w:ascii="Times New Roman" w:eastAsia="Times New Roman" w:hAnsi="Times New Roman" w:cs="Times New Roman"/>
          <w:sz w:val="24"/>
          <w:szCs w:val="24"/>
        </w:rPr>
      </w:pPr>
      <w:r w:rsidRPr="005402CA">
        <w:rPr>
          <w:rFonts w:ascii="Times New Roman" w:eastAsia="MS Mincho" w:hAnsi="Times New Roman" w:cs="Times New Roman"/>
          <w:sz w:val="24"/>
          <w:szCs w:val="24"/>
        </w:rPr>
        <w:t xml:space="preserve">Wydatek stanowi wpłata na rzecz Kujawsko Pomorskiej Izby Rolniczej  w wysokości 2 % uzyskanych wpływów z podatku rolnego. </w:t>
      </w:r>
      <w:r w:rsidRPr="005402CA">
        <w:rPr>
          <w:rFonts w:ascii="Times New Roman" w:eastAsia="Times New Roman" w:hAnsi="Times New Roman" w:cs="Times New Roman"/>
          <w:sz w:val="24"/>
          <w:szCs w:val="24"/>
        </w:rPr>
        <w:t>Wydatek jest realizowany na podstawie art. 35 ust. 1 i 2  ustawy z dnia 14 grudnia 1995 r. o izbach rolniczych.</w:t>
      </w:r>
    </w:p>
    <w:p w14:paraId="37CCE63E" w14:textId="77777777" w:rsidR="00575830" w:rsidRPr="00C21A89" w:rsidRDefault="00575830" w:rsidP="00575830">
      <w:pPr>
        <w:spacing w:after="0" w:line="22" w:lineRule="atLeast"/>
        <w:jc w:val="both"/>
        <w:rPr>
          <w:rFonts w:ascii="Times New Roman" w:eastAsia="MS Mincho" w:hAnsi="Times New Roman" w:cs="Times New Roman"/>
          <w:sz w:val="24"/>
          <w:szCs w:val="20"/>
          <w:u w:val="single"/>
        </w:rPr>
      </w:pPr>
    </w:p>
    <w:p w14:paraId="4AA9A447" w14:textId="77777777" w:rsidR="00575830" w:rsidRPr="00AC11A0" w:rsidRDefault="00575830" w:rsidP="00575830">
      <w:pPr>
        <w:spacing w:after="0" w:line="22" w:lineRule="atLeast"/>
        <w:jc w:val="both"/>
        <w:rPr>
          <w:rFonts w:ascii="Times New Roman" w:eastAsia="MS Mincho" w:hAnsi="Times New Roman" w:cs="Times New Roman"/>
          <w:sz w:val="24"/>
          <w:szCs w:val="20"/>
          <w:u w:val="single"/>
        </w:rPr>
      </w:pPr>
      <w:r w:rsidRPr="00AC11A0">
        <w:rPr>
          <w:rFonts w:ascii="Times New Roman" w:eastAsia="MS Mincho" w:hAnsi="Times New Roman" w:cs="Times New Roman"/>
          <w:sz w:val="24"/>
          <w:szCs w:val="20"/>
          <w:u w:val="single"/>
        </w:rPr>
        <w:t>Rozdział 010</w:t>
      </w:r>
      <w:r w:rsidR="007B2BC3">
        <w:rPr>
          <w:rFonts w:ascii="Times New Roman" w:eastAsia="MS Mincho" w:hAnsi="Times New Roman" w:cs="Times New Roman"/>
          <w:sz w:val="24"/>
          <w:szCs w:val="20"/>
          <w:u w:val="single"/>
        </w:rPr>
        <w:t>43</w:t>
      </w:r>
      <w:r w:rsidRPr="00AC11A0">
        <w:rPr>
          <w:rFonts w:ascii="Times New Roman" w:eastAsia="MS Mincho" w:hAnsi="Times New Roman" w:cs="Times New Roman"/>
          <w:sz w:val="24"/>
          <w:szCs w:val="20"/>
          <w:u w:val="single"/>
        </w:rPr>
        <w:t xml:space="preserve">  Infrastruktura wodociągowa</w:t>
      </w:r>
      <w:r w:rsidR="004A4372">
        <w:rPr>
          <w:rFonts w:ascii="Times New Roman" w:eastAsia="MS Mincho" w:hAnsi="Times New Roman" w:cs="Times New Roman"/>
          <w:sz w:val="24"/>
          <w:szCs w:val="20"/>
          <w:u w:val="single"/>
        </w:rPr>
        <w:t xml:space="preserve"> </w:t>
      </w:r>
      <w:r w:rsidRPr="00AC11A0">
        <w:rPr>
          <w:rFonts w:ascii="Times New Roman" w:eastAsia="MS Mincho" w:hAnsi="Times New Roman" w:cs="Times New Roman"/>
          <w:sz w:val="24"/>
          <w:szCs w:val="20"/>
          <w:u w:val="single"/>
        </w:rPr>
        <w:t>wsi</w:t>
      </w:r>
    </w:p>
    <w:p w14:paraId="691003C5" w14:textId="77777777" w:rsidR="00575830" w:rsidRPr="00AC11A0" w:rsidRDefault="00575830" w:rsidP="00575830">
      <w:pPr>
        <w:spacing w:after="0" w:line="22" w:lineRule="atLeast"/>
        <w:jc w:val="both"/>
        <w:rPr>
          <w:rFonts w:ascii="Times New Roman" w:eastAsia="MS Mincho" w:hAnsi="Times New Roman" w:cs="Times New Roman"/>
          <w:sz w:val="24"/>
          <w:szCs w:val="20"/>
        </w:rPr>
      </w:pPr>
      <w:r w:rsidRPr="00AC11A0">
        <w:rPr>
          <w:rFonts w:ascii="Times New Roman" w:eastAsia="MS Mincho" w:hAnsi="Times New Roman" w:cs="Times New Roman"/>
          <w:sz w:val="24"/>
          <w:szCs w:val="20"/>
        </w:rPr>
        <w:t xml:space="preserve">Planowane wydatki </w:t>
      </w:r>
      <w:r w:rsidR="004A4372">
        <w:rPr>
          <w:rFonts w:ascii="Times New Roman" w:eastAsia="MS Mincho" w:hAnsi="Times New Roman" w:cs="Times New Roman"/>
          <w:sz w:val="24"/>
          <w:szCs w:val="20"/>
        </w:rPr>
        <w:t xml:space="preserve">7.378.000 </w:t>
      </w:r>
      <w:r w:rsidRPr="00AC11A0">
        <w:rPr>
          <w:rFonts w:ascii="Times New Roman" w:eastAsia="MS Mincho" w:hAnsi="Times New Roman" w:cs="Times New Roman"/>
          <w:sz w:val="24"/>
          <w:szCs w:val="20"/>
        </w:rPr>
        <w:t xml:space="preserve">zł. Wykonanie – </w:t>
      </w:r>
      <w:r>
        <w:rPr>
          <w:rFonts w:ascii="Times New Roman" w:eastAsia="MS Mincho" w:hAnsi="Times New Roman" w:cs="Times New Roman"/>
          <w:sz w:val="24"/>
          <w:szCs w:val="20"/>
        </w:rPr>
        <w:t>2</w:t>
      </w:r>
      <w:r w:rsidR="00F64EBA">
        <w:rPr>
          <w:rFonts w:ascii="Times New Roman" w:eastAsia="MS Mincho" w:hAnsi="Times New Roman" w:cs="Times New Roman"/>
          <w:sz w:val="24"/>
          <w:szCs w:val="20"/>
        </w:rPr>
        <w:t>45.597,67</w:t>
      </w:r>
      <w:r w:rsidRPr="00AC11A0">
        <w:rPr>
          <w:rFonts w:ascii="Times New Roman" w:eastAsia="MS Mincho" w:hAnsi="Times New Roman" w:cs="Times New Roman"/>
          <w:sz w:val="24"/>
          <w:szCs w:val="20"/>
        </w:rPr>
        <w:t xml:space="preserve"> zł – </w:t>
      </w:r>
      <w:r w:rsidR="00F64EBA">
        <w:rPr>
          <w:rFonts w:ascii="Times New Roman" w:eastAsia="MS Mincho" w:hAnsi="Times New Roman" w:cs="Times New Roman"/>
          <w:sz w:val="24"/>
          <w:szCs w:val="20"/>
        </w:rPr>
        <w:t xml:space="preserve">3,3 </w:t>
      </w:r>
      <w:r w:rsidRPr="00AC11A0">
        <w:rPr>
          <w:rFonts w:ascii="Times New Roman" w:eastAsia="MS Mincho" w:hAnsi="Times New Roman" w:cs="Times New Roman"/>
          <w:sz w:val="24"/>
          <w:szCs w:val="20"/>
        </w:rPr>
        <w:t>% planu z tego;</w:t>
      </w:r>
    </w:p>
    <w:p w14:paraId="266D7D73" w14:textId="77777777" w:rsidR="00575830" w:rsidRPr="00AC11A0" w:rsidRDefault="00575830" w:rsidP="00575830">
      <w:pPr>
        <w:numPr>
          <w:ilvl w:val="0"/>
          <w:numId w:val="5"/>
        </w:numPr>
        <w:spacing w:after="0" w:line="22" w:lineRule="atLeast"/>
        <w:jc w:val="both"/>
        <w:rPr>
          <w:rFonts w:ascii="Times New Roman" w:eastAsia="MS Mincho" w:hAnsi="Times New Roman" w:cs="Times New Roman"/>
          <w:sz w:val="24"/>
          <w:szCs w:val="20"/>
        </w:rPr>
      </w:pPr>
      <w:r w:rsidRPr="00AC11A0">
        <w:rPr>
          <w:rFonts w:ascii="Times New Roman" w:eastAsia="MS Mincho" w:hAnsi="Times New Roman" w:cs="Times New Roman"/>
          <w:sz w:val="24"/>
          <w:szCs w:val="20"/>
        </w:rPr>
        <w:t xml:space="preserve">wydatki inwestycyjne – plan </w:t>
      </w:r>
      <w:r w:rsidR="004A4372">
        <w:rPr>
          <w:rFonts w:ascii="Times New Roman" w:eastAsia="MS Mincho" w:hAnsi="Times New Roman" w:cs="Times New Roman"/>
          <w:sz w:val="24"/>
          <w:szCs w:val="20"/>
        </w:rPr>
        <w:t>7.3</w:t>
      </w:r>
      <w:r w:rsidR="004C5D69">
        <w:rPr>
          <w:rFonts w:ascii="Times New Roman" w:eastAsia="MS Mincho" w:hAnsi="Times New Roman" w:cs="Times New Roman"/>
          <w:sz w:val="24"/>
          <w:szCs w:val="20"/>
        </w:rPr>
        <w:t>5</w:t>
      </w:r>
      <w:r w:rsidR="004A4372">
        <w:rPr>
          <w:rFonts w:ascii="Times New Roman" w:eastAsia="MS Mincho" w:hAnsi="Times New Roman" w:cs="Times New Roman"/>
          <w:sz w:val="24"/>
          <w:szCs w:val="20"/>
        </w:rPr>
        <w:t xml:space="preserve">8.000 </w:t>
      </w:r>
      <w:r w:rsidRPr="00AC11A0">
        <w:rPr>
          <w:rFonts w:ascii="Times New Roman" w:eastAsia="MS Mincho" w:hAnsi="Times New Roman" w:cs="Times New Roman"/>
          <w:sz w:val="24"/>
          <w:szCs w:val="20"/>
        </w:rPr>
        <w:t xml:space="preserve">zł, wykonanie – </w:t>
      </w:r>
      <w:r w:rsidR="004C5D69">
        <w:rPr>
          <w:rFonts w:ascii="Times New Roman" w:eastAsia="MS Mincho" w:hAnsi="Times New Roman" w:cs="Times New Roman"/>
          <w:sz w:val="24"/>
          <w:szCs w:val="20"/>
        </w:rPr>
        <w:t>22</w:t>
      </w:r>
      <w:r w:rsidR="00833528">
        <w:rPr>
          <w:rFonts w:ascii="Times New Roman" w:eastAsia="MS Mincho" w:hAnsi="Times New Roman" w:cs="Times New Roman"/>
          <w:sz w:val="24"/>
          <w:szCs w:val="20"/>
        </w:rPr>
        <w:t>8</w:t>
      </w:r>
      <w:r w:rsidR="004C5D69">
        <w:rPr>
          <w:rFonts w:ascii="Times New Roman" w:eastAsia="MS Mincho" w:hAnsi="Times New Roman" w:cs="Times New Roman"/>
          <w:sz w:val="24"/>
          <w:szCs w:val="20"/>
        </w:rPr>
        <w:t xml:space="preserve">.652,67 </w:t>
      </w:r>
      <w:r w:rsidRPr="00AC11A0">
        <w:rPr>
          <w:rFonts w:ascii="Times New Roman" w:eastAsia="MS Mincho" w:hAnsi="Times New Roman" w:cs="Times New Roman"/>
          <w:sz w:val="24"/>
          <w:szCs w:val="20"/>
        </w:rPr>
        <w:t>zł.</w:t>
      </w:r>
    </w:p>
    <w:p w14:paraId="5172794C" w14:textId="77777777" w:rsidR="00575830" w:rsidRPr="00AC11A0" w:rsidRDefault="00575830" w:rsidP="00575830">
      <w:pPr>
        <w:numPr>
          <w:ilvl w:val="0"/>
          <w:numId w:val="5"/>
        </w:numPr>
        <w:spacing w:after="0" w:line="22" w:lineRule="atLeast"/>
        <w:jc w:val="both"/>
        <w:rPr>
          <w:rFonts w:ascii="Times New Roman" w:eastAsia="MS Mincho" w:hAnsi="Times New Roman" w:cs="Times New Roman"/>
          <w:sz w:val="24"/>
          <w:szCs w:val="20"/>
        </w:rPr>
      </w:pPr>
      <w:r w:rsidRPr="00AC11A0">
        <w:rPr>
          <w:rFonts w:ascii="Times New Roman" w:eastAsia="MS Mincho" w:hAnsi="Times New Roman" w:cs="Times New Roman"/>
          <w:sz w:val="24"/>
          <w:szCs w:val="20"/>
        </w:rPr>
        <w:t xml:space="preserve">wydatki bieżące – plan </w:t>
      </w:r>
      <w:r w:rsidR="00F64EBA">
        <w:rPr>
          <w:rFonts w:ascii="Times New Roman" w:eastAsia="MS Mincho" w:hAnsi="Times New Roman" w:cs="Times New Roman"/>
          <w:sz w:val="24"/>
          <w:szCs w:val="20"/>
        </w:rPr>
        <w:t>20.000</w:t>
      </w:r>
      <w:r w:rsidRPr="00AC11A0">
        <w:rPr>
          <w:rFonts w:ascii="Times New Roman" w:eastAsia="MS Mincho" w:hAnsi="Times New Roman" w:cs="Times New Roman"/>
          <w:sz w:val="24"/>
          <w:szCs w:val="20"/>
        </w:rPr>
        <w:t xml:space="preserve"> zł, wykonanie – </w:t>
      </w:r>
      <w:r w:rsidR="00F64EBA">
        <w:rPr>
          <w:rFonts w:ascii="Times New Roman" w:eastAsia="MS Mincho" w:hAnsi="Times New Roman" w:cs="Times New Roman"/>
          <w:sz w:val="24"/>
          <w:szCs w:val="20"/>
        </w:rPr>
        <w:t>16.945</w:t>
      </w:r>
      <w:r w:rsidRPr="00AC11A0">
        <w:rPr>
          <w:rFonts w:ascii="Times New Roman" w:eastAsia="MS Mincho" w:hAnsi="Times New Roman" w:cs="Times New Roman"/>
          <w:sz w:val="24"/>
          <w:szCs w:val="20"/>
        </w:rPr>
        <w:t xml:space="preserve"> zł.</w:t>
      </w:r>
    </w:p>
    <w:p w14:paraId="2FA42E41" w14:textId="77777777" w:rsidR="00575830" w:rsidRPr="00AC11A0" w:rsidRDefault="00575830" w:rsidP="00575830">
      <w:pPr>
        <w:spacing w:after="0" w:line="22" w:lineRule="atLeast"/>
        <w:jc w:val="both"/>
        <w:rPr>
          <w:rFonts w:ascii="Times New Roman" w:eastAsia="MS Mincho" w:hAnsi="Times New Roman" w:cs="Times New Roman"/>
          <w:sz w:val="24"/>
          <w:szCs w:val="20"/>
        </w:rPr>
      </w:pPr>
      <w:r w:rsidRPr="00AC11A0">
        <w:rPr>
          <w:rFonts w:ascii="Times New Roman" w:eastAsia="MS Mincho" w:hAnsi="Times New Roman" w:cs="Times New Roman"/>
          <w:sz w:val="24"/>
          <w:szCs w:val="20"/>
        </w:rPr>
        <w:t>Zadania gminy w zakresie budowy urządzeń wodociągowych</w:t>
      </w:r>
      <w:r w:rsidR="004C5D69">
        <w:rPr>
          <w:rFonts w:ascii="Times New Roman" w:eastAsia="MS Mincho" w:hAnsi="Times New Roman" w:cs="Times New Roman"/>
          <w:sz w:val="24"/>
          <w:szCs w:val="20"/>
        </w:rPr>
        <w:t xml:space="preserve"> </w:t>
      </w:r>
      <w:r w:rsidRPr="00AC11A0">
        <w:rPr>
          <w:rFonts w:ascii="Times New Roman" w:eastAsia="MS Mincho" w:hAnsi="Times New Roman" w:cs="Times New Roman"/>
          <w:sz w:val="24"/>
          <w:szCs w:val="20"/>
        </w:rPr>
        <w:t xml:space="preserve">wykonuje Urząd Gminy </w:t>
      </w:r>
      <w:r w:rsidR="008C1DCD">
        <w:rPr>
          <w:rFonts w:ascii="Times New Roman" w:eastAsia="MS Mincho" w:hAnsi="Times New Roman" w:cs="Times New Roman"/>
          <w:sz w:val="24"/>
          <w:szCs w:val="20"/>
        </w:rPr>
        <w:br/>
      </w:r>
      <w:r w:rsidRPr="00AC11A0">
        <w:rPr>
          <w:rFonts w:ascii="Times New Roman" w:eastAsia="MS Mincho" w:hAnsi="Times New Roman" w:cs="Times New Roman"/>
          <w:sz w:val="24"/>
          <w:szCs w:val="20"/>
        </w:rPr>
        <w:t xml:space="preserve">i Gminny Zakład Komunalny w Żołędowie, zgodnie z zapisami w załączniku 3 do uchwały budżetowej po zmianach. GZK otrzymuje dotację celową z budżetu gminy. W </w:t>
      </w:r>
      <w:r>
        <w:rPr>
          <w:rFonts w:ascii="Times New Roman" w:eastAsia="MS Mincho" w:hAnsi="Times New Roman" w:cs="Times New Roman"/>
          <w:sz w:val="24"/>
          <w:szCs w:val="20"/>
        </w:rPr>
        <w:t xml:space="preserve">I półroczu </w:t>
      </w:r>
      <w:r w:rsidRPr="00AC11A0">
        <w:rPr>
          <w:rFonts w:ascii="Times New Roman" w:eastAsia="MS Mincho" w:hAnsi="Times New Roman" w:cs="Times New Roman"/>
          <w:sz w:val="24"/>
          <w:szCs w:val="20"/>
        </w:rPr>
        <w:t xml:space="preserve"> 202</w:t>
      </w:r>
      <w:r w:rsidR="00254B0E">
        <w:rPr>
          <w:rFonts w:ascii="Times New Roman" w:eastAsia="MS Mincho" w:hAnsi="Times New Roman" w:cs="Times New Roman"/>
          <w:sz w:val="24"/>
          <w:szCs w:val="20"/>
        </w:rPr>
        <w:t>2</w:t>
      </w:r>
      <w:r w:rsidRPr="00AC11A0">
        <w:rPr>
          <w:rFonts w:ascii="Times New Roman" w:eastAsia="MS Mincho" w:hAnsi="Times New Roman" w:cs="Times New Roman"/>
          <w:sz w:val="24"/>
          <w:szCs w:val="20"/>
        </w:rPr>
        <w:t xml:space="preserve"> r.  planowana dotacja po zmianach wynosi </w:t>
      </w:r>
      <w:r w:rsidR="00254B0E">
        <w:rPr>
          <w:rFonts w:ascii="Times New Roman" w:eastAsia="MS Mincho" w:hAnsi="Times New Roman" w:cs="Times New Roman"/>
          <w:sz w:val="24"/>
          <w:szCs w:val="20"/>
        </w:rPr>
        <w:t xml:space="preserve">4.432.000 </w:t>
      </w:r>
      <w:r w:rsidRPr="00AC11A0">
        <w:rPr>
          <w:rFonts w:ascii="Times New Roman" w:eastAsia="MS Mincho" w:hAnsi="Times New Roman" w:cs="Times New Roman"/>
          <w:sz w:val="24"/>
          <w:szCs w:val="20"/>
        </w:rPr>
        <w:t xml:space="preserve">zł –  wykonanie </w:t>
      </w:r>
      <w:r w:rsidR="00254B0E">
        <w:rPr>
          <w:rFonts w:ascii="Times New Roman" w:eastAsia="MS Mincho" w:hAnsi="Times New Roman" w:cs="Times New Roman"/>
          <w:sz w:val="24"/>
          <w:szCs w:val="20"/>
        </w:rPr>
        <w:t>90.623,34</w:t>
      </w:r>
      <w:r w:rsidRPr="00AC11A0">
        <w:rPr>
          <w:rFonts w:ascii="Times New Roman" w:eastAsia="MS Mincho" w:hAnsi="Times New Roman" w:cs="Times New Roman"/>
          <w:sz w:val="24"/>
          <w:szCs w:val="20"/>
        </w:rPr>
        <w:t>zł</w:t>
      </w:r>
      <w:r>
        <w:rPr>
          <w:rFonts w:ascii="Times New Roman" w:eastAsia="MS Mincho" w:hAnsi="Times New Roman" w:cs="Times New Roman"/>
          <w:sz w:val="24"/>
          <w:szCs w:val="20"/>
        </w:rPr>
        <w:t xml:space="preserve">, </w:t>
      </w:r>
      <w:r w:rsidR="00254B0E">
        <w:rPr>
          <w:rFonts w:ascii="Times New Roman" w:eastAsia="MS Mincho" w:hAnsi="Times New Roman" w:cs="Times New Roman"/>
          <w:sz w:val="24"/>
          <w:szCs w:val="20"/>
        </w:rPr>
        <w:t xml:space="preserve">finansowanie zaplanowanych zadań jest planowane </w:t>
      </w:r>
      <w:r>
        <w:rPr>
          <w:rFonts w:ascii="Times New Roman" w:eastAsia="MS Mincho" w:hAnsi="Times New Roman" w:cs="Times New Roman"/>
          <w:sz w:val="24"/>
          <w:szCs w:val="20"/>
        </w:rPr>
        <w:t xml:space="preserve">w II półroczu br. </w:t>
      </w:r>
      <w:r w:rsidRPr="00AC11A0">
        <w:rPr>
          <w:rFonts w:ascii="Times New Roman" w:eastAsia="MS Mincho" w:hAnsi="Times New Roman" w:cs="Times New Roman"/>
          <w:sz w:val="24"/>
          <w:szCs w:val="20"/>
        </w:rPr>
        <w:t xml:space="preserve">  Dotacja przekazywana jest do GZK po przedłożeniu faktur wykonawców wraz z protokołami odbioru robót </w:t>
      </w:r>
      <w:r w:rsidR="008C1DCD">
        <w:rPr>
          <w:rFonts w:ascii="Times New Roman" w:eastAsia="MS Mincho" w:hAnsi="Times New Roman" w:cs="Times New Roman"/>
          <w:sz w:val="24"/>
          <w:szCs w:val="20"/>
        </w:rPr>
        <w:br/>
      </w:r>
      <w:r w:rsidRPr="00AC11A0">
        <w:rPr>
          <w:rFonts w:ascii="Times New Roman" w:eastAsia="MS Mincho" w:hAnsi="Times New Roman" w:cs="Times New Roman"/>
          <w:sz w:val="24"/>
          <w:szCs w:val="20"/>
        </w:rPr>
        <w:t xml:space="preserve">w terminie umożliwiającym uregulowanie zobowiązań wynikających z zawartych umów. </w:t>
      </w:r>
    </w:p>
    <w:p w14:paraId="488F3EB1" w14:textId="77777777" w:rsidR="00575830" w:rsidRDefault="00575830" w:rsidP="00575830">
      <w:pPr>
        <w:spacing w:before="100" w:beforeAutospacing="1" w:after="100" w:afterAutospacing="1" w:line="22" w:lineRule="atLeast"/>
        <w:contextualSpacing/>
        <w:jc w:val="both"/>
        <w:rPr>
          <w:rFonts w:ascii="Times New Roman" w:eastAsia="MS Mincho" w:hAnsi="Times New Roman" w:cs="Times New Roman"/>
          <w:sz w:val="24"/>
          <w:szCs w:val="20"/>
        </w:rPr>
      </w:pPr>
      <w:r w:rsidRPr="00AC11A0">
        <w:rPr>
          <w:rFonts w:ascii="Times New Roman" w:eastAsia="MS Mincho" w:hAnsi="Times New Roman" w:cs="Times New Roman"/>
          <w:sz w:val="24"/>
          <w:szCs w:val="20"/>
        </w:rPr>
        <w:t>W planie finansowym Urzędu Gminy  ujęto środki na wykonanie zadań nie przekazanych do realizacji do GZK. Są to głównie nakłady na opracowanie dokumentacji projektowych  zaplanowanych do realizacji inwestycji oraz inwestycje w zakresie budowy sieci wodociągowych</w:t>
      </w:r>
      <w:r w:rsidR="00DD2A32">
        <w:rPr>
          <w:rFonts w:ascii="Times New Roman" w:eastAsia="MS Mincho" w:hAnsi="Times New Roman" w:cs="Times New Roman"/>
          <w:sz w:val="24"/>
          <w:szCs w:val="20"/>
        </w:rPr>
        <w:t xml:space="preserve"> </w:t>
      </w:r>
      <w:r w:rsidRPr="00AC11A0">
        <w:rPr>
          <w:rFonts w:ascii="Times New Roman" w:eastAsia="MS Mincho" w:hAnsi="Times New Roman" w:cs="Times New Roman"/>
          <w:sz w:val="24"/>
          <w:szCs w:val="20"/>
        </w:rPr>
        <w:t xml:space="preserve">towarzyszące innym inwestycjom wykonywanym przez Urząd Gminy (budowa dróg). Zaplanowano na ten cel </w:t>
      </w:r>
      <w:r w:rsidR="00DD2A32">
        <w:rPr>
          <w:rFonts w:ascii="Times New Roman" w:eastAsia="MS Mincho" w:hAnsi="Times New Roman" w:cs="Times New Roman"/>
          <w:sz w:val="24"/>
          <w:szCs w:val="20"/>
        </w:rPr>
        <w:t xml:space="preserve">2.926.000 </w:t>
      </w:r>
      <w:r w:rsidRPr="00AC11A0">
        <w:rPr>
          <w:rFonts w:ascii="Times New Roman" w:eastAsia="MS Mincho" w:hAnsi="Times New Roman" w:cs="Times New Roman"/>
          <w:sz w:val="24"/>
          <w:szCs w:val="20"/>
        </w:rPr>
        <w:t xml:space="preserve">zł, wydatkowano – </w:t>
      </w:r>
      <w:r w:rsidR="00DD2A32">
        <w:rPr>
          <w:rFonts w:ascii="Times New Roman" w:eastAsia="MS Mincho" w:hAnsi="Times New Roman" w:cs="Times New Roman"/>
          <w:sz w:val="24"/>
          <w:szCs w:val="20"/>
        </w:rPr>
        <w:t xml:space="preserve">138.029,33 </w:t>
      </w:r>
      <w:r w:rsidRPr="00AC11A0">
        <w:rPr>
          <w:rFonts w:ascii="Times New Roman" w:eastAsia="MS Mincho" w:hAnsi="Times New Roman" w:cs="Times New Roman"/>
          <w:sz w:val="24"/>
          <w:szCs w:val="20"/>
        </w:rPr>
        <w:t>zł.</w:t>
      </w:r>
    </w:p>
    <w:p w14:paraId="3A64E64A" w14:textId="77777777" w:rsidR="0097627E" w:rsidRDefault="0097627E" w:rsidP="008C43F2">
      <w:pPr>
        <w:spacing w:after="0" w:line="22" w:lineRule="atLeast"/>
        <w:jc w:val="both"/>
        <w:rPr>
          <w:rFonts w:ascii="Times New Roman" w:eastAsia="MS Mincho" w:hAnsi="Times New Roman" w:cs="Times New Roman"/>
          <w:sz w:val="24"/>
          <w:szCs w:val="20"/>
          <w:u w:val="single"/>
        </w:rPr>
      </w:pPr>
    </w:p>
    <w:p w14:paraId="4BE3847E" w14:textId="77777777" w:rsidR="008C43F2" w:rsidRPr="00AC11A0" w:rsidRDefault="008C43F2" w:rsidP="008C43F2">
      <w:pPr>
        <w:spacing w:after="0" w:line="22" w:lineRule="atLeast"/>
        <w:jc w:val="both"/>
        <w:rPr>
          <w:rFonts w:ascii="Times New Roman" w:eastAsia="MS Mincho" w:hAnsi="Times New Roman" w:cs="Times New Roman"/>
          <w:sz w:val="24"/>
          <w:szCs w:val="20"/>
          <w:u w:val="single"/>
        </w:rPr>
      </w:pPr>
      <w:r w:rsidRPr="00AC11A0">
        <w:rPr>
          <w:rFonts w:ascii="Times New Roman" w:eastAsia="MS Mincho" w:hAnsi="Times New Roman" w:cs="Times New Roman"/>
          <w:sz w:val="24"/>
          <w:szCs w:val="20"/>
          <w:u w:val="single"/>
        </w:rPr>
        <w:t>Rozdział 010</w:t>
      </w:r>
      <w:r w:rsidR="0097627E">
        <w:rPr>
          <w:rFonts w:ascii="Times New Roman" w:eastAsia="MS Mincho" w:hAnsi="Times New Roman" w:cs="Times New Roman"/>
          <w:sz w:val="24"/>
          <w:szCs w:val="20"/>
          <w:u w:val="single"/>
        </w:rPr>
        <w:t>44</w:t>
      </w:r>
      <w:r w:rsidRPr="00AC11A0">
        <w:rPr>
          <w:rFonts w:ascii="Times New Roman" w:eastAsia="MS Mincho" w:hAnsi="Times New Roman" w:cs="Times New Roman"/>
          <w:sz w:val="24"/>
          <w:szCs w:val="20"/>
          <w:u w:val="single"/>
        </w:rPr>
        <w:t xml:space="preserve">  Infrastruktura </w:t>
      </w:r>
      <w:proofErr w:type="spellStart"/>
      <w:r w:rsidR="0097627E">
        <w:rPr>
          <w:rFonts w:ascii="Times New Roman" w:eastAsia="MS Mincho" w:hAnsi="Times New Roman" w:cs="Times New Roman"/>
          <w:sz w:val="24"/>
          <w:szCs w:val="20"/>
          <w:u w:val="single"/>
        </w:rPr>
        <w:t>s</w:t>
      </w:r>
      <w:r w:rsidRPr="00AC11A0">
        <w:rPr>
          <w:rFonts w:ascii="Times New Roman" w:eastAsia="MS Mincho" w:hAnsi="Times New Roman" w:cs="Times New Roman"/>
          <w:sz w:val="24"/>
          <w:szCs w:val="20"/>
          <w:u w:val="single"/>
        </w:rPr>
        <w:t>anitacyjna</w:t>
      </w:r>
      <w:proofErr w:type="spellEnd"/>
      <w:r w:rsidRPr="00AC11A0">
        <w:rPr>
          <w:rFonts w:ascii="Times New Roman" w:eastAsia="MS Mincho" w:hAnsi="Times New Roman" w:cs="Times New Roman"/>
          <w:sz w:val="24"/>
          <w:szCs w:val="20"/>
          <w:u w:val="single"/>
        </w:rPr>
        <w:t xml:space="preserve"> wsi</w:t>
      </w:r>
    </w:p>
    <w:p w14:paraId="725EA6EB" w14:textId="77777777" w:rsidR="008C43F2" w:rsidRPr="00AC11A0" w:rsidRDefault="008C43F2" w:rsidP="008C43F2">
      <w:pPr>
        <w:spacing w:after="0" w:line="22" w:lineRule="atLeast"/>
        <w:jc w:val="both"/>
        <w:rPr>
          <w:rFonts w:ascii="Times New Roman" w:eastAsia="MS Mincho" w:hAnsi="Times New Roman" w:cs="Times New Roman"/>
          <w:sz w:val="24"/>
          <w:szCs w:val="20"/>
        </w:rPr>
      </w:pPr>
      <w:r w:rsidRPr="00AC11A0">
        <w:rPr>
          <w:rFonts w:ascii="Times New Roman" w:eastAsia="MS Mincho" w:hAnsi="Times New Roman" w:cs="Times New Roman"/>
          <w:sz w:val="24"/>
          <w:szCs w:val="20"/>
        </w:rPr>
        <w:t xml:space="preserve">Planowane wydatki </w:t>
      </w:r>
      <w:r w:rsidR="0097627E">
        <w:rPr>
          <w:rFonts w:ascii="Times New Roman" w:eastAsia="MS Mincho" w:hAnsi="Times New Roman" w:cs="Times New Roman"/>
          <w:sz w:val="24"/>
          <w:szCs w:val="20"/>
        </w:rPr>
        <w:t xml:space="preserve">5.625.500 </w:t>
      </w:r>
      <w:r w:rsidRPr="00AC11A0">
        <w:rPr>
          <w:rFonts w:ascii="Times New Roman" w:eastAsia="MS Mincho" w:hAnsi="Times New Roman" w:cs="Times New Roman"/>
          <w:sz w:val="24"/>
          <w:szCs w:val="20"/>
        </w:rPr>
        <w:t xml:space="preserve">zł. Wykonanie – </w:t>
      </w:r>
      <w:r w:rsidR="00423FAB">
        <w:rPr>
          <w:rFonts w:ascii="Times New Roman" w:eastAsia="MS Mincho" w:hAnsi="Times New Roman" w:cs="Times New Roman"/>
          <w:sz w:val="24"/>
          <w:szCs w:val="20"/>
        </w:rPr>
        <w:t>642.680,93</w:t>
      </w:r>
      <w:r w:rsidRPr="00AC11A0">
        <w:rPr>
          <w:rFonts w:ascii="Times New Roman" w:eastAsia="MS Mincho" w:hAnsi="Times New Roman" w:cs="Times New Roman"/>
          <w:sz w:val="24"/>
          <w:szCs w:val="20"/>
        </w:rPr>
        <w:t xml:space="preserve"> zł – </w:t>
      </w:r>
      <w:r w:rsidR="00423FAB">
        <w:rPr>
          <w:rFonts w:ascii="Times New Roman" w:eastAsia="MS Mincho" w:hAnsi="Times New Roman" w:cs="Times New Roman"/>
          <w:sz w:val="24"/>
          <w:szCs w:val="20"/>
        </w:rPr>
        <w:t>11,4</w:t>
      </w:r>
      <w:r w:rsidRPr="00AC11A0">
        <w:rPr>
          <w:rFonts w:ascii="Times New Roman" w:eastAsia="MS Mincho" w:hAnsi="Times New Roman" w:cs="Times New Roman"/>
          <w:sz w:val="24"/>
          <w:szCs w:val="20"/>
        </w:rPr>
        <w:t xml:space="preserve"> % planu z tego;</w:t>
      </w:r>
    </w:p>
    <w:p w14:paraId="34367AB6" w14:textId="77777777" w:rsidR="008C43F2" w:rsidRPr="00423FAB" w:rsidRDefault="00BA2E3F" w:rsidP="00BA2E3F">
      <w:p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 </w:t>
      </w:r>
      <w:r w:rsidR="008C43F2" w:rsidRPr="00AC11A0">
        <w:rPr>
          <w:rFonts w:ascii="Times New Roman" w:eastAsia="MS Mincho" w:hAnsi="Times New Roman" w:cs="Times New Roman"/>
          <w:sz w:val="24"/>
          <w:szCs w:val="20"/>
        </w:rPr>
        <w:t xml:space="preserve">wydatki inwestycyjne – plan </w:t>
      </w:r>
      <w:r w:rsidR="00423FAB">
        <w:rPr>
          <w:rFonts w:ascii="Times New Roman" w:eastAsia="MS Mincho" w:hAnsi="Times New Roman" w:cs="Times New Roman"/>
          <w:sz w:val="24"/>
          <w:szCs w:val="20"/>
        </w:rPr>
        <w:t>5.625.500</w:t>
      </w:r>
      <w:r w:rsidR="008C43F2" w:rsidRPr="00AC11A0">
        <w:rPr>
          <w:rFonts w:ascii="Times New Roman" w:eastAsia="MS Mincho" w:hAnsi="Times New Roman" w:cs="Times New Roman"/>
          <w:sz w:val="24"/>
          <w:szCs w:val="20"/>
        </w:rPr>
        <w:t xml:space="preserve"> zł, wykonanie –  </w:t>
      </w:r>
      <w:r w:rsidR="00423FAB">
        <w:rPr>
          <w:rFonts w:ascii="Times New Roman" w:eastAsia="MS Mincho" w:hAnsi="Times New Roman" w:cs="Times New Roman"/>
          <w:sz w:val="24"/>
          <w:szCs w:val="20"/>
        </w:rPr>
        <w:t>642.680,93</w:t>
      </w:r>
      <w:r w:rsidR="008C43F2" w:rsidRPr="00AC11A0">
        <w:rPr>
          <w:rFonts w:ascii="Times New Roman" w:eastAsia="MS Mincho" w:hAnsi="Times New Roman" w:cs="Times New Roman"/>
          <w:sz w:val="24"/>
          <w:szCs w:val="20"/>
        </w:rPr>
        <w:t xml:space="preserve"> zł.</w:t>
      </w:r>
    </w:p>
    <w:p w14:paraId="290E5CFA" w14:textId="77777777" w:rsidR="008C43F2" w:rsidRPr="00AC11A0" w:rsidRDefault="008C43F2" w:rsidP="008C43F2">
      <w:pPr>
        <w:spacing w:after="0" w:line="22" w:lineRule="atLeast"/>
        <w:jc w:val="both"/>
        <w:rPr>
          <w:rFonts w:ascii="Times New Roman" w:eastAsia="MS Mincho" w:hAnsi="Times New Roman" w:cs="Times New Roman"/>
          <w:sz w:val="24"/>
          <w:szCs w:val="20"/>
        </w:rPr>
      </w:pPr>
      <w:r w:rsidRPr="00AC11A0">
        <w:rPr>
          <w:rFonts w:ascii="Times New Roman" w:eastAsia="MS Mincho" w:hAnsi="Times New Roman" w:cs="Times New Roman"/>
          <w:sz w:val="24"/>
          <w:szCs w:val="20"/>
        </w:rPr>
        <w:t xml:space="preserve">Zadania gminy w zakresie budowy urządzeń kanalizacyjnych </w:t>
      </w:r>
      <w:r w:rsidR="00120692">
        <w:rPr>
          <w:rFonts w:ascii="Times New Roman" w:eastAsia="MS Mincho" w:hAnsi="Times New Roman" w:cs="Times New Roman"/>
          <w:sz w:val="24"/>
          <w:szCs w:val="20"/>
        </w:rPr>
        <w:t xml:space="preserve">tak jak i w zakresie budowy urządzeń wodociągowych </w:t>
      </w:r>
      <w:r w:rsidRPr="00AC11A0">
        <w:rPr>
          <w:rFonts w:ascii="Times New Roman" w:eastAsia="MS Mincho" w:hAnsi="Times New Roman" w:cs="Times New Roman"/>
          <w:sz w:val="24"/>
          <w:szCs w:val="20"/>
        </w:rPr>
        <w:t xml:space="preserve">wykonuje Urząd Gminy i Gminny Zakład Komunalny </w:t>
      </w:r>
      <w:r w:rsidR="008C1DCD">
        <w:rPr>
          <w:rFonts w:ascii="Times New Roman" w:eastAsia="MS Mincho" w:hAnsi="Times New Roman" w:cs="Times New Roman"/>
          <w:sz w:val="24"/>
          <w:szCs w:val="20"/>
        </w:rPr>
        <w:br/>
      </w:r>
      <w:r w:rsidRPr="00AC11A0">
        <w:rPr>
          <w:rFonts w:ascii="Times New Roman" w:eastAsia="MS Mincho" w:hAnsi="Times New Roman" w:cs="Times New Roman"/>
          <w:sz w:val="24"/>
          <w:szCs w:val="20"/>
        </w:rPr>
        <w:t xml:space="preserve">w Żołędowie, zgodnie z zapisami w załączniku 3 do uchwały budżetowej po zmianach. GZK otrzymuje dotację celową z budżetu gminy. W </w:t>
      </w:r>
      <w:r>
        <w:rPr>
          <w:rFonts w:ascii="Times New Roman" w:eastAsia="MS Mincho" w:hAnsi="Times New Roman" w:cs="Times New Roman"/>
          <w:sz w:val="24"/>
          <w:szCs w:val="20"/>
        </w:rPr>
        <w:t xml:space="preserve">I półroczu </w:t>
      </w:r>
      <w:r w:rsidRPr="00AC11A0">
        <w:rPr>
          <w:rFonts w:ascii="Times New Roman" w:eastAsia="MS Mincho" w:hAnsi="Times New Roman" w:cs="Times New Roman"/>
          <w:sz w:val="24"/>
          <w:szCs w:val="20"/>
        </w:rPr>
        <w:t xml:space="preserve"> 202</w:t>
      </w:r>
      <w:r w:rsidR="00120692">
        <w:rPr>
          <w:rFonts w:ascii="Times New Roman" w:eastAsia="MS Mincho" w:hAnsi="Times New Roman" w:cs="Times New Roman"/>
          <w:sz w:val="24"/>
          <w:szCs w:val="20"/>
        </w:rPr>
        <w:t>2</w:t>
      </w:r>
      <w:r w:rsidRPr="00AC11A0">
        <w:rPr>
          <w:rFonts w:ascii="Times New Roman" w:eastAsia="MS Mincho" w:hAnsi="Times New Roman" w:cs="Times New Roman"/>
          <w:sz w:val="24"/>
          <w:szCs w:val="20"/>
        </w:rPr>
        <w:t xml:space="preserve"> r.  planowana dotacja po zmianach wynosi </w:t>
      </w:r>
      <w:r w:rsidR="00B22FC1">
        <w:rPr>
          <w:rFonts w:ascii="Times New Roman" w:eastAsia="MS Mincho" w:hAnsi="Times New Roman" w:cs="Times New Roman"/>
          <w:sz w:val="24"/>
          <w:szCs w:val="20"/>
        </w:rPr>
        <w:t xml:space="preserve">1.788.500 </w:t>
      </w:r>
      <w:r w:rsidRPr="00AC11A0">
        <w:rPr>
          <w:rFonts w:ascii="Times New Roman" w:eastAsia="MS Mincho" w:hAnsi="Times New Roman" w:cs="Times New Roman"/>
          <w:sz w:val="24"/>
          <w:szCs w:val="20"/>
        </w:rPr>
        <w:t xml:space="preserve">zł –  wykonanie wynosi </w:t>
      </w:r>
      <w:r w:rsidR="00B22FC1">
        <w:rPr>
          <w:rFonts w:ascii="Times New Roman" w:eastAsia="MS Mincho" w:hAnsi="Times New Roman" w:cs="Times New Roman"/>
          <w:sz w:val="24"/>
          <w:szCs w:val="20"/>
        </w:rPr>
        <w:t>545.528</w:t>
      </w:r>
      <w:r>
        <w:rPr>
          <w:rFonts w:ascii="Times New Roman" w:eastAsia="MS Mincho" w:hAnsi="Times New Roman" w:cs="Times New Roman"/>
          <w:sz w:val="24"/>
          <w:szCs w:val="20"/>
        </w:rPr>
        <w:t xml:space="preserve"> </w:t>
      </w:r>
      <w:r w:rsidRPr="00AC11A0">
        <w:rPr>
          <w:rFonts w:ascii="Times New Roman" w:eastAsia="MS Mincho" w:hAnsi="Times New Roman" w:cs="Times New Roman"/>
          <w:sz w:val="24"/>
          <w:szCs w:val="20"/>
        </w:rPr>
        <w:t>zł</w:t>
      </w:r>
      <w:r w:rsidR="00B22FC1">
        <w:rPr>
          <w:rFonts w:ascii="Times New Roman" w:eastAsia="MS Mincho" w:hAnsi="Times New Roman" w:cs="Times New Roman"/>
          <w:sz w:val="24"/>
          <w:szCs w:val="20"/>
        </w:rPr>
        <w:t xml:space="preserve">. </w:t>
      </w:r>
      <w:r w:rsidRPr="00AC11A0">
        <w:rPr>
          <w:rFonts w:ascii="Times New Roman" w:eastAsia="MS Mincho" w:hAnsi="Times New Roman" w:cs="Times New Roman"/>
          <w:sz w:val="24"/>
          <w:szCs w:val="20"/>
        </w:rPr>
        <w:t xml:space="preserve"> Dotacja przekazywana jest do GZK po przedłożeniu faktur wykonawców wraz z protokołami odbioru robót w terminie umożliwiającym uregulowanie zobowiązań wynikających z zawartych umów. </w:t>
      </w:r>
    </w:p>
    <w:p w14:paraId="2711B9E4" w14:textId="77777777" w:rsidR="008C43F2" w:rsidRPr="00AC11A0" w:rsidRDefault="008C43F2" w:rsidP="008C43F2">
      <w:pPr>
        <w:spacing w:before="100" w:beforeAutospacing="1" w:after="100" w:afterAutospacing="1" w:line="22" w:lineRule="atLeast"/>
        <w:contextualSpacing/>
        <w:jc w:val="both"/>
        <w:rPr>
          <w:rFonts w:ascii="Times New Roman" w:eastAsia="Calibri" w:hAnsi="Times New Roman" w:cs="Times New Roman"/>
          <w:sz w:val="24"/>
          <w:szCs w:val="24"/>
        </w:rPr>
      </w:pPr>
      <w:r w:rsidRPr="00AC11A0">
        <w:rPr>
          <w:rFonts w:ascii="Times New Roman" w:eastAsia="MS Mincho" w:hAnsi="Times New Roman" w:cs="Times New Roman"/>
          <w:sz w:val="24"/>
          <w:szCs w:val="20"/>
        </w:rPr>
        <w:t xml:space="preserve">W planie finansowym Urzędu Gminy  ujęto środki na wykonanie zadań nie przekazanych do realizacji do GZK. Są to głównie nakłady na opracowanie dokumentacji projektowych  zaplanowanych do realizacji inwestycji oraz inwestycje w zakresie budowy sieci kanalizacyjnych towarzyszące innym inwestycjom wykonywanym przez Urząd Gminy (budowa dróg). Zaplanowano na ten cel </w:t>
      </w:r>
      <w:r w:rsidR="00861C72">
        <w:rPr>
          <w:rFonts w:ascii="Times New Roman" w:eastAsia="MS Mincho" w:hAnsi="Times New Roman" w:cs="Times New Roman"/>
          <w:sz w:val="24"/>
          <w:szCs w:val="20"/>
        </w:rPr>
        <w:t xml:space="preserve">3.837.000 </w:t>
      </w:r>
      <w:r w:rsidRPr="00AC11A0">
        <w:rPr>
          <w:rFonts w:ascii="Times New Roman" w:eastAsia="MS Mincho" w:hAnsi="Times New Roman" w:cs="Times New Roman"/>
          <w:sz w:val="24"/>
          <w:szCs w:val="20"/>
        </w:rPr>
        <w:t xml:space="preserve">zł, wydatkowano – </w:t>
      </w:r>
      <w:r w:rsidR="00861C72">
        <w:rPr>
          <w:rFonts w:ascii="Times New Roman" w:eastAsia="MS Mincho" w:hAnsi="Times New Roman" w:cs="Times New Roman"/>
          <w:sz w:val="24"/>
          <w:szCs w:val="20"/>
        </w:rPr>
        <w:t>97.152,93</w:t>
      </w:r>
      <w:r w:rsidRPr="00AC11A0">
        <w:rPr>
          <w:rFonts w:ascii="Times New Roman" w:eastAsia="MS Mincho" w:hAnsi="Times New Roman" w:cs="Times New Roman"/>
          <w:sz w:val="24"/>
          <w:szCs w:val="20"/>
        </w:rPr>
        <w:t xml:space="preserve"> zł.</w:t>
      </w:r>
    </w:p>
    <w:p w14:paraId="6E1515D9" w14:textId="77777777" w:rsidR="008C43F2" w:rsidRDefault="008C43F2" w:rsidP="00575830">
      <w:pPr>
        <w:spacing w:before="100" w:beforeAutospacing="1" w:after="100" w:afterAutospacing="1" w:line="22" w:lineRule="atLeast"/>
        <w:contextualSpacing/>
        <w:jc w:val="both"/>
        <w:rPr>
          <w:rFonts w:ascii="Times New Roman" w:eastAsia="MS Mincho" w:hAnsi="Times New Roman" w:cs="Times New Roman"/>
          <w:sz w:val="24"/>
          <w:szCs w:val="20"/>
        </w:rPr>
      </w:pPr>
    </w:p>
    <w:p w14:paraId="39F4249D" w14:textId="77777777" w:rsidR="00575830" w:rsidRPr="007A417A" w:rsidRDefault="00575830" w:rsidP="00575830">
      <w:pPr>
        <w:spacing w:after="0" w:line="22" w:lineRule="atLeast"/>
        <w:jc w:val="both"/>
        <w:rPr>
          <w:rFonts w:ascii="Times New Roman" w:eastAsia="MS Mincho" w:hAnsi="Times New Roman" w:cs="Times New Roman"/>
          <w:bCs/>
          <w:sz w:val="24"/>
          <w:szCs w:val="20"/>
          <w:u w:val="single"/>
        </w:rPr>
      </w:pPr>
      <w:r w:rsidRPr="007636C2">
        <w:rPr>
          <w:rFonts w:ascii="Times New Roman" w:eastAsia="MS Mincho" w:hAnsi="Times New Roman" w:cs="Times New Roman"/>
          <w:bCs/>
          <w:sz w:val="24"/>
          <w:szCs w:val="20"/>
          <w:u w:val="single"/>
        </w:rPr>
        <w:t>Rozdział 01095 – Pozostała działalność</w:t>
      </w:r>
    </w:p>
    <w:p w14:paraId="662D5B66" w14:textId="77777777" w:rsidR="00575830" w:rsidRPr="007A417A" w:rsidRDefault="00575830" w:rsidP="00575830">
      <w:pPr>
        <w:spacing w:after="0" w:line="22" w:lineRule="atLeast"/>
        <w:jc w:val="both"/>
        <w:rPr>
          <w:rFonts w:ascii="Times New Roman" w:eastAsia="MS Mincho" w:hAnsi="Times New Roman" w:cs="Times New Roman"/>
          <w:bCs/>
          <w:sz w:val="24"/>
          <w:szCs w:val="20"/>
        </w:rPr>
      </w:pPr>
      <w:r w:rsidRPr="007A417A">
        <w:rPr>
          <w:rFonts w:ascii="Times New Roman" w:eastAsia="MS Mincho" w:hAnsi="Times New Roman" w:cs="Times New Roman"/>
          <w:bCs/>
          <w:sz w:val="24"/>
          <w:szCs w:val="20"/>
        </w:rPr>
        <w:t xml:space="preserve">Zaplanowano </w:t>
      </w:r>
      <w:r w:rsidR="007B1891">
        <w:rPr>
          <w:rFonts w:ascii="Times New Roman" w:eastAsia="MS Mincho" w:hAnsi="Times New Roman" w:cs="Times New Roman"/>
          <w:bCs/>
          <w:sz w:val="24"/>
          <w:szCs w:val="20"/>
        </w:rPr>
        <w:t xml:space="preserve">3.287.324,43 </w:t>
      </w:r>
      <w:r w:rsidRPr="007A417A">
        <w:rPr>
          <w:rFonts w:ascii="Times New Roman" w:eastAsia="MS Mincho" w:hAnsi="Times New Roman" w:cs="Times New Roman"/>
          <w:bCs/>
          <w:sz w:val="24"/>
          <w:szCs w:val="20"/>
        </w:rPr>
        <w:t xml:space="preserve">zł. Wydatkowano – </w:t>
      </w:r>
      <w:r w:rsidR="007B1891">
        <w:rPr>
          <w:rFonts w:ascii="Times New Roman" w:eastAsia="MS Mincho" w:hAnsi="Times New Roman" w:cs="Times New Roman"/>
          <w:bCs/>
          <w:sz w:val="24"/>
          <w:szCs w:val="20"/>
        </w:rPr>
        <w:t>184.043,09</w:t>
      </w:r>
      <w:r w:rsidRPr="007A417A">
        <w:rPr>
          <w:rFonts w:ascii="Times New Roman" w:eastAsia="MS Mincho" w:hAnsi="Times New Roman" w:cs="Times New Roman"/>
          <w:bCs/>
          <w:sz w:val="24"/>
          <w:szCs w:val="20"/>
        </w:rPr>
        <w:t xml:space="preserve"> zł co stanowi </w:t>
      </w:r>
      <w:r w:rsidR="007B1891">
        <w:rPr>
          <w:rFonts w:ascii="Times New Roman" w:eastAsia="MS Mincho" w:hAnsi="Times New Roman" w:cs="Times New Roman"/>
          <w:bCs/>
          <w:sz w:val="24"/>
          <w:szCs w:val="20"/>
        </w:rPr>
        <w:t>5,6</w:t>
      </w:r>
      <w:r w:rsidRPr="007A417A">
        <w:rPr>
          <w:rFonts w:ascii="Times New Roman" w:eastAsia="MS Mincho" w:hAnsi="Times New Roman" w:cs="Times New Roman"/>
          <w:bCs/>
          <w:sz w:val="24"/>
          <w:szCs w:val="20"/>
        </w:rPr>
        <w:t xml:space="preserve"> % planu. Z tego;</w:t>
      </w:r>
    </w:p>
    <w:p w14:paraId="75183304" w14:textId="77777777" w:rsidR="00575830" w:rsidRPr="00C73FB0" w:rsidRDefault="00575830" w:rsidP="00EE516E">
      <w:pPr>
        <w:pStyle w:val="Akapitzlist"/>
        <w:numPr>
          <w:ilvl w:val="0"/>
          <w:numId w:val="21"/>
        </w:numPr>
        <w:spacing w:line="22" w:lineRule="atLeast"/>
        <w:jc w:val="both"/>
        <w:rPr>
          <w:rFonts w:eastAsia="MS Mincho"/>
          <w:sz w:val="24"/>
        </w:rPr>
      </w:pPr>
      <w:r w:rsidRPr="00C73FB0">
        <w:rPr>
          <w:rFonts w:eastAsia="MS Mincho"/>
          <w:sz w:val="24"/>
        </w:rPr>
        <w:t xml:space="preserve">wydatki bieżące </w:t>
      </w:r>
      <w:r w:rsidR="00E6721A" w:rsidRPr="00C73FB0">
        <w:rPr>
          <w:rFonts w:eastAsia="MS Mincho"/>
          <w:sz w:val="24"/>
        </w:rPr>
        <w:t>–</w:t>
      </w:r>
      <w:r w:rsidRPr="00C73FB0">
        <w:rPr>
          <w:rFonts w:eastAsia="MS Mincho"/>
          <w:sz w:val="24"/>
        </w:rPr>
        <w:t xml:space="preserve"> plan</w:t>
      </w:r>
      <w:r w:rsidR="00E6721A" w:rsidRPr="00C73FB0">
        <w:rPr>
          <w:rFonts w:eastAsia="MS Mincho"/>
          <w:sz w:val="24"/>
        </w:rPr>
        <w:t xml:space="preserve"> – 257.324,43 </w:t>
      </w:r>
      <w:r w:rsidRPr="00C73FB0">
        <w:rPr>
          <w:rFonts w:eastAsia="MS Mincho"/>
          <w:sz w:val="24"/>
        </w:rPr>
        <w:t xml:space="preserve">zł, wykonanie – </w:t>
      </w:r>
      <w:r w:rsidR="00E6721A" w:rsidRPr="00C73FB0">
        <w:rPr>
          <w:rFonts w:eastAsia="MS Mincho"/>
          <w:sz w:val="24"/>
        </w:rPr>
        <w:t xml:space="preserve">184.043,09 </w:t>
      </w:r>
      <w:r w:rsidRPr="00C73FB0">
        <w:rPr>
          <w:rFonts w:eastAsia="MS Mincho"/>
          <w:sz w:val="24"/>
        </w:rPr>
        <w:t>zł,</w:t>
      </w:r>
    </w:p>
    <w:p w14:paraId="3C6A0DED" w14:textId="77777777" w:rsidR="00575830" w:rsidRPr="007A417A" w:rsidRDefault="00575830" w:rsidP="00BA2E3F">
      <w:pPr>
        <w:numPr>
          <w:ilvl w:val="0"/>
          <w:numId w:val="21"/>
        </w:numPr>
        <w:spacing w:after="0" w:line="20" w:lineRule="atLeast"/>
        <w:jc w:val="both"/>
        <w:rPr>
          <w:rFonts w:ascii="Times New Roman" w:eastAsia="MS Mincho" w:hAnsi="Times New Roman" w:cs="Times New Roman"/>
          <w:sz w:val="24"/>
          <w:szCs w:val="20"/>
        </w:rPr>
      </w:pPr>
      <w:r w:rsidRPr="007A417A">
        <w:rPr>
          <w:rFonts w:ascii="Times New Roman" w:eastAsia="MS Mincho" w:hAnsi="Times New Roman" w:cs="Times New Roman"/>
          <w:sz w:val="24"/>
          <w:szCs w:val="20"/>
        </w:rPr>
        <w:t xml:space="preserve">wydatki inwestycyjne – plan  </w:t>
      </w:r>
      <w:r w:rsidR="007B1891">
        <w:rPr>
          <w:rFonts w:ascii="Times New Roman" w:eastAsia="MS Mincho" w:hAnsi="Times New Roman" w:cs="Times New Roman"/>
          <w:sz w:val="24"/>
          <w:szCs w:val="20"/>
        </w:rPr>
        <w:t>3.030.000</w:t>
      </w:r>
      <w:r w:rsidRPr="007A417A">
        <w:rPr>
          <w:rFonts w:ascii="Times New Roman" w:eastAsia="MS Mincho" w:hAnsi="Times New Roman" w:cs="Times New Roman"/>
          <w:sz w:val="24"/>
          <w:szCs w:val="20"/>
        </w:rPr>
        <w:t xml:space="preserve"> zł, wykonanie </w:t>
      </w:r>
      <w:r w:rsidR="00E6721A">
        <w:rPr>
          <w:rFonts w:ascii="Times New Roman" w:eastAsia="MS Mincho" w:hAnsi="Times New Roman" w:cs="Times New Roman"/>
          <w:sz w:val="24"/>
          <w:szCs w:val="20"/>
        </w:rPr>
        <w:t>0,00</w:t>
      </w:r>
      <w:r w:rsidRPr="007A417A">
        <w:rPr>
          <w:rFonts w:ascii="Times New Roman" w:eastAsia="MS Mincho" w:hAnsi="Times New Roman" w:cs="Times New Roman"/>
          <w:sz w:val="24"/>
          <w:szCs w:val="20"/>
        </w:rPr>
        <w:t xml:space="preserve"> zł.</w:t>
      </w:r>
    </w:p>
    <w:p w14:paraId="4BA4FF1C" w14:textId="77777777" w:rsidR="00575830" w:rsidRPr="007A417A" w:rsidRDefault="00575830" w:rsidP="00BA2E3F">
      <w:pPr>
        <w:spacing w:after="0" w:line="20" w:lineRule="atLeast"/>
        <w:jc w:val="both"/>
        <w:rPr>
          <w:rFonts w:ascii="Times New Roman" w:eastAsia="MS Mincho" w:hAnsi="Times New Roman" w:cs="Times New Roman"/>
          <w:sz w:val="24"/>
        </w:rPr>
      </w:pPr>
      <w:r w:rsidRPr="007A417A">
        <w:rPr>
          <w:rFonts w:ascii="Times New Roman" w:eastAsia="MS Mincho" w:hAnsi="Times New Roman" w:cs="Times New Roman"/>
          <w:sz w:val="24"/>
        </w:rPr>
        <w:t>Zaplanowano wydatki bieżące na:</w:t>
      </w:r>
    </w:p>
    <w:p w14:paraId="13DBAFFD" w14:textId="77777777" w:rsidR="001A5623" w:rsidRPr="00004DE4" w:rsidRDefault="00575830" w:rsidP="00BA2E3F">
      <w:pPr>
        <w:pStyle w:val="Akapitzlist"/>
        <w:numPr>
          <w:ilvl w:val="0"/>
          <w:numId w:val="6"/>
        </w:numPr>
        <w:spacing w:line="20" w:lineRule="atLeast"/>
        <w:jc w:val="both"/>
        <w:rPr>
          <w:rFonts w:eastAsia="Calibri"/>
          <w:sz w:val="24"/>
          <w:szCs w:val="24"/>
        </w:rPr>
      </w:pPr>
      <w:r w:rsidRPr="00B11300">
        <w:rPr>
          <w:rFonts w:eastAsia="MS Mincho"/>
          <w:sz w:val="24"/>
        </w:rPr>
        <w:t>Zakup materiałów i usług służących bieżącemu utrzymaniu urządzeń melioracyjnych na terenie gminy Osielsko oraz remonty tych urządzeń w kwocie –</w:t>
      </w:r>
      <w:r w:rsidR="001A5623">
        <w:rPr>
          <w:rFonts w:eastAsia="MS Mincho"/>
          <w:sz w:val="24"/>
        </w:rPr>
        <w:t xml:space="preserve"> plan </w:t>
      </w:r>
      <w:r w:rsidRPr="00B11300">
        <w:rPr>
          <w:rFonts w:eastAsia="MS Mincho"/>
          <w:sz w:val="24"/>
        </w:rPr>
        <w:t xml:space="preserve"> </w:t>
      </w:r>
      <w:r w:rsidR="00090A0F">
        <w:rPr>
          <w:rFonts w:eastAsia="MS Mincho"/>
          <w:sz w:val="24"/>
        </w:rPr>
        <w:t xml:space="preserve">201.000 </w:t>
      </w:r>
      <w:r w:rsidRPr="00B11300">
        <w:rPr>
          <w:rFonts w:eastAsia="MS Mincho"/>
          <w:sz w:val="24"/>
        </w:rPr>
        <w:t xml:space="preserve">zł.  W okresie sprawozdawczym wydatkowano </w:t>
      </w:r>
      <w:r w:rsidR="00090A0F">
        <w:rPr>
          <w:rFonts w:eastAsia="MS Mincho"/>
          <w:sz w:val="24"/>
        </w:rPr>
        <w:t xml:space="preserve">127.718,66 </w:t>
      </w:r>
      <w:r w:rsidRPr="00B11300">
        <w:rPr>
          <w:rFonts w:eastAsia="MS Mincho"/>
          <w:sz w:val="24"/>
        </w:rPr>
        <w:t xml:space="preserve">zł, w tym  </w:t>
      </w:r>
      <w:r w:rsidR="001A5623" w:rsidRPr="00004DE4">
        <w:rPr>
          <w:rFonts w:eastAsia="Calibri"/>
          <w:bCs/>
          <w:color w:val="000000"/>
          <w:sz w:val="24"/>
          <w:szCs w:val="24"/>
        </w:rPr>
        <w:t>15</w:t>
      </w:r>
      <w:r w:rsidR="00A5705C">
        <w:rPr>
          <w:rFonts w:eastAsia="Calibri"/>
          <w:bCs/>
          <w:color w:val="000000"/>
          <w:sz w:val="24"/>
          <w:szCs w:val="24"/>
        </w:rPr>
        <w:t>.</w:t>
      </w:r>
      <w:r w:rsidR="001A5623" w:rsidRPr="00004DE4">
        <w:rPr>
          <w:rFonts w:eastAsia="Calibri"/>
          <w:bCs/>
          <w:color w:val="000000"/>
          <w:sz w:val="24"/>
          <w:szCs w:val="24"/>
        </w:rPr>
        <w:t>990</w:t>
      </w:r>
      <w:r w:rsidR="00AA5AF2">
        <w:rPr>
          <w:rFonts w:eastAsia="Calibri"/>
          <w:bCs/>
          <w:color w:val="000000"/>
          <w:sz w:val="24"/>
          <w:szCs w:val="24"/>
        </w:rPr>
        <w:t xml:space="preserve"> </w:t>
      </w:r>
      <w:r w:rsidR="001A5623" w:rsidRPr="00004DE4">
        <w:rPr>
          <w:rFonts w:eastAsia="Calibri"/>
          <w:bCs/>
          <w:color w:val="000000"/>
          <w:sz w:val="24"/>
          <w:szCs w:val="24"/>
        </w:rPr>
        <w:t>zł</w:t>
      </w:r>
      <w:r w:rsidR="001A5623" w:rsidRPr="00004DE4">
        <w:rPr>
          <w:rFonts w:eastAsia="Calibri"/>
          <w:color w:val="000000"/>
          <w:sz w:val="24"/>
          <w:szCs w:val="24"/>
        </w:rPr>
        <w:t xml:space="preserve"> –  wykonanie studni rewizyjno-kontrolnej na przewodzie rurociągu odwodnieniowego R-K przy ul. Wierzbowej w Osielsku przez Przedsiębiorstwo Wielobranżowe MAX Smolińska Kamila, ul. Żeglarska 123, Bydgoszcz</w:t>
      </w:r>
      <w:r w:rsidR="00AA5AF2">
        <w:rPr>
          <w:rFonts w:eastAsia="Calibri"/>
          <w:color w:val="000000"/>
          <w:sz w:val="24"/>
          <w:szCs w:val="24"/>
        </w:rPr>
        <w:t xml:space="preserve"> i kwotę </w:t>
      </w:r>
      <w:r w:rsidR="001A5623" w:rsidRPr="00004DE4">
        <w:rPr>
          <w:rFonts w:eastAsia="Calibri"/>
          <w:color w:val="000000"/>
          <w:sz w:val="24"/>
          <w:szCs w:val="24"/>
        </w:rPr>
        <w:t>111</w:t>
      </w:r>
      <w:r w:rsidR="00A5705C">
        <w:rPr>
          <w:rFonts w:eastAsia="Calibri"/>
          <w:color w:val="000000"/>
          <w:sz w:val="24"/>
          <w:szCs w:val="24"/>
        </w:rPr>
        <w:t>.</w:t>
      </w:r>
      <w:r w:rsidR="001A5623" w:rsidRPr="00004DE4">
        <w:rPr>
          <w:rFonts w:eastAsia="Calibri"/>
          <w:color w:val="000000"/>
          <w:sz w:val="24"/>
          <w:szCs w:val="24"/>
        </w:rPr>
        <w:t xml:space="preserve">255,66 zł – </w:t>
      </w:r>
      <w:r w:rsidR="00AA5AF2">
        <w:rPr>
          <w:rFonts w:eastAsia="Calibri"/>
          <w:color w:val="000000"/>
          <w:sz w:val="24"/>
          <w:szCs w:val="24"/>
        </w:rPr>
        <w:t xml:space="preserve">na </w:t>
      </w:r>
      <w:r w:rsidR="001A5623" w:rsidRPr="00004DE4">
        <w:rPr>
          <w:rFonts w:eastAsia="Calibri"/>
          <w:color w:val="000000"/>
          <w:sz w:val="24"/>
          <w:szCs w:val="24"/>
        </w:rPr>
        <w:t>dwuetapow</w:t>
      </w:r>
      <w:r w:rsidR="00AA5AF2">
        <w:rPr>
          <w:rFonts w:eastAsia="Calibri"/>
          <w:color w:val="000000"/>
          <w:sz w:val="24"/>
          <w:szCs w:val="24"/>
        </w:rPr>
        <w:t>ą</w:t>
      </w:r>
      <w:r w:rsidR="001A5623" w:rsidRPr="00004DE4">
        <w:rPr>
          <w:rFonts w:eastAsia="Calibri"/>
          <w:color w:val="000000"/>
          <w:sz w:val="24"/>
          <w:szCs w:val="24"/>
        </w:rPr>
        <w:t xml:space="preserve"> wymian</w:t>
      </w:r>
      <w:r w:rsidR="00AA5AF2">
        <w:rPr>
          <w:rFonts w:eastAsia="Calibri"/>
          <w:color w:val="000000"/>
          <w:sz w:val="24"/>
          <w:szCs w:val="24"/>
        </w:rPr>
        <w:t>ę</w:t>
      </w:r>
      <w:r w:rsidR="001A5623" w:rsidRPr="00004DE4">
        <w:rPr>
          <w:rFonts w:eastAsia="Calibri"/>
          <w:color w:val="000000"/>
          <w:sz w:val="24"/>
          <w:szCs w:val="24"/>
        </w:rPr>
        <w:t xml:space="preserve"> przewodu </w:t>
      </w:r>
      <w:r w:rsidR="001A5623" w:rsidRPr="00004DE4">
        <w:rPr>
          <w:rFonts w:eastAsia="Calibri"/>
          <w:color w:val="000000"/>
          <w:sz w:val="24"/>
          <w:szCs w:val="24"/>
        </w:rPr>
        <w:lastRenderedPageBreak/>
        <w:t xml:space="preserve">rurociągu melioracyjnego R-A na odcinku 62 </w:t>
      </w:r>
      <w:proofErr w:type="spellStart"/>
      <w:r w:rsidR="001A5623" w:rsidRPr="00004DE4">
        <w:rPr>
          <w:rFonts w:eastAsia="Calibri"/>
          <w:color w:val="000000"/>
          <w:sz w:val="24"/>
          <w:szCs w:val="24"/>
        </w:rPr>
        <w:t>mb</w:t>
      </w:r>
      <w:proofErr w:type="spellEnd"/>
      <w:r w:rsidR="001A5623" w:rsidRPr="00004DE4">
        <w:rPr>
          <w:rFonts w:eastAsia="Calibri"/>
          <w:color w:val="000000"/>
          <w:sz w:val="24"/>
          <w:szCs w:val="24"/>
        </w:rPr>
        <w:t xml:space="preserve"> w Maksymilianowie przez HYDROWODKAN Sp. z o.o., ul. Zodi</w:t>
      </w:r>
      <w:r w:rsidR="00CB7F65" w:rsidRPr="00004DE4">
        <w:rPr>
          <w:rFonts w:eastAsia="Calibri"/>
          <w:color w:val="000000"/>
          <w:sz w:val="24"/>
          <w:szCs w:val="24"/>
        </w:rPr>
        <w:t>akowa 15, Poznań</w:t>
      </w:r>
      <w:r w:rsidR="00A5705C">
        <w:rPr>
          <w:rFonts w:eastAsia="Calibri"/>
          <w:color w:val="000000"/>
          <w:sz w:val="24"/>
          <w:szCs w:val="24"/>
        </w:rPr>
        <w:t>;</w:t>
      </w:r>
    </w:p>
    <w:p w14:paraId="6DFB3614" w14:textId="77777777" w:rsidR="00575830" w:rsidRPr="008B357C" w:rsidRDefault="00575830" w:rsidP="00575830">
      <w:pPr>
        <w:pStyle w:val="Akapitzlist"/>
        <w:numPr>
          <w:ilvl w:val="0"/>
          <w:numId w:val="6"/>
        </w:numPr>
        <w:spacing w:line="22" w:lineRule="atLeast"/>
        <w:jc w:val="both"/>
        <w:rPr>
          <w:rFonts w:eastAsia="Calibri"/>
          <w:color w:val="1F497D" w:themeColor="text2"/>
          <w:sz w:val="24"/>
          <w:szCs w:val="24"/>
        </w:rPr>
      </w:pPr>
      <w:r w:rsidRPr="00B11300">
        <w:rPr>
          <w:rFonts w:eastAsia="MS Mincho"/>
          <w:bCs/>
          <w:sz w:val="24"/>
        </w:rPr>
        <w:t xml:space="preserve">Zwrot producentom rolnym podatku akcyzowego zawartego w cenie oleju napędowego wykorzystanego do produkcji rolnej i obsługę tego zadania- zaplanowano </w:t>
      </w:r>
      <w:r w:rsidRPr="00B11300">
        <w:rPr>
          <w:rFonts w:eastAsia="MS Mincho"/>
          <w:bCs/>
          <w:sz w:val="24"/>
        </w:rPr>
        <w:br/>
        <w:t xml:space="preserve">i wydatkowano </w:t>
      </w:r>
      <w:r w:rsidR="00917BFC">
        <w:rPr>
          <w:rFonts w:eastAsia="MS Mincho"/>
          <w:bCs/>
          <w:sz w:val="24"/>
        </w:rPr>
        <w:t xml:space="preserve">56.324,43 </w:t>
      </w:r>
      <w:r w:rsidRPr="00B11300">
        <w:rPr>
          <w:rFonts w:eastAsia="MS Mincho"/>
          <w:bCs/>
          <w:sz w:val="24"/>
        </w:rPr>
        <w:t xml:space="preserve">zł. W tym rolnikom wypłacono kwotę – </w:t>
      </w:r>
      <w:r w:rsidR="000E3633">
        <w:rPr>
          <w:rFonts w:eastAsia="MS Mincho"/>
          <w:bCs/>
          <w:sz w:val="24"/>
        </w:rPr>
        <w:t>55.</w:t>
      </w:r>
      <w:r w:rsidR="0054505F">
        <w:rPr>
          <w:rFonts w:eastAsia="MS Mincho"/>
          <w:bCs/>
          <w:sz w:val="24"/>
        </w:rPr>
        <w:t xml:space="preserve">220,03 </w:t>
      </w:r>
      <w:r w:rsidRPr="00B11300">
        <w:rPr>
          <w:rFonts w:eastAsia="MS Mincho"/>
          <w:bCs/>
          <w:sz w:val="24"/>
        </w:rPr>
        <w:t xml:space="preserve">zł. Pozostała kwota – </w:t>
      </w:r>
      <w:r w:rsidR="00E55BFC">
        <w:rPr>
          <w:rFonts w:eastAsia="MS Mincho"/>
          <w:bCs/>
          <w:sz w:val="24"/>
        </w:rPr>
        <w:t>1.</w:t>
      </w:r>
      <w:r w:rsidR="0054505F">
        <w:rPr>
          <w:rFonts w:eastAsia="MS Mincho"/>
          <w:bCs/>
          <w:sz w:val="24"/>
        </w:rPr>
        <w:t>104</w:t>
      </w:r>
      <w:r w:rsidR="00E55BFC">
        <w:rPr>
          <w:rFonts w:eastAsia="MS Mincho"/>
          <w:bCs/>
          <w:sz w:val="24"/>
        </w:rPr>
        <w:t xml:space="preserve">,40 </w:t>
      </w:r>
      <w:r w:rsidRPr="00B11300">
        <w:rPr>
          <w:rFonts w:eastAsia="MS Mincho"/>
          <w:bCs/>
          <w:sz w:val="24"/>
        </w:rPr>
        <w:t xml:space="preserve">zł  obejmuje wydatki  związane z obsługą  administracyjną zadania, </w:t>
      </w:r>
      <w:r w:rsidRPr="00B11300">
        <w:rPr>
          <w:rFonts w:eastAsia="MS Mincho"/>
          <w:bCs/>
          <w:sz w:val="24"/>
        </w:rPr>
        <w:br/>
      </w:r>
      <w:r w:rsidRPr="008B357C">
        <w:rPr>
          <w:rFonts w:eastAsia="MS Mincho"/>
          <w:bCs/>
          <w:sz w:val="24"/>
        </w:rPr>
        <w:t xml:space="preserve">w tym wynagrodzenia i pochodne od wynagrodzeń – </w:t>
      </w:r>
      <w:r w:rsidR="00DA3E8D">
        <w:rPr>
          <w:rFonts w:eastAsia="MS Mincho"/>
          <w:bCs/>
          <w:sz w:val="24"/>
        </w:rPr>
        <w:t>5</w:t>
      </w:r>
      <w:r w:rsidR="00BC3766">
        <w:rPr>
          <w:rFonts w:eastAsia="MS Mincho"/>
          <w:bCs/>
          <w:sz w:val="24"/>
        </w:rPr>
        <w:t>24,4</w:t>
      </w:r>
      <w:r w:rsidR="00DA3E8D">
        <w:rPr>
          <w:rFonts w:eastAsia="MS Mincho"/>
          <w:bCs/>
          <w:sz w:val="24"/>
        </w:rPr>
        <w:t xml:space="preserve">0 </w:t>
      </w:r>
      <w:r w:rsidRPr="008B357C">
        <w:rPr>
          <w:rFonts w:eastAsia="MS Mincho"/>
          <w:bCs/>
          <w:sz w:val="24"/>
        </w:rPr>
        <w:t xml:space="preserve">zł. </w:t>
      </w:r>
    </w:p>
    <w:p w14:paraId="59568DCF" w14:textId="77777777" w:rsidR="00575830" w:rsidRPr="00126116" w:rsidRDefault="00575830" w:rsidP="00575830">
      <w:pPr>
        <w:spacing w:after="0" w:line="22" w:lineRule="atLeast"/>
        <w:jc w:val="both"/>
        <w:rPr>
          <w:rFonts w:ascii="Times New Roman" w:eastAsia="MS Mincho" w:hAnsi="Times New Roman" w:cs="Times New Roman"/>
          <w:sz w:val="24"/>
        </w:rPr>
      </w:pPr>
      <w:r w:rsidRPr="00126116">
        <w:rPr>
          <w:rFonts w:ascii="Times New Roman" w:eastAsia="MS Mincho" w:hAnsi="Times New Roman" w:cs="Times New Roman"/>
          <w:sz w:val="24"/>
        </w:rPr>
        <w:t xml:space="preserve">Wydatki na zaplanowane  zadania  inwestycyjne wynoszą – </w:t>
      </w:r>
      <w:r w:rsidR="00CE573D">
        <w:rPr>
          <w:rFonts w:ascii="Times New Roman" w:eastAsia="MS Mincho" w:hAnsi="Times New Roman" w:cs="Times New Roman"/>
          <w:sz w:val="24"/>
        </w:rPr>
        <w:t xml:space="preserve">3.030.000 </w:t>
      </w:r>
      <w:r w:rsidRPr="00126116">
        <w:rPr>
          <w:rFonts w:ascii="Times New Roman" w:eastAsia="MS Mincho" w:hAnsi="Times New Roman" w:cs="Times New Roman"/>
          <w:sz w:val="24"/>
        </w:rPr>
        <w:t>zł. Wykonan</w:t>
      </w:r>
      <w:r w:rsidR="00CE573D">
        <w:rPr>
          <w:rFonts w:ascii="Times New Roman" w:eastAsia="MS Mincho" w:hAnsi="Times New Roman" w:cs="Times New Roman"/>
          <w:sz w:val="24"/>
        </w:rPr>
        <w:t>i</w:t>
      </w:r>
      <w:r w:rsidRPr="00126116">
        <w:rPr>
          <w:rFonts w:ascii="Times New Roman" w:eastAsia="MS Mincho" w:hAnsi="Times New Roman" w:cs="Times New Roman"/>
          <w:sz w:val="24"/>
        </w:rPr>
        <w:t xml:space="preserve">e </w:t>
      </w:r>
      <w:r w:rsidR="00CE573D">
        <w:rPr>
          <w:rFonts w:ascii="Times New Roman" w:eastAsia="MS Mincho" w:hAnsi="Times New Roman" w:cs="Times New Roman"/>
          <w:sz w:val="24"/>
        </w:rPr>
        <w:t xml:space="preserve">wydatków jest planowane w II półroczu. </w:t>
      </w:r>
    </w:p>
    <w:p w14:paraId="688B1171" w14:textId="77777777" w:rsidR="00DC2BC5" w:rsidRDefault="00DC2BC5" w:rsidP="00575830">
      <w:pPr>
        <w:spacing w:after="0" w:line="22" w:lineRule="atLeast"/>
        <w:jc w:val="center"/>
        <w:rPr>
          <w:rFonts w:ascii="Times New Roman" w:eastAsia="MS Mincho" w:hAnsi="Times New Roman" w:cs="Times New Roman"/>
          <w:b/>
          <w:bCs/>
          <w:sz w:val="24"/>
          <w:szCs w:val="20"/>
        </w:rPr>
      </w:pPr>
    </w:p>
    <w:p w14:paraId="3A2914B0" w14:textId="77777777" w:rsidR="00575830" w:rsidRPr="00557611" w:rsidRDefault="00575830" w:rsidP="00575830">
      <w:pPr>
        <w:spacing w:after="0" w:line="22" w:lineRule="atLeast"/>
        <w:jc w:val="center"/>
        <w:rPr>
          <w:rFonts w:ascii="Times New Roman" w:eastAsia="MS Mincho" w:hAnsi="Times New Roman" w:cs="Times New Roman"/>
          <w:b/>
          <w:bCs/>
          <w:sz w:val="24"/>
          <w:szCs w:val="20"/>
        </w:rPr>
      </w:pPr>
      <w:r w:rsidRPr="00557611">
        <w:rPr>
          <w:rFonts w:ascii="Times New Roman" w:eastAsia="MS Mincho" w:hAnsi="Times New Roman" w:cs="Times New Roman"/>
          <w:b/>
          <w:bCs/>
          <w:sz w:val="24"/>
          <w:szCs w:val="20"/>
        </w:rPr>
        <w:t>Dział 600 Transport i łączność</w:t>
      </w:r>
    </w:p>
    <w:p w14:paraId="550B6859" w14:textId="77777777" w:rsidR="00575830" w:rsidRPr="00557611" w:rsidRDefault="00575830" w:rsidP="00575830">
      <w:pPr>
        <w:spacing w:after="0" w:line="22" w:lineRule="atLeast"/>
        <w:jc w:val="both"/>
        <w:rPr>
          <w:rFonts w:ascii="Times New Roman" w:eastAsia="MS Mincho" w:hAnsi="Times New Roman" w:cs="Times New Roman"/>
          <w:sz w:val="24"/>
          <w:szCs w:val="20"/>
        </w:rPr>
      </w:pPr>
      <w:r w:rsidRPr="00557611">
        <w:rPr>
          <w:rFonts w:ascii="Times New Roman" w:eastAsia="MS Mincho" w:hAnsi="Times New Roman" w:cs="Times New Roman"/>
          <w:sz w:val="24"/>
          <w:szCs w:val="20"/>
        </w:rPr>
        <w:t xml:space="preserve">Plan               </w:t>
      </w:r>
      <w:r w:rsidR="00115A9B">
        <w:rPr>
          <w:rFonts w:ascii="Times New Roman" w:eastAsia="MS Mincho" w:hAnsi="Times New Roman" w:cs="Times New Roman"/>
          <w:sz w:val="24"/>
          <w:szCs w:val="20"/>
        </w:rPr>
        <w:t>29.148.942</w:t>
      </w:r>
      <w:r w:rsidRPr="00557611">
        <w:rPr>
          <w:rFonts w:ascii="Times New Roman" w:eastAsia="MS Mincho" w:hAnsi="Times New Roman" w:cs="Times New Roman"/>
          <w:sz w:val="24"/>
          <w:szCs w:val="20"/>
        </w:rPr>
        <w:t xml:space="preserve"> zł,</w:t>
      </w:r>
    </w:p>
    <w:p w14:paraId="31AEF1F4" w14:textId="77777777" w:rsidR="00575830" w:rsidRDefault="00575830" w:rsidP="00575830">
      <w:pPr>
        <w:spacing w:after="0" w:line="22" w:lineRule="atLeast"/>
        <w:jc w:val="both"/>
        <w:rPr>
          <w:rFonts w:ascii="Times New Roman" w:eastAsia="MS Mincho" w:hAnsi="Times New Roman" w:cs="Times New Roman"/>
          <w:bCs/>
          <w:sz w:val="24"/>
          <w:szCs w:val="20"/>
        </w:rPr>
      </w:pPr>
      <w:r w:rsidRPr="00557611">
        <w:rPr>
          <w:rFonts w:ascii="Times New Roman" w:eastAsia="MS Mincho" w:hAnsi="Times New Roman" w:cs="Times New Roman"/>
          <w:sz w:val="24"/>
          <w:szCs w:val="20"/>
        </w:rPr>
        <w:t xml:space="preserve">Wykonanie    </w:t>
      </w:r>
      <w:r w:rsidR="00115A9B">
        <w:rPr>
          <w:rFonts w:ascii="Times New Roman" w:eastAsia="MS Mincho" w:hAnsi="Times New Roman" w:cs="Times New Roman"/>
          <w:sz w:val="24"/>
          <w:szCs w:val="20"/>
        </w:rPr>
        <w:t>5.270.918,67</w:t>
      </w:r>
      <w:r w:rsidRPr="00557611">
        <w:rPr>
          <w:rFonts w:ascii="Times New Roman" w:eastAsia="MS Mincho" w:hAnsi="Times New Roman" w:cs="Times New Roman"/>
          <w:sz w:val="24"/>
          <w:szCs w:val="20"/>
        </w:rPr>
        <w:t xml:space="preserve"> zł. Wydatki w dziale zostały wykonane w </w:t>
      </w:r>
      <w:r>
        <w:rPr>
          <w:rFonts w:ascii="Times New Roman" w:eastAsia="MS Mincho" w:hAnsi="Times New Roman" w:cs="Times New Roman"/>
          <w:sz w:val="24"/>
          <w:szCs w:val="20"/>
        </w:rPr>
        <w:t>1</w:t>
      </w:r>
      <w:r w:rsidR="00115A9B">
        <w:rPr>
          <w:rFonts w:ascii="Times New Roman" w:eastAsia="MS Mincho" w:hAnsi="Times New Roman" w:cs="Times New Roman"/>
          <w:sz w:val="24"/>
          <w:szCs w:val="20"/>
        </w:rPr>
        <w:t xml:space="preserve">8,1 </w:t>
      </w:r>
      <w:r w:rsidRPr="00557611">
        <w:rPr>
          <w:rFonts w:ascii="Times New Roman" w:eastAsia="MS Mincho" w:hAnsi="Times New Roman" w:cs="Times New Roman"/>
          <w:sz w:val="24"/>
          <w:szCs w:val="20"/>
        </w:rPr>
        <w:t xml:space="preserve">% planu. Wydatki    w dziale Transport i  łączność stanowią </w:t>
      </w:r>
      <w:r w:rsidR="00326031">
        <w:rPr>
          <w:rFonts w:ascii="Times New Roman" w:eastAsia="MS Mincho" w:hAnsi="Times New Roman" w:cs="Times New Roman"/>
          <w:sz w:val="24"/>
          <w:szCs w:val="20"/>
        </w:rPr>
        <w:t xml:space="preserve">9,2 </w:t>
      </w:r>
      <w:r w:rsidRPr="00557611">
        <w:rPr>
          <w:rFonts w:ascii="Times New Roman" w:eastAsia="MS Mincho" w:hAnsi="Times New Roman" w:cs="Times New Roman"/>
          <w:b/>
          <w:bCs/>
          <w:sz w:val="24"/>
          <w:szCs w:val="20"/>
        </w:rPr>
        <w:t>%</w:t>
      </w:r>
      <w:r w:rsidRPr="00557611">
        <w:rPr>
          <w:rFonts w:ascii="Times New Roman" w:eastAsia="MS Mincho" w:hAnsi="Times New Roman" w:cs="Times New Roman"/>
          <w:bCs/>
          <w:sz w:val="24"/>
          <w:szCs w:val="20"/>
        </w:rPr>
        <w:t xml:space="preserve">  wydatków budżetu gminy ogółem.</w:t>
      </w:r>
    </w:p>
    <w:p w14:paraId="1F84EC64" w14:textId="77777777" w:rsidR="00BE6323" w:rsidRPr="005656E4" w:rsidRDefault="00BE6323" w:rsidP="00BE6323">
      <w:pPr>
        <w:spacing w:after="0" w:line="240" w:lineRule="auto"/>
        <w:jc w:val="both"/>
        <w:rPr>
          <w:rFonts w:ascii="Times New Roman" w:eastAsia="MS Mincho" w:hAnsi="Times New Roman" w:cs="Times New Roman"/>
          <w:b/>
          <w:bCs/>
          <w:sz w:val="24"/>
          <w:szCs w:val="20"/>
        </w:rPr>
      </w:pPr>
      <w:r w:rsidRPr="0039428A">
        <w:rPr>
          <w:rFonts w:ascii="Times New Roman" w:eastAsia="MS Mincho" w:hAnsi="Times New Roman" w:cs="Times New Roman"/>
          <w:sz w:val="24"/>
          <w:szCs w:val="20"/>
        </w:rPr>
        <w:t>W tym:</w:t>
      </w:r>
    </w:p>
    <w:p w14:paraId="496D8E7F" w14:textId="77777777" w:rsidR="00BE6323" w:rsidRPr="00AB700B" w:rsidRDefault="00BE6323" w:rsidP="005D12DB">
      <w:pPr>
        <w:pStyle w:val="Akapitzlist"/>
        <w:numPr>
          <w:ilvl w:val="0"/>
          <w:numId w:val="41"/>
        </w:numPr>
        <w:jc w:val="both"/>
        <w:rPr>
          <w:rFonts w:eastAsia="MS Mincho"/>
          <w:sz w:val="24"/>
        </w:rPr>
      </w:pPr>
      <w:r w:rsidRPr="00AB700B">
        <w:rPr>
          <w:rFonts w:eastAsia="MS Mincho"/>
          <w:sz w:val="24"/>
        </w:rPr>
        <w:t xml:space="preserve">wydatki bieżące - plan  </w:t>
      </w:r>
      <w:r w:rsidR="004C31EF" w:rsidRPr="00AB700B">
        <w:rPr>
          <w:rFonts w:eastAsia="MS Mincho"/>
          <w:sz w:val="24"/>
        </w:rPr>
        <w:t xml:space="preserve">7.850.000 </w:t>
      </w:r>
      <w:r w:rsidRPr="00AB700B">
        <w:rPr>
          <w:rFonts w:eastAsia="MS Mincho"/>
          <w:sz w:val="24"/>
        </w:rPr>
        <w:t xml:space="preserve">zł, wykonanie – </w:t>
      </w:r>
      <w:r w:rsidR="00CC1FE6" w:rsidRPr="00AB700B">
        <w:rPr>
          <w:rFonts w:eastAsia="MS Mincho"/>
          <w:sz w:val="24"/>
        </w:rPr>
        <w:t xml:space="preserve">2.982.493,81 </w:t>
      </w:r>
      <w:r w:rsidRPr="00AB700B">
        <w:rPr>
          <w:rFonts w:eastAsia="MS Mincho"/>
          <w:sz w:val="24"/>
        </w:rPr>
        <w:t xml:space="preserve">zł, co stanowi </w:t>
      </w:r>
      <w:r w:rsidR="00AB700B" w:rsidRPr="00AB700B">
        <w:rPr>
          <w:rFonts w:eastAsia="MS Mincho"/>
          <w:sz w:val="24"/>
        </w:rPr>
        <w:t xml:space="preserve">38 </w:t>
      </w:r>
      <w:r w:rsidRPr="00AB700B">
        <w:rPr>
          <w:rFonts w:eastAsia="MS Mincho"/>
          <w:sz w:val="24"/>
        </w:rPr>
        <w:t>% planu,</w:t>
      </w:r>
    </w:p>
    <w:p w14:paraId="0B0073A2" w14:textId="77777777" w:rsidR="00BE6323" w:rsidRPr="00EA6C4C" w:rsidRDefault="00BE6323" w:rsidP="005D12DB">
      <w:pPr>
        <w:numPr>
          <w:ilvl w:val="0"/>
          <w:numId w:val="41"/>
        </w:numPr>
        <w:spacing w:after="0" w:line="240" w:lineRule="auto"/>
        <w:jc w:val="both"/>
        <w:rPr>
          <w:rFonts w:ascii="Times New Roman" w:eastAsia="MS Mincho" w:hAnsi="Times New Roman" w:cs="Times New Roman"/>
          <w:sz w:val="24"/>
          <w:szCs w:val="20"/>
        </w:rPr>
      </w:pPr>
      <w:r w:rsidRPr="00EA6C4C">
        <w:rPr>
          <w:rFonts w:ascii="Times New Roman" w:eastAsia="MS Mincho" w:hAnsi="Times New Roman" w:cs="Times New Roman"/>
          <w:sz w:val="24"/>
          <w:szCs w:val="20"/>
        </w:rPr>
        <w:t xml:space="preserve">wydatki inwestycyjne – plan </w:t>
      </w:r>
      <w:r w:rsidR="008606BD">
        <w:rPr>
          <w:rFonts w:ascii="Times New Roman" w:eastAsia="MS Mincho" w:hAnsi="Times New Roman" w:cs="Times New Roman"/>
          <w:sz w:val="24"/>
          <w:szCs w:val="20"/>
        </w:rPr>
        <w:t xml:space="preserve">21.298.942 </w:t>
      </w:r>
      <w:r w:rsidRPr="00EA6C4C">
        <w:rPr>
          <w:rFonts w:ascii="Times New Roman" w:eastAsia="MS Mincho" w:hAnsi="Times New Roman" w:cs="Times New Roman"/>
          <w:sz w:val="24"/>
          <w:szCs w:val="20"/>
        </w:rPr>
        <w:t xml:space="preserve">zł, wykonanie – </w:t>
      </w:r>
      <w:r w:rsidR="008606BD">
        <w:rPr>
          <w:rFonts w:ascii="Times New Roman" w:eastAsia="MS Mincho" w:hAnsi="Times New Roman" w:cs="Times New Roman"/>
          <w:sz w:val="24"/>
          <w:szCs w:val="20"/>
        </w:rPr>
        <w:t xml:space="preserve">2.288.424,86 </w:t>
      </w:r>
      <w:r w:rsidRPr="00EA6C4C">
        <w:rPr>
          <w:rFonts w:ascii="Times New Roman" w:eastAsia="MS Mincho" w:hAnsi="Times New Roman" w:cs="Times New Roman"/>
          <w:sz w:val="24"/>
          <w:szCs w:val="20"/>
        </w:rPr>
        <w:t xml:space="preserve">zł, co stanowi </w:t>
      </w:r>
      <w:r w:rsidR="00CC1FE6">
        <w:rPr>
          <w:rFonts w:ascii="Times New Roman" w:eastAsia="MS Mincho" w:hAnsi="Times New Roman" w:cs="Times New Roman"/>
          <w:sz w:val="24"/>
          <w:szCs w:val="20"/>
        </w:rPr>
        <w:t xml:space="preserve">10,7 </w:t>
      </w:r>
      <w:r w:rsidRPr="00EA6C4C">
        <w:rPr>
          <w:rFonts w:ascii="Times New Roman" w:eastAsia="MS Mincho" w:hAnsi="Times New Roman" w:cs="Times New Roman"/>
          <w:sz w:val="24"/>
          <w:szCs w:val="20"/>
        </w:rPr>
        <w:t>% planu.</w:t>
      </w:r>
    </w:p>
    <w:p w14:paraId="2B60CAFF" w14:textId="77777777" w:rsidR="00575830" w:rsidRPr="00F44A7D" w:rsidRDefault="00575830" w:rsidP="00575830">
      <w:pPr>
        <w:spacing w:after="0" w:line="22" w:lineRule="atLeast"/>
        <w:jc w:val="both"/>
        <w:rPr>
          <w:rFonts w:ascii="Times New Roman" w:eastAsia="MS Mincho" w:hAnsi="Times New Roman" w:cs="Times New Roman"/>
          <w:b/>
          <w:bCs/>
          <w:sz w:val="24"/>
          <w:szCs w:val="20"/>
        </w:rPr>
      </w:pPr>
      <w:r w:rsidRPr="00F44A7D">
        <w:rPr>
          <w:rFonts w:ascii="Times New Roman" w:eastAsia="MS Mincho" w:hAnsi="Times New Roman" w:cs="Times New Roman"/>
          <w:sz w:val="24"/>
          <w:szCs w:val="20"/>
          <w:u w:val="single"/>
        </w:rPr>
        <w:t>Rozdział 60004 – Lokalny transport zbiorowy</w:t>
      </w:r>
    </w:p>
    <w:p w14:paraId="3B585481" w14:textId="77777777" w:rsidR="00575830" w:rsidRDefault="00575830" w:rsidP="00575830">
      <w:pPr>
        <w:spacing w:after="0" w:line="22" w:lineRule="atLeast"/>
        <w:jc w:val="both"/>
        <w:rPr>
          <w:rFonts w:ascii="Times New Roman" w:eastAsia="MS Mincho" w:hAnsi="Times New Roman" w:cs="Times New Roman"/>
          <w:sz w:val="24"/>
          <w:szCs w:val="24"/>
        </w:rPr>
      </w:pPr>
      <w:r w:rsidRPr="00F44A7D">
        <w:rPr>
          <w:rFonts w:ascii="Times New Roman" w:eastAsia="MS Mincho" w:hAnsi="Times New Roman" w:cs="Times New Roman"/>
          <w:sz w:val="24"/>
          <w:szCs w:val="24"/>
        </w:rPr>
        <w:t xml:space="preserve">Planowane wydatki </w:t>
      </w:r>
      <w:r w:rsidR="00115A9B">
        <w:rPr>
          <w:rFonts w:ascii="Times New Roman" w:eastAsia="MS Mincho" w:hAnsi="Times New Roman" w:cs="Times New Roman"/>
          <w:sz w:val="24"/>
          <w:szCs w:val="24"/>
        </w:rPr>
        <w:t>4.195.000</w:t>
      </w:r>
      <w:r w:rsidRPr="00F44A7D">
        <w:rPr>
          <w:rFonts w:ascii="Times New Roman" w:eastAsia="MS Mincho" w:hAnsi="Times New Roman" w:cs="Times New Roman"/>
          <w:sz w:val="24"/>
          <w:szCs w:val="24"/>
        </w:rPr>
        <w:t xml:space="preserve"> zł. Wykonanie – </w:t>
      </w:r>
      <w:r>
        <w:rPr>
          <w:rFonts w:ascii="Times New Roman" w:eastAsia="MS Mincho" w:hAnsi="Times New Roman" w:cs="Times New Roman"/>
          <w:sz w:val="24"/>
          <w:szCs w:val="24"/>
        </w:rPr>
        <w:t>1.</w:t>
      </w:r>
      <w:r w:rsidR="00AF2439">
        <w:rPr>
          <w:rFonts w:ascii="Times New Roman" w:eastAsia="MS Mincho" w:hAnsi="Times New Roman" w:cs="Times New Roman"/>
          <w:sz w:val="24"/>
          <w:szCs w:val="24"/>
        </w:rPr>
        <w:t>535.782,34</w:t>
      </w:r>
      <w:r w:rsidRPr="00F44A7D">
        <w:rPr>
          <w:rFonts w:ascii="Times New Roman" w:eastAsia="MS Mincho" w:hAnsi="Times New Roman" w:cs="Times New Roman"/>
          <w:sz w:val="24"/>
          <w:szCs w:val="24"/>
        </w:rPr>
        <w:t xml:space="preserve"> zł – </w:t>
      </w:r>
      <w:r w:rsidR="00AF2439">
        <w:rPr>
          <w:rFonts w:ascii="Times New Roman" w:eastAsia="MS Mincho" w:hAnsi="Times New Roman" w:cs="Times New Roman"/>
          <w:sz w:val="24"/>
          <w:szCs w:val="24"/>
        </w:rPr>
        <w:t>36,6</w:t>
      </w:r>
      <w:r w:rsidRPr="00F44A7D">
        <w:rPr>
          <w:rFonts w:ascii="Times New Roman" w:eastAsia="MS Mincho" w:hAnsi="Times New Roman" w:cs="Times New Roman"/>
          <w:sz w:val="24"/>
          <w:szCs w:val="24"/>
        </w:rPr>
        <w:t xml:space="preserve">  % planu</w:t>
      </w:r>
      <w:r>
        <w:rPr>
          <w:rFonts w:ascii="Times New Roman" w:eastAsia="MS Mincho" w:hAnsi="Times New Roman" w:cs="Times New Roman"/>
          <w:sz w:val="24"/>
          <w:szCs w:val="24"/>
        </w:rPr>
        <w:t>, z tego :</w:t>
      </w:r>
    </w:p>
    <w:p w14:paraId="46AEB7B9" w14:textId="77777777" w:rsidR="00575830" w:rsidRPr="008961BB" w:rsidRDefault="00575830" w:rsidP="00575830">
      <w:pPr>
        <w:pStyle w:val="Akapitzlist"/>
        <w:numPr>
          <w:ilvl w:val="0"/>
          <w:numId w:val="7"/>
        </w:numPr>
        <w:spacing w:line="22" w:lineRule="atLeast"/>
        <w:jc w:val="both"/>
        <w:rPr>
          <w:rFonts w:eastAsia="MS Mincho"/>
          <w:sz w:val="24"/>
          <w:szCs w:val="24"/>
        </w:rPr>
      </w:pPr>
      <w:r w:rsidRPr="008961BB">
        <w:rPr>
          <w:rFonts w:eastAsia="MS Mincho"/>
          <w:sz w:val="24"/>
          <w:szCs w:val="24"/>
        </w:rPr>
        <w:t xml:space="preserve">wydatki bieżące – plan </w:t>
      </w:r>
      <w:r w:rsidR="00AF2439">
        <w:rPr>
          <w:rFonts w:eastAsia="MS Mincho"/>
          <w:sz w:val="24"/>
          <w:szCs w:val="24"/>
        </w:rPr>
        <w:t>3.5</w:t>
      </w:r>
      <w:r w:rsidRPr="008961BB">
        <w:rPr>
          <w:rFonts w:eastAsia="MS Mincho"/>
          <w:sz w:val="24"/>
          <w:szCs w:val="24"/>
        </w:rPr>
        <w:t xml:space="preserve">20.000 zł – wykonanie  </w:t>
      </w:r>
      <w:r w:rsidR="00545446">
        <w:rPr>
          <w:rFonts w:eastAsia="MS Mincho"/>
          <w:sz w:val="24"/>
          <w:szCs w:val="24"/>
        </w:rPr>
        <w:t>1.510.830,48</w:t>
      </w:r>
      <w:r w:rsidRPr="008961BB">
        <w:rPr>
          <w:rFonts w:eastAsia="MS Mincho"/>
          <w:sz w:val="24"/>
          <w:szCs w:val="24"/>
        </w:rPr>
        <w:t xml:space="preserve"> zł,</w:t>
      </w:r>
    </w:p>
    <w:p w14:paraId="37CB0C66" w14:textId="77777777" w:rsidR="00545446" w:rsidRPr="008961BB" w:rsidRDefault="00575830" w:rsidP="00545446">
      <w:pPr>
        <w:pStyle w:val="Akapitzlist"/>
        <w:numPr>
          <w:ilvl w:val="0"/>
          <w:numId w:val="7"/>
        </w:numPr>
        <w:spacing w:line="22" w:lineRule="atLeast"/>
        <w:jc w:val="both"/>
        <w:rPr>
          <w:rFonts w:eastAsia="MS Mincho"/>
          <w:sz w:val="24"/>
          <w:szCs w:val="24"/>
        </w:rPr>
      </w:pPr>
      <w:r w:rsidRPr="008961BB">
        <w:rPr>
          <w:rFonts w:eastAsia="MS Mincho"/>
          <w:sz w:val="24"/>
          <w:szCs w:val="24"/>
        </w:rPr>
        <w:t xml:space="preserve">wydatki inwestycyjne – plan </w:t>
      </w:r>
      <w:r w:rsidR="00545446">
        <w:rPr>
          <w:rFonts w:eastAsia="MS Mincho"/>
          <w:sz w:val="24"/>
          <w:szCs w:val="24"/>
        </w:rPr>
        <w:t>67</w:t>
      </w:r>
      <w:r w:rsidRPr="008961BB">
        <w:rPr>
          <w:rFonts w:eastAsia="MS Mincho"/>
          <w:sz w:val="24"/>
          <w:szCs w:val="24"/>
        </w:rPr>
        <w:t xml:space="preserve">5.000 zł, wykonanie – </w:t>
      </w:r>
      <w:r w:rsidR="00545446">
        <w:rPr>
          <w:rFonts w:eastAsia="MS Mincho"/>
          <w:sz w:val="24"/>
          <w:szCs w:val="24"/>
        </w:rPr>
        <w:t>24.951,86 zł.</w:t>
      </w:r>
    </w:p>
    <w:p w14:paraId="03A776E1" w14:textId="77777777" w:rsidR="00575830" w:rsidRDefault="00575830" w:rsidP="00575830">
      <w:pPr>
        <w:spacing w:after="0" w:line="22" w:lineRule="atLeast"/>
        <w:jc w:val="both"/>
        <w:rPr>
          <w:rFonts w:ascii="Times New Roman" w:eastAsia="MS Mincho" w:hAnsi="Times New Roman" w:cs="Times New Roman"/>
          <w:sz w:val="24"/>
          <w:szCs w:val="24"/>
        </w:rPr>
      </w:pPr>
      <w:r w:rsidRPr="00F44A7D">
        <w:rPr>
          <w:rFonts w:ascii="Times New Roman" w:eastAsia="MS Mincho" w:hAnsi="Times New Roman" w:cs="Times New Roman"/>
          <w:sz w:val="24"/>
          <w:szCs w:val="24"/>
        </w:rPr>
        <w:t xml:space="preserve">Na mocy uchwały Rady Gminy Osielsko o współdziałaniu w zakresie transportu zbiorowego </w:t>
      </w:r>
      <w:r w:rsidRPr="00F44A7D">
        <w:rPr>
          <w:rFonts w:ascii="Times New Roman" w:eastAsia="MS Mincho" w:hAnsi="Times New Roman" w:cs="Times New Roman"/>
          <w:sz w:val="24"/>
          <w:szCs w:val="24"/>
        </w:rPr>
        <w:br/>
        <w:t xml:space="preserve">i zawartego porozumienia z miastem Bydgoszcz, przekazano do Bydgoszczy dotację celową w kwocie </w:t>
      </w:r>
      <w:r>
        <w:rPr>
          <w:rFonts w:ascii="Times New Roman" w:eastAsia="MS Mincho" w:hAnsi="Times New Roman" w:cs="Times New Roman"/>
          <w:sz w:val="24"/>
          <w:szCs w:val="24"/>
        </w:rPr>
        <w:t>1.</w:t>
      </w:r>
      <w:r w:rsidR="00545446">
        <w:rPr>
          <w:rFonts w:ascii="Times New Roman" w:eastAsia="MS Mincho" w:hAnsi="Times New Roman" w:cs="Times New Roman"/>
          <w:sz w:val="24"/>
          <w:szCs w:val="24"/>
        </w:rPr>
        <w:t xml:space="preserve">510.830,48 </w:t>
      </w:r>
      <w:r w:rsidRPr="00F44A7D">
        <w:rPr>
          <w:rFonts w:ascii="Times New Roman" w:eastAsia="MS Mincho" w:hAnsi="Times New Roman" w:cs="Times New Roman"/>
          <w:sz w:val="24"/>
          <w:szCs w:val="24"/>
        </w:rPr>
        <w:t xml:space="preserve">zł na funkcjonowanie podmiejskich linii autobusowych:  nr 93 </w:t>
      </w:r>
      <w:r w:rsidRPr="00F44A7D">
        <w:rPr>
          <w:rFonts w:ascii="Times New Roman" w:eastAsia="MS Mincho" w:hAnsi="Times New Roman" w:cs="Times New Roman"/>
          <w:sz w:val="24"/>
          <w:szCs w:val="24"/>
        </w:rPr>
        <w:br/>
        <w:t xml:space="preserve">(Wilcze -  Bydgoszcz Osiedle Leśne),  nr 94  (Żołędowo - Bydgoszcz Osiedle Leśne ), nr 95 (Bydgoszcz Fordon - Jarużyn - Strzelce Górne) oraz nr 98  (Bydgoszcz – Przylesie  do Bożenkowa). Dotacja </w:t>
      </w:r>
      <w:r>
        <w:rPr>
          <w:rFonts w:ascii="Times New Roman" w:eastAsia="MS Mincho" w:hAnsi="Times New Roman" w:cs="Times New Roman"/>
          <w:sz w:val="24"/>
          <w:szCs w:val="24"/>
        </w:rPr>
        <w:t xml:space="preserve">jest </w:t>
      </w:r>
      <w:r w:rsidRPr="00F44A7D">
        <w:rPr>
          <w:rFonts w:ascii="Times New Roman" w:eastAsia="MS Mincho" w:hAnsi="Times New Roman" w:cs="Times New Roman"/>
          <w:sz w:val="24"/>
          <w:szCs w:val="24"/>
        </w:rPr>
        <w:t>przekazywana w ratach miesięcznych zgodnie z zawartym porozumieniem.</w:t>
      </w:r>
      <w:r w:rsidR="00AA24C9">
        <w:rPr>
          <w:rFonts w:ascii="Times New Roman" w:eastAsia="MS Mincho" w:hAnsi="Times New Roman" w:cs="Times New Roman"/>
          <w:sz w:val="24"/>
          <w:szCs w:val="24"/>
        </w:rPr>
        <w:t xml:space="preserve"> </w:t>
      </w:r>
      <w:r w:rsidRPr="00F44A7D">
        <w:rPr>
          <w:rFonts w:ascii="Times New Roman" w:eastAsia="MS Mincho" w:hAnsi="Times New Roman" w:cs="Times New Roman"/>
          <w:sz w:val="24"/>
          <w:szCs w:val="24"/>
        </w:rPr>
        <w:t xml:space="preserve">Ponadto w rozdziale zaplanowano środki w kwocie </w:t>
      </w:r>
      <w:r>
        <w:rPr>
          <w:rFonts w:ascii="Times New Roman" w:eastAsia="MS Mincho" w:hAnsi="Times New Roman" w:cs="Times New Roman"/>
          <w:sz w:val="24"/>
          <w:szCs w:val="24"/>
        </w:rPr>
        <w:t>20</w:t>
      </w:r>
      <w:r w:rsidRPr="00F44A7D">
        <w:rPr>
          <w:rFonts w:ascii="Times New Roman" w:eastAsia="MS Mincho" w:hAnsi="Times New Roman" w:cs="Times New Roman"/>
          <w:sz w:val="24"/>
          <w:szCs w:val="24"/>
        </w:rPr>
        <w:t>.000</w:t>
      </w:r>
      <w:r w:rsidR="00833528">
        <w:rPr>
          <w:rFonts w:ascii="Times New Roman" w:eastAsia="MS Mincho" w:hAnsi="Times New Roman" w:cs="Times New Roman"/>
          <w:sz w:val="24"/>
          <w:szCs w:val="24"/>
        </w:rPr>
        <w:t xml:space="preserve"> </w:t>
      </w:r>
      <w:r w:rsidRPr="00F44A7D">
        <w:rPr>
          <w:rFonts w:ascii="Times New Roman" w:eastAsia="MS Mincho" w:hAnsi="Times New Roman" w:cs="Times New Roman"/>
          <w:sz w:val="24"/>
          <w:szCs w:val="24"/>
        </w:rPr>
        <w:t xml:space="preserve">zł na zakup usług pozostałych, wykonanie 0,00 zł. </w:t>
      </w:r>
      <w:r w:rsidR="00AA24C9">
        <w:rPr>
          <w:rFonts w:ascii="Times New Roman" w:eastAsia="MS Mincho" w:hAnsi="Times New Roman" w:cs="Times New Roman"/>
          <w:sz w:val="24"/>
          <w:szCs w:val="24"/>
        </w:rPr>
        <w:t>Przewidywane wykonanie w II półroczu br.</w:t>
      </w:r>
    </w:p>
    <w:p w14:paraId="4A8856B3" w14:textId="77777777" w:rsidR="00575830" w:rsidRPr="005F51A8" w:rsidRDefault="00575830" w:rsidP="00575830">
      <w:pPr>
        <w:spacing w:after="0" w:line="22" w:lineRule="atLeast"/>
        <w:jc w:val="both"/>
        <w:rPr>
          <w:rFonts w:ascii="Times New Roman" w:eastAsia="MS Mincho" w:hAnsi="Times New Roman" w:cs="Times New Roman"/>
          <w:color w:val="1F497D" w:themeColor="text2"/>
          <w:sz w:val="24"/>
          <w:szCs w:val="24"/>
          <w:u w:val="single"/>
        </w:rPr>
      </w:pPr>
    </w:p>
    <w:p w14:paraId="6B72FD5F" w14:textId="77777777" w:rsidR="00575830" w:rsidRPr="00C74DAD" w:rsidRDefault="00575830" w:rsidP="00575830">
      <w:pPr>
        <w:spacing w:after="0" w:line="22" w:lineRule="atLeast"/>
        <w:jc w:val="both"/>
        <w:rPr>
          <w:rFonts w:ascii="Times New Roman" w:eastAsia="MS Mincho" w:hAnsi="Times New Roman" w:cs="Times New Roman"/>
          <w:sz w:val="24"/>
          <w:szCs w:val="24"/>
          <w:u w:val="single"/>
        </w:rPr>
      </w:pPr>
      <w:r w:rsidRPr="00C74DAD">
        <w:rPr>
          <w:rFonts w:ascii="Times New Roman" w:eastAsia="MS Mincho" w:hAnsi="Times New Roman" w:cs="Times New Roman"/>
          <w:sz w:val="24"/>
          <w:szCs w:val="24"/>
          <w:u w:val="single"/>
        </w:rPr>
        <w:t>Rozdział 60013 - Drogi publiczne wojewódzkie</w:t>
      </w:r>
    </w:p>
    <w:p w14:paraId="356F1861" w14:textId="77777777" w:rsidR="00575830" w:rsidRPr="00C74DAD" w:rsidRDefault="00575830" w:rsidP="00575830">
      <w:pPr>
        <w:spacing w:after="0" w:line="22" w:lineRule="atLeast"/>
        <w:jc w:val="both"/>
        <w:rPr>
          <w:rFonts w:ascii="Times New Roman" w:eastAsia="Calibri" w:hAnsi="Times New Roman" w:cs="Times New Roman"/>
          <w:i/>
          <w:iCs/>
          <w:sz w:val="24"/>
          <w:szCs w:val="24"/>
        </w:rPr>
      </w:pPr>
      <w:r w:rsidRPr="00C74DAD">
        <w:rPr>
          <w:rFonts w:ascii="Times New Roman" w:eastAsia="Calibri" w:hAnsi="Times New Roman" w:cs="Times New Roman"/>
          <w:sz w:val="24"/>
          <w:szCs w:val="24"/>
        </w:rPr>
        <w:t xml:space="preserve">Planowane wydatki 201.215 zł, wykonanie – 0 zł.  Zaplanowano środki na dotację na pomoc finansową dla Województwa Kujawsko - Pomorskiego na zadanie „Rozbudowa  drogi wojewódzkiej nr 244 </w:t>
      </w:r>
      <w:r>
        <w:rPr>
          <w:rFonts w:ascii="Times New Roman" w:eastAsia="Calibri" w:hAnsi="Times New Roman" w:cs="Times New Roman"/>
          <w:sz w:val="24"/>
          <w:szCs w:val="24"/>
        </w:rPr>
        <w:t xml:space="preserve"> Kamieniec – Strzelce Dolne w m. Żołędowo ul. Jastrzębia”. </w:t>
      </w:r>
    </w:p>
    <w:p w14:paraId="02070640" w14:textId="77777777" w:rsidR="00575830" w:rsidRPr="005F51A8" w:rsidRDefault="00575830" w:rsidP="00575830">
      <w:pPr>
        <w:spacing w:after="0" w:line="22" w:lineRule="atLeast"/>
        <w:jc w:val="both"/>
        <w:rPr>
          <w:rFonts w:ascii="Times New Roman" w:eastAsia="MS Mincho" w:hAnsi="Times New Roman" w:cs="Times New Roman"/>
          <w:color w:val="1F497D" w:themeColor="text2"/>
          <w:sz w:val="24"/>
          <w:szCs w:val="24"/>
        </w:rPr>
      </w:pPr>
    </w:p>
    <w:p w14:paraId="628783E3" w14:textId="77777777" w:rsidR="00575830" w:rsidRPr="00AD4496" w:rsidRDefault="00575830" w:rsidP="00575830">
      <w:pPr>
        <w:spacing w:after="0" w:line="22" w:lineRule="atLeast"/>
        <w:jc w:val="both"/>
        <w:rPr>
          <w:rFonts w:ascii="Times New Roman" w:eastAsia="MS Mincho" w:hAnsi="Times New Roman" w:cs="Times New Roman"/>
          <w:sz w:val="24"/>
          <w:szCs w:val="20"/>
          <w:u w:val="single"/>
        </w:rPr>
      </w:pPr>
      <w:r w:rsidRPr="00AD4496">
        <w:rPr>
          <w:rFonts w:ascii="Times New Roman" w:eastAsia="MS Mincho" w:hAnsi="Times New Roman" w:cs="Times New Roman"/>
          <w:sz w:val="24"/>
          <w:szCs w:val="20"/>
          <w:u w:val="single"/>
        </w:rPr>
        <w:t>Rozdział 60014 - Drogi publiczne powiatowe</w:t>
      </w:r>
    </w:p>
    <w:p w14:paraId="03DB95FB" w14:textId="77777777" w:rsidR="00575830" w:rsidRPr="00AD4496" w:rsidRDefault="00575830" w:rsidP="00575830">
      <w:pPr>
        <w:spacing w:after="0" w:line="22" w:lineRule="atLeast"/>
        <w:jc w:val="both"/>
        <w:rPr>
          <w:rFonts w:ascii="Times New Roman" w:eastAsia="MS Mincho" w:hAnsi="Times New Roman" w:cs="Times New Roman"/>
          <w:sz w:val="24"/>
          <w:szCs w:val="24"/>
        </w:rPr>
      </w:pPr>
      <w:r w:rsidRPr="00AD4496">
        <w:rPr>
          <w:rFonts w:ascii="Times New Roman" w:eastAsia="MS Mincho" w:hAnsi="Times New Roman" w:cs="Times New Roman"/>
          <w:sz w:val="24"/>
          <w:szCs w:val="24"/>
        </w:rPr>
        <w:t xml:space="preserve">Planowane wydatki </w:t>
      </w:r>
      <w:r w:rsidR="008345EE">
        <w:rPr>
          <w:rFonts w:ascii="Times New Roman" w:eastAsia="MS Mincho" w:hAnsi="Times New Roman" w:cs="Times New Roman"/>
          <w:sz w:val="24"/>
          <w:szCs w:val="24"/>
        </w:rPr>
        <w:t>2.135.</w:t>
      </w:r>
      <w:r>
        <w:rPr>
          <w:rFonts w:ascii="Times New Roman" w:eastAsia="MS Mincho" w:hAnsi="Times New Roman" w:cs="Times New Roman"/>
          <w:sz w:val="24"/>
          <w:szCs w:val="24"/>
        </w:rPr>
        <w:t xml:space="preserve">000 </w:t>
      </w:r>
      <w:r w:rsidRPr="00AD4496">
        <w:rPr>
          <w:rFonts w:ascii="Times New Roman" w:eastAsia="MS Mincho" w:hAnsi="Times New Roman" w:cs="Times New Roman"/>
          <w:sz w:val="24"/>
          <w:szCs w:val="24"/>
        </w:rPr>
        <w:t>zł.  Wykonanie –</w:t>
      </w:r>
      <w:r>
        <w:rPr>
          <w:rFonts w:ascii="Times New Roman" w:eastAsia="MS Mincho" w:hAnsi="Times New Roman" w:cs="Times New Roman"/>
          <w:sz w:val="24"/>
          <w:szCs w:val="24"/>
        </w:rPr>
        <w:t xml:space="preserve"> </w:t>
      </w:r>
      <w:r w:rsidR="008345EE">
        <w:rPr>
          <w:rFonts w:ascii="Times New Roman" w:eastAsia="MS Mincho" w:hAnsi="Times New Roman" w:cs="Times New Roman"/>
          <w:sz w:val="24"/>
          <w:szCs w:val="24"/>
        </w:rPr>
        <w:t>614.761,45</w:t>
      </w:r>
      <w:r w:rsidRPr="00AD4496">
        <w:rPr>
          <w:rFonts w:ascii="Times New Roman" w:eastAsia="MS Mincho" w:hAnsi="Times New Roman" w:cs="Times New Roman"/>
          <w:sz w:val="24"/>
          <w:szCs w:val="24"/>
        </w:rPr>
        <w:t xml:space="preserve"> zł – </w:t>
      </w:r>
      <w:r w:rsidR="00F85711">
        <w:rPr>
          <w:rFonts w:ascii="Times New Roman" w:eastAsia="MS Mincho" w:hAnsi="Times New Roman" w:cs="Times New Roman"/>
          <w:sz w:val="24"/>
          <w:szCs w:val="24"/>
        </w:rPr>
        <w:t>28,8</w:t>
      </w:r>
      <w:r w:rsidRPr="00AD4496">
        <w:rPr>
          <w:rFonts w:ascii="Times New Roman" w:eastAsia="MS Mincho" w:hAnsi="Times New Roman" w:cs="Times New Roman"/>
          <w:sz w:val="24"/>
          <w:szCs w:val="24"/>
        </w:rPr>
        <w:t xml:space="preserve"> % planu, w tym:</w:t>
      </w:r>
    </w:p>
    <w:p w14:paraId="1A1561A1" w14:textId="77777777" w:rsidR="00575830" w:rsidRPr="00AD4496" w:rsidRDefault="00575830" w:rsidP="00575830">
      <w:pPr>
        <w:numPr>
          <w:ilvl w:val="0"/>
          <w:numId w:val="3"/>
        </w:numPr>
        <w:spacing w:after="0" w:line="22" w:lineRule="atLeast"/>
        <w:ind w:left="720"/>
        <w:jc w:val="both"/>
        <w:rPr>
          <w:rFonts w:ascii="Times New Roman" w:eastAsia="Calibri" w:hAnsi="Times New Roman" w:cs="Times New Roman"/>
          <w:i/>
          <w:iCs/>
          <w:sz w:val="24"/>
          <w:szCs w:val="24"/>
        </w:rPr>
      </w:pPr>
      <w:r w:rsidRPr="00AD4496">
        <w:rPr>
          <w:rFonts w:ascii="Times New Roman" w:eastAsia="Calibri" w:hAnsi="Times New Roman" w:cs="Times New Roman"/>
          <w:sz w:val="24"/>
          <w:szCs w:val="24"/>
        </w:rPr>
        <w:t xml:space="preserve">planowane wydatki bieżące </w:t>
      </w:r>
      <w:r>
        <w:rPr>
          <w:rFonts w:ascii="Times New Roman" w:eastAsia="Calibri" w:hAnsi="Times New Roman" w:cs="Times New Roman"/>
          <w:sz w:val="24"/>
          <w:szCs w:val="24"/>
        </w:rPr>
        <w:t>8</w:t>
      </w:r>
      <w:r w:rsidRPr="00AD4496">
        <w:rPr>
          <w:rFonts w:ascii="Times New Roman" w:eastAsia="Calibri" w:hAnsi="Times New Roman" w:cs="Times New Roman"/>
          <w:sz w:val="24"/>
          <w:szCs w:val="24"/>
        </w:rPr>
        <w:t>0.000</w:t>
      </w:r>
      <w:r w:rsidR="002026ED">
        <w:rPr>
          <w:rFonts w:ascii="Times New Roman" w:eastAsia="Calibri" w:hAnsi="Times New Roman" w:cs="Times New Roman"/>
          <w:sz w:val="24"/>
          <w:szCs w:val="24"/>
        </w:rPr>
        <w:t xml:space="preserve"> </w:t>
      </w:r>
      <w:r w:rsidRPr="00AD4496">
        <w:rPr>
          <w:rFonts w:ascii="Times New Roman" w:eastAsia="Calibri" w:hAnsi="Times New Roman" w:cs="Times New Roman"/>
          <w:sz w:val="24"/>
          <w:szCs w:val="24"/>
        </w:rPr>
        <w:t xml:space="preserve">zł, wykonanie – </w:t>
      </w:r>
      <w:r w:rsidR="00F85711">
        <w:rPr>
          <w:rFonts w:ascii="Times New Roman" w:eastAsia="Calibri" w:hAnsi="Times New Roman" w:cs="Times New Roman"/>
          <w:sz w:val="24"/>
          <w:szCs w:val="24"/>
        </w:rPr>
        <w:t>9.761,45</w:t>
      </w:r>
      <w:r w:rsidRPr="00AD4496">
        <w:rPr>
          <w:rFonts w:ascii="Times New Roman" w:eastAsia="Calibri" w:hAnsi="Times New Roman" w:cs="Times New Roman"/>
          <w:sz w:val="24"/>
          <w:szCs w:val="24"/>
        </w:rPr>
        <w:t xml:space="preserve"> zł –</w:t>
      </w:r>
      <w:r>
        <w:rPr>
          <w:rFonts w:ascii="Times New Roman" w:eastAsia="Calibri" w:hAnsi="Times New Roman" w:cs="Times New Roman"/>
          <w:sz w:val="24"/>
          <w:szCs w:val="24"/>
        </w:rPr>
        <w:t xml:space="preserve"> </w:t>
      </w:r>
      <w:r w:rsidR="00F85711">
        <w:rPr>
          <w:rFonts w:ascii="Times New Roman" w:eastAsia="Calibri" w:hAnsi="Times New Roman" w:cs="Times New Roman"/>
          <w:sz w:val="24"/>
          <w:szCs w:val="24"/>
        </w:rPr>
        <w:t>12,2</w:t>
      </w:r>
      <w:r>
        <w:rPr>
          <w:rFonts w:ascii="Times New Roman" w:eastAsia="Calibri" w:hAnsi="Times New Roman" w:cs="Times New Roman"/>
          <w:sz w:val="24"/>
          <w:szCs w:val="24"/>
        </w:rPr>
        <w:t xml:space="preserve"> </w:t>
      </w:r>
      <w:r w:rsidR="009E24F9">
        <w:rPr>
          <w:rFonts w:ascii="Times New Roman" w:eastAsia="Calibri" w:hAnsi="Times New Roman" w:cs="Times New Roman"/>
          <w:sz w:val="24"/>
          <w:szCs w:val="24"/>
        </w:rPr>
        <w:t>%,</w:t>
      </w:r>
    </w:p>
    <w:p w14:paraId="414F0DBE" w14:textId="77777777" w:rsidR="00575830" w:rsidRPr="00AD4496" w:rsidRDefault="00575830" w:rsidP="00575830">
      <w:pPr>
        <w:numPr>
          <w:ilvl w:val="0"/>
          <w:numId w:val="3"/>
        </w:numPr>
        <w:spacing w:after="0" w:line="22" w:lineRule="atLeast"/>
        <w:ind w:left="720"/>
        <w:jc w:val="both"/>
        <w:rPr>
          <w:rFonts w:ascii="Times New Roman" w:eastAsia="Calibri" w:hAnsi="Times New Roman" w:cs="Times New Roman"/>
          <w:i/>
          <w:iCs/>
          <w:sz w:val="24"/>
          <w:szCs w:val="24"/>
        </w:rPr>
      </w:pPr>
      <w:r w:rsidRPr="00AD4496">
        <w:rPr>
          <w:rFonts w:ascii="Times New Roman" w:eastAsia="Calibri" w:hAnsi="Times New Roman" w:cs="Times New Roman"/>
          <w:sz w:val="24"/>
          <w:szCs w:val="24"/>
        </w:rPr>
        <w:t xml:space="preserve">planowane wydatki inwestycyjne </w:t>
      </w:r>
      <w:r w:rsidR="00F85711">
        <w:rPr>
          <w:rFonts w:ascii="Times New Roman" w:eastAsia="Calibri" w:hAnsi="Times New Roman" w:cs="Times New Roman"/>
          <w:sz w:val="24"/>
          <w:szCs w:val="24"/>
        </w:rPr>
        <w:t>2.055.000</w:t>
      </w:r>
      <w:r>
        <w:rPr>
          <w:rFonts w:ascii="Times New Roman" w:eastAsia="Calibri" w:hAnsi="Times New Roman" w:cs="Times New Roman"/>
          <w:sz w:val="24"/>
          <w:szCs w:val="24"/>
        </w:rPr>
        <w:t xml:space="preserve"> </w:t>
      </w:r>
      <w:r w:rsidRPr="00AD4496">
        <w:rPr>
          <w:rFonts w:ascii="Times New Roman" w:eastAsia="Calibri" w:hAnsi="Times New Roman" w:cs="Times New Roman"/>
          <w:sz w:val="24"/>
          <w:szCs w:val="24"/>
        </w:rPr>
        <w:t xml:space="preserve">zł, wykonanie </w:t>
      </w:r>
      <w:r w:rsidR="00F85711">
        <w:rPr>
          <w:rFonts w:ascii="Times New Roman" w:eastAsia="Calibri" w:hAnsi="Times New Roman" w:cs="Times New Roman"/>
          <w:sz w:val="24"/>
          <w:szCs w:val="24"/>
        </w:rPr>
        <w:t>605.00</w:t>
      </w:r>
      <w:r>
        <w:rPr>
          <w:rFonts w:ascii="Times New Roman" w:eastAsia="Calibri" w:hAnsi="Times New Roman" w:cs="Times New Roman"/>
          <w:sz w:val="24"/>
          <w:szCs w:val="24"/>
        </w:rPr>
        <w:t>0</w:t>
      </w:r>
      <w:r w:rsidR="00F85711">
        <w:rPr>
          <w:rFonts w:ascii="Times New Roman" w:eastAsia="Calibri" w:hAnsi="Times New Roman" w:cs="Times New Roman"/>
          <w:sz w:val="24"/>
          <w:szCs w:val="24"/>
        </w:rPr>
        <w:t xml:space="preserve"> zł</w:t>
      </w:r>
      <w:r w:rsidRPr="00AD4496">
        <w:rPr>
          <w:rFonts w:ascii="Times New Roman" w:eastAsia="Calibri" w:hAnsi="Times New Roman" w:cs="Times New Roman"/>
          <w:sz w:val="24"/>
          <w:szCs w:val="24"/>
        </w:rPr>
        <w:t xml:space="preserve"> – </w:t>
      </w:r>
      <w:r w:rsidR="00F85711">
        <w:rPr>
          <w:rFonts w:ascii="Times New Roman" w:eastAsia="Calibri" w:hAnsi="Times New Roman" w:cs="Times New Roman"/>
          <w:sz w:val="24"/>
          <w:szCs w:val="24"/>
        </w:rPr>
        <w:t>29,4</w:t>
      </w:r>
      <w:r>
        <w:rPr>
          <w:rFonts w:ascii="Times New Roman" w:eastAsia="Calibri" w:hAnsi="Times New Roman" w:cs="Times New Roman"/>
          <w:sz w:val="24"/>
          <w:szCs w:val="24"/>
        </w:rPr>
        <w:t xml:space="preserve"> </w:t>
      </w:r>
      <w:r w:rsidRPr="00AD4496">
        <w:rPr>
          <w:rFonts w:ascii="Times New Roman" w:eastAsia="Calibri" w:hAnsi="Times New Roman" w:cs="Times New Roman"/>
          <w:sz w:val="24"/>
          <w:szCs w:val="24"/>
        </w:rPr>
        <w:t xml:space="preserve">%. </w:t>
      </w:r>
    </w:p>
    <w:p w14:paraId="10CF0AF7" w14:textId="77777777" w:rsidR="00575830" w:rsidRPr="00AD4496" w:rsidRDefault="00575830" w:rsidP="00575830">
      <w:pPr>
        <w:autoSpaceDE w:val="0"/>
        <w:autoSpaceDN w:val="0"/>
        <w:adjustRightInd w:val="0"/>
        <w:spacing w:after="0" w:line="22" w:lineRule="atLeast"/>
        <w:contextualSpacing/>
        <w:jc w:val="both"/>
        <w:rPr>
          <w:rFonts w:ascii="Times New Roman" w:eastAsia="Times New Roman" w:hAnsi="Times New Roman" w:cs="Times New Roman"/>
          <w:sz w:val="24"/>
          <w:szCs w:val="24"/>
          <w:lang w:eastAsia="pl-PL"/>
        </w:rPr>
      </w:pPr>
      <w:r w:rsidRPr="00AD4496">
        <w:rPr>
          <w:rFonts w:ascii="Times New Roman" w:eastAsia="Times New Roman" w:hAnsi="Times New Roman" w:cs="Times New Roman"/>
          <w:sz w:val="24"/>
          <w:szCs w:val="24"/>
          <w:lang w:eastAsia="pl-PL"/>
        </w:rPr>
        <w:t xml:space="preserve">Zaplanowano kwotę </w:t>
      </w:r>
      <w:r>
        <w:rPr>
          <w:rFonts w:ascii="Times New Roman" w:eastAsia="Times New Roman" w:hAnsi="Times New Roman" w:cs="Times New Roman"/>
          <w:sz w:val="24"/>
          <w:szCs w:val="24"/>
          <w:lang w:eastAsia="pl-PL"/>
        </w:rPr>
        <w:t>8</w:t>
      </w:r>
      <w:r w:rsidRPr="00AD4496">
        <w:rPr>
          <w:rFonts w:ascii="Times New Roman" w:eastAsia="Times New Roman" w:hAnsi="Times New Roman" w:cs="Times New Roman"/>
          <w:sz w:val="24"/>
          <w:szCs w:val="24"/>
          <w:lang w:eastAsia="pl-PL"/>
        </w:rPr>
        <w:t>0.000</w:t>
      </w:r>
      <w:r w:rsidR="002026ED">
        <w:rPr>
          <w:rFonts w:ascii="Times New Roman" w:eastAsia="Times New Roman" w:hAnsi="Times New Roman" w:cs="Times New Roman"/>
          <w:sz w:val="24"/>
          <w:szCs w:val="24"/>
          <w:lang w:eastAsia="pl-PL"/>
        </w:rPr>
        <w:t xml:space="preserve"> </w:t>
      </w:r>
      <w:r w:rsidRPr="00AD4496">
        <w:rPr>
          <w:rFonts w:ascii="Times New Roman" w:eastAsia="Times New Roman" w:hAnsi="Times New Roman" w:cs="Times New Roman"/>
          <w:sz w:val="24"/>
          <w:szCs w:val="24"/>
          <w:lang w:eastAsia="pl-PL"/>
        </w:rPr>
        <w:t xml:space="preserve">zł na zimowe utrzymanie dróg powiatowych położonych na terenie Gminy Osielsko. Powiat przekazuje Gminie środki na zimowe utrzymanie dróg. Zadanie wykonuje Gminny Zakład Komunalny w Żołędowie. W okresie </w:t>
      </w:r>
      <w:r>
        <w:rPr>
          <w:rFonts w:ascii="Times New Roman" w:eastAsia="Times New Roman" w:hAnsi="Times New Roman" w:cs="Times New Roman"/>
          <w:sz w:val="24"/>
          <w:szCs w:val="24"/>
          <w:lang w:eastAsia="pl-PL"/>
        </w:rPr>
        <w:t xml:space="preserve">I półrocza </w:t>
      </w:r>
      <w:r w:rsidRPr="00AD4496">
        <w:rPr>
          <w:rFonts w:ascii="Times New Roman" w:eastAsia="Times New Roman" w:hAnsi="Times New Roman" w:cs="Times New Roman"/>
          <w:sz w:val="24"/>
          <w:szCs w:val="24"/>
          <w:lang w:eastAsia="pl-PL"/>
        </w:rPr>
        <w:t xml:space="preserve">br. roku GZK za wykonane prace w określonym wyżej zakresie obciążył gminę kwotą  </w:t>
      </w:r>
      <w:r w:rsidR="009E24F9">
        <w:rPr>
          <w:rFonts w:ascii="Times New Roman" w:eastAsia="Times New Roman" w:hAnsi="Times New Roman" w:cs="Times New Roman"/>
          <w:sz w:val="24"/>
          <w:szCs w:val="24"/>
          <w:lang w:eastAsia="pl-PL"/>
        </w:rPr>
        <w:t xml:space="preserve">9.761,45 </w:t>
      </w:r>
      <w:r w:rsidRPr="00AD4496">
        <w:rPr>
          <w:rFonts w:ascii="Times New Roman" w:eastAsia="Times New Roman" w:hAnsi="Times New Roman" w:cs="Times New Roman"/>
          <w:sz w:val="24"/>
          <w:szCs w:val="24"/>
          <w:lang w:eastAsia="pl-PL"/>
        </w:rPr>
        <w:t>zł.</w:t>
      </w:r>
    </w:p>
    <w:p w14:paraId="71E47082" w14:textId="77777777" w:rsidR="00575830" w:rsidRDefault="00575830" w:rsidP="00575830">
      <w:pPr>
        <w:autoSpaceDE w:val="0"/>
        <w:autoSpaceDN w:val="0"/>
        <w:adjustRightInd w:val="0"/>
        <w:spacing w:after="0" w:line="22" w:lineRule="atLeast"/>
        <w:jc w:val="both"/>
        <w:rPr>
          <w:rFonts w:ascii="Times New Roman" w:eastAsia="Calibri" w:hAnsi="Times New Roman" w:cs="Times New Roman"/>
          <w:sz w:val="24"/>
          <w:szCs w:val="24"/>
        </w:rPr>
      </w:pPr>
      <w:r w:rsidRPr="00AD4496">
        <w:rPr>
          <w:rFonts w:ascii="Times New Roman" w:eastAsia="Calibri" w:hAnsi="Times New Roman" w:cs="Times New Roman"/>
          <w:sz w:val="24"/>
          <w:szCs w:val="24"/>
        </w:rPr>
        <w:t>Wydatki inwestycyjne</w:t>
      </w:r>
      <w:r>
        <w:rPr>
          <w:rFonts w:ascii="Times New Roman" w:eastAsia="Calibri" w:hAnsi="Times New Roman" w:cs="Times New Roman"/>
          <w:sz w:val="24"/>
          <w:szCs w:val="24"/>
        </w:rPr>
        <w:t>:</w:t>
      </w:r>
    </w:p>
    <w:p w14:paraId="63BD0FB4" w14:textId="77777777" w:rsidR="00575830" w:rsidRPr="009101C7" w:rsidRDefault="00575830" w:rsidP="00575830">
      <w:pPr>
        <w:pStyle w:val="Akapitzlist"/>
        <w:numPr>
          <w:ilvl w:val="0"/>
          <w:numId w:val="8"/>
        </w:numPr>
        <w:autoSpaceDE w:val="0"/>
        <w:autoSpaceDN w:val="0"/>
        <w:adjustRightInd w:val="0"/>
        <w:spacing w:line="22" w:lineRule="atLeast"/>
        <w:jc w:val="both"/>
        <w:rPr>
          <w:rFonts w:eastAsia="Calibri"/>
          <w:sz w:val="24"/>
          <w:szCs w:val="24"/>
        </w:rPr>
      </w:pPr>
      <w:r w:rsidRPr="009101C7">
        <w:rPr>
          <w:rFonts w:eastAsia="Calibri"/>
          <w:sz w:val="24"/>
          <w:szCs w:val="24"/>
        </w:rPr>
        <w:t xml:space="preserve">pomoc finansowa dla Miasta Bydgoszczy </w:t>
      </w:r>
      <w:r w:rsidRPr="009101C7">
        <w:rPr>
          <w:rFonts w:eastAsia="MS Mincho"/>
          <w:sz w:val="24"/>
        </w:rPr>
        <w:t>na budowę ciągu pieszo- rowerowego wzdłuż ul. Jeździeckiej w Bydgoszczy -  planowane wydatki 1.</w:t>
      </w:r>
      <w:r w:rsidR="00B862E8">
        <w:rPr>
          <w:rFonts w:eastAsia="MS Mincho"/>
          <w:sz w:val="24"/>
        </w:rPr>
        <w:t>450</w:t>
      </w:r>
      <w:r w:rsidRPr="009101C7">
        <w:rPr>
          <w:rFonts w:eastAsia="MS Mincho"/>
          <w:sz w:val="24"/>
        </w:rPr>
        <w:t>.000</w:t>
      </w:r>
      <w:r w:rsidR="002026ED">
        <w:rPr>
          <w:rFonts w:eastAsia="MS Mincho"/>
          <w:sz w:val="24"/>
        </w:rPr>
        <w:t xml:space="preserve"> </w:t>
      </w:r>
      <w:r w:rsidRPr="009101C7">
        <w:rPr>
          <w:rFonts w:eastAsia="MS Mincho"/>
          <w:sz w:val="24"/>
        </w:rPr>
        <w:t>zł</w:t>
      </w:r>
      <w:r>
        <w:rPr>
          <w:rFonts w:eastAsia="MS Mincho"/>
          <w:sz w:val="24"/>
        </w:rPr>
        <w:t>;</w:t>
      </w:r>
    </w:p>
    <w:p w14:paraId="67105C8E" w14:textId="77777777" w:rsidR="00575830" w:rsidRPr="009101C7" w:rsidRDefault="00575830" w:rsidP="00575830">
      <w:pPr>
        <w:pStyle w:val="Akapitzlist"/>
        <w:numPr>
          <w:ilvl w:val="0"/>
          <w:numId w:val="8"/>
        </w:numPr>
        <w:autoSpaceDE w:val="0"/>
        <w:autoSpaceDN w:val="0"/>
        <w:adjustRightInd w:val="0"/>
        <w:spacing w:line="22" w:lineRule="atLeast"/>
        <w:jc w:val="both"/>
        <w:rPr>
          <w:rFonts w:eastAsia="Calibri"/>
          <w:sz w:val="24"/>
          <w:szCs w:val="24"/>
        </w:rPr>
      </w:pPr>
      <w:r w:rsidRPr="009101C7">
        <w:rPr>
          <w:rFonts w:eastAsia="Calibri"/>
          <w:sz w:val="24"/>
          <w:szCs w:val="24"/>
        </w:rPr>
        <w:lastRenderedPageBreak/>
        <w:t xml:space="preserve">pomoc finansowa dla Powiatu Bydgoskiego na zadanie pn.  Budowa ścieżki rowerowej w ciągu drogi wojewódzkiej nr 244 od skrzyżowania z drogą krajową nr 25 do Bożenkowa – planowane wydatki </w:t>
      </w:r>
      <w:r w:rsidR="00B862E8">
        <w:rPr>
          <w:rFonts w:eastAsia="Calibri"/>
          <w:sz w:val="24"/>
          <w:szCs w:val="24"/>
        </w:rPr>
        <w:t>605</w:t>
      </w:r>
      <w:r w:rsidRPr="009101C7">
        <w:rPr>
          <w:rFonts w:eastAsia="Calibri"/>
          <w:sz w:val="24"/>
          <w:szCs w:val="24"/>
        </w:rPr>
        <w:t>.000 zł.</w:t>
      </w:r>
    </w:p>
    <w:p w14:paraId="79BBB090" w14:textId="77777777" w:rsidR="00575830" w:rsidRPr="005F51A8" w:rsidRDefault="00575830" w:rsidP="00575830">
      <w:pPr>
        <w:autoSpaceDE w:val="0"/>
        <w:autoSpaceDN w:val="0"/>
        <w:adjustRightInd w:val="0"/>
        <w:spacing w:after="0" w:line="22" w:lineRule="atLeast"/>
        <w:jc w:val="both"/>
        <w:rPr>
          <w:rFonts w:ascii="Times New Roman" w:eastAsia="MS Mincho" w:hAnsi="Times New Roman" w:cs="Times New Roman"/>
          <w:color w:val="1F497D" w:themeColor="text2"/>
          <w:sz w:val="24"/>
          <w:szCs w:val="20"/>
          <w:u w:val="single"/>
        </w:rPr>
      </w:pPr>
    </w:p>
    <w:p w14:paraId="3071839E" w14:textId="77777777" w:rsidR="00575830" w:rsidRPr="00EF5EBE" w:rsidRDefault="00575830" w:rsidP="00575830">
      <w:pPr>
        <w:spacing w:after="0" w:line="22" w:lineRule="atLeast"/>
        <w:jc w:val="both"/>
        <w:rPr>
          <w:rFonts w:ascii="Times New Roman" w:eastAsia="MS Mincho" w:hAnsi="Times New Roman" w:cs="Times New Roman"/>
          <w:sz w:val="24"/>
          <w:szCs w:val="20"/>
          <w:u w:val="single"/>
        </w:rPr>
      </w:pPr>
      <w:r w:rsidRPr="00EF5EBE">
        <w:rPr>
          <w:rFonts w:ascii="Times New Roman" w:eastAsia="MS Mincho" w:hAnsi="Times New Roman" w:cs="Times New Roman"/>
          <w:sz w:val="24"/>
          <w:szCs w:val="20"/>
          <w:u w:val="single"/>
        </w:rPr>
        <w:t>Rozdział 60016 - Drogi publiczne gminne</w:t>
      </w:r>
    </w:p>
    <w:p w14:paraId="0DD30F41" w14:textId="77777777" w:rsidR="00575830" w:rsidRPr="00EF5EBE" w:rsidRDefault="00575830" w:rsidP="00575830">
      <w:pPr>
        <w:spacing w:after="0" w:line="22" w:lineRule="atLeast"/>
        <w:jc w:val="both"/>
        <w:rPr>
          <w:rFonts w:ascii="Times New Roman" w:eastAsia="MS Mincho" w:hAnsi="Times New Roman" w:cs="Times New Roman"/>
          <w:sz w:val="24"/>
          <w:szCs w:val="24"/>
        </w:rPr>
      </w:pPr>
      <w:r w:rsidRPr="00EF5EBE">
        <w:rPr>
          <w:rFonts w:ascii="Times New Roman" w:eastAsia="MS Mincho" w:hAnsi="Times New Roman" w:cs="Times New Roman"/>
          <w:sz w:val="24"/>
          <w:szCs w:val="24"/>
        </w:rPr>
        <w:t>Planowane wydatki  2</w:t>
      </w:r>
      <w:r w:rsidR="005B03BA">
        <w:rPr>
          <w:rFonts w:ascii="Times New Roman" w:eastAsia="MS Mincho" w:hAnsi="Times New Roman" w:cs="Times New Roman"/>
          <w:sz w:val="24"/>
          <w:szCs w:val="24"/>
        </w:rPr>
        <w:t>2.592.727</w:t>
      </w:r>
      <w:r w:rsidRPr="00EF5EBE">
        <w:rPr>
          <w:rFonts w:ascii="Times New Roman" w:eastAsia="MS Mincho" w:hAnsi="Times New Roman" w:cs="Times New Roman"/>
          <w:sz w:val="24"/>
          <w:szCs w:val="24"/>
        </w:rPr>
        <w:t xml:space="preserve"> zł.  Wykonanie – </w:t>
      </w:r>
      <w:r w:rsidR="00F40750">
        <w:rPr>
          <w:rFonts w:ascii="Times New Roman" w:eastAsia="MS Mincho" w:hAnsi="Times New Roman" w:cs="Times New Roman"/>
          <w:sz w:val="24"/>
          <w:szCs w:val="24"/>
        </w:rPr>
        <w:t>3.095.639,64</w:t>
      </w:r>
      <w:r w:rsidRPr="00EF5EBE">
        <w:rPr>
          <w:rFonts w:ascii="Times New Roman" w:eastAsia="MS Mincho" w:hAnsi="Times New Roman" w:cs="Times New Roman"/>
          <w:sz w:val="24"/>
          <w:szCs w:val="24"/>
        </w:rPr>
        <w:t xml:space="preserve"> zł – </w:t>
      </w:r>
      <w:r w:rsidR="00F40750">
        <w:rPr>
          <w:rFonts w:ascii="Times New Roman" w:eastAsia="MS Mincho" w:hAnsi="Times New Roman" w:cs="Times New Roman"/>
          <w:sz w:val="24"/>
          <w:szCs w:val="24"/>
        </w:rPr>
        <w:t>13,7</w:t>
      </w:r>
      <w:r w:rsidRPr="00EF5EBE">
        <w:rPr>
          <w:rFonts w:ascii="Times New Roman" w:eastAsia="MS Mincho" w:hAnsi="Times New Roman" w:cs="Times New Roman"/>
          <w:sz w:val="24"/>
          <w:szCs w:val="24"/>
        </w:rPr>
        <w:t xml:space="preserve">  % planu.</w:t>
      </w:r>
    </w:p>
    <w:p w14:paraId="74FCF5B2" w14:textId="77777777" w:rsidR="00575830" w:rsidRPr="00EF5EBE" w:rsidRDefault="00575830" w:rsidP="00575830">
      <w:pPr>
        <w:numPr>
          <w:ilvl w:val="0"/>
          <w:numId w:val="2"/>
        </w:numPr>
        <w:spacing w:after="0" w:line="22" w:lineRule="atLeast"/>
        <w:ind w:left="720"/>
        <w:jc w:val="both"/>
        <w:rPr>
          <w:rFonts w:ascii="Times New Roman" w:eastAsia="MS Mincho" w:hAnsi="Times New Roman" w:cs="Times New Roman"/>
          <w:sz w:val="24"/>
          <w:szCs w:val="24"/>
        </w:rPr>
      </w:pPr>
      <w:r w:rsidRPr="00EF5EBE">
        <w:rPr>
          <w:rFonts w:ascii="Times New Roman" w:eastAsia="Times New Roman" w:hAnsi="Times New Roman" w:cs="Times New Roman"/>
          <w:sz w:val="24"/>
          <w:szCs w:val="24"/>
        </w:rPr>
        <w:t xml:space="preserve">planowane wydatki bieżące  </w:t>
      </w:r>
      <w:r w:rsidR="008E389F">
        <w:rPr>
          <w:rFonts w:ascii="Times New Roman" w:eastAsia="Times New Roman" w:hAnsi="Times New Roman" w:cs="Times New Roman"/>
          <w:sz w:val="24"/>
          <w:szCs w:val="24"/>
        </w:rPr>
        <w:t xml:space="preserve">4.225.000 </w:t>
      </w:r>
      <w:r w:rsidRPr="00EF5EBE">
        <w:rPr>
          <w:rFonts w:ascii="Times New Roman" w:eastAsia="Times New Roman" w:hAnsi="Times New Roman" w:cs="Times New Roman"/>
          <w:sz w:val="24"/>
          <w:szCs w:val="24"/>
        </w:rPr>
        <w:t>zł, wykonanie  –</w:t>
      </w:r>
      <w:r>
        <w:rPr>
          <w:rFonts w:ascii="Times New Roman" w:eastAsia="Times New Roman" w:hAnsi="Times New Roman" w:cs="Times New Roman"/>
          <w:sz w:val="24"/>
          <w:szCs w:val="24"/>
        </w:rPr>
        <w:t xml:space="preserve"> 1.</w:t>
      </w:r>
      <w:r w:rsidR="00A17359">
        <w:rPr>
          <w:rFonts w:ascii="Times New Roman" w:eastAsia="Times New Roman" w:hAnsi="Times New Roman" w:cs="Times New Roman"/>
          <w:sz w:val="24"/>
          <w:szCs w:val="24"/>
        </w:rPr>
        <w:t>437.166,64</w:t>
      </w:r>
      <w:r w:rsidRPr="00EF5EBE">
        <w:rPr>
          <w:rFonts w:ascii="Times New Roman" w:eastAsia="Times New Roman" w:hAnsi="Times New Roman" w:cs="Times New Roman"/>
          <w:sz w:val="24"/>
          <w:szCs w:val="24"/>
        </w:rPr>
        <w:t xml:space="preserve"> zł –</w:t>
      </w:r>
      <w:r w:rsidR="00A17359">
        <w:rPr>
          <w:rFonts w:ascii="Times New Roman" w:eastAsia="Times New Roman" w:hAnsi="Times New Roman" w:cs="Times New Roman"/>
          <w:sz w:val="24"/>
          <w:szCs w:val="24"/>
        </w:rPr>
        <w:t>34</w:t>
      </w:r>
      <w:r w:rsidRPr="00EF5EBE">
        <w:rPr>
          <w:rFonts w:ascii="Times New Roman" w:eastAsia="Times New Roman" w:hAnsi="Times New Roman" w:cs="Times New Roman"/>
          <w:sz w:val="24"/>
          <w:szCs w:val="24"/>
        </w:rPr>
        <w:t xml:space="preserve"> %,</w:t>
      </w:r>
    </w:p>
    <w:p w14:paraId="276A99A3" w14:textId="77777777" w:rsidR="00575830" w:rsidRPr="00EF5EBE" w:rsidRDefault="00575830" w:rsidP="00575830">
      <w:pPr>
        <w:numPr>
          <w:ilvl w:val="0"/>
          <w:numId w:val="2"/>
        </w:numPr>
        <w:spacing w:after="0" w:line="22" w:lineRule="atLeast"/>
        <w:ind w:left="720"/>
        <w:jc w:val="both"/>
        <w:rPr>
          <w:rFonts w:ascii="Times New Roman" w:eastAsia="MS Mincho" w:hAnsi="Times New Roman" w:cs="Times New Roman"/>
          <w:sz w:val="24"/>
          <w:szCs w:val="24"/>
        </w:rPr>
      </w:pPr>
      <w:r w:rsidRPr="00EF5EBE">
        <w:rPr>
          <w:rFonts w:ascii="Times New Roman" w:eastAsia="MS Mincho" w:hAnsi="Times New Roman" w:cs="Times New Roman"/>
          <w:sz w:val="24"/>
          <w:szCs w:val="24"/>
        </w:rPr>
        <w:t xml:space="preserve">planowane wydatki inwestycyjne </w:t>
      </w:r>
      <w:r w:rsidR="00F40750">
        <w:rPr>
          <w:rFonts w:ascii="Times New Roman" w:eastAsia="MS Mincho" w:hAnsi="Times New Roman" w:cs="Times New Roman"/>
          <w:sz w:val="24"/>
          <w:szCs w:val="24"/>
        </w:rPr>
        <w:t>18.367.727</w:t>
      </w:r>
      <w:r w:rsidRPr="00EF5EBE">
        <w:rPr>
          <w:rFonts w:ascii="Times New Roman" w:eastAsia="MS Mincho" w:hAnsi="Times New Roman" w:cs="Times New Roman"/>
          <w:sz w:val="24"/>
          <w:szCs w:val="24"/>
        </w:rPr>
        <w:t xml:space="preserve"> zł, wykonanie – </w:t>
      </w:r>
      <w:r>
        <w:rPr>
          <w:rFonts w:ascii="Times New Roman" w:eastAsia="MS Mincho" w:hAnsi="Times New Roman" w:cs="Times New Roman"/>
          <w:sz w:val="24"/>
          <w:szCs w:val="24"/>
        </w:rPr>
        <w:t>1.</w:t>
      </w:r>
      <w:r w:rsidR="00F40750">
        <w:rPr>
          <w:rFonts w:ascii="Times New Roman" w:eastAsia="MS Mincho" w:hAnsi="Times New Roman" w:cs="Times New Roman"/>
          <w:sz w:val="24"/>
          <w:szCs w:val="24"/>
        </w:rPr>
        <w:t>658.473 zł</w:t>
      </w:r>
      <w:r w:rsidRPr="00EF5EBE">
        <w:rPr>
          <w:rFonts w:ascii="Times New Roman" w:eastAsia="MS Mincho" w:hAnsi="Times New Roman" w:cs="Times New Roman"/>
          <w:sz w:val="24"/>
          <w:szCs w:val="24"/>
        </w:rPr>
        <w:t xml:space="preserve">– </w:t>
      </w:r>
      <w:r w:rsidR="003A37CC">
        <w:rPr>
          <w:rFonts w:ascii="Times New Roman" w:eastAsia="MS Mincho" w:hAnsi="Times New Roman" w:cs="Times New Roman"/>
          <w:sz w:val="24"/>
          <w:szCs w:val="24"/>
        </w:rPr>
        <w:t>9</w:t>
      </w:r>
      <w:r>
        <w:rPr>
          <w:rFonts w:ascii="Times New Roman" w:eastAsia="MS Mincho" w:hAnsi="Times New Roman" w:cs="Times New Roman"/>
          <w:sz w:val="24"/>
          <w:szCs w:val="24"/>
        </w:rPr>
        <w:t xml:space="preserve"> </w:t>
      </w:r>
      <w:r w:rsidRPr="00EF5EBE">
        <w:rPr>
          <w:rFonts w:ascii="Times New Roman" w:eastAsia="MS Mincho" w:hAnsi="Times New Roman" w:cs="Times New Roman"/>
          <w:sz w:val="24"/>
          <w:szCs w:val="24"/>
        </w:rPr>
        <w:t>%.</w:t>
      </w:r>
    </w:p>
    <w:p w14:paraId="3F94D250" w14:textId="77777777" w:rsidR="00575830" w:rsidRPr="00EF5EBE" w:rsidRDefault="00575830" w:rsidP="00575830">
      <w:pPr>
        <w:spacing w:after="0" w:line="22" w:lineRule="atLeast"/>
        <w:jc w:val="both"/>
        <w:rPr>
          <w:rFonts w:ascii="Times New Roman" w:eastAsia="MS Mincho" w:hAnsi="Times New Roman" w:cs="Times New Roman"/>
          <w:sz w:val="24"/>
          <w:szCs w:val="24"/>
        </w:rPr>
      </w:pPr>
      <w:r w:rsidRPr="00EF5EBE">
        <w:rPr>
          <w:rFonts w:ascii="Times New Roman" w:eastAsia="MS Mincho" w:hAnsi="Times New Roman" w:cs="Times New Roman"/>
          <w:sz w:val="24"/>
          <w:szCs w:val="24"/>
        </w:rPr>
        <w:t xml:space="preserve">Bieżącym utrzymaniem dróg gminnych zajmuje się Gminny Zakład Komunalny </w:t>
      </w:r>
      <w:r w:rsidRPr="00EF5EBE">
        <w:rPr>
          <w:rFonts w:ascii="Times New Roman" w:eastAsia="MS Mincho" w:hAnsi="Times New Roman" w:cs="Times New Roman"/>
          <w:sz w:val="24"/>
          <w:szCs w:val="24"/>
        </w:rPr>
        <w:br/>
        <w:t xml:space="preserve">w Żołędowie ( GZK ). Wydatki na </w:t>
      </w:r>
      <w:r w:rsidR="00A17359">
        <w:rPr>
          <w:rFonts w:ascii="Times New Roman" w:eastAsia="MS Mincho" w:hAnsi="Times New Roman" w:cs="Times New Roman"/>
          <w:sz w:val="24"/>
          <w:szCs w:val="24"/>
        </w:rPr>
        <w:t xml:space="preserve">bieżące </w:t>
      </w:r>
      <w:r w:rsidRPr="00EF5EBE">
        <w:rPr>
          <w:rFonts w:ascii="Times New Roman" w:eastAsia="MS Mincho" w:hAnsi="Times New Roman" w:cs="Times New Roman"/>
          <w:sz w:val="24"/>
          <w:szCs w:val="24"/>
        </w:rPr>
        <w:t xml:space="preserve">utrzymanie dróg w okresie sprawozdawczym wyniosły </w:t>
      </w:r>
      <w:r>
        <w:rPr>
          <w:rFonts w:ascii="Times New Roman" w:eastAsia="MS Mincho" w:hAnsi="Times New Roman" w:cs="Times New Roman"/>
          <w:sz w:val="24"/>
          <w:szCs w:val="24"/>
        </w:rPr>
        <w:t>1.</w:t>
      </w:r>
      <w:r w:rsidR="003E385B">
        <w:rPr>
          <w:rFonts w:ascii="Times New Roman" w:eastAsia="MS Mincho" w:hAnsi="Times New Roman" w:cs="Times New Roman"/>
          <w:sz w:val="24"/>
          <w:szCs w:val="24"/>
        </w:rPr>
        <w:t xml:space="preserve">402.208,36 </w:t>
      </w:r>
      <w:r w:rsidRPr="00EF5EBE">
        <w:rPr>
          <w:rFonts w:ascii="Times New Roman" w:eastAsia="MS Mincho" w:hAnsi="Times New Roman" w:cs="Times New Roman"/>
          <w:sz w:val="24"/>
          <w:szCs w:val="24"/>
        </w:rPr>
        <w:t xml:space="preserve">zł, w tym. m.in. zimowe utrzymanie dróg gminnych, równanie, utwardzanie kruszywem, profilowanie poboczy, mechaniczne koszenie poboczy, ręczne koszenie poboczy, </w:t>
      </w:r>
      <w:r>
        <w:rPr>
          <w:rFonts w:ascii="Times New Roman" w:eastAsia="MS Mincho" w:hAnsi="Times New Roman" w:cs="Times New Roman"/>
          <w:sz w:val="24"/>
          <w:szCs w:val="24"/>
        </w:rPr>
        <w:t>pompowanie wód opadowych</w:t>
      </w:r>
      <w:r w:rsidRPr="00EF5EBE">
        <w:rPr>
          <w:rFonts w:ascii="Times New Roman" w:eastAsia="MS Mincho" w:hAnsi="Times New Roman" w:cs="Times New Roman"/>
          <w:sz w:val="24"/>
          <w:szCs w:val="24"/>
        </w:rPr>
        <w:t xml:space="preserve">, wycinka i podcinka drzew i krzewów, montaż tablic z nazwami ulic, montaż znaków,  opróżnianie i wywóz śmieci z koszy ulicznych, zamiatanie ulic, </w:t>
      </w:r>
      <w:r>
        <w:rPr>
          <w:rFonts w:ascii="Times New Roman" w:eastAsia="MS Mincho" w:hAnsi="Times New Roman" w:cs="Times New Roman"/>
          <w:sz w:val="24"/>
          <w:szCs w:val="24"/>
        </w:rPr>
        <w:t xml:space="preserve"> inne prace .</w:t>
      </w:r>
    </w:p>
    <w:p w14:paraId="4B552792" w14:textId="77777777" w:rsidR="003256AE" w:rsidRDefault="00575830" w:rsidP="00F8245C">
      <w:pPr>
        <w:pStyle w:val="Zwykytekst"/>
        <w:spacing w:line="264" w:lineRule="auto"/>
        <w:jc w:val="both"/>
        <w:rPr>
          <w:rFonts w:ascii="Times New Roman" w:hAnsi="Times New Roman"/>
          <w:sz w:val="24"/>
          <w:szCs w:val="24"/>
        </w:rPr>
      </w:pPr>
      <w:r w:rsidRPr="00EF5EBE">
        <w:rPr>
          <w:rFonts w:ascii="Times New Roman" w:eastAsia="MS Mincho" w:hAnsi="Times New Roman"/>
          <w:sz w:val="24"/>
          <w:szCs w:val="24"/>
        </w:rPr>
        <w:t xml:space="preserve">Na roboty remontowe zaplanowano </w:t>
      </w:r>
      <w:r w:rsidR="003E385B">
        <w:rPr>
          <w:rFonts w:ascii="Times New Roman" w:eastAsia="MS Mincho" w:hAnsi="Times New Roman"/>
          <w:sz w:val="24"/>
          <w:szCs w:val="24"/>
        </w:rPr>
        <w:t xml:space="preserve">1.550.000 zł, w I półroczu wydatki wynosiły 34.958,28 </w:t>
      </w:r>
      <w:r w:rsidRPr="00EF5EBE">
        <w:rPr>
          <w:rFonts w:ascii="Times New Roman" w:eastAsia="MS Mincho" w:hAnsi="Times New Roman"/>
          <w:sz w:val="24"/>
          <w:szCs w:val="24"/>
        </w:rPr>
        <w:t>zł</w:t>
      </w:r>
      <w:r>
        <w:rPr>
          <w:rFonts w:ascii="Times New Roman" w:eastAsia="MS Mincho" w:hAnsi="Times New Roman"/>
          <w:sz w:val="24"/>
          <w:szCs w:val="24"/>
        </w:rPr>
        <w:t xml:space="preserve">. Planowane prace finansowane będą w  II półroczu br. </w:t>
      </w:r>
      <w:r w:rsidR="003256AE">
        <w:rPr>
          <w:rFonts w:ascii="Times New Roman" w:eastAsia="MS Mincho" w:hAnsi="Times New Roman"/>
          <w:bCs/>
          <w:sz w:val="24"/>
        </w:rPr>
        <w:t xml:space="preserve">W roku 2022 planuje się </w:t>
      </w:r>
      <w:r w:rsidR="003256AE">
        <w:rPr>
          <w:rFonts w:ascii="Times New Roman" w:hAnsi="Times New Roman"/>
          <w:sz w:val="24"/>
          <w:szCs w:val="24"/>
        </w:rPr>
        <w:t xml:space="preserve"> :</w:t>
      </w:r>
    </w:p>
    <w:p w14:paraId="1CDBE415" w14:textId="77777777" w:rsidR="003256AE" w:rsidRPr="00FD316B" w:rsidRDefault="003256AE" w:rsidP="00EE516E">
      <w:pPr>
        <w:pStyle w:val="Zwykytekst"/>
        <w:numPr>
          <w:ilvl w:val="0"/>
          <w:numId w:val="26"/>
        </w:numPr>
        <w:spacing w:line="264" w:lineRule="auto"/>
        <w:jc w:val="both"/>
        <w:rPr>
          <w:rFonts w:ascii="Times New Roman" w:hAnsi="Times New Roman"/>
          <w:sz w:val="24"/>
          <w:szCs w:val="24"/>
        </w:rPr>
      </w:pPr>
      <w:r w:rsidRPr="00FD316B">
        <w:rPr>
          <w:rFonts w:ascii="Times New Roman" w:hAnsi="Times New Roman"/>
          <w:sz w:val="24"/>
          <w:szCs w:val="24"/>
        </w:rPr>
        <w:t>remont cho</w:t>
      </w:r>
      <w:r w:rsidR="00FD316B" w:rsidRPr="00FD316B">
        <w:rPr>
          <w:rFonts w:ascii="Times New Roman" w:hAnsi="Times New Roman"/>
          <w:sz w:val="24"/>
          <w:szCs w:val="24"/>
        </w:rPr>
        <w:t xml:space="preserve">dnika ul. Mickiewicza w </w:t>
      </w:r>
      <w:proofErr w:type="spellStart"/>
      <w:r w:rsidR="00FD316B" w:rsidRPr="00FD316B">
        <w:rPr>
          <w:rFonts w:ascii="Times New Roman" w:hAnsi="Times New Roman"/>
          <w:sz w:val="24"/>
          <w:szCs w:val="24"/>
        </w:rPr>
        <w:t>Niemczu</w:t>
      </w:r>
      <w:proofErr w:type="spellEnd"/>
      <w:r w:rsidR="00FD316B" w:rsidRPr="00FD316B">
        <w:rPr>
          <w:rFonts w:ascii="Times New Roman" w:hAnsi="Times New Roman"/>
          <w:sz w:val="24"/>
          <w:szCs w:val="24"/>
        </w:rPr>
        <w:t xml:space="preserve"> i </w:t>
      </w:r>
      <w:r w:rsidRPr="00FD316B">
        <w:rPr>
          <w:rFonts w:ascii="Times New Roman" w:hAnsi="Times New Roman"/>
          <w:sz w:val="24"/>
          <w:szCs w:val="24"/>
        </w:rPr>
        <w:t xml:space="preserve">remont chodnika na ul. Olimpijczyków w </w:t>
      </w:r>
      <w:proofErr w:type="spellStart"/>
      <w:r w:rsidRPr="00FD316B">
        <w:rPr>
          <w:rFonts w:ascii="Times New Roman" w:hAnsi="Times New Roman"/>
          <w:sz w:val="24"/>
          <w:szCs w:val="24"/>
        </w:rPr>
        <w:t>Niemczu</w:t>
      </w:r>
      <w:proofErr w:type="spellEnd"/>
      <w:r w:rsidRPr="00FD316B">
        <w:rPr>
          <w:rFonts w:ascii="Times New Roman" w:hAnsi="Times New Roman"/>
          <w:sz w:val="24"/>
          <w:szCs w:val="24"/>
        </w:rPr>
        <w:t xml:space="preserve">  ( odcinek od ul. Łyżwiarzy do ul. Kusocińskiego),</w:t>
      </w:r>
    </w:p>
    <w:p w14:paraId="3AC9BD84" w14:textId="77777777" w:rsidR="003256AE" w:rsidRDefault="003256AE" w:rsidP="00AC6FAB">
      <w:pPr>
        <w:pStyle w:val="Zwykytekst"/>
        <w:numPr>
          <w:ilvl w:val="0"/>
          <w:numId w:val="26"/>
        </w:numPr>
        <w:spacing w:line="264" w:lineRule="auto"/>
        <w:jc w:val="both"/>
        <w:rPr>
          <w:rFonts w:ascii="Times New Roman" w:hAnsi="Times New Roman"/>
          <w:sz w:val="24"/>
          <w:szCs w:val="24"/>
        </w:rPr>
      </w:pPr>
      <w:r>
        <w:rPr>
          <w:rFonts w:ascii="Times New Roman" w:hAnsi="Times New Roman"/>
          <w:sz w:val="24"/>
          <w:szCs w:val="24"/>
        </w:rPr>
        <w:t xml:space="preserve">wykonanie nakładki asfaltowej na ul. Letniej w Maksymilianowie, </w:t>
      </w:r>
    </w:p>
    <w:p w14:paraId="68783A28" w14:textId="77777777" w:rsidR="003256AE" w:rsidRDefault="003256AE" w:rsidP="00AC6FAB">
      <w:pPr>
        <w:pStyle w:val="Zwykytekst"/>
        <w:numPr>
          <w:ilvl w:val="0"/>
          <w:numId w:val="26"/>
        </w:numPr>
        <w:spacing w:line="264" w:lineRule="auto"/>
        <w:jc w:val="both"/>
        <w:rPr>
          <w:rFonts w:ascii="Times New Roman" w:hAnsi="Times New Roman"/>
          <w:sz w:val="24"/>
          <w:szCs w:val="24"/>
        </w:rPr>
      </w:pPr>
      <w:r>
        <w:rPr>
          <w:rFonts w:ascii="Times New Roman" w:hAnsi="Times New Roman"/>
          <w:sz w:val="24"/>
          <w:szCs w:val="24"/>
        </w:rPr>
        <w:t xml:space="preserve">wykonanie nakładki na ul. Nowowiejskiej w Jarużynie, </w:t>
      </w:r>
    </w:p>
    <w:p w14:paraId="675BFC20" w14:textId="77777777" w:rsidR="003256AE" w:rsidRDefault="003256AE" w:rsidP="00AC6FAB">
      <w:pPr>
        <w:pStyle w:val="Zwykytekst"/>
        <w:numPr>
          <w:ilvl w:val="0"/>
          <w:numId w:val="26"/>
        </w:numPr>
        <w:spacing w:line="264" w:lineRule="auto"/>
        <w:jc w:val="both"/>
        <w:rPr>
          <w:rFonts w:ascii="Times New Roman" w:hAnsi="Times New Roman"/>
          <w:sz w:val="24"/>
          <w:szCs w:val="24"/>
        </w:rPr>
      </w:pPr>
      <w:r>
        <w:rPr>
          <w:rFonts w:ascii="Times New Roman" w:hAnsi="Times New Roman"/>
          <w:sz w:val="24"/>
          <w:szCs w:val="24"/>
        </w:rPr>
        <w:t xml:space="preserve">wykonanie nakładki w Przepiórczej w </w:t>
      </w:r>
      <w:proofErr w:type="spellStart"/>
      <w:r>
        <w:rPr>
          <w:rFonts w:ascii="Times New Roman" w:hAnsi="Times New Roman"/>
          <w:sz w:val="24"/>
          <w:szCs w:val="24"/>
        </w:rPr>
        <w:t>Myślęcinku</w:t>
      </w:r>
      <w:proofErr w:type="spellEnd"/>
      <w:r>
        <w:rPr>
          <w:rFonts w:ascii="Times New Roman" w:hAnsi="Times New Roman"/>
          <w:sz w:val="24"/>
          <w:szCs w:val="24"/>
        </w:rPr>
        <w:t>,</w:t>
      </w:r>
    </w:p>
    <w:p w14:paraId="4EE45188" w14:textId="77777777" w:rsidR="003256AE" w:rsidRDefault="003256AE" w:rsidP="00AC6FAB">
      <w:pPr>
        <w:pStyle w:val="Zwykytekst"/>
        <w:numPr>
          <w:ilvl w:val="0"/>
          <w:numId w:val="26"/>
        </w:numPr>
        <w:spacing w:line="264" w:lineRule="auto"/>
        <w:jc w:val="both"/>
        <w:rPr>
          <w:rFonts w:ascii="Times New Roman" w:hAnsi="Times New Roman"/>
          <w:sz w:val="24"/>
          <w:szCs w:val="24"/>
        </w:rPr>
      </w:pPr>
      <w:r>
        <w:rPr>
          <w:rFonts w:ascii="Times New Roman" w:hAnsi="Times New Roman"/>
          <w:sz w:val="24"/>
          <w:szCs w:val="24"/>
        </w:rPr>
        <w:t xml:space="preserve">budowa elementów uspokojenia ruchu na terenie gminy Osielsko. </w:t>
      </w:r>
    </w:p>
    <w:p w14:paraId="2818BC8D" w14:textId="77777777" w:rsidR="00570630" w:rsidRDefault="00570630" w:rsidP="00575830">
      <w:pPr>
        <w:spacing w:after="0" w:line="22" w:lineRule="atLeast"/>
        <w:jc w:val="both"/>
        <w:rPr>
          <w:rFonts w:ascii="Times New Roman" w:eastAsia="MS Mincho" w:hAnsi="Times New Roman" w:cs="Times New Roman"/>
          <w:sz w:val="24"/>
          <w:szCs w:val="24"/>
        </w:rPr>
      </w:pPr>
    </w:p>
    <w:p w14:paraId="58064783" w14:textId="77777777" w:rsidR="00B862E8" w:rsidRPr="00EF5EBE" w:rsidRDefault="00B862E8" w:rsidP="00B862E8">
      <w:pPr>
        <w:spacing w:after="0" w:line="22" w:lineRule="atLeast"/>
        <w:jc w:val="both"/>
        <w:rPr>
          <w:rFonts w:ascii="Times New Roman" w:eastAsia="MS Mincho" w:hAnsi="Times New Roman" w:cs="Times New Roman"/>
          <w:sz w:val="24"/>
          <w:szCs w:val="20"/>
          <w:u w:val="single"/>
        </w:rPr>
      </w:pPr>
      <w:r w:rsidRPr="00EF5EBE">
        <w:rPr>
          <w:rFonts w:ascii="Times New Roman" w:eastAsia="MS Mincho" w:hAnsi="Times New Roman" w:cs="Times New Roman"/>
          <w:sz w:val="24"/>
          <w:szCs w:val="20"/>
          <w:u w:val="single"/>
        </w:rPr>
        <w:t>Rozdział 600</w:t>
      </w:r>
      <w:r w:rsidR="00FF6850">
        <w:rPr>
          <w:rFonts w:ascii="Times New Roman" w:eastAsia="MS Mincho" w:hAnsi="Times New Roman" w:cs="Times New Roman"/>
          <w:sz w:val="24"/>
          <w:szCs w:val="20"/>
          <w:u w:val="single"/>
        </w:rPr>
        <w:t>20</w:t>
      </w:r>
      <w:r w:rsidRPr="00EF5EBE">
        <w:rPr>
          <w:rFonts w:ascii="Times New Roman" w:eastAsia="MS Mincho" w:hAnsi="Times New Roman" w:cs="Times New Roman"/>
          <w:sz w:val="24"/>
          <w:szCs w:val="20"/>
          <w:u w:val="single"/>
        </w:rPr>
        <w:t xml:space="preserve"> </w:t>
      </w:r>
      <w:r w:rsidR="00FF6850">
        <w:rPr>
          <w:rFonts w:ascii="Times New Roman" w:eastAsia="MS Mincho" w:hAnsi="Times New Roman" w:cs="Times New Roman"/>
          <w:sz w:val="24"/>
          <w:szCs w:val="20"/>
          <w:u w:val="single"/>
        </w:rPr>
        <w:t>–</w:t>
      </w:r>
      <w:r w:rsidRPr="00EF5EBE">
        <w:rPr>
          <w:rFonts w:ascii="Times New Roman" w:eastAsia="MS Mincho" w:hAnsi="Times New Roman" w:cs="Times New Roman"/>
          <w:sz w:val="24"/>
          <w:szCs w:val="20"/>
          <w:u w:val="single"/>
        </w:rPr>
        <w:t xml:space="preserve"> </w:t>
      </w:r>
      <w:r w:rsidR="00FF6850">
        <w:rPr>
          <w:rFonts w:ascii="Times New Roman" w:eastAsia="MS Mincho" w:hAnsi="Times New Roman" w:cs="Times New Roman"/>
          <w:sz w:val="24"/>
          <w:szCs w:val="20"/>
          <w:u w:val="single"/>
        </w:rPr>
        <w:t>Funkcjonowanie przystanków autobusowych</w:t>
      </w:r>
    </w:p>
    <w:p w14:paraId="03F241B6" w14:textId="77777777" w:rsidR="00B862E8" w:rsidRPr="00EF5EBE" w:rsidRDefault="00B862E8" w:rsidP="00B862E8">
      <w:pPr>
        <w:spacing w:after="0" w:line="22" w:lineRule="atLeast"/>
        <w:jc w:val="both"/>
        <w:rPr>
          <w:rFonts w:ascii="Times New Roman" w:eastAsia="MS Mincho" w:hAnsi="Times New Roman" w:cs="Times New Roman"/>
          <w:sz w:val="24"/>
          <w:szCs w:val="24"/>
        </w:rPr>
      </w:pPr>
      <w:r w:rsidRPr="00EF5EBE">
        <w:rPr>
          <w:rFonts w:ascii="Times New Roman" w:eastAsia="MS Mincho" w:hAnsi="Times New Roman" w:cs="Times New Roman"/>
          <w:sz w:val="24"/>
          <w:szCs w:val="24"/>
        </w:rPr>
        <w:t xml:space="preserve">Planowane wydatki  </w:t>
      </w:r>
      <w:r w:rsidR="00FF6850">
        <w:rPr>
          <w:rFonts w:ascii="Times New Roman" w:eastAsia="MS Mincho" w:hAnsi="Times New Roman" w:cs="Times New Roman"/>
          <w:sz w:val="24"/>
          <w:szCs w:val="24"/>
        </w:rPr>
        <w:t>25.000</w:t>
      </w:r>
      <w:r w:rsidRPr="00EF5EBE">
        <w:rPr>
          <w:rFonts w:ascii="Times New Roman" w:eastAsia="MS Mincho" w:hAnsi="Times New Roman" w:cs="Times New Roman"/>
          <w:sz w:val="24"/>
          <w:szCs w:val="24"/>
        </w:rPr>
        <w:t xml:space="preserve"> zł.  Wykonanie – </w:t>
      </w:r>
      <w:r w:rsidR="00FF6850">
        <w:rPr>
          <w:rFonts w:ascii="Times New Roman" w:eastAsia="MS Mincho" w:hAnsi="Times New Roman" w:cs="Times New Roman"/>
          <w:sz w:val="24"/>
          <w:szCs w:val="24"/>
        </w:rPr>
        <w:t>24.735,24</w:t>
      </w:r>
      <w:r w:rsidRPr="00EF5EBE">
        <w:rPr>
          <w:rFonts w:ascii="Times New Roman" w:eastAsia="MS Mincho" w:hAnsi="Times New Roman" w:cs="Times New Roman"/>
          <w:sz w:val="24"/>
          <w:szCs w:val="24"/>
        </w:rPr>
        <w:t xml:space="preserve"> zł – </w:t>
      </w:r>
      <w:r w:rsidR="005B03BA">
        <w:rPr>
          <w:rFonts w:ascii="Times New Roman" w:eastAsia="MS Mincho" w:hAnsi="Times New Roman" w:cs="Times New Roman"/>
          <w:sz w:val="24"/>
          <w:szCs w:val="24"/>
        </w:rPr>
        <w:t>9</w:t>
      </w:r>
      <w:r>
        <w:rPr>
          <w:rFonts w:ascii="Times New Roman" w:eastAsia="MS Mincho" w:hAnsi="Times New Roman" w:cs="Times New Roman"/>
          <w:sz w:val="24"/>
          <w:szCs w:val="24"/>
        </w:rPr>
        <w:t>8,</w:t>
      </w:r>
      <w:r w:rsidR="005B03BA">
        <w:rPr>
          <w:rFonts w:ascii="Times New Roman" w:eastAsia="MS Mincho" w:hAnsi="Times New Roman" w:cs="Times New Roman"/>
          <w:sz w:val="24"/>
          <w:szCs w:val="24"/>
        </w:rPr>
        <w:t>9</w:t>
      </w:r>
      <w:r w:rsidRPr="00EF5EBE">
        <w:rPr>
          <w:rFonts w:ascii="Times New Roman" w:eastAsia="MS Mincho" w:hAnsi="Times New Roman" w:cs="Times New Roman"/>
          <w:sz w:val="24"/>
          <w:szCs w:val="24"/>
        </w:rPr>
        <w:t xml:space="preserve">  % planu.</w:t>
      </w:r>
    </w:p>
    <w:p w14:paraId="7FCFA3C7" w14:textId="77777777" w:rsidR="00235E19" w:rsidRDefault="00235E19" w:rsidP="00235E19">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Bieżącym utrzymaniem infrastruktury przystankowej zajmuje się Gminny Zakład Komunalny</w:t>
      </w:r>
      <w:r w:rsidR="00C86AA2">
        <w:rPr>
          <w:rFonts w:ascii="Times New Roman" w:hAnsi="Times New Roman"/>
          <w:sz w:val="24"/>
          <w:szCs w:val="24"/>
        </w:rPr>
        <w:t xml:space="preserve"> w Żołędowie.</w:t>
      </w:r>
    </w:p>
    <w:p w14:paraId="5BCB0021" w14:textId="77777777" w:rsidR="00575830" w:rsidRPr="006B6BD3" w:rsidRDefault="00D53AAB" w:rsidP="006B6BD3">
      <w:pPr>
        <w:spacing w:after="0" w:line="22" w:lineRule="atLeas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Dział 700 </w:t>
      </w:r>
      <w:r w:rsidR="00575830" w:rsidRPr="006B6BD3">
        <w:rPr>
          <w:rFonts w:ascii="Times New Roman" w:eastAsia="MS Mincho" w:hAnsi="Times New Roman" w:cs="Times New Roman"/>
          <w:b/>
          <w:bCs/>
          <w:sz w:val="24"/>
          <w:szCs w:val="24"/>
        </w:rPr>
        <w:t xml:space="preserve">Gospodarka mieszkaniowa </w:t>
      </w:r>
    </w:p>
    <w:p w14:paraId="15D0CF21" w14:textId="77777777" w:rsidR="00575830" w:rsidRPr="006B6BD3" w:rsidRDefault="00575830" w:rsidP="006B6BD3">
      <w:p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Plan – 8.</w:t>
      </w:r>
      <w:r w:rsidR="007A6612" w:rsidRPr="006B6BD3">
        <w:rPr>
          <w:rFonts w:ascii="Times New Roman" w:eastAsia="MS Mincho" w:hAnsi="Times New Roman" w:cs="Times New Roman"/>
          <w:sz w:val="24"/>
          <w:szCs w:val="24"/>
        </w:rPr>
        <w:t xml:space="preserve">466.700 </w:t>
      </w:r>
      <w:r w:rsidRPr="006B6BD3">
        <w:rPr>
          <w:rFonts w:ascii="Times New Roman" w:eastAsia="MS Mincho" w:hAnsi="Times New Roman" w:cs="Times New Roman"/>
          <w:sz w:val="24"/>
          <w:szCs w:val="24"/>
        </w:rPr>
        <w:t>zł, Wykonanie – 2.</w:t>
      </w:r>
      <w:r w:rsidR="007A6612" w:rsidRPr="006B6BD3">
        <w:rPr>
          <w:rFonts w:ascii="Times New Roman" w:eastAsia="MS Mincho" w:hAnsi="Times New Roman" w:cs="Times New Roman"/>
          <w:sz w:val="24"/>
          <w:szCs w:val="24"/>
        </w:rPr>
        <w:t xml:space="preserve">815.956,74 </w:t>
      </w:r>
      <w:r w:rsidRPr="006B6BD3">
        <w:rPr>
          <w:rFonts w:ascii="Times New Roman" w:eastAsia="MS Mincho" w:hAnsi="Times New Roman" w:cs="Times New Roman"/>
          <w:sz w:val="24"/>
          <w:szCs w:val="24"/>
        </w:rPr>
        <w:t xml:space="preserve">zł.  Wydatki wykonano w </w:t>
      </w:r>
      <w:r w:rsidR="007A6612" w:rsidRPr="006B6BD3">
        <w:rPr>
          <w:rFonts w:ascii="Times New Roman" w:eastAsia="MS Mincho" w:hAnsi="Times New Roman" w:cs="Times New Roman"/>
          <w:sz w:val="24"/>
          <w:szCs w:val="24"/>
        </w:rPr>
        <w:t xml:space="preserve">33,3 </w:t>
      </w:r>
      <w:r w:rsidRPr="006B6BD3">
        <w:rPr>
          <w:rFonts w:ascii="Times New Roman" w:eastAsia="MS Mincho" w:hAnsi="Times New Roman" w:cs="Times New Roman"/>
          <w:sz w:val="24"/>
          <w:szCs w:val="24"/>
        </w:rPr>
        <w:t xml:space="preserve">% planu. Wydatki w dziale stanowiły </w:t>
      </w:r>
      <w:r w:rsidR="007A6612" w:rsidRPr="006B6BD3">
        <w:rPr>
          <w:rFonts w:ascii="Times New Roman" w:eastAsia="MS Mincho" w:hAnsi="Times New Roman" w:cs="Times New Roman"/>
          <w:sz w:val="24"/>
          <w:szCs w:val="24"/>
        </w:rPr>
        <w:t xml:space="preserve"> </w:t>
      </w:r>
      <w:r w:rsidRPr="006B6BD3">
        <w:rPr>
          <w:rFonts w:ascii="Times New Roman" w:eastAsia="MS Mincho" w:hAnsi="Times New Roman" w:cs="Times New Roman"/>
          <w:b/>
          <w:bCs/>
          <w:sz w:val="24"/>
          <w:szCs w:val="24"/>
        </w:rPr>
        <w:t>4,</w:t>
      </w:r>
      <w:r w:rsidR="00990936">
        <w:rPr>
          <w:rFonts w:ascii="Times New Roman" w:eastAsia="MS Mincho" w:hAnsi="Times New Roman" w:cs="Times New Roman"/>
          <w:b/>
          <w:bCs/>
          <w:sz w:val="24"/>
          <w:szCs w:val="24"/>
        </w:rPr>
        <w:t>9</w:t>
      </w:r>
      <w:r w:rsidRPr="006B6BD3">
        <w:rPr>
          <w:rFonts w:ascii="Times New Roman" w:eastAsia="MS Mincho" w:hAnsi="Times New Roman" w:cs="Times New Roman"/>
          <w:b/>
          <w:sz w:val="24"/>
          <w:szCs w:val="24"/>
        </w:rPr>
        <w:t xml:space="preserve"> </w:t>
      </w:r>
      <w:r w:rsidRPr="006B6BD3">
        <w:rPr>
          <w:rFonts w:ascii="Times New Roman" w:eastAsia="MS Mincho" w:hAnsi="Times New Roman" w:cs="Times New Roman"/>
          <w:b/>
          <w:bCs/>
          <w:sz w:val="24"/>
          <w:szCs w:val="24"/>
        </w:rPr>
        <w:t>%</w:t>
      </w:r>
      <w:r w:rsidRPr="006B6BD3">
        <w:rPr>
          <w:rFonts w:ascii="Times New Roman" w:eastAsia="MS Mincho" w:hAnsi="Times New Roman" w:cs="Times New Roman"/>
          <w:bCs/>
          <w:sz w:val="24"/>
          <w:szCs w:val="24"/>
        </w:rPr>
        <w:t xml:space="preserve"> wydatków budżetu gminy.</w:t>
      </w:r>
    </w:p>
    <w:p w14:paraId="06A6D000" w14:textId="77777777" w:rsidR="00ED496B" w:rsidRPr="005656E4" w:rsidRDefault="00ED496B" w:rsidP="00ED496B">
      <w:pPr>
        <w:spacing w:after="0" w:line="240" w:lineRule="auto"/>
        <w:jc w:val="both"/>
        <w:rPr>
          <w:rFonts w:ascii="Times New Roman" w:eastAsia="MS Mincho" w:hAnsi="Times New Roman" w:cs="Times New Roman"/>
          <w:b/>
          <w:bCs/>
          <w:sz w:val="24"/>
          <w:szCs w:val="20"/>
        </w:rPr>
      </w:pPr>
      <w:r w:rsidRPr="0039428A">
        <w:rPr>
          <w:rFonts w:ascii="Times New Roman" w:eastAsia="MS Mincho" w:hAnsi="Times New Roman" w:cs="Times New Roman"/>
          <w:sz w:val="24"/>
          <w:szCs w:val="20"/>
        </w:rPr>
        <w:t>W tym:</w:t>
      </w:r>
    </w:p>
    <w:p w14:paraId="48864D84" w14:textId="77777777" w:rsidR="00032E24" w:rsidRDefault="00ED496B" w:rsidP="008A12DE">
      <w:pPr>
        <w:pStyle w:val="Akapitzlist"/>
        <w:numPr>
          <w:ilvl w:val="0"/>
          <w:numId w:val="191"/>
        </w:numPr>
        <w:jc w:val="both"/>
        <w:rPr>
          <w:rFonts w:eastAsia="MS Mincho"/>
          <w:sz w:val="24"/>
        </w:rPr>
      </w:pPr>
      <w:r w:rsidRPr="00032E24">
        <w:rPr>
          <w:rFonts w:eastAsia="MS Mincho"/>
          <w:sz w:val="24"/>
        </w:rPr>
        <w:t>wydatki bieżące - plan  7.</w:t>
      </w:r>
      <w:r w:rsidR="00B66CFF" w:rsidRPr="00032E24">
        <w:rPr>
          <w:rFonts w:eastAsia="MS Mincho"/>
          <w:sz w:val="24"/>
        </w:rPr>
        <w:t xml:space="preserve">433.500 </w:t>
      </w:r>
      <w:r w:rsidRPr="00032E24">
        <w:rPr>
          <w:rFonts w:eastAsia="MS Mincho"/>
          <w:sz w:val="24"/>
        </w:rPr>
        <w:t>zł, wykonanie – 2.</w:t>
      </w:r>
      <w:r w:rsidR="00B27D29" w:rsidRPr="00032E24">
        <w:rPr>
          <w:rFonts w:eastAsia="MS Mincho"/>
          <w:sz w:val="24"/>
        </w:rPr>
        <w:t xml:space="preserve">702.111,42 </w:t>
      </w:r>
      <w:r w:rsidRPr="00032E24">
        <w:rPr>
          <w:rFonts w:eastAsia="MS Mincho"/>
          <w:sz w:val="24"/>
        </w:rPr>
        <w:t>zł, co stanowi 3</w:t>
      </w:r>
      <w:r w:rsidR="00970B58" w:rsidRPr="00032E24">
        <w:rPr>
          <w:rFonts w:eastAsia="MS Mincho"/>
          <w:sz w:val="24"/>
        </w:rPr>
        <w:t xml:space="preserve">6,4 % </w:t>
      </w:r>
      <w:r w:rsidRPr="00032E24">
        <w:rPr>
          <w:rFonts w:eastAsia="MS Mincho"/>
          <w:sz w:val="24"/>
        </w:rPr>
        <w:t xml:space="preserve"> planu,</w:t>
      </w:r>
    </w:p>
    <w:p w14:paraId="63589FA9" w14:textId="77777777" w:rsidR="00ED496B" w:rsidRPr="004A2A6C" w:rsidRDefault="00ED496B" w:rsidP="008A12DE">
      <w:pPr>
        <w:pStyle w:val="Akapitzlist"/>
        <w:numPr>
          <w:ilvl w:val="0"/>
          <w:numId w:val="191"/>
        </w:numPr>
        <w:jc w:val="both"/>
        <w:rPr>
          <w:rFonts w:eastAsia="MS Mincho"/>
          <w:sz w:val="24"/>
        </w:rPr>
      </w:pPr>
      <w:r w:rsidRPr="004A2A6C">
        <w:rPr>
          <w:rFonts w:eastAsia="MS Mincho"/>
          <w:sz w:val="24"/>
        </w:rPr>
        <w:t xml:space="preserve">wydatki inwestycyjne – plan </w:t>
      </w:r>
      <w:r w:rsidR="00B66CFF" w:rsidRPr="004A2A6C">
        <w:rPr>
          <w:rFonts w:eastAsia="MS Mincho"/>
          <w:sz w:val="24"/>
        </w:rPr>
        <w:t xml:space="preserve">1.035.200 </w:t>
      </w:r>
      <w:r w:rsidRPr="004A2A6C">
        <w:rPr>
          <w:rFonts w:eastAsia="MS Mincho"/>
          <w:sz w:val="24"/>
        </w:rPr>
        <w:t xml:space="preserve">zł, wykonanie – </w:t>
      </w:r>
      <w:r w:rsidR="00B66CFF" w:rsidRPr="004A2A6C">
        <w:rPr>
          <w:rFonts w:eastAsia="MS Mincho"/>
          <w:sz w:val="24"/>
        </w:rPr>
        <w:t xml:space="preserve">113.845,32 </w:t>
      </w:r>
      <w:r w:rsidRPr="004A2A6C">
        <w:rPr>
          <w:rFonts w:eastAsia="MS Mincho"/>
          <w:sz w:val="24"/>
        </w:rPr>
        <w:t>zł, co stanowi 1</w:t>
      </w:r>
      <w:r w:rsidR="00B66CFF" w:rsidRPr="004A2A6C">
        <w:rPr>
          <w:rFonts w:eastAsia="MS Mincho"/>
          <w:sz w:val="24"/>
        </w:rPr>
        <w:t xml:space="preserve">1 </w:t>
      </w:r>
      <w:r w:rsidRPr="004A2A6C">
        <w:rPr>
          <w:rFonts w:eastAsia="MS Mincho"/>
          <w:sz w:val="24"/>
        </w:rPr>
        <w:t xml:space="preserve"> % planu.</w:t>
      </w:r>
    </w:p>
    <w:p w14:paraId="59F20703" w14:textId="77777777" w:rsidR="004A2A6C" w:rsidRDefault="004A2A6C" w:rsidP="006B6BD3">
      <w:pPr>
        <w:autoSpaceDE w:val="0"/>
        <w:autoSpaceDN w:val="0"/>
        <w:adjustRightInd w:val="0"/>
        <w:spacing w:after="0" w:line="22" w:lineRule="atLeast"/>
        <w:jc w:val="both"/>
        <w:rPr>
          <w:rFonts w:ascii="Times New Roman" w:hAnsi="Times New Roman" w:cs="Times New Roman"/>
          <w:sz w:val="24"/>
          <w:szCs w:val="24"/>
          <w:u w:val="single"/>
        </w:rPr>
      </w:pPr>
    </w:p>
    <w:p w14:paraId="3503D828" w14:textId="77777777" w:rsidR="00806F31" w:rsidRPr="006B6BD3" w:rsidRDefault="00452C76" w:rsidP="006B6BD3">
      <w:pPr>
        <w:autoSpaceDE w:val="0"/>
        <w:autoSpaceDN w:val="0"/>
        <w:adjustRightInd w:val="0"/>
        <w:spacing w:after="0" w:line="22" w:lineRule="atLeast"/>
        <w:jc w:val="both"/>
        <w:rPr>
          <w:rFonts w:ascii="Times New Roman" w:hAnsi="Times New Roman" w:cs="Times New Roman"/>
          <w:sz w:val="24"/>
          <w:szCs w:val="24"/>
          <w:u w:val="single"/>
        </w:rPr>
      </w:pPr>
      <w:r w:rsidRPr="006B6BD3">
        <w:rPr>
          <w:rFonts w:ascii="Times New Roman" w:hAnsi="Times New Roman" w:cs="Times New Roman"/>
          <w:sz w:val="24"/>
          <w:szCs w:val="24"/>
          <w:u w:val="single"/>
        </w:rPr>
        <w:t>Rozdział 70005 – Gospodarka gruntami i nieruchomościami</w:t>
      </w:r>
    </w:p>
    <w:p w14:paraId="6F8836BE" w14:textId="77777777" w:rsidR="00DC7F11" w:rsidRPr="006B6BD3" w:rsidRDefault="00DC7F11" w:rsidP="006B6BD3">
      <w:pPr>
        <w:autoSpaceDE w:val="0"/>
        <w:autoSpaceDN w:val="0"/>
        <w:adjustRightInd w:val="0"/>
        <w:spacing w:after="0" w:line="22" w:lineRule="atLeast"/>
        <w:jc w:val="both"/>
        <w:rPr>
          <w:rFonts w:ascii="Times New Roman" w:hAnsi="Times New Roman" w:cs="Times New Roman"/>
          <w:sz w:val="24"/>
          <w:szCs w:val="24"/>
        </w:rPr>
      </w:pPr>
      <w:r w:rsidRPr="006B6BD3">
        <w:rPr>
          <w:rFonts w:ascii="Times New Roman" w:hAnsi="Times New Roman" w:cs="Times New Roman"/>
          <w:sz w:val="24"/>
          <w:szCs w:val="24"/>
        </w:rPr>
        <w:t xml:space="preserve">plan </w:t>
      </w:r>
      <w:r w:rsidR="00452C76" w:rsidRPr="006B6BD3">
        <w:rPr>
          <w:rFonts w:ascii="Times New Roman" w:hAnsi="Times New Roman" w:cs="Times New Roman"/>
          <w:sz w:val="24"/>
          <w:szCs w:val="24"/>
        </w:rPr>
        <w:t>7.</w:t>
      </w:r>
      <w:r w:rsidRPr="006B6BD3">
        <w:rPr>
          <w:rFonts w:ascii="Times New Roman" w:hAnsi="Times New Roman" w:cs="Times New Roman"/>
          <w:sz w:val="24"/>
          <w:szCs w:val="24"/>
        </w:rPr>
        <w:t xml:space="preserve">816.000 </w:t>
      </w:r>
      <w:r w:rsidR="00452C76" w:rsidRPr="006B6BD3">
        <w:rPr>
          <w:rFonts w:ascii="Times New Roman" w:hAnsi="Times New Roman" w:cs="Times New Roman"/>
          <w:sz w:val="24"/>
          <w:szCs w:val="24"/>
        </w:rPr>
        <w:t>zł</w:t>
      </w:r>
      <w:r w:rsidRPr="006B6BD3">
        <w:rPr>
          <w:rFonts w:ascii="Times New Roman" w:hAnsi="Times New Roman" w:cs="Times New Roman"/>
          <w:sz w:val="24"/>
          <w:szCs w:val="24"/>
        </w:rPr>
        <w:t>, wykonanie – 2.614.549,80 zł</w:t>
      </w:r>
      <w:r w:rsidR="005F627E" w:rsidRPr="006B6BD3">
        <w:rPr>
          <w:rFonts w:ascii="Times New Roman" w:hAnsi="Times New Roman" w:cs="Times New Roman"/>
          <w:sz w:val="24"/>
          <w:szCs w:val="24"/>
        </w:rPr>
        <w:t>, co stanowi 33,5 % planu</w:t>
      </w:r>
    </w:p>
    <w:p w14:paraId="57A90A69" w14:textId="77777777" w:rsidR="00452C76" w:rsidRPr="006B6BD3" w:rsidRDefault="00806F31" w:rsidP="006B6BD3">
      <w:pPr>
        <w:autoSpaceDE w:val="0"/>
        <w:autoSpaceDN w:val="0"/>
        <w:adjustRightInd w:val="0"/>
        <w:spacing w:after="0" w:line="22" w:lineRule="atLeast"/>
        <w:jc w:val="both"/>
        <w:rPr>
          <w:rFonts w:ascii="Times New Roman" w:hAnsi="Times New Roman" w:cs="Times New Roman"/>
          <w:sz w:val="24"/>
          <w:szCs w:val="24"/>
        </w:rPr>
      </w:pPr>
      <w:r w:rsidRPr="006B6BD3">
        <w:rPr>
          <w:rFonts w:ascii="Times New Roman" w:hAnsi="Times New Roman" w:cs="Times New Roman"/>
          <w:sz w:val="24"/>
          <w:szCs w:val="24"/>
        </w:rPr>
        <w:t xml:space="preserve">- </w:t>
      </w:r>
      <w:r w:rsidR="00452C76" w:rsidRPr="006B6BD3">
        <w:rPr>
          <w:rFonts w:ascii="Times New Roman" w:hAnsi="Times New Roman" w:cs="Times New Roman"/>
          <w:sz w:val="24"/>
          <w:szCs w:val="24"/>
        </w:rPr>
        <w:t xml:space="preserve">wydatki bieżące – </w:t>
      </w:r>
      <w:r w:rsidR="007B7F54">
        <w:rPr>
          <w:rFonts w:ascii="Times New Roman" w:hAnsi="Times New Roman" w:cs="Times New Roman"/>
          <w:sz w:val="24"/>
          <w:szCs w:val="24"/>
        </w:rPr>
        <w:t xml:space="preserve">plan 7.037.000 zł, wykonanie - </w:t>
      </w:r>
      <w:r w:rsidR="003553C0">
        <w:rPr>
          <w:rFonts w:ascii="Times New Roman" w:hAnsi="Times New Roman" w:cs="Times New Roman"/>
          <w:sz w:val="24"/>
          <w:szCs w:val="24"/>
        </w:rPr>
        <w:t>2.546.829,48</w:t>
      </w:r>
      <w:r w:rsidR="00452C76" w:rsidRPr="006B6BD3">
        <w:rPr>
          <w:rFonts w:ascii="Times New Roman" w:hAnsi="Times New Roman" w:cs="Times New Roman"/>
          <w:sz w:val="24"/>
          <w:szCs w:val="24"/>
        </w:rPr>
        <w:t xml:space="preserve"> zł</w:t>
      </w:r>
      <w:r w:rsidR="00712C2C">
        <w:rPr>
          <w:rFonts w:ascii="Times New Roman" w:hAnsi="Times New Roman" w:cs="Times New Roman"/>
          <w:sz w:val="24"/>
          <w:szCs w:val="24"/>
        </w:rPr>
        <w:t>,</w:t>
      </w:r>
    </w:p>
    <w:p w14:paraId="0B0153DC" w14:textId="77777777" w:rsidR="00452C76" w:rsidRPr="006B6BD3" w:rsidRDefault="00452C76" w:rsidP="006B6BD3">
      <w:pPr>
        <w:autoSpaceDE w:val="0"/>
        <w:autoSpaceDN w:val="0"/>
        <w:adjustRightInd w:val="0"/>
        <w:spacing w:after="0" w:line="22" w:lineRule="atLeast"/>
        <w:jc w:val="both"/>
        <w:rPr>
          <w:rFonts w:ascii="Times New Roman" w:hAnsi="Times New Roman" w:cs="Times New Roman"/>
          <w:sz w:val="24"/>
          <w:szCs w:val="24"/>
        </w:rPr>
      </w:pPr>
      <w:r w:rsidRPr="006B6BD3">
        <w:rPr>
          <w:rFonts w:ascii="Times New Roman" w:hAnsi="Times New Roman" w:cs="Times New Roman"/>
          <w:sz w:val="24"/>
          <w:szCs w:val="24"/>
        </w:rPr>
        <w:t xml:space="preserve">- wydatki majątkowe – </w:t>
      </w:r>
      <w:r w:rsidR="007B7F54">
        <w:rPr>
          <w:rFonts w:ascii="Times New Roman" w:hAnsi="Times New Roman" w:cs="Times New Roman"/>
          <w:sz w:val="24"/>
          <w:szCs w:val="24"/>
        </w:rPr>
        <w:t xml:space="preserve">plan 779.000 zł, wykonanie - </w:t>
      </w:r>
      <w:r w:rsidR="00970B58">
        <w:rPr>
          <w:rFonts w:ascii="Times New Roman" w:hAnsi="Times New Roman" w:cs="Times New Roman"/>
          <w:sz w:val="24"/>
          <w:szCs w:val="24"/>
        </w:rPr>
        <w:t>67.720,32</w:t>
      </w:r>
      <w:r w:rsidR="00712C2C">
        <w:rPr>
          <w:rFonts w:ascii="Times New Roman" w:hAnsi="Times New Roman" w:cs="Times New Roman"/>
          <w:sz w:val="24"/>
          <w:szCs w:val="24"/>
        </w:rPr>
        <w:t xml:space="preserve"> zł</w:t>
      </w:r>
    </w:p>
    <w:p w14:paraId="4CFAE01C" w14:textId="77777777" w:rsidR="005F627E" w:rsidRPr="006B6BD3" w:rsidRDefault="005F627E" w:rsidP="006B6BD3">
      <w:pPr>
        <w:autoSpaceDE w:val="0"/>
        <w:autoSpaceDN w:val="0"/>
        <w:adjustRightInd w:val="0"/>
        <w:spacing w:after="0" w:line="22" w:lineRule="atLeast"/>
        <w:jc w:val="both"/>
        <w:rPr>
          <w:rFonts w:ascii="Times New Roman" w:hAnsi="Times New Roman" w:cs="Times New Roman"/>
          <w:sz w:val="24"/>
          <w:szCs w:val="24"/>
        </w:rPr>
      </w:pPr>
      <w:r w:rsidRPr="006B6BD3">
        <w:rPr>
          <w:rFonts w:ascii="Times New Roman" w:hAnsi="Times New Roman" w:cs="Times New Roman"/>
          <w:sz w:val="24"/>
          <w:szCs w:val="24"/>
        </w:rPr>
        <w:t>W rozdziale planowane są wydatki na gospodarkę gruntami i gospodarkę gruntami zabudowanymi wraz z kosztami utrzymania budynków komunalnych, które nie są budynkami mieszkalnymi.</w:t>
      </w:r>
    </w:p>
    <w:p w14:paraId="4F746D0F" w14:textId="77777777" w:rsidR="00B42BD6" w:rsidRPr="006B6BD3" w:rsidRDefault="00250373" w:rsidP="006B6BD3">
      <w:pPr>
        <w:spacing w:after="0" w:line="22" w:lineRule="atLeast"/>
        <w:rPr>
          <w:rFonts w:ascii="Times New Roman" w:eastAsia="MS Mincho" w:hAnsi="Times New Roman" w:cs="Times New Roman"/>
          <w:sz w:val="24"/>
          <w:szCs w:val="24"/>
          <w:u w:val="single"/>
        </w:rPr>
      </w:pPr>
      <w:r w:rsidRPr="006B6BD3">
        <w:rPr>
          <w:rFonts w:ascii="Times New Roman" w:eastAsia="MS Mincho" w:hAnsi="Times New Roman" w:cs="Times New Roman"/>
          <w:sz w:val="24"/>
          <w:szCs w:val="24"/>
          <w:u w:val="single"/>
        </w:rPr>
        <w:t xml:space="preserve">Wydatki bieżące </w:t>
      </w:r>
      <w:r w:rsidRPr="006B6BD3">
        <w:rPr>
          <w:rFonts w:ascii="Times New Roman" w:hAnsi="Times New Roman" w:cs="Times New Roman"/>
          <w:sz w:val="24"/>
          <w:szCs w:val="24"/>
          <w:u w:val="single"/>
        </w:rPr>
        <w:t>na gospodarkę gruntami</w:t>
      </w:r>
    </w:p>
    <w:p w14:paraId="4088BEF4" w14:textId="77777777" w:rsidR="00B42BD6" w:rsidRPr="006B6BD3" w:rsidRDefault="00B42BD6"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 xml:space="preserve">szacunki nieruchomości w związku z naliczaniem opłaty </w:t>
      </w:r>
      <w:proofErr w:type="spellStart"/>
      <w:r w:rsidRPr="006B6BD3">
        <w:rPr>
          <w:rFonts w:ascii="Times New Roman" w:eastAsia="MS Mincho" w:hAnsi="Times New Roman" w:cs="Times New Roman"/>
          <w:sz w:val="24"/>
          <w:szCs w:val="24"/>
        </w:rPr>
        <w:t>adiacenckiej</w:t>
      </w:r>
      <w:proofErr w:type="spellEnd"/>
      <w:r w:rsidRPr="006B6BD3">
        <w:rPr>
          <w:rFonts w:ascii="Times New Roman" w:eastAsia="MS Mincho" w:hAnsi="Times New Roman" w:cs="Times New Roman"/>
          <w:sz w:val="24"/>
          <w:szCs w:val="24"/>
        </w:rPr>
        <w:t xml:space="preserve"> z tytułu podziału nieruchomości – </w:t>
      </w:r>
      <w:r w:rsidR="002D652B" w:rsidRPr="006B6BD3">
        <w:rPr>
          <w:rFonts w:ascii="Times New Roman" w:eastAsia="MS Mincho" w:hAnsi="Times New Roman" w:cs="Times New Roman"/>
          <w:sz w:val="24"/>
          <w:szCs w:val="24"/>
        </w:rPr>
        <w:t>34.500</w:t>
      </w:r>
      <w:r w:rsidRPr="006B6BD3">
        <w:rPr>
          <w:rFonts w:ascii="Times New Roman" w:eastAsia="MS Mincho" w:hAnsi="Times New Roman" w:cs="Times New Roman"/>
          <w:sz w:val="24"/>
          <w:szCs w:val="24"/>
        </w:rPr>
        <w:t xml:space="preserve"> zł,</w:t>
      </w:r>
    </w:p>
    <w:p w14:paraId="59125CB3" w14:textId="77777777" w:rsidR="00B42BD6" w:rsidRPr="006B6BD3" w:rsidRDefault="00B42BD6"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 xml:space="preserve">szacunki w związku z naliczeniem opłaty </w:t>
      </w:r>
      <w:proofErr w:type="spellStart"/>
      <w:r w:rsidRPr="006B6BD3">
        <w:rPr>
          <w:rFonts w:ascii="Times New Roman" w:eastAsia="MS Mincho" w:hAnsi="Times New Roman" w:cs="Times New Roman"/>
          <w:sz w:val="24"/>
          <w:szCs w:val="24"/>
        </w:rPr>
        <w:t>adiacenckiej</w:t>
      </w:r>
      <w:proofErr w:type="spellEnd"/>
      <w:r w:rsidRPr="006B6BD3">
        <w:rPr>
          <w:rFonts w:ascii="Times New Roman" w:eastAsia="MS Mincho" w:hAnsi="Times New Roman" w:cs="Times New Roman"/>
          <w:sz w:val="24"/>
          <w:szCs w:val="24"/>
        </w:rPr>
        <w:t xml:space="preserve"> z tytułu wbudowania infrastruktury technicznej – 3</w:t>
      </w:r>
      <w:r w:rsidR="002D652B" w:rsidRPr="006B6BD3">
        <w:rPr>
          <w:rFonts w:ascii="Times New Roman" w:eastAsia="MS Mincho" w:hAnsi="Times New Roman" w:cs="Times New Roman"/>
          <w:sz w:val="24"/>
          <w:szCs w:val="24"/>
        </w:rPr>
        <w:t>0.200</w:t>
      </w:r>
      <w:r w:rsidRPr="006B6BD3">
        <w:rPr>
          <w:rFonts w:ascii="Times New Roman" w:eastAsia="MS Mincho" w:hAnsi="Times New Roman" w:cs="Times New Roman"/>
          <w:sz w:val="24"/>
          <w:szCs w:val="24"/>
        </w:rPr>
        <w:t xml:space="preserve"> zł,</w:t>
      </w:r>
    </w:p>
    <w:p w14:paraId="307B1280" w14:textId="77777777" w:rsidR="002D652B" w:rsidRPr="006B6BD3" w:rsidRDefault="002D652B"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lastRenderedPageBreak/>
        <w:t xml:space="preserve">szacunki w związku z naliczeniem </w:t>
      </w:r>
      <w:r w:rsidR="00BB435E" w:rsidRPr="006B6BD3">
        <w:rPr>
          <w:rFonts w:ascii="Times New Roman" w:eastAsia="MS Mincho" w:hAnsi="Times New Roman" w:cs="Times New Roman"/>
          <w:sz w:val="24"/>
          <w:szCs w:val="24"/>
        </w:rPr>
        <w:t>op</w:t>
      </w:r>
      <w:r w:rsidRPr="006B6BD3">
        <w:rPr>
          <w:rFonts w:ascii="Times New Roman" w:eastAsia="MS Mincho" w:hAnsi="Times New Roman" w:cs="Times New Roman"/>
          <w:sz w:val="24"/>
          <w:szCs w:val="24"/>
        </w:rPr>
        <w:t xml:space="preserve">łaty </w:t>
      </w:r>
      <w:r w:rsidR="00BB435E" w:rsidRPr="006B6BD3">
        <w:rPr>
          <w:rFonts w:ascii="Times New Roman" w:eastAsia="MS Mincho" w:hAnsi="Times New Roman" w:cs="Times New Roman"/>
          <w:sz w:val="24"/>
          <w:szCs w:val="24"/>
        </w:rPr>
        <w:t xml:space="preserve">od wzrostu wartości nieruchomości na skutek uchwalenia planów zagospodarowania </w:t>
      </w:r>
      <w:r w:rsidRPr="006B6BD3">
        <w:rPr>
          <w:rFonts w:ascii="Times New Roman" w:eastAsia="MS Mincho" w:hAnsi="Times New Roman" w:cs="Times New Roman"/>
          <w:sz w:val="24"/>
          <w:szCs w:val="24"/>
        </w:rPr>
        <w:t>– 30.200 zł,</w:t>
      </w:r>
    </w:p>
    <w:p w14:paraId="7C81794F" w14:textId="77777777" w:rsidR="00B42BD6" w:rsidRPr="006B6BD3" w:rsidRDefault="00B42BD6"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różne wydatki związane z gospodarką nieruchomościami; w tym wydatki związane ze sprzedażą działek gminnych, koszty ogłoszeń i wykazów nieruchomości, podziałów nieruchomości, operaty szacunkowe do celów odszkodowań i darowizn dróg, koszty aktów notarialnych, stabilizacja znaków granicznych, dokumenty geodezyjne, wycena nieruchomości</w:t>
      </w:r>
      <w:r w:rsidR="00A657E0" w:rsidRPr="006B6BD3">
        <w:rPr>
          <w:rFonts w:ascii="Times New Roman" w:eastAsia="MS Mincho" w:hAnsi="Times New Roman" w:cs="Times New Roman"/>
          <w:sz w:val="24"/>
          <w:szCs w:val="24"/>
        </w:rPr>
        <w:t>, badanie stanu prawnego nieruchomości</w:t>
      </w:r>
      <w:r w:rsidRPr="006B6BD3">
        <w:rPr>
          <w:rFonts w:ascii="Times New Roman" w:eastAsia="MS Mincho" w:hAnsi="Times New Roman" w:cs="Times New Roman"/>
          <w:sz w:val="24"/>
          <w:szCs w:val="24"/>
        </w:rPr>
        <w:t xml:space="preserve"> – </w:t>
      </w:r>
      <w:r w:rsidR="00A657E0" w:rsidRPr="006B6BD3">
        <w:rPr>
          <w:rFonts w:ascii="Times New Roman" w:eastAsia="MS Mincho" w:hAnsi="Times New Roman" w:cs="Times New Roman"/>
          <w:sz w:val="24"/>
          <w:szCs w:val="24"/>
        </w:rPr>
        <w:t>60.161,31 z</w:t>
      </w:r>
      <w:r w:rsidRPr="006B6BD3">
        <w:rPr>
          <w:rFonts w:ascii="Times New Roman" w:eastAsia="MS Mincho" w:hAnsi="Times New Roman" w:cs="Times New Roman"/>
          <w:sz w:val="24"/>
          <w:szCs w:val="24"/>
        </w:rPr>
        <w:t>ł,</w:t>
      </w:r>
    </w:p>
    <w:p w14:paraId="0E17D07A" w14:textId="77777777" w:rsidR="00B42BD6" w:rsidRPr="006B6BD3" w:rsidRDefault="00BF28E1"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 xml:space="preserve">opłaty różne – 2.609,48 zł, </w:t>
      </w:r>
      <w:r w:rsidR="00956146" w:rsidRPr="006B6BD3">
        <w:rPr>
          <w:rFonts w:ascii="Times New Roman" w:eastAsia="MS Mincho" w:hAnsi="Times New Roman" w:cs="Times New Roman"/>
          <w:sz w:val="24"/>
          <w:szCs w:val="24"/>
        </w:rPr>
        <w:t>( w tym za wył</w:t>
      </w:r>
      <w:r w:rsidR="002207B0" w:rsidRPr="006B6BD3">
        <w:rPr>
          <w:rFonts w:ascii="Times New Roman" w:eastAsia="MS Mincho" w:hAnsi="Times New Roman" w:cs="Times New Roman"/>
          <w:sz w:val="24"/>
          <w:szCs w:val="24"/>
        </w:rPr>
        <w:t>ączenie gruntów spod produkcji rolnej),</w:t>
      </w:r>
    </w:p>
    <w:p w14:paraId="42A586B3" w14:textId="77777777" w:rsidR="00B42BD6" w:rsidRPr="006B6BD3" w:rsidRDefault="00B42BD6"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odszkodowania za grunty przejęte przez gminę pod drogi wypłacane na rzecz osób fizycznych – 1.</w:t>
      </w:r>
      <w:r w:rsidR="002207B0" w:rsidRPr="006B6BD3">
        <w:rPr>
          <w:rFonts w:ascii="Times New Roman" w:eastAsia="MS Mincho" w:hAnsi="Times New Roman" w:cs="Times New Roman"/>
          <w:sz w:val="24"/>
          <w:szCs w:val="24"/>
        </w:rPr>
        <w:t xml:space="preserve">678.290,18 </w:t>
      </w:r>
      <w:r w:rsidRPr="006B6BD3">
        <w:rPr>
          <w:rFonts w:ascii="Times New Roman" w:eastAsia="MS Mincho" w:hAnsi="Times New Roman" w:cs="Times New Roman"/>
          <w:sz w:val="24"/>
          <w:szCs w:val="24"/>
        </w:rPr>
        <w:t>zł,</w:t>
      </w:r>
    </w:p>
    <w:p w14:paraId="632D6B93" w14:textId="77777777" w:rsidR="00B42BD6" w:rsidRPr="006B6BD3" w:rsidRDefault="00B42BD6"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 xml:space="preserve">odszkodowania wypłacane </w:t>
      </w:r>
      <w:r w:rsidR="00DD2B61" w:rsidRPr="006B6BD3">
        <w:rPr>
          <w:rFonts w:ascii="Times New Roman" w:eastAsia="MS Mincho" w:hAnsi="Times New Roman" w:cs="Times New Roman"/>
          <w:sz w:val="24"/>
          <w:szCs w:val="24"/>
        </w:rPr>
        <w:t xml:space="preserve">za grunty przejęte przez gminę pod drogi </w:t>
      </w:r>
      <w:r w:rsidRPr="006B6BD3">
        <w:rPr>
          <w:rFonts w:ascii="Times New Roman" w:eastAsia="MS Mincho" w:hAnsi="Times New Roman" w:cs="Times New Roman"/>
          <w:sz w:val="24"/>
          <w:szCs w:val="24"/>
        </w:rPr>
        <w:t xml:space="preserve">na rzecz osób prawnych – </w:t>
      </w:r>
      <w:r w:rsidR="002207B0" w:rsidRPr="006B6BD3">
        <w:rPr>
          <w:rFonts w:ascii="Times New Roman" w:eastAsia="MS Mincho" w:hAnsi="Times New Roman" w:cs="Times New Roman"/>
          <w:sz w:val="24"/>
          <w:szCs w:val="24"/>
        </w:rPr>
        <w:t>560.483</w:t>
      </w:r>
      <w:r w:rsidRPr="006B6BD3">
        <w:rPr>
          <w:rFonts w:ascii="Times New Roman" w:eastAsia="MS Mincho" w:hAnsi="Times New Roman" w:cs="Times New Roman"/>
          <w:sz w:val="24"/>
          <w:szCs w:val="24"/>
        </w:rPr>
        <w:t xml:space="preserve"> zł, </w:t>
      </w:r>
    </w:p>
    <w:p w14:paraId="6084CB7B" w14:textId="77777777" w:rsidR="00B42BD6" w:rsidRPr="006B6BD3" w:rsidRDefault="00B42BD6" w:rsidP="006B6BD3">
      <w:pPr>
        <w:numPr>
          <w:ilvl w:val="0"/>
          <w:numId w:val="1"/>
        </w:num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 xml:space="preserve">opłaty sądowe, w tym m.in. </w:t>
      </w:r>
      <w:r w:rsidR="00250373" w:rsidRPr="006B6BD3">
        <w:rPr>
          <w:rFonts w:ascii="Times New Roman" w:eastAsia="MS Mincho" w:hAnsi="Times New Roman" w:cs="Times New Roman"/>
          <w:sz w:val="24"/>
          <w:szCs w:val="24"/>
        </w:rPr>
        <w:t xml:space="preserve">wpisy do </w:t>
      </w:r>
      <w:r w:rsidRPr="006B6BD3">
        <w:rPr>
          <w:rFonts w:ascii="Times New Roman" w:eastAsia="MS Mincho" w:hAnsi="Times New Roman" w:cs="Times New Roman"/>
          <w:sz w:val="24"/>
          <w:szCs w:val="24"/>
        </w:rPr>
        <w:t xml:space="preserve">KW  –  </w:t>
      </w:r>
      <w:r w:rsidR="00142E90" w:rsidRPr="006B6BD3">
        <w:rPr>
          <w:rFonts w:ascii="Times New Roman" w:eastAsia="MS Mincho" w:hAnsi="Times New Roman" w:cs="Times New Roman"/>
          <w:sz w:val="24"/>
          <w:szCs w:val="24"/>
        </w:rPr>
        <w:t>65.422,57</w:t>
      </w:r>
      <w:r w:rsidR="00250373" w:rsidRPr="006B6BD3">
        <w:rPr>
          <w:rFonts w:ascii="Times New Roman" w:eastAsia="MS Mincho" w:hAnsi="Times New Roman" w:cs="Times New Roman"/>
          <w:sz w:val="24"/>
          <w:szCs w:val="24"/>
        </w:rPr>
        <w:t xml:space="preserve"> zł.</w:t>
      </w:r>
    </w:p>
    <w:p w14:paraId="617F08CB" w14:textId="77777777" w:rsidR="00C20257" w:rsidRPr="006B6BD3" w:rsidRDefault="00C20257" w:rsidP="006D276C">
      <w:pPr>
        <w:spacing w:after="0" w:line="22" w:lineRule="atLeast"/>
        <w:jc w:val="both"/>
        <w:rPr>
          <w:rFonts w:ascii="Times New Roman" w:eastAsia="MS Mincho" w:hAnsi="Times New Roman" w:cs="Times New Roman"/>
          <w:sz w:val="24"/>
          <w:szCs w:val="24"/>
        </w:rPr>
      </w:pPr>
      <w:r w:rsidRPr="006B6BD3">
        <w:rPr>
          <w:rFonts w:ascii="Times New Roman" w:eastAsia="MS Mincho" w:hAnsi="Times New Roman" w:cs="Times New Roman"/>
          <w:sz w:val="24"/>
          <w:szCs w:val="24"/>
        </w:rPr>
        <w:t xml:space="preserve">Wydatki inwestycyjne </w:t>
      </w:r>
      <w:r w:rsidR="00C86AA2">
        <w:rPr>
          <w:rFonts w:ascii="Times New Roman" w:eastAsia="MS Mincho" w:hAnsi="Times New Roman" w:cs="Times New Roman"/>
          <w:sz w:val="24"/>
          <w:szCs w:val="24"/>
        </w:rPr>
        <w:t xml:space="preserve">w rozdziale </w:t>
      </w:r>
      <w:r w:rsidRPr="006B6BD3">
        <w:rPr>
          <w:rFonts w:ascii="Times New Roman" w:eastAsia="MS Mincho" w:hAnsi="Times New Roman" w:cs="Times New Roman"/>
          <w:sz w:val="24"/>
          <w:szCs w:val="24"/>
        </w:rPr>
        <w:t xml:space="preserve">wyniosły ogółem </w:t>
      </w:r>
      <w:r w:rsidR="001B3C0C">
        <w:rPr>
          <w:rFonts w:ascii="Times New Roman" w:eastAsia="MS Mincho" w:hAnsi="Times New Roman" w:cs="Times New Roman"/>
          <w:sz w:val="24"/>
          <w:szCs w:val="24"/>
        </w:rPr>
        <w:t xml:space="preserve">67.720,32 zł, W tym wykupy - </w:t>
      </w:r>
      <w:r w:rsidRPr="006B6BD3">
        <w:rPr>
          <w:rFonts w:ascii="Times New Roman" w:eastAsia="MS Mincho" w:hAnsi="Times New Roman" w:cs="Times New Roman"/>
          <w:sz w:val="24"/>
          <w:szCs w:val="24"/>
        </w:rPr>
        <w:t xml:space="preserve">50.452,88 zł. </w:t>
      </w:r>
      <w:r w:rsidR="001B3C0C">
        <w:rPr>
          <w:rFonts w:ascii="Times New Roman" w:eastAsia="MS Mincho" w:hAnsi="Times New Roman" w:cs="Times New Roman"/>
          <w:sz w:val="24"/>
          <w:szCs w:val="24"/>
        </w:rPr>
        <w:t>D</w:t>
      </w:r>
      <w:r w:rsidRPr="006B6BD3">
        <w:rPr>
          <w:rFonts w:ascii="Times New Roman" w:eastAsia="MS Mincho" w:hAnsi="Times New Roman" w:cs="Times New Roman"/>
          <w:sz w:val="24"/>
          <w:szCs w:val="24"/>
        </w:rPr>
        <w:t xml:space="preserve">okonano wykupu działki nr 302 o pow. 0,0600 ha położonej w Maksymilianowie. </w:t>
      </w:r>
      <w:r w:rsidRPr="006B6BD3">
        <w:rPr>
          <w:rFonts w:ascii="Times New Roman" w:hAnsi="Times New Roman" w:cs="Times New Roman"/>
          <w:sz w:val="24"/>
          <w:szCs w:val="24"/>
        </w:rPr>
        <w:t>Zgodnie z miejscowym planem zagospodarowania przestrzennego dla terenów położonych</w:t>
      </w:r>
      <w:r w:rsidRPr="006B6BD3">
        <w:rPr>
          <w:rFonts w:ascii="Times New Roman" w:hAnsi="Times New Roman" w:cs="Times New Roman"/>
          <w:sz w:val="24"/>
          <w:szCs w:val="24"/>
        </w:rPr>
        <w:br/>
        <w:t xml:space="preserve">w Maksymilianowie, – „Maksymilianowo II”, uchwalonym Uchwałą Nr II/26/2021 Rady Gminy Osielsko z dnia 16 lutego 2021 roku ww. działka przeznaczona jest na cel drogi publicznej dojazdowej KD-D26 oraz na cel drogi publicznej lokalnej KD-L1. </w:t>
      </w:r>
      <w:r w:rsidRPr="006B6BD3">
        <w:rPr>
          <w:rFonts w:ascii="Times New Roman" w:eastAsia="MS Mincho" w:hAnsi="Times New Roman" w:cs="Times New Roman"/>
          <w:sz w:val="24"/>
          <w:szCs w:val="24"/>
        </w:rPr>
        <w:t xml:space="preserve">W ramach  tych wydatków  wykonano także operat szacunkowy w celu zamiany działek </w:t>
      </w:r>
      <w:proofErr w:type="spellStart"/>
      <w:r w:rsidRPr="006B6BD3">
        <w:rPr>
          <w:rFonts w:ascii="Times New Roman" w:eastAsia="MS Mincho" w:hAnsi="Times New Roman" w:cs="Times New Roman"/>
          <w:sz w:val="24"/>
          <w:szCs w:val="24"/>
        </w:rPr>
        <w:t>nrnr</w:t>
      </w:r>
      <w:proofErr w:type="spellEnd"/>
      <w:r w:rsidRPr="006B6BD3">
        <w:rPr>
          <w:rFonts w:ascii="Times New Roman" w:eastAsia="MS Mincho" w:hAnsi="Times New Roman" w:cs="Times New Roman"/>
          <w:sz w:val="24"/>
          <w:szCs w:val="24"/>
        </w:rPr>
        <w:t xml:space="preserve"> 445/1, 502/2, 4</w:t>
      </w:r>
      <w:r w:rsidR="00A24B7E" w:rsidRPr="006B6BD3">
        <w:rPr>
          <w:rFonts w:ascii="Times New Roman" w:eastAsia="MS Mincho" w:hAnsi="Times New Roman" w:cs="Times New Roman"/>
          <w:sz w:val="24"/>
          <w:szCs w:val="24"/>
        </w:rPr>
        <w:t>10 i 504/2 położonych w Osielsku.</w:t>
      </w:r>
    </w:p>
    <w:p w14:paraId="61814F27" w14:textId="77777777" w:rsidR="00F03FB9" w:rsidRPr="006B6BD3" w:rsidRDefault="00F03FB9" w:rsidP="006D276C">
      <w:pPr>
        <w:autoSpaceDE w:val="0"/>
        <w:autoSpaceDN w:val="0"/>
        <w:adjustRightInd w:val="0"/>
        <w:spacing w:after="0" w:line="22" w:lineRule="atLeast"/>
        <w:jc w:val="both"/>
        <w:rPr>
          <w:rFonts w:ascii="Times New Roman" w:eastAsia="MS Mincho" w:hAnsi="Times New Roman" w:cs="Times New Roman"/>
          <w:sz w:val="24"/>
          <w:szCs w:val="24"/>
          <w:u w:val="single"/>
        </w:rPr>
      </w:pPr>
      <w:r w:rsidRPr="006B6BD3">
        <w:rPr>
          <w:rFonts w:ascii="Times New Roman" w:eastAsia="MS Mincho" w:hAnsi="Times New Roman" w:cs="Times New Roman"/>
          <w:sz w:val="24"/>
          <w:szCs w:val="24"/>
          <w:u w:val="single"/>
        </w:rPr>
        <w:t>Wydatki n</w:t>
      </w:r>
      <w:r w:rsidR="00B42BD6" w:rsidRPr="006B6BD3">
        <w:rPr>
          <w:rFonts w:ascii="Times New Roman" w:eastAsia="MS Mincho" w:hAnsi="Times New Roman" w:cs="Times New Roman"/>
          <w:sz w:val="24"/>
          <w:szCs w:val="24"/>
          <w:u w:val="single"/>
        </w:rPr>
        <w:t xml:space="preserve">a bieżące utrzymanie terenów i budynków komunalnych </w:t>
      </w:r>
      <w:r w:rsidR="00D96339" w:rsidRPr="006B6BD3">
        <w:rPr>
          <w:rFonts w:ascii="Times New Roman" w:eastAsia="MS Mincho" w:hAnsi="Times New Roman" w:cs="Times New Roman"/>
          <w:sz w:val="24"/>
          <w:szCs w:val="24"/>
          <w:u w:val="single"/>
        </w:rPr>
        <w:t xml:space="preserve">nie </w:t>
      </w:r>
      <w:r w:rsidRPr="006B6BD3">
        <w:rPr>
          <w:rFonts w:ascii="Times New Roman" w:eastAsia="MS Mincho" w:hAnsi="Times New Roman" w:cs="Times New Roman"/>
          <w:sz w:val="24"/>
          <w:szCs w:val="24"/>
          <w:u w:val="single"/>
        </w:rPr>
        <w:t>mieszkalnych</w:t>
      </w:r>
    </w:p>
    <w:p w14:paraId="38C66B3A" w14:textId="77777777" w:rsidR="008C5CA5" w:rsidRPr="006B6BD3" w:rsidRDefault="00F03FB9"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m</w:t>
      </w:r>
      <w:r w:rsidR="008C5CA5" w:rsidRPr="006B6BD3">
        <w:rPr>
          <w:rFonts w:eastAsia="MS Mincho"/>
          <w:sz w:val="24"/>
          <w:szCs w:val="24"/>
        </w:rPr>
        <w:t>ateriały eksploatacyjne – 2.179,46 zł (</w:t>
      </w:r>
      <w:r w:rsidR="009E31FD" w:rsidRPr="006B6BD3">
        <w:rPr>
          <w:rFonts w:eastAsia="MS Mincho"/>
          <w:sz w:val="24"/>
          <w:szCs w:val="24"/>
        </w:rPr>
        <w:t xml:space="preserve">w tym – nożyce do żywopłotu, paliwo do kosiarki, narzędzia, kwiaty do </w:t>
      </w:r>
      <w:proofErr w:type="spellStart"/>
      <w:r w:rsidR="009E31FD" w:rsidRPr="006B6BD3">
        <w:rPr>
          <w:rFonts w:eastAsia="MS Mincho"/>
          <w:sz w:val="24"/>
          <w:szCs w:val="24"/>
        </w:rPr>
        <w:t>nasadzeń</w:t>
      </w:r>
      <w:proofErr w:type="spellEnd"/>
      <w:r w:rsidR="009E31FD" w:rsidRPr="006B6BD3">
        <w:rPr>
          <w:rFonts w:eastAsia="MS Mincho"/>
          <w:sz w:val="24"/>
          <w:szCs w:val="24"/>
        </w:rPr>
        <w:t>, środki owadobójcze)</w:t>
      </w:r>
      <w:r w:rsidR="00E14BED" w:rsidRPr="006B6BD3">
        <w:rPr>
          <w:rFonts w:eastAsia="MS Mincho"/>
          <w:sz w:val="24"/>
          <w:szCs w:val="24"/>
        </w:rPr>
        <w:t>;</w:t>
      </w:r>
    </w:p>
    <w:p w14:paraId="2F0C64AA" w14:textId="77777777" w:rsidR="005E25D2" w:rsidRPr="006B6BD3" w:rsidRDefault="00E14BED"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e</w:t>
      </w:r>
      <w:r w:rsidR="00A17D78" w:rsidRPr="006B6BD3">
        <w:rPr>
          <w:rFonts w:eastAsia="MS Mincho"/>
          <w:sz w:val="24"/>
          <w:szCs w:val="24"/>
        </w:rPr>
        <w:t>nergia elektryczna</w:t>
      </w:r>
      <w:r w:rsidR="00874DBD" w:rsidRPr="006B6BD3">
        <w:rPr>
          <w:rFonts w:eastAsia="MS Mincho"/>
          <w:sz w:val="24"/>
          <w:szCs w:val="24"/>
        </w:rPr>
        <w:t xml:space="preserve"> – 8.550,62 zł</w:t>
      </w:r>
      <w:r w:rsidR="00A17D78" w:rsidRPr="006B6BD3">
        <w:rPr>
          <w:rFonts w:eastAsia="MS Mincho"/>
          <w:sz w:val="24"/>
          <w:szCs w:val="24"/>
        </w:rPr>
        <w:t>, woda</w:t>
      </w:r>
      <w:r w:rsidR="00874DBD" w:rsidRPr="006B6BD3">
        <w:rPr>
          <w:rFonts w:eastAsia="MS Mincho"/>
          <w:sz w:val="24"/>
          <w:szCs w:val="24"/>
        </w:rPr>
        <w:t xml:space="preserve"> – 764,49 zł, </w:t>
      </w:r>
      <w:r w:rsidR="00A17D78" w:rsidRPr="006B6BD3">
        <w:rPr>
          <w:rFonts w:eastAsia="MS Mincho"/>
          <w:sz w:val="24"/>
          <w:szCs w:val="24"/>
        </w:rPr>
        <w:t xml:space="preserve">gaz – </w:t>
      </w:r>
      <w:r w:rsidR="00874DBD" w:rsidRPr="006B6BD3">
        <w:rPr>
          <w:rFonts w:eastAsia="MS Mincho"/>
          <w:sz w:val="24"/>
          <w:szCs w:val="24"/>
        </w:rPr>
        <w:t xml:space="preserve">46.989,37 zł, razem </w:t>
      </w:r>
      <w:r w:rsidR="00A17D78" w:rsidRPr="006B6BD3">
        <w:rPr>
          <w:rFonts w:eastAsia="MS Mincho"/>
          <w:sz w:val="24"/>
          <w:szCs w:val="24"/>
        </w:rPr>
        <w:t>56.304,4</w:t>
      </w:r>
      <w:r w:rsidRPr="006B6BD3">
        <w:rPr>
          <w:rFonts w:eastAsia="MS Mincho"/>
          <w:sz w:val="24"/>
          <w:szCs w:val="24"/>
        </w:rPr>
        <w:t>8 zł; k</w:t>
      </w:r>
      <w:r w:rsidR="00AC158D" w:rsidRPr="006B6BD3">
        <w:rPr>
          <w:rFonts w:eastAsia="MS Mincho"/>
          <w:sz w:val="24"/>
          <w:szCs w:val="24"/>
        </w:rPr>
        <w:t>otłownie gazowe działają w budynku przy ul. Centralnej 6 w Osielsku</w:t>
      </w:r>
      <w:r w:rsidR="005009E4" w:rsidRPr="006B6BD3">
        <w:rPr>
          <w:rFonts w:eastAsia="MS Mincho"/>
          <w:sz w:val="24"/>
          <w:szCs w:val="24"/>
        </w:rPr>
        <w:t xml:space="preserve">, </w:t>
      </w:r>
      <w:r w:rsidR="00AC158D" w:rsidRPr="006B6BD3">
        <w:rPr>
          <w:rFonts w:eastAsia="MS Mincho"/>
          <w:sz w:val="24"/>
          <w:szCs w:val="24"/>
        </w:rPr>
        <w:t xml:space="preserve"> przy Szkolnej 1 w Maksymilianowie</w:t>
      </w:r>
      <w:r w:rsidR="005009E4" w:rsidRPr="006B6BD3">
        <w:rPr>
          <w:rFonts w:eastAsia="MS Mincho"/>
          <w:sz w:val="24"/>
          <w:szCs w:val="24"/>
        </w:rPr>
        <w:t xml:space="preserve"> i nowo nabytym budynku przy ul. Jana Pawła II</w:t>
      </w:r>
      <w:r w:rsidR="00EE70F2" w:rsidRPr="006B6BD3">
        <w:rPr>
          <w:rFonts w:eastAsia="MS Mincho"/>
          <w:sz w:val="24"/>
          <w:szCs w:val="24"/>
        </w:rPr>
        <w:t xml:space="preserve"> 28 w Osielsku</w:t>
      </w:r>
      <w:r w:rsidR="00EF7C3D" w:rsidRPr="006B6BD3">
        <w:rPr>
          <w:rFonts w:eastAsia="MS Mincho"/>
          <w:sz w:val="24"/>
          <w:szCs w:val="24"/>
        </w:rPr>
        <w:t>. O</w:t>
      </w:r>
      <w:r w:rsidR="00AC158D" w:rsidRPr="006B6BD3">
        <w:rPr>
          <w:rFonts w:eastAsia="MS Mincho"/>
          <w:sz w:val="24"/>
          <w:szCs w:val="24"/>
        </w:rPr>
        <w:t xml:space="preserve">biekt GOK- u w Osielsku jest ogrzewany przez kotłownię przy Urzędzie, gdzie jest zainstalowany odrębny licznik.  </w:t>
      </w:r>
      <w:r w:rsidR="00EE1B98" w:rsidRPr="006B6BD3">
        <w:rPr>
          <w:rFonts w:eastAsia="MS Mincho"/>
          <w:sz w:val="24"/>
          <w:szCs w:val="24"/>
        </w:rPr>
        <w:t xml:space="preserve">Kotłownia przy Centralnej 6 w Osielsku dostarcza </w:t>
      </w:r>
      <w:r w:rsidR="00AC158D" w:rsidRPr="006B6BD3">
        <w:rPr>
          <w:rFonts w:eastAsia="MS Mincho"/>
          <w:sz w:val="24"/>
          <w:szCs w:val="24"/>
        </w:rPr>
        <w:t>ciepło do pomieszczeń zajętych przez Gminną Przychodnię, GOPS, Zespół do spraw oświaty, Bibliotekę Publiczną, Starostwo Powiatowe i Policję. W Maksymilianowie przy ul. Szkolnej 1 mieszczą się pomieszczenia zajmowane przez Gminną Przychodnię</w:t>
      </w:r>
      <w:r w:rsidRPr="006B6BD3">
        <w:rPr>
          <w:rFonts w:eastAsia="MS Mincho"/>
          <w:sz w:val="24"/>
          <w:szCs w:val="24"/>
        </w:rPr>
        <w:t>;</w:t>
      </w:r>
    </w:p>
    <w:p w14:paraId="097EAA5F" w14:textId="77777777" w:rsidR="0054164A" w:rsidRPr="006B6BD3" w:rsidRDefault="00E14BED"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n</w:t>
      </w:r>
      <w:r w:rsidR="00EE70F2" w:rsidRPr="006B6BD3">
        <w:rPr>
          <w:rFonts w:eastAsia="MS Mincho"/>
          <w:sz w:val="24"/>
          <w:szCs w:val="24"/>
        </w:rPr>
        <w:t xml:space="preserve">a zakup usług remontowych wydatki wynosiły </w:t>
      </w:r>
      <w:r w:rsidR="000F5195" w:rsidRPr="006B6BD3">
        <w:rPr>
          <w:rFonts w:eastAsia="MS Mincho"/>
          <w:sz w:val="24"/>
          <w:szCs w:val="24"/>
        </w:rPr>
        <w:t>–</w:t>
      </w:r>
      <w:r w:rsidR="00EE70F2" w:rsidRPr="006B6BD3">
        <w:rPr>
          <w:rFonts w:eastAsia="MS Mincho"/>
          <w:sz w:val="24"/>
          <w:szCs w:val="24"/>
        </w:rPr>
        <w:t xml:space="preserve"> 5</w:t>
      </w:r>
      <w:r w:rsidR="000F5195" w:rsidRPr="006B6BD3">
        <w:rPr>
          <w:rFonts w:eastAsia="MS Mincho"/>
          <w:sz w:val="24"/>
          <w:szCs w:val="24"/>
        </w:rPr>
        <w:t>.200 zł (dokumentacja remontu w budynk</w:t>
      </w:r>
      <w:r w:rsidRPr="006B6BD3">
        <w:rPr>
          <w:rFonts w:eastAsia="MS Mincho"/>
          <w:sz w:val="24"/>
          <w:szCs w:val="24"/>
        </w:rPr>
        <w:t>u przy Centralnej 6 w Osielsku);</w:t>
      </w:r>
    </w:p>
    <w:p w14:paraId="5B5AC578" w14:textId="77777777" w:rsidR="000F5195" w:rsidRPr="006B6BD3" w:rsidRDefault="00E14BED"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s</w:t>
      </w:r>
      <w:r w:rsidR="00776EC2" w:rsidRPr="006B6BD3">
        <w:rPr>
          <w:rFonts w:eastAsia="MS Mincho"/>
          <w:sz w:val="24"/>
          <w:szCs w:val="24"/>
        </w:rPr>
        <w:t>przątanie i utrzymanie toalety publicznej – 13.550 zł</w:t>
      </w:r>
      <w:r w:rsidRPr="006B6BD3">
        <w:rPr>
          <w:rFonts w:eastAsia="MS Mincho"/>
          <w:sz w:val="24"/>
          <w:szCs w:val="24"/>
        </w:rPr>
        <w:t>;</w:t>
      </w:r>
    </w:p>
    <w:p w14:paraId="445666F5" w14:textId="77777777" w:rsidR="007F08D1" w:rsidRPr="006B6BD3" w:rsidRDefault="00E14BED"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m</w:t>
      </w:r>
      <w:r w:rsidR="007F08D1" w:rsidRPr="006B6BD3">
        <w:rPr>
          <w:rFonts w:eastAsia="MS Mincho"/>
          <w:sz w:val="24"/>
          <w:szCs w:val="24"/>
        </w:rPr>
        <w:t>onitoring –</w:t>
      </w:r>
      <w:r w:rsidR="00495D50" w:rsidRPr="006B6BD3">
        <w:rPr>
          <w:rFonts w:eastAsia="MS Mincho"/>
          <w:sz w:val="24"/>
          <w:szCs w:val="24"/>
        </w:rPr>
        <w:t xml:space="preserve"> 837,34 zł;</w:t>
      </w:r>
    </w:p>
    <w:p w14:paraId="41B8A117" w14:textId="77777777" w:rsidR="00611282" w:rsidRPr="006B6BD3" w:rsidRDefault="004C0324"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 xml:space="preserve">wywóz </w:t>
      </w:r>
      <w:r w:rsidR="00E14BED" w:rsidRPr="006B6BD3">
        <w:rPr>
          <w:rFonts w:eastAsia="MS Mincho"/>
          <w:sz w:val="24"/>
          <w:szCs w:val="24"/>
        </w:rPr>
        <w:t>ś</w:t>
      </w:r>
      <w:r w:rsidR="00611282" w:rsidRPr="006B6BD3">
        <w:rPr>
          <w:rFonts w:eastAsia="MS Mincho"/>
          <w:sz w:val="24"/>
          <w:szCs w:val="24"/>
        </w:rPr>
        <w:t>ciek</w:t>
      </w:r>
      <w:r w:rsidRPr="006B6BD3">
        <w:rPr>
          <w:rFonts w:eastAsia="MS Mincho"/>
          <w:sz w:val="24"/>
          <w:szCs w:val="24"/>
        </w:rPr>
        <w:t>ów</w:t>
      </w:r>
      <w:r w:rsidR="00611282" w:rsidRPr="006B6BD3">
        <w:rPr>
          <w:rFonts w:eastAsia="MS Mincho"/>
          <w:sz w:val="24"/>
          <w:szCs w:val="24"/>
        </w:rPr>
        <w:t xml:space="preserve"> i nieczystości stał</w:t>
      </w:r>
      <w:r w:rsidRPr="006B6BD3">
        <w:rPr>
          <w:rFonts w:eastAsia="MS Mincho"/>
          <w:sz w:val="24"/>
          <w:szCs w:val="24"/>
        </w:rPr>
        <w:t>ych</w:t>
      </w:r>
      <w:r w:rsidR="00611282" w:rsidRPr="006B6BD3">
        <w:rPr>
          <w:rFonts w:eastAsia="MS Mincho"/>
          <w:sz w:val="24"/>
          <w:szCs w:val="24"/>
        </w:rPr>
        <w:t xml:space="preserve"> –</w:t>
      </w:r>
      <w:r w:rsidR="00495D50" w:rsidRPr="006B6BD3">
        <w:rPr>
          <w:rFonts w:eastAsia="MS Mincho"/>
          <w:sz w:val="24"/>
          <w:szCs w:val="24"/>
        </w:rPr>
        <w:t xml:space="preserve"> 8.226,34 zł;</w:t>
      </w:r>
    </w:p>
    <w:p w14:paraId="6308D242" w14:textId="77777777" w:rsidR="007F08D1" w:rsidRPr="006B6BD3" w:rsidRDefault="00495D50"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u</w:t>
      </w:r>
      <w:r w:rsidR="00611282" w:rsidRPr="006B6BD3">
        <w:rPr>
          <w:rFonts w:eastAsia="MS Mincho"/>
          <w:sz w:val="24"/>
          <w:szCs w:val="24"/>
        </w:rPr>
        <w:t xml:space="preserve">sługi kominiarskie, sprzęt p.poż. -  </w:t>
      </w:r>
      <w:r w:rsidRPr="006B6BD3">
        <w:rPr>
          <w:rFonts w:eastAsia="MS Mincho"/>
          <w:sz w:val="24"/>
          <w:szCs w:val="24"/>
        </w:rPr>
        <w:t>6.204,37 zł;</w:t>
      </w:r>
    </w:p>
    <w:p w14:paraId="64772530" w14:textId="77777777" w:rsidR="003068BE" w:rsidRPr="006B6BD3" w:rsidRDefault="00495D50" w:rsidP="00EE516E">
      <w:pPr>
        <w:pStyle w:val="Akapitzlist"/>
        <w:numPr>
          <w:ilvl w:val="0"/>
          <w:numId w:val="30"/>
        </w:numPr>
        <w:autoSpaceDE w:val="0"/>
        <w:autoSpaceDN w:val="0"/>
        <w:adjustRightInd w:val="0"/>
        <w:spacing w:line="22" w:lineRule="atLeast"/>
        <w:jc w:val="both"/>
        <w:rPr>
          <w:rFonts w:eastAsia="MS Mincho"/>
          <w:sz w:val="24"/>
          <w:szCs w:val="24"/>
        </w:rPr>
      </w:pPr>
      <w:r w:rsidRPr="006B6BD3">
        <w:rPr>
          <w:rFonts w:eastAsia="MS Mincho"/>
          <w:sz w:val="24"/>
          <w:szCs w:val="24"/>
        </w:rPr>
        <w:t>r</w:t>
      </w:r>
      <w:r w:rsidR="0053201C" w:rsidRPr="006B6BD3">
        <w:rPr>
          <w:rFonts w:eastAsia="MS Mincho"/>
          <w:sz w:val="24"/>
          <w:szCs w:val="24"/>
        </w:rPr>
        <w:t>óżne – w tym: przeglądy kotłów, konserwacja windy na Centralnej 6 w Osielsku, przeglądy okresowe budynków – 5.260,95 zł.</w:t>
      </w:r>
    </w:p>
    <w:p w14:paraId="49DA7BE7" w14:textId="77777777" w:rsidR="00C17E67" w:rsidRDefault="00C17E67" w:rsidP="006B6BD3">
      <w:pPr>
        <w:autoSpaceDE w:val="0"/>
        <w:autoSpaceDN w:val="0"/>
        <w:adjustRightInd w:val="0"/>
        <w:spacing w:after="0" w:line="22" w:lineRule="atLeast"/>
        <w:jc w:val="both"/>
        <w:rPr>
          <w:rFonts w:ascii="Times New Roman" w:hAnsi="Times New Roman" w:cs="Times New Roman"/>
          <w:sz w:val="24"/>
          <w:szCs w:val="24"/>
          <w:u w:val="single"/>
        </w:rPr>
      </w:pPr>
    </w:p>
    <w:p w14:paraId="5DD0221C" w14:textId="77777777" w:rsidR="000B3901" w:rsidRDefault="00452C76" w:rsidP="006B6BD3">
      <w:pPr>
        <w:autoSpaceDE w:val="0"/>
        <w:autoSpaceDN w:val="0"/>
        <w:adjustRightInd w:val="0"/>
        <w:spacing w:after="0" w:line="22" w:lineRule="atLeast"/>
        <w:jc w:val="both"/>
        <w:rPr>
          <w:rFonts w:ascii="Times New Roman" w:hAnsi="Times New Roman" w:cs="Times New Roman"/>
          <w:sz w:val="24"/>
          <w:szCs w:val="24"/>
          <w:u w:val="single"/>
        </w:rPr>
      </w:pPr>
      <w:r w:rsidRPr="006B6BD3">
        <w:rPr>
          <w:rFonts w:ascii="Times New Roman" w:hAnsi="Times New Roman" w:cs="Times New Roman"/>
          <w:sz w:val="24"/>
          <w:szCs w:val="24"/>
          <w:u w:val="single"/>
        </w:rPr>
        <w:t>Rozdział 70007 – Gospodarowanie mieszkaniowym zasobem gminy</w:t>
      </w:r>
    </w:p>
    <w:p w14:paraId="14B97A2B" w14:textId="77777777" w:rsidR="00452C76" w:rsidRPr="007974D2" w:rsidRDefault="000B3901" w:rsidP="006B6BD3">
      <w:pPr>
        <w:autoSpaceDE w:val="0"/>
        <w:autoSpaceDN w:val="0"/>
        <w:adjustRightInd w:val="0"/>
        <w:spacing w:after="0" w:line="22" w:lineRule="atLeast"/>
        <w:jc w:val="both"/>
        <w:rPr>
          <w:rFonts w:ascii="Times New Roman" w:hAnsi="Times New Roman" w:cs="Times New Roman"/>
          <w:sz w:val="24"/>
          <w:szCs w:val="24"/>
        </w:rPr>
      </w:pPr>
      <w:r w:rsidRPr="007974D2">
        <w:rPr>
          <w:rFonts w:ascii="Times New Roman" w:hAnsi="Times New Roman" w:cs="Times New Roman"/>
          <w:sz w:val="24"/>
          <w:szCs w:val="24"/>
        </w:rPr>
        <w:t xml:space="preserve">Plan </w:t>
      </w:r>
      <w:r w:rsidR="00452C76" w:rsidRPr="007974D2">
        <w:rPr>
          <w:rFonts w:ascii="Times New Roman" w:hAnsi="Times New Roman" w:cs="Times New Roman"/>
          <w:sz w:val="24"/>
          <w:szCs w:val="24"/>
        </w:rPr>
        <w:t xml:space="preserve">  – </w:t>
      </w:r>
      <w:r w:rsidR="006209E4" w:rsidRPr="007974D2">
        <w:rPr>
          <w:rFonts w:ascii="Times New Roman" w:hAnsi="Times New Roman" w:cs="Times New Roman"/>
          <w:sz w:val="24"/>
          <w:szCs w:val="24"/>
        </w:rPr>
        <w:t xml:space="preserve">652.700 </w:t>
      </w:r>
      <w:r w:rsidR="00452C76" w:rsidRPr="007974D2">
        <w:rPr>
          <w:rFonts w:ascii="Times New Roman" w:hAnsi="Times New Roman" w:cs="Times New Roman"/>
          <w:sz w:val="24"/>
          <w:szCs w:val="24"/>
        </w:rPr>
        <w:t>zł</w:t>
      </w:r>
      <w:r w:rsidRPr="007974D2">
        <w:rPr>
          <w:rFonts w:ascii="Times New Roman" w:hAnsi="Times New Roman" w:cs="Times New Roman"/>
          <w:sz w:val="24"/>
          <w:szCs w:val="24"/>
        </w:rPr>
        <w:t xml:space="preserve">, wykonanie </w:t>
      </w:r>
      <w:r w:rsidR="007974D2" w:rsidRPr="007974D2">
        <w:rPr>
          <w:rFonts w:ascii="Times New Roman" w:hAnsi="Times New Roman" w:cs="Times New Roman"/>
          <w:sz w:val="24"/>
          <w:szCs w:val="24"/>
        </w:rPr>
        <w:t>–</w:t>
      </w:r>
      <w:r w:rsidRPr="007974D2">
        <w:rPr>
          <w:rFonts w:ascii="Times New Roman" w:hAnsi="Times New Roman" w:cs="Times New Roman"/>
          <w:sz w:val="24"/>
          <w:szCs w:val="24"/>
        </w:rPr>
        <w:t xml:space="preserve"> </w:t>
      </w:r>
      <w:r w:rsidR="007974D2" w:rsidRPr="007974D2">
        <w:rPr>
          <w:rFonts w:ascii="Times New Roman" w:hAnsi="Times New Roman" w:cs="Times New Roman"/>
          <w:sz w:val="24"/>
          <w:szCs w:val="24"/>
        </w:rPr>
        <w:t>201.406,94 zł, co stanowi 30,9 % planu</w:t>
      </w:r>
    </w:p>
    <w:p w14:paraId="2A908FFA" w14:textId="77777777" w:rsidR="00452C76" w:rsidRPr="006B6BD3" w:rsidRDefault="00452C76" w:rsidP="00EE516E">
      <w:pPr>
        <w:pStyle w:val="Akapitzlist"/>
        <w:numPr>
          <w:ilvl w:val="0"/>
          <w:numId w:val="29"/>
        </w:numPr>
        <w:autoSpaceDE w:val="0"/>
        <w:autoSpaceDN w:val="0"/>
        <w:adjustRightInd w:val="0"/>
        <w:spacing w:line="22" w:lineRule="atLeast"/>
        <w:ind w:left="384"/>
        <w:jc w:val="both"/>
        <w:rPr>
          <w:sz w:val="24"/>
          <w:szCs w:val="24"/>
        </w:rPr>
      </w:pPr>
      <w:r w:rsidRPr="006B6BD3">
        <w:rPr>
          <w:sz w:val="24"/>
          <w:szCs w:val="24"/>
        </w:rPr>
        <w:t xml:space="preserve"> wydatki bieżące – 39</w:t>
      </w:r>
      <w:r w:rsidR="00175840">
        <w:rPr>
          <w:sz w:val="24"/>
          <w:szCs w:val="24"/>
        </w:rPr>
        <w:t xml:space="preserve">6.500,00 zł, wykonanie </w:t>
      </w:r>
      <w:r w:rsidR="000B3901">
        <w:rPr>
          <w:sz w:val="24"/>
          <w:szCs w:val="24"/>
        </w:rPr>
        <w:t>–</w:t>
      </w:r>
      <w:r w:rsidR="00175840">
        <w:rPr>
          <w:sz w:val="24"/>
          <w:szCs w:val="24"/>
        </w:rPr>
        <w:t xml:space="preserve"> </w:t>
      </w:r>
      <w:r w:rsidR="000B3901">
        <w:rPr>
          <w:sz w:val="24"/>
          <w:szCs w:val="24"/>
        </w:rPr>
        <w:t>155.281,94 zł</w:t>
      </w:r>
      <w:r w:rsidR="007974D2" w:rsidRPr="007974D2">
        <w:rPr>
          <w:sz w:val="24"/>
          <w:szCs w:val="24"/>
        </w:rPr>
        <w:t xml:space="preserve">,  </w:t>
      </w:r>
      <w:r w:rsidR="00D209CF">
        <w:rPr>
          <w:sz w:val="24"/>
          <w:szCs w:val="24"/>
        </w:rPr>
        <w:t xml:space="preserve">co stanowi </w:t>
      </w:r>
      <w:r w:rsidR="007974D2" w:rsidRPr="007974D2">
        <w:rPr>
          <w:sz w:val="24"/>
          <w:szCs w:val="24"/>
        </w:rPr>
        <w:t xml:space="preserve">39,2 </w:t>
      </w:r>
      <w:r w:rsidR="00D209CF">
        <w:rPr>
          <w:sz w:val="24"/>
          <w:szCs w:val="24"/>
        </w:rPr>
        <w:t xml:space="preserve">% </w:t>
      </w:r>
      <w:r w:rsidR="007974D2" w:rsidRPr="007974D2">
        <w:rPr>
          <w:sz w:val="24"/>
          <w:szCs w:val="24"/>
        </w:rPr>
        <w:t>planu</w:t>
      </w:r>
    </w:p>
    <w:p w14:paraId="06F020D2" w14:textId="77777777" w:rsidR="00452C76" w:rsidRPr="006B6BD3" w:rsidRDefault="00452C76" w:rsidP="00EE516E">
      <w:pPr>
        <w:pStyle w:val="Akapitzlist"/>
        <w:numPr>
          <w:ilvl w:val="0"/>
          <w:numId w:val="29"/>
        </w:numPr>
        <w:autoSpaceDE w:val="0"/>
        <w:autoSpaceDN w:val="0"/>
        <w:adjustRightInd w:val="0"/>
        <w:spacing w:line="22" w:lineRule="atLeast"/>
        <w:ind w:left="384"/>
        <w:jc w:val="both"/>
        <w:rPr>
          <w:sz w:val="24"/>
          <w:szCs w:val="24"/>
        </w:rPr>
      </w:pPr>
      <w:r w:rsidRPr="006B6BD3">
        <w:rPr>
          <w:sz w:val="24"/>
          <w:szCs w:val="24"/>
        </w:rPr>
        <w:t>wydatki majątkowe -  2</w:t>
      </w:r>
      <w:r w:rsidR="006209E4">
        <w:rPr>
          <w:sz w:val="24"/>
          <w:szCs w:val="24"/>
        </w:rPr>
        <w:t xml:space="preserve">56.200 zł, wykonanie </w:t>
      </w:r>
      <w:r w:rsidR="009B6B09">
        <w:rPr>
          <w:sz w:val="24"/>
          <w:szCs w:val="24"/>
        </w:rPr>
        <w:t>–</w:t>
      </w:r>
      <w:r w:rsidR="006209E4">
        <w:rPr>
          <w:sz w:val="24"/>
          <w:szCs w:val="24"/>
        </w:rPr>
        <w:t xml:space="preserve"> </w:t>
      </w:r>
      <w:r w:rsidR="00D209CF">
        <w:rPr>
          <w:sz w:val="24"/>
          <w:szCs w:val="24"/>
        </w:rPr>
        <w:t>46.125 zł – 18 % planu.</w:t>
      </w:r>
    </w:p>
    <w:p w14:paraId="4527D834" w14:textId="77777777" w:rsidR="00870AA5" w:rsidRDefault="002F1B50" w:rsidP="002F1B50">
      <w:pPr>
        <w:spacing w:after="0" w:line="22" w:lineRule="atLeast"/>
        <w:jc w:val="both"/>
        <w:rPr>
          <w:rFonts w:ascii="Times New Roman" w:eastAsia="MS Mincho" w:hAnsi="Times New Roman" w:cs="Times New Roman"/>
          <w:sz w:val="24"/>
          <w:szCs w:val="20"/>
        </w:rPr>
      </w:pPr>
      <w:r w:rsidRPr="006D7543">
        <w:rPr>
          <w:rFonts w:ascii="Times New Roman" w:eastAsia="MS Mincho" w:hAnsi="Times New Roman" w:cs="Times New Roman"/>
          <w:sz w:val="24"/>
          <w:szCs w:val="24"/>
        </w:rPr>
        <w:t xml:space="preserve">W rozdziale  zaplanowane zostały wydatki związane z utrzymaniem i remontami gminnych budynków mieszkalnych i lokali mieszkalnych </w:t>
      </w:r>
      <w:r>
        <w:rPr>
          <w:rFonts w:ascii="Times New Roman" w:eastAsia="MS Mincho" w:hAnsi="Times New Roman" w:cs="Times New Roman"/>
          <w:sz w:val="24"/>
          <w:szCs w:val="24"/>
        </w:rPr>
        <w:t xml:space="preserve">w tym </w:t>
      </w:r>
      <w:r w:rsidRPr="006D7543">
        <w:rPr>
          <w:rFonts w:ascii="Times New Roman" w:eastAsia="MS Mincho" w:hAnsi="Times New Roman" w:cs="Times New Roman"/>
          <w:sz w:val="24"/>
          <w:szCs w:val="24"/>
        </w:rPr>
        <w:t>wydatki na o</w:t>
      </w:r>
      <w:r w:rsidRPr="006D7543">
        <w:rPr>
          <w:rFonts w:ascii="Times New Roman" w:eastAsia="MS Mincho" w:hAnsi="Times New Roman" w:cs="Times New Roman"/>
          <w:sz w:val="24"/>
          <w:szCs w:val="20"/>
        </w:rPr>
        <w:t>grzewanie tych  budynków</w:t>
      </w:r>
      <w:r w:rsidRPr="005F51A8">
        <w:rPr>
          <w:rFonts w:ascii="Times New Roman" w:eastAsia="MS Mincho" w:hAnsi="Times New Roman" w:cs="Times New Roman"/>
          <w:color w:val="1F497D" w:themeColor="text2"/>
          <w:sz w:val="24"/>
          <w:szCs w:val="20"/>
        </w:rPr>
        <w:t xml:space="preserve">. </w:t>
      </w:r>
      <w:r w:rsidRPr="006D7543">
        <w:rPr>
          <w:rFonts w:ascii="Times New Roman" w:eastAsia="MS Mincho" w:hAnsi="Times New Roman" w:cs="Times New Roman"/>
          <w:sz w:val="24"/>
          <w:szCs w:val="20"/>
        </w:rPr>
        <w:t>W okresie I półrocza 202</w:t>
      </w:r>
      <w:r w:rsidR="004F714F">
        <w:rPr>
          <w:rFonts w:ascii="Times New Roman" w:eastAsia="MS Mincho" w:hAnsi="Times New Roman" w:cs="Times New Roman"/>
          <w:sz w:val="24"/>
          <w:szCs w:val="20"/>
        </w:rPr>
        <w:t>2</w:t>
      </w:r>
      <w:r w:rsidRPr="006D7543">
        <w:rPr>
          <w:rFonts w:ascii="Times New Roman" w:eastAsia="MS Mincho" w:hAnsi="Times New Roman" w:cs="Times New Roman"/>
          <w:sz w:val="24"/>
          <w:szCs w:val="20"/>
        </w:rPr>
        <w:t xml:space="preserve"> r. wydatki na zakup materiałów wyniosły – </w:t>
      </w:r>
      <w:r w:rsidR="004F714F">
        <w:rPr>
          <w:rFonts w:ascii="Times New Roman" w:eastAsia="MS Mincho" w:hAnsi="Times New Roman" w:cs="Times New Roman"/>
          <w:sz w:val="24"/>
          <w:szCs w:val="20"/>
        </w:rPr>
        <w:t xml:space="preserve">16.199,51 </w:t>
      </w:r>
      <w:r w:rsidRPr="006D7543">
        <w:rPr>
          <w:rFonts w:ascii="Times New Roman" w:eastAsia="MS Mincho" w:hAnsi="Times New Roman" w:cs="Times New Roman"/>
          <w:sz w:val="24"/>
          <w:szCs w:val="20"/>
        </w:rPr>
        <w:t>zł.</w:t>
      </w:r>
      <w:r w:rsidRPr="005F51A8">
        <w:rPr>
          <w:rFonts w:ascii="Times New Roman" w:eastAsia="MS Mincho" w:hAnsi="Times New Roman" w:cs="Times New Roman"/>
          <w:color w:val="1F497D" w:themeColor="text2"/>
          <w:sz w:val="24"/>
          <w:szCs w:val="20"/>
        </w:rPr>
        <w:t xml:space="preserve"> </w:t>
      </w:r>
      <w:r>
        <w:rPr>
          <w:rFonts w:ascii="Times New Roman" w:eastAsia="MS Mincho" w:hAnsi="Times New Roman" w:cs="Times New Roman"/>
          <w:color w:val="1F497D" w:themeColor="text2"/>
          <w:sz w:val="24"/>
          <w:szCs w:val="20"/>
        </w:rPr>
        <w:t xml:space="preserve"> </w:t>
      </w:r>
      <w:r w:rsidRPr="000A10FA">
        <w:rPr>
          <w:rFonts w:ascii="Times New Roman" w:eastAsia="MS Mincho" w:hAnsi="Times New Roman" w:cs="Times New Roman"/>
          <w:sz w:val="24"/>
          <w:szCs w:val="20"/>
        </w:rPr>
        <w:t xml:space="preserve">W tym zakupiono olej opałowy do budynku w Bożenkowie przy ul. Osiedlowej 2 za kwotę </w:t>
      </w:r>
      <w:r>
        <w:rPr>
          <w:rFonts w:ascii="Times New Roman" w:eastAsia="MS Mincho" w:hAnsi="Times New Roman" w:cs="Times New Roman"/>
          <w:sz w:val="24"/>
          <w:szCs w:val="20"/>
        </w:rPr>
        <w:t>1</w:t>
      </w:r>
      <w:r w:rsidR="007F6A69">
        <w:rPr>
          <w:rFonts w:ascii="Times New Roman" w:eastAsia="MS Mincho" w:hAnsi="Times New Roman" w:cs="Times New Roman"/>
          <w:sz w:val="24"/>
          <w:szCs w:val="20"/>
        </w:rPr>
        <w:t xml:space="preserve">4.839,46 </w:t>
      </w:r>
      <w:r w:rsidRPr="000A10FA">
        <w:rPr>
          <w:rFonts w:ascii="Times New Roman" w:eastAsia="MS Mincho" w:hAnsi="Times New Roman" w:cs="Times New Roman"/>
          <w:sz w:val="24"/>
          <w:szCs w:val="20"/>
        </w:rPr>
        <w:t xml:space="preserve">zł. Wydatki za energię elektryczną, wodę i  gaz (do budynków </w:t>
      </w:r>
      <w:r>
        <w:rPr>
          <w:rFonts w:ascii="Times New Roman" w:eastAsia="MS Mincho" w:hAnsi="Times New Roman" w:cs="Times New Roman"/>
          <w:sz w:val="24"/>
          <w:szCs w:val="20"/>
        </w:rPr>
        <w:br/>
      </w:r>
      <w:r w:rsidRPr="000A10FA">
        <w:rPr>
          <w:rFonts w:ascii="Times New Roman" w:eastAsia="MS Mincho" w:hAnsi="Times New Roman" w:cs="Times New Roman"/>
          <w:sz w:val="24"/>
          <w:szCs w:val="20"/>
        </w:rPr>
        <w:lastRenderedPageBreak/>
        <w:t xml:space="preserve">w Maksymilianowie ul. Szkolna 1 i 5) wynosiły – </w:t>
      </w:r>
      <w:r w:rsidR="007F6A69">
        <w:rPr>
          <w:rFonts w:ascii="Times New Roman" w:eastAsia="MS Mincho" w:hAnsi="Times New Roman" w:cs="Times New Roman"/>
          <w:sz w:val="24"/>
          <w:szCs w:val="20"/>
        </w:rPr>
        <w:t xml:space="preserve">5.865,15 </w:t>
      </w:r>
      <w:r w:rsidRPr="000A10FA">
        <w:rPr>
          <w:rFonts w:ascii="Times New Roman" w:eastAsia="MS Mincho" w:hAnsi="Times New Roman" w:cs="Times New Roman"/>
          <w:sz w:val="24"/>
          <w:szCs w:val="20"/>
        </w:rPr>
        <w:t>zł.</w:t>
      </w:r>
      <w:r w:rsidRPr="005F51A8">
        <w:rPr>
          <w:rFonts w:ascii="Times New Roman" w:eastAsia="MS Mincho" w:hAnsi="Times New Roman" w:cs="Times New Roman"/>
          <w:color w:val="1F497D" w:themeColor="text2"/>
          <w:sz w:val="24"/>
          <w:szCs w:val="20"/>
        </w:rPr>
        <w:t xml:space="preserve">  </w:t>
      </w:r>
      <w:r w:rsidRPr="00D1740F">
        <w:rPr>
          <w:rFonts w:ascii="Times New Roman" w:eastAsia="MS Mincho" w:hAnsi="Times New Roman" w:cs="Times New Roman"/>
          <w:sz w:val="24"/>
          <w:szCs w:val="20"/>
        </w:rPr>
        <w:t xml:space="preserve">Pozostałe usługi – </w:t>
      </w:r>
      <w:r w:rsidR="001A76EC">
        <w:rPr>
          <w:rFonts w:ascii="Times New Roman" w:eastAsia="MS Mincho" w:hAnsi="Times New Roman" w:cs="Times New Roman"/>
          <w:sz w:val="24"/>
          <w:szCs w:val="20"/>
        </w:rPr>
        <w:t xml:space="preserve">47.315,41 </w:t>
      </w:r>
      <w:r w:rsidR="009A2142">
        <w:rPr>
          <w:rFonts w:ascii="Times New Roman" w:eastAsia="MS Mincho" w:hAnsi="Times New Roman" w:cs="Times New Roman"/>
          <w:sz w:val="24"/>
          <w:szCs w:val="20"/>
        </w:rPr>
        <w:t xml:space="preserve">zł. W tym m.in.: </w:t>
      </w:r>
      <w:r w:rsidR="006F1747">
        <w:rPr>
          <w:rFonts w:ascii="Times New Roman" w:eastAsia="MS Mincho" w:hAnsi="Times New Roman" w:cs="Times New Roman"/>
          <w:sz w:val="24"/>
          <w:szCs w:val="20"/>
        </w:rPr>
        <w:t xml:space="preserve">sprzątanie budynku w Bożenkowie ul. Osiedlowa – 8.250 zł,  </w:t>
      </w:r>
      <w:r w:rsidR="00171233">
        <w:rPr>
          <w:rFonts w:ascii="Times New Roman" w:eastAsia="MS Mincho" w:hAnsi="Times New Roman" w:cs="Times New Roman"/>
          <w:sz w:val="24"/>
          <w:szCs w:val="20"/>
        </w:rPr>
        <w:t>okresowy przegląd budynków</w:t>
      </w:r>
      <w:r w:rsidR="006E12DA">
        <w:rPr>
          <w:rFonts w:ascii="Times New Roman" w:eastAsia="MS Mincho" w:hAnsi="Times New Roman" w:cs="Times New Roman"/>
          <w:sz w:val="24"/>
          <w:szCs w:val="20"/>
        </w:rPr>
        <w:t xml:space="preserve"> i kotłów </w:t>
      </w:r>
      <w:r w:rsidR="00A912A5">
        <w:rPr>
          <w:rFonts w:ascii="Times New Roman" w:eastAsia="MS Mincho" w:hAnsi="Times New Roman" w:cs="Times New Roman"/>
          <w:sz w:val="24"/>
          <w:szCs w:val="20"/>
        </w:rPr>
        <w:t xml:space="preserve">co </w:t>
      </w:r>
      <w:r w:rsidR="006E12DA">
        <w:rPr>
          <w:rFonts w:ascii="Times New Roman" w:eastAsia="MS Mincho" w:hAnsi="Times New Roman" w:cs="Times New Roman"/>
          <w:sz w:val="24"/>
          <w:szCs w:val="20"/>
        </w:rPr>
        <w:t>– 3.426,50 zł</w:t>
      </w:r>
      <w:r w:rsidR="00171233">
        <w:rPr>
          <w:rFonts w:ascii="Times New Roman" w:eastAsia="MS Mincho" w:hAnsi="Times New Roman" w:cs="Times New Roman"/>
          <w:sz w:val="24"/>
          <w:szCs w:val="20"/>
        </w:rPr>
        <w:t xml:space="preserve">, </w:t>
      </w:r>
      <w:r w:rsidRPr="00D1740F">
        <w:rPr>
          <w:rFonts w:ascii="Times New Roman" w:eastAsia="MS Mincho" w:hAnsi="Times New Roman" w:cs="Times New Roman"/>
          <w:sz w:val="24"/>
          <w:szCs w:val="20"/>
        </w:rPr>
        <w:t xml:space="preserve">usługi kominiarskie – </w:t>
      </w:r>
      <w:r w:rsidR="00870AA5">
        <w:rPr>
          <w:rFonts w:ascii="Times New Roman" w:eastAsia="MS Mincho" w:hAnsi="Times New Roman" w:cs="Times New Roman"/>
          <w:sz w:val="24"/>
          <w:szCs w:val="20"/>
        </w:rPr>
        <w:t xml:space="preserve">9.176,71 </w:t>
      </w:r>
      <w:r w:rsidRPr="00D1740F">
        <w:rPr>
          <w:rFonts w:ascii="Times New Roman" w:eastAsia="MS Mincho" w:hAnsi="Times New Roman" w:cs="Times New Roman"/>
          <w:sz w:val="24"/>
          <w:szCs w:val="20"/>
        </w:rPr>
        <w:t xml:space="preserve">zł, </w:t>
      </w:r>
      <w:r w:rsidR="0027048A">
        <w:rPr>
          <w:rFonts w:ascii="Times New Roman" w:eastAsia="MS Mincho" w:hAnsi="Times New Roman" w:cs="Times New Roman"/>
          <w:sz w:val="24"/>
          <w:szCs w:val="20"/>
        </w:rPr>
        <w:t>okresowy przegląd rolet p.poż w Bożenkowie ul. Osiedlowa 5.166 zł</w:t>
      </w:r>
      <w:r w:rsidR="00762181">
        <w:rPr>
          <w:rFonts w:ascii="Times New Roman" w:eastAsia="MS Mincho" w:hAnsi="Times New Roman" w:cs="Times New Roman"/>
          <w:sz w:val="24"/>
          <w:szCs w:val="20"/>
        </w:rPr>
        <w:t xml:space="preserve">, </w:t>
      </w:r>
      <w:r w:rsidR="00F13818">
        <w:rPr>
          <w:rFonts w:ascii="Times New Roman" w:eastAsia="MS Mincho" w:hAnsi="Times New Roman" w:cs="Times New Roman"/>
          <w:sz w:val="24"/>
          <w:szCs w:val="20"/>
        </w:rPr>
        <w:t xml:space="preserve">wywóz </w:t>
      </w:r>
      <w:r w:rsidR="001E17D1" w:rsidRPr="00D1740F">
        <w:rPr>
          <w:rFonts w:ascii="Times New Roman" w:eastAsia="MS Mincho" w:hAnsi="Times New Roman" w:cs="Times New Roman"/>
          <w:sz w:val="24"/>
          <w:szCs w:val="20"/>
        </w:rPr>
        <w:t>nieczystości</w:t>
      </w:r>
      <w:r w:rsidR="001E17D1">
        <w:rPr>
          <w:rFonts w:ascii="Times New Roman" w:eastAsia="MS Mincho" w:hAnsi="Times New Roman" w:cs="Times New Roman"/>
          <w:sz w:val="24"/>
          <w:szCs w:val="20"/>
        </w:rPr>
        <w:t xml:space="preserve"> płynnych </w:t>
      </w:r>
      <w:r w:rsidR="001E17D1">
        <w:rPr>
          <w:rFonts w:ascii="Times New Roman" w:eastAsia="MS Mincho" w:hAnsi="Times New Roman" w:cs="Times New Roman"/>
          <w:sz w:val="24"/>
          <w:szCs w:val="20"/>
        </w:rPr>
        <w:br/>
      </w:r>
      <w:r w:rsidR="001E17D1" w:rsidRPr="00D1740F">
        <w:rPr>
          <w:rFonts w:ascii="Times New Roman" w:eastAsia="MS Mincho" w:hAnsi="Times New Roman" w:cs="Times New Roman"/>
          <w:sz w:val="24"/>
          <w:szCs w:val="20"/>
        </w:rPr>
        <w:t xml:space="preserve"> z budynku przy Osiedlowej 1 w Bożenkowie – </w:t>
      </w:r>
      <w:r w:rsidR="001E17D1">
        <w:rPr>
          <w:rFonts w:ascii="Times New Roman" w:eastAsia="MS Mincho" w:hAnsi="Times New Roman" w:cs="Times New Roman"/>
          <w:sz w:val="24"/>
          <w:szCs w:val="20"/>
        </w:rPr>
        <w:t>1</w:t>
      </w:r>
      <w:r w:rsidR="00762181">
        <w:rPr>
          <w:rFonts w:ascii="Times New Roman" w:eastAsia="MS Mincho" w:hAnsi="Times New Roman" w:cs="Times New Roman"/>
          <w:sz w:val="24"/>
          <w:szCs w:val="20"/>
        </w:rPr>
        <w:t xml:space="preserve">9.394,96 </w:t>
      </w:r>
      <w:r w:rsidR="009A2142">
        <w:rPr>
          <w:rFonts w:ascii="Times New Roman" w:eastAsia="MS Mincho" w:hAnsi="Times New Roman" w:cs="Times New Roman"/>
          <w:sz w:val="24"/>
          <w:szCs w:val="20"/>
        </w:rPr>
        <w:t>zł.</w:t>
      </w:r>
    </w:p>
    <w:p w14:paraId="249E1A69" w14:textId="77777777" w:rsidR="005D4429" w:rsidRPr="00835E9A" w:rsidRDefault="005D4429" w:rsidP="005D4429">
      <w:pPr>
        <w:spacing w:after="0" w:line="22" w:lineRule="atLeast"/>
        <w:jc w:val="both"/>
        <w:rPr>
          <w:rFonts w:ascii="Times New Roman" w:eastAsia="MS Mincho" w:hAnsi="Times New Roman" w:cs="Times New Roman"/>
          <w:sz w:val="24"/>
          <w:szCs w:val="20"/>
        </w:rPr>
      </w:pPr>
      <w:r w:rsidRPr="00835E9A">
        <w:rPr>
          <w:rFonts w:ascii="Times New Roman" w:eastAsia="MS Mincho" w:hAnsi="Times New Roman" w:cs="Times New Roman"/>
          <w:sz w:val="24"/>
          <w:szCs w:val="20"/>
        </w:rPr>
        <w:t>Wydatki na zapłatę czynszu oraz opłat wnoszonych  do Wspólnoty Mieszkaniow</w:t>
      </w:r>
      <w:r>
        <w:rPr>
          <w:rFonts w:ascii="Times New Roman" w:eastAsia="MS Mincho" w:hAnsi="Times New Roman" w:cs="Times New Roman"/>
          <w:sz w:val="24"/>
          <w:szCs w:val="20"/>
        </w:rPr>
        <w:t>ej</w:t>
      </w:r>
      <w:r w:rsidRPr="00835E9A">
        <w:rPr>
          <w:rFonts w:ascii="Times New Roman" w:eastAsia="MS Mincho" w:hAnsi="Times New Roman" w:cs="Times New Roman"/>
          <w:sz w:val="24"/>
          <w:szCs w:val="20"/>
        </w:rPr>
        <w:t xml:space="preserve"> przy ul. Osiedlowej 3 w Bożenkowie</w:t>
      </w:r>
      <w:r>
        <w:rPr>
          <w:rFonts w:ascii="Times New Roman" w:eastAsia="MS Mincho" w:hAnsi="Times New Roman" w:cs="Times New Roman"/>
          <w:sz w:val="24"/>
          <w:szCs w:val="20"/>
        </w:rPr>
        <w:t xml:space="preserve"> </w:t>
      </w:r>
      <w:r w:rsidRPr="00835E9A">
        <w:rPr>
          <w:rFonts w:ascii="Times New Roman" w:eastAsia="MS Mincho" w:hAnsi="Times New Roman" w:cs="Times New Roman"/>
          <w:sz w:val="24"/>
          <w:szCs w:val="20"/>
        </w:rPr>
        <w:t xml:space="preserve">wyniosły w okresie sprawozdawczym – </w:t>
      </w:r>
      <w:r>
        <w:rPr>
          <w:rFonts w:ascii="Times New Roman" w:eastAsia="MS Mincho" w:hAnsi="Times New Roman" w:cs="Times New Roman"/>
          <w:sz w:val="24"/>
          <w:szCs w:val="20"/>
        </w:rPr>
        <w:t xml:space="preserve">34.725,99 </w:t>
      </w:r>
      <w:r w:rsidRPr="00835E9A">
        <w:rPr>
          <w:rFonts w:ascii="Times New Roman" w:eastAsia="MS Mincho" w:hAnsi="Times New Roman" w:cs="Times New Roman"/>
          <w:sz w:val="24"/>
          <w:szCs w:val="20"/>
        </w:rPr>
        <w:t>zł.</w:t>
      </w:r>
    </w:p>
    <w:p w14:paraId="6067E79D" w14:textId="77777777" w:rsidR="002F1B50" w:rsidRPr="00D1740F" w:rsidRDefault="002F1B50" w:rsidP="002F1B50">
      <w:pPr>
        <w:spacing w:after="0" w:line="22" w:lineRule="atLeast"/>
        <w:jc w:val="both"/>
        <w:rPr>
          <w:rFonts w:ascii="Times New Roman" w:eastAsia="MS Mincho" w:hAnsi="Times New Roman" w:cs="Times New Roman"/>
          <w:sz w:val="24"/>
          <w:szCs w:val="20"/>
        </w:rPr>
      </w:pPr>
      <w:r w:rsidRPr="00D1740F">
        <w:rPr>
          <w:rFonts w:ascii="Times New Roman" w:eastAsia="MS Mincho" w:hAnsi="Times New Roman" w:cs="Times New Roman"/>
          <w:sz w:val="24"/>
          <w:szCs w:val="20"/>
        </w:rPr>
        <w:t xml:space="preserve">Opłata  za gospodarowanie odpadami komunalnymi – </w:t>
      </w:r>
      <w:r w:rsidR="00E86C5E">
        <w:rPr>
          <w:rFonts w:ascii="Times New Roman" w:eastAsia="MS Mincho" w:hAnsi="Times New Roman" w:cs="Times New Roman"/>
          <w:sz w:val="24"/>
          <w:szCs w:val="20"/>
        </w:rPr>
        <w:t>26.438</w:t>
      </w:r>
      <w:r w:rsidR="009A2142">
        <w:rPr>
          <w:rFonts w:ascii="Times New Roman" w:eastAsia="MS Mincho" w:hAnsi="Times New Roman" w:cs="Times New Roman"/>
          <w:sz w:val="24"/>
          <w:szCs w:val="20"/>
        </w:rPr>
        <w:t xml:space="preserve"> </w:t>
      </w:r>
      <w:r w:rsidRPr="00D1740F">
        <w:rPr>
          <w:rFonts w:ascii="Times New Roman" w:eastAsia="MS Mincho" w:hAnsi="Times New Roman" w:cs="Times New Roman"/>
          <w:sz w:val="24"/>
          <w:szCs w:val="20"/>
        </w:rPr>
        <w:t>zł.</w:t>
      </w:r>
    </w:p>
    <w:p w14:paraId="0D2D5817" w14:textId="77777777" w:rsidR="002F1B50" w:rsidRPr="00B01A40" w:rsidRDefault="002F1B50" w:rsidP="002F1B50">
      <w:pPr>
        <w:spacing w:after="0" w:line="22" w:lineRule="atLeast"/>
        <w:jc w:val="both"/>
        <w:rPr>
          <w:rFonts w:ascii="Times New Roman" w:eastAsia="MS Mincho" w:hAnsi="Times New Roman" w:cs="Times New Roman"/>
          <w:sz w:val="24"/>
          <w:szCs w:val="20"/>
        </w:rPr>
      </w:pPr>
      <w:r w:rsidRPr="00B01A40">
        <w:rPr>
          <w:rFonts w:ascii="Times New Roman" w:eastAsia="MS Mincho" w:hAnsi="Times New Roman" w:cs="Times New Roman"/>
          <w:sz w:val="24"/>
          <w:szCs w:val="20"/>
        </w:rPr>
        <w:t>Zgodnie z postanowieniami  ustawy z dnia 21 czerwca 2001 r. o ochronie praw lokatorów, mieszkaniowym zasobie gminy i o zmianie Kodeksu Cywilnego  gmina jest zobowiązana do dostarczenia lokalu socjalnego zasądzonego mieszkańcowi tejże gminy prawomocnym wyrokiem sądu. Ponadto za  nie  dostarczenie lokalu gmina obowiązana jest do zapłaty  odszkodowania właścicielowi mieszkania. Z tego tytułu wydatki w  I półroczu  202</w:t>
      </w:r>
      <w:r w:rsidR="00763A03">
        <w:rPr>
          <w:rFonts w:ascii="Times New Roman" w:eastAsia="MS Mincho" w:hAnsi="Times New Roman" w:cs="Times New Roman"/>
          <w:sz w:val="24"/>
          <w:szCs w:val="20"/>
        </w:rPr>
        <w:t>2</w:t>
      </w:r>
      <w:r w:rsidRPr="00B01A40">
        <w:rPr>
          <w:rFonts w:ascii="Times New Roman" w:eastAsia="MS Mincho" w:hAnsi="Times New Roman" w:cs="Times New Roman"/>
          <w:sz w:val="24"/>
          <w:szCs w:val="20"/>
        </w:rPr>
        <w:t xml:space="preserve"> wynosiły – 4.</w:t>
      </w:r>
      <w:r w:rsidR="005D4429">
        <w:rPr>
          <w:rFonts w:ascii="Times New Roman" w:eastAsia="MS Mincho" w:hAnsi="Times New Roman" w:cs="Times New Roman"/>
          <w:sz w:val="24"/>
          <w:szCs w:val="20"/>
        </w:rPr>
        <w:t xml:space="preserve">429,02 </w:t>
      </w:r>
      <w:r w:rsidRPr="00B01A40">
        <w:rPr>
          <w:rFonts w:ascii="Times New Roman" w:eastAsia="MS Mincho" w:hAnsi="Times New Roman" w:cs="Times New Roman"/>
          <w:sz w:val="24"/>
          <w:szCs w:val="20"/>
        </w:rPr>
        <w:t xml:space="preserve">zł i dotyczyły </w:t>
      </w:r>
      <w:r>
        <w:rPr>
          <w:rFonts w:ascii="Times New Roman" w:eastAsia="MS Mincho" w:hAnsi="Times New Roman" w:cs="Times New Roman"/>
          <w:sz w:val="24"/>
          <w:szCs w:val="20"/>
        </w:rPr>
        <w:t xml:space="preserve">jednego lokalu </w:t>
      </w:r>
      <w:r w:rsidRPr="00B01A40">
        <w:rPr>
          <w:rFonts w:ascii="Times New Roman" w:eastAsia="MS Mincho" w:hAnsi="Times New Roman" w:cs="Times New Roman"/>
          <w:sz w:val="24"/>
          <w:szCs w:val="20"/>
        </w:rPr>
        <w:t xml:space="preserve">w Bożenkowie przy ul. Osiedlowej. </w:t>
      </w:r>
    </w:p>
    <w:p w14:paraId="1F992CF8" w14:textId="77777777" w:rsidR="002F1B50" w:rsidRPr="001C5A7F" w:rsidRDefault="002F1B50" w:rsidP="002F1B50">
      <w:pPr>
        <w:spacing w:after="0" w:line="22" w:lineRule="atLeast"/>
        <w:jc w:val="both"/>
        <w:rPr>
          <w:rFonts w:ascii="Times New Roman" w:eastAsia="MS Mincho" w:hAnsi="Times New Roman" w:cs="Times New Roman"/>
          <w:sz w:val="24"/>
          <w:szCs w:val="20"/>
        </w:rPr>
      </w:pPr>
      <w:r w:rsidRPr="001C5A7F">
        <w:rPr>
          <w:rFonts w:ascii="Times New Roman" w:eastAsia="MS Mincho" w:hAnsi="Times New Roman" w:cs="Times New Roman"/>
          <w:sz w:val="24"/>
          <w:szCs w:val="20"/>
        </w:rPr>
        <w:t xml:space="preserve">W stosunku do najemców, którzy zalegają z opłatami za najem mieszkania są prowadzone postępowania egzekucyjne. Na opłaty sądowe wydatki wynosiły –  </w:t>
      </w:r>
      <w:r w:rsidR="003A374A">
        <w:rPr>
          <w:rFonts w:ascii="Times New Roman" w:eastAsia="MS Mincho" w:hAnsi="Times New Roman" w:cs="Times New Roman"/>
          <w:sz w:val="24"/>
          <w:szCs w:val="20"/>
        </w:rPr>
        <w:t xml:space="preserve">203,46 </w:t>
      </w:r>
      <w:r w:rsidRPr="001C5A7F">
        <w:rPr>
          <w:rFonts w:ascii="Times New Roman" w:eastAsia="MS Mincho" w:hAnsi="Times New Roman" w:cs="Times New Roman"/>
          <w:sz w:val="24"/>
          <w:szCs w:val="20"/>
        </w:rPr>
        <w:t xml:space="preserve">zł. </w:t>
      </w:r>
    </w:p>
    <w:p w14:paraId="525EEBED" w14:textId="77777777" w:rsidR="003A374A" w:rsidRDefault="002F1B50" w:rsidP="002F1B50">
      <w:pPr>
        <w:spacing w:after="0" w:line="22" w:lineRule="atLeast"/>
        <w:jc w:val="both"/>
        <w:rPr>
          <w:rFonts w:ascii="Times New Roman" w:eastAsia="MS Mincho" w:hAnsi="Times New Roman" w:cs="Times New Roman"/>
          <w:sz w:val="24"/>
          <w:szCs w:val="20"/>
        </w:rPr>
      </w:pPr>
      <w:r w:rsidRPr="002128E0">
        <w:rPr>
          <w:rFonts w:ascii="Times New Roman" w:eastAsia="MS Mincho" w:hAnsi="Times New Roman" w:cs="Times New Roman"/>
          <w:sz w:val="24"/>
          <w:szCs w:val="20"/>
        </w:rPr>
        <w:t xml:space="preserve">Planowane wydatki na usługi remontowe wynoszą  – </w:t>
      </w:r>
      <w:r w:rsidR="003A374A">
        <w:rPr>
          <w:rFonts w:ascii="Times New Roman" w:eastAsia="MS Mincho" w:hAnsi="Times New Roman" w:cs="Times New Roman"/>
          <w:sz w:val="24"/>
          <w:szCs w:val="20"/>
        </w:rPr>
        <w:t>40.0</w:t>
      </w:r>
      <w:r w:rsidRPr="002128E0">
        <w:rPr>
          <w:rFonts w:ascii="Times New Roman" w:eastAsia="MS Mincho" w:hAnsi="Times New Roman" w:cs="Times New Roman"/>
          <w:sz w:val="24"/>
          <w:szCs w:val="20"/>
        </w:rPr>
        <w:t xml:space="preserve">00 zł. Wydatkowano </w:t>
      </w:r>
      <w:r w:rsidR="003A374A">
        <w:rPr>
          <w:rFonts w:ascii="Times New Roman" w:eastAsia="MS Mincho" w:hAnsi="Times New Roman" w:cs="Times New Roman"/>
          <w:sz w:val="24"/>
          <w:szCs w:val="20"/>
        </w:rPr>
        <w:t xml:space="preserve">20.105,40 </w:t>
      </w:r>
      <w:r w:rsidRPr="002128E0">
        <w:rPr>
          <w:rFonts w:ascii="Times New Roman" w:eastAsia="MS Mincho" w:hAnsi="Times New Roman" w:cs="Times New Roman"/>
          <w:sz w:val="24"/>
          <w:szCs w:val="20"/>
        </w:rPr>
        <w:t>zł</w:t>
      </w:r>
      <w:r>
        <w:rPr>
          <w:rFonts w:ascii="Times New Roman" w:eastAsia="MS Mincho" w:hAnsi="Times New Roman" w:cs="Times New Roman"/>
          <w:sz w:val="24"/>
          <w:szCs w:val="20"/>
        </w:rPr>
        <w:t xml:space="preserve"> </w:t>
      </w:r>
      <w:r w:rsidR="003A374A">
        <w:rPr>
          <w:rFonts w:ascii="Times New Roman" w:eastAsia="MS Mincho" w:hAnsi="Times New Roman" w:cs="Times New Roman"/>
          <w:sz w:val="24"/>
          <w:szCs w:val="20"/>
        </w:rPr>
        <w:t>–</w:t>
      </w:r>
      <w:r w:rsidR="00763A03">
        <w:rPr>
          <w:rFonts w:ascii="Times New Roman" w:eastAsia="MS Mincho" w:hAnsi="Times New Roman" w:cs="Times New Roman"/>
          <w:sz w:val="24"/>
          <w:szCs w:val="20"/>
        </w:rPr>
        <w:t xml:space="preserve"> wymiana kotła gazowego w Osielsku przy ul. Zatokowej, remont lokalu przy ul . Osiedlowej 3 </w:t>
      </w:r>
      <w:r w:rsidRPr="002128E0">
        <w:rPr>
          <w:rFonts w:ascii="Times New Roman" w:eastAsia="MS Mincho" w:hAnsi="Times New Roman" w:cs="Times New Roman"/>
          <w:sz w:val="24"/>
          <w:szCs w:val="20"/>
        </w:rPr>
        <w:t xml:space="preserve"> </w:t>
      </w:r>
      <w:r w:rsidR="003D7803">
        <w:rPr>
          <w:rFonts w:ascii="Times New Roman" w:eastAsia="MS Mincho" w:hAnsi="Times New Roman" w:cs="Times New Roman"/>
          <w:sz w:val="24"/>
          <w:szCs w:val="20"/>
        </w:rPr>
        <w:t xml:space="preserve">w Bożenkowie, inwentaryzacja instalacji elektrycznej </w:t>
      </w:r>
      <w:r w:rsidR="0082490C">
        <w:rPr>
          <w:rFonts w:ascii="Times New Roman" w:eastAsia="MS Mincho" w:hAnsi="Times New Roman" w:cs="Times New Roman"/>
          <w:sz w:val="24"/>
          <w:szCs w:val="20"/>
        </w:rPr>
        <w:t xml:space="preserve">budynku przy ul. Bydgoskiej 31 </w:t>
      </w:r>
      <w:r w:rsidR="00827E46">
        <w:rPr>
          <w:rFonts w:ascii="Times New Roman" w:eastAsia="MS Mincho" w:hAnsi="Times New Roman" w:cs="Times New Roman"/>
          <w:sz w:val="24"/>
          <w:szCs w:val="20"/>
        </w:rPr>
        <w:br/>
      </w:r>
      <w:r w:rsidR="0082490C">
        <w:rPr>
          <w:rFonts w:ascii="Times New Roman" w:eastAsia="MS Mincho" w:hAnsi="Times New Roman" w:cs="Times New Roman"/>
          <w:sz w:val="24"/>
          <w:szCs w:val="20"/>
        </w:rPr>
        <w:t>w Żołędowie.</w:t>
      </w:r>
    </w:p>
    <w:p w14:paraId="1E8DC807" w14:textId="77777777" w:rsidR="003A374A" w:rsidRDefault="003A374A" w:rsidP="002F1B50">
      <w:pPr>
        <w:spacing w:after="0" w:line="22" w:lineRule="atLeast"/>
        <w:jc w:val="both"/>
        <w:rPr>
          <w:rFonts w:ascii="Times New Roman" w:eastAsia="MS Mincho" w:hAnsi="Times New Roman" w:cs="Times New Roman"/>
          <w:sz w:val="24"/>
          <w:szCs w:val="20"/>
        </w:rPr>
      </w:pPr>
    </w:p>
    <w:p w14:paraId="403F81B8" w14:textId="77777777" w:rsidR="00B67C41" w:rsidRDefault="00452C76" w:rsidP="00B67C41">
      <w:pPr>
        <w:spacing w:after="0" w:line="22" w:lineRule="atLeast"/>
        <w:jc w:val="both"/>
        <w:rPr>
          <w:rFonts w:ascii="Times New Roman" w:eastAsia="MS Mincho" w:hAnsi="Times New Roman" w:cs="Times New Roman"/>
          <w:sz w:val="24"/>
          <w:szCs w:val="24"/>
        </w:rPr>
      </w:pPr>
      <w:r w:rsidRPr="006B6BD3">
        <w:rPr>
          <w:rFonts w:ascii="Times New Roman" w:hAnsi="Times New Roman" w:cs="Times New Roman"/>
          <w:sz w:val="24"/>
          <w:szCs w:val="24"/>
        </w:rPr>
        <w:t xml:space="preserve">Wydatki majątkowe – </w:t>
      </w:r>
      <w:r w:rsidR="00B67C41">
        <w:rPr>
          <w:rFonts w:ascii="Times New Roman" w:hAnsi="Times New Roman" w:cs="Times New Roman"/>
          <w:sz w:val="24"/>
          <w:szCs w:val="24"/>
        </w:rPr>
        <w:t>p</w:t>
      </w:r>
      <w:r w:rsidR="00B67C41" w:rsidRPr="006A47D8">
        <w:rPr>
          <w:rFonts w:ascii="Times New Roman" w:eastAsia="MS Mincho" w:hAnsi="Times New Roman" w:cs="Times New Roman"/>
          <w:sz w:val="24"/>
          <w:szCs w:val="24"/>
        </w:rPr>
        <w:t xml:space="preserve">lanowane wydatki  </w:t>
      </w:r>
      <w:r w:rsidR="00B67C41">
        <w:rPr>
          <w:rFonts w:ascii="Times New Roman" w:eastAsia="MS Mincho" w:hAnsi="Times New Roman" w:cs="Times New Roman"/>
          <w:sz w:val="24"/>
          <w:szCs w:val="24"/>
        </w:rPr>
        <w:t>256.200</w:t>
      </w:r>
      <w:r w:rsidR="00B67C41" w:rsidRPr="006A47D8">
        <w:rPr>
          <w:rFonts w:ascii="Times New Roman" w:eastAsia="MS Mincho" w:hAnsi="Times New Roman" w:cs="Times New Roman"/>
          <w:sz w:val="24"/>
          <w:szCs w:val="24"/>
        </w:rPr>
        <w:t xml:space="preserve"> zł. Wykonanie  </w:t>
      </w:r>
      <w:r w:rsidR="00B67C41">
        <w:rPr>
          <w:rFonts w:ascii="Times New Roman" w:eastAsia="MS Mincho" w:hAnsi="Times New Roman" w:cs="Times New Roman"/>
          <w:sz w:val="24"/>
          <w:szCs w:val="24"/>
        </w:rPr>
        <w:t xml:space="preserve">46.125 </w:t>
      </w:r>
      <w:r w:rsidR="00B67C41" w:rsidRPr="006A47D8">
        <w:rPr>
          <w:rFonts w:ascii="Times New Roman" w:eastAsia="MS Mincho" w:hAnsi="Times New Roman" w:cs="Times New Roman"/>
          <w:sz w:val="24"/>
          <w:szCs w:val="24"/>
        </w:rPr>
        <w:t>zł –  1</w:t>
      </w:r>
      <w:r w:rsidR="00B67C41">
        <w:rPr>
          <w:rFonts w:ascii="Times New Roman" w:eastAsia="MS Mincho" w:hAnsi="Times New Roman" w:cs="Times New Roman"/>
          <w:sz w:val="24"/>
          <w:szCs w:val="24"/>
        </w:rPr>
        <w:t>8 % planu.</w:t>
      </w:r>
    </w:p>
    <w:p w14:paraId="5F604D21" w14:textId="77777777" w:rsidR="00B67C41" w:rsidRDefault="00EC1169" w:rsidP="00B67C41">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 I półroczu br. wykonany został garaż </w:t>
      </w:r>
      <w:r w:rsidR="001E7CCC">
        <w:rPr>
          <w:rFonts w:ascii="Times New Roman" w:eastAsia="MS Mincho" w:hAnsi="Times New Roman" w:cs="Times New Roman"/>
          <w:sz w:val="24"/>
          <w:szCs w:val="24"/>
        </w:rPr>
        <w:t xml:space="preserve">blaszany z wiatą </w:t>
      </w:r>
      <w:r w:rsidR="00175840">
        <w:rPr>
          <w:rFonts w:ascii="Times New Roman" w:eastAsia="MS Mincho" w:hAnsi="Times New Roman" w:cs="Times New Roman"/>
          <w:sz w:val="24"/>
          <w:szCs w:val="24"/>
        </w:rPr>
        <w:t>przy ul. Zatokowej 9 w Osielsku.</w:t>
      </w:r>
    </w:p>
    <w:p w14:paraId="0C7BCA4D" w14:textId="77777777" w:rsidR="00B67C41" w:rsidRDefault="00B67C41" w:rsidP="00B67C41">
      <w:pPr>
        <w:spacing w:after="0" w:line="22" w:lineRule="atLeast"/>
        <w:jc w:val="both"/>
        <w:rPr>
          <w:rFonts w:ascii="Times New Roman" w:eastAsia="MS Mincho" w:hAnsi="Times New Roman" w:cs="Times New Roman"/>
          <w:sz w:val="24"/>
          <w:szCs w:val="24"/>
        </w:rPr>
      </w:pPr>
    </w:p>
    <w:p w14:paraId="040CA140" w14:textId="77777777" w:rsidR="00575830" w:rsidRPr="009913ED" w:rsidRDefault="00575830" w:rsidP="00575830">
      <w:pPr>
        <w:spacing w:after="0" w:line="22" w:lineRule="atLeast"/>
        <w:jc w:val="center"/>
        <w:rPr>
          <w:rFonts w:ascii="Times New Roman" w:eastAsia="MS Mincho" w:hAnsi="Times New Roman" w:cs="Times New Roman"/>
          <w:b/>
          <w:bCs/>
          <w:sz w:val="24"/>
          <w:szCs w:val="20"/>
        </w:rPr>
      </w:pPr>
      <w:r w:rsidRPr="009913ED">
        <w:rPr>
          <w:rFonts w:ascii="Times New Roman" w:eastAsia="MS Mincho" w:hAnsi="Times New Roman" w:cs="Times New Roman"/>
          <w:b/>
          <w:bCs/>
          <w:sz w:val="24"/>
          <w:szCs w:val="20"/>
        </w:rPr>
        <w:t>Dział 710 Działalność usługowa</w:t>
      </w:r>
    </w:p>
    <w:p w14:paraId="7392CD58" w14:textId="77777777" w:rsidR="00575830" w:rsidRPr="009913ED" w:rsidRDefault="00575830" w:rsidP="00575830">
      <w:pPr>
        <w:spacing w:after="0" w:line="22" w:lineRule="atLeast"/>
        <w:jc w:val="both"/>
        <w:rPr>
          <w:rFonts w:ascii="Times New Roman" w:eastAsia="MS Mincho" w:hAnsi="Times New Roman" w:cs="Times New Roman"/>
          <w:sz w:val="24"/>
          <w:szCs w:val="20"/>
        </w:rPr>
      </w:pPr>
      <w:r w:rsidRPr="009913ED">
        <w:rPr>
          <w:rFonts w:ascii="Times New Roman" w:eastAsia="MS Mincho" w:hAnsi="Times New Roman" w:cs="Times New Roman"/>
          <w:sz w:val="24"/>
          <w:szCs w:val="20"/>
        </w:rPr>
        <w:t xml:space="preserve">Plan  </w:t>
      </w:r>
      <w:r w:rsidR="008E3CF9">
        <w:rPr>
          <w:rFonts w:ascii="Times New Roman" w:eastAsia="MS Mincho" w:hAnsi="Times New Roman" w:cs="Times New Roman"/>
          <w:sz w:val="24"/>
          <w:szCs w:val="20"/>
        </w:rPr>
        <w:t>276.800</w:t>
      </w:r>
      <w:r w:rsidRPr="009913ED">
        <w:rPr>
          <w:rFonts w:ascii="Times New Roman" w:eastAsia="MS Mincho" w:hAnsi="Times New Roman" w:cs="Times New Roman"/>
          <w:sz w:val="24"/>
          <w:szCs w:val="20"/>
        </w:rPr>
        <w:t xml:space="preserve"> zł.  Wykonanie – </w:t>
      </w:r>
      <w:r w:rsidR="008E3CF9">
        <w:rPr>
          <w:rFonts w:ascii="Times New Roman" w:eastAsia="MS Mincho" w:hAnsi="Times New Roman" w:cs="Times New Roman"/>
          <w:sz w:val="24"/>
          <w:szCs w:val="20"/>
        </w:rPr>
        <w:t>40.592,99</w:t>
      </w:r>
      <w:r>
        <w:rPr>
          <w:rFonts w:ascii="Times New Roman" w:eastAsia="MS Mincho" w:hAnsi="Times New Roman" w:cs="Times New Roman"/>
          <w:sz w:val="24"/>
          <w:szCs w:val="20"/>
        </w:rPr>
        <w:t xml:space="preserve"> </w:t>
      </w:r>
      <w:r w:rsidRPr="009913ED">
        <w:rPr>
          <w:rFonts w:ascii="Times New Roman" w:eastAsia="MS Mincho" w:hAnsi="Times New Roman" w:cs="Times New Roman"/>
          <w:sz w:val="24"/>
          <w:szCs w:val="20"/>
        </w:rPr>
        <w:t xml:space="preserve">zł. co stanowi </w:t>
      </w:r>
      <w:r>
        <w:rPr>
          <w:rFonts w:ascii="Times New Roman" w:eastAsia="MS Mincho" w:hAnsi="Times New Roman" w:cs="Times New Roman"/>
          <w:sz w:val="24"/>
          <w:szCs w:val="20"/>
        </w:rPr>
        <w:t>1</w:t>
      </w:r>
      <w:r w:rsidR="008E3CF9">
        <w:rPr>
          <w:rFonts w:ascii="Times New Roman" w:eastAsia="MS Mincho" w:hAnsi="Times New Roman" w:cs="Times New Roman"/>
          <w:sz w:val="24"/>
          <w:szCs w:val="20"/>
        </w:rPr>
        <w:t>4,7</w:t>
      </w:r>
      <w:r w:rsidRPr="009913ED">
        <w:rPr>
          <w:rFonts w:ascii="Times New Roman" w:eastAsia="MS Mincho" w:hAnsi="Times New Roman" w:cs="Times New Roman"/>
          <w:sz w:val="24"/>
          <w:szCs w:val="20"/>
        </w:rPr>
        <w:t xml:space="preserve"> % planu. </w:t>
      </w:r>
    </w:p>
    <w:p w14:paraId="61DC928A" w14:textId="77777777" w:rsidR="00575830" w:rsidRPr="009913ED" w:rsidRDefault="00575830" w:rsidP="00575830">
      <w:pPr>
        <w:spacing w:after="0" w:line="22" w:lineRule="atLeast"/>
        <w:jc w:val="both"/>
        <w:rPr>
          <w:rFonts w:ascii="Times New Roman" w:eastAsia="MS Mincho" w:hAnsi="Times New Roman" w:cs="Times New Roman"/>
          <w:bCs/>
          <w:sz w:val="24"/>
          <w:szCs w:val="20"/>
        </w:rPr>
      </w:pPr>
      <w:r w:rsidRPr="009913ED">
        <w:rPr>
          <w:rFonts w:ascii="Times New Roman" w:eastAsia="MS Mincho" w:hAnsi="Times New Roman" w:cs="Times New Roman"/>
          <w:sz w:val="24"/>
          <w:szCs w:val="20"/>
        </w:rPr>
        <w:t xml:space="preserve">Wydatki w dziale stanowiły </w:t>
      </w:r>
      <w:r w:rsidR="002E08B3">
        <w:rPr>
          <w:rFonts w:ascii="Times New Roman" w:eastAsia="MS Mincho" w:hAnsi="Times New Roman" w:cs="Times New Roman"/>
          <w:sz w:val="24"/>
          <w:szCs w:val="20"/>
        </w:rPr>
        <w:t>0,0</w:t>
      </w:r>
      <w:r w:rsidRPr="009913ED">
        <w:rPr>
          <w:rFonts w:ascii="Times New Roman" w:eastAsia="MS Mincho" w:hAnsi="Times New Roman" w:cs="Times New Roman"/>
          <w:sz w:val="24"/>
          <w:szCs w:val="20"/>
        </w:rPr>
        <w:t xml:space="preserve"> %</w:t>
      </w:r>
      <w:r w:rsidRPr="009913ED">
        <w:rPr>
          <w:rFonts w:ascii="Times New Roman" w:eastAsia="MS Mincho" w:hAnsi="Times New Roman" w:cs="Times New Roman"/>
          <w:bCs/>
          <w:sz w:val="24"/>
          <w:szCs w:val="20"/>
        </w:rPr>
        <w:t xml:space="preserve"> wydatków budżetu gminy.</w:t>
      </w:r>
    </w:p>
    <w:p w14:paraId="65EEB5C9" w14:textId="77777777" w:rsidR="00575830" w:rsidRPr="005F51A8" w:rsidRDefault="00575830" w:rsidP="00575830">
      <w:pPr>
        <w:spacing w:after="0" w:line="22" w:lineRule="atLeast"/>
        <w:jc w:val="both"/>
        <w:rPr>
          <w:rFonts w:ascii="Times New Roman" w:eastAsia="MS Mincho" w:hAnsi="Times New Roman" w:cs="Times New Roman"/>
          <w:bCs/>
          <w:color w:val="1F497D" w:themeColor="text2"/>
          <w:sz w:val="24"/>
          <w:szCs w:val="20"/>
        </w:rPr>
      </w:pPr>
    </w:p>
    <w:p w14:paraId="11C0D150" w14:textId="77777777" w:rsidR="00575830" w:rsidRPr="009913ED" w:rsidRDefault="00575830" w:rsidP="00575830">
      <w:pPr>
        <w:spacing w:after="0" w:line="22" w:lineRule="atLeast"/>
        <w:jc w:val="both"/>
        <w:rPr>
          <w:rFonts w:ascii="Times New Roman" w:eastAsia="MS Mincho" w:hAnsi="Times New Roman" w:cs="Times New Roman"/>
          <w:sz w:val="24"/>
          <w:szCs w:val="20"/>
          <w:u w:val="single"/>
        </w:rPr>
      </w:pPr>
      <w:bookmarkStart w:id="2" w:name="_Hlk78982360"/>
      <w:r w:rsidRPr="009913ED">
        <w:rPr>
          <w:rFonts w:ascii="Times New Roman" w:eastAsia="MS Mincho" w:hAnsi="Times New Roman" w:cs="Times New Roman"/>
          <w:sz w:val="24"/>
          <w:szCs w:val="20"/>
          <w:u w:val="single"/>
        </w:rPr>
        <w:t>Rozdział 71004  Plany zagospodarowania przestrzennego</w:t>
      </w:r>
    </w:p>
    <w:p w14:paraId="2D2AB61E" w14:textId="77777777" w:rsidR="00575830" w:rsidRPr="009913ED" w:rsidRDefault="00575830" w:rsidP="00575830">
      <w:pPr>
        <w:spacing w:after="0" w:line="22" w:lineRule="atLeast"/>
        <w:jc w:val="both"/>
        <w:rPr>
          <w:rFonts w:ascii="Times New Roman" w:eastAsia="MS Mincho" w:hAnsi="Times New Roman" w:cs="Times New Roman"/>
          <w:sz w:val="24"/>
          <w:szCs w:val="24"/>
        </w:rPr>
      </w:pPr>
      <w:r w:rsidRPr="009913ED">
        <w:rPr>
          <w:rFonts w:ascii="Times New Roman" w:eastAsia="MS Mincho" w:hAnsi="Times New Roman" w:cs="Times New Roman"/>
          <w:sz w:val="24"/>
          <w:szCs w:val="24"/>
        </w:rPr>
        <w:t xml:space="preserve">Planowane wydatki </w:t>
      </w:r>
      <w:r w:rsidR="008D2641">
        <w:rPr>
          <w:rFonts w:ascii="Times New Roman" w:eastAsia="MS Mincho" w:hAnsi="Times New Roman" w:cs="Times New Roman"/>
          <w:sz w:val="24"/>
          <w:szCs w:val="24"/>
        </w:rPr>
        <w:t xml:space="preserve">275.800 </w:t>
      </w:r>
      <w:r w:rsidRPr="009913ED">
        <w:rPr>
          <w:rFonts w:ascii="Times New Roman" w:eastAsia="MS Mincho" w:hAnsi="Times New Roman" w:cs="Times New Roman"/>
          <w:sz w:val="24"/>
          <w:szCs w:val="24"/>
        </w:rPr>
        <w:t xml:space="preserve">zł. Wykonanie – </w:t>
      </w:r>
      <w:r w:rsidR="008D2641">
        <w:rPr>
          <w:rFonts w:ascii="Times New Roman" w:eastAsia="MS Mincho" w:hAnsi="Times New Roman" w:cs="Times New Roman"/>
          <w:sz w:val="24"/>
          <w:szCs w:val="24"/>
        </w:rPr>
        <w:t>40.592,99</w:t>
      </w:r>
      <w:r w:rsidRPr="009913ED">
        <w:rPr>
          <w:rFonts w:ascii="Times New Roman" w:eastAsia="MS Mincho" w:hAnsi="Times New Roman" w:cs="Times New Roman"/>
          <w:sz w:val="24"/>
          <w:szCs w:val="24"/>
        </w:rPr>
        <w:t xml:space="preserve"> zł – </w:t>
      </w:r>
      <w:r>
        <w:rPr>
          <w:rFonts w:ascii="Times New Roman" w:eastAsia="MS Mincho" w:hAnsi="Times New Roman" w:cs="Times New Roman"/>
          <w:sz w:val="24"/>
          <w:szCs w:val="24"/>
        </w:rPr>
        <w:t>1</w:t>
      </w:r>
      <w:r w:rsidR="008D2641">
        <w:rPr>
          <w:rFonts w:ascii="Times New Roman" w:eastAsia="MS Mincho" w:hAnsi="Times New Roman" w:cs="Times New Roman"/>
          <w:sz w:val="24"/>
          <w:szCs w:val="24"/>
        </w:rPr>
        <w:t xml:space="preserve">4,7 </w:t>
      </w:r>
      <w:r w:rsidRPr="009913ED">
        <w:rPr>
          <w:rFonts w:ascii="Times New Roman" w:eastAsia="MS Mincho" w:hAnsi="Times New Roman" w:cs="Times New Roman"/>
          <w:sz w:val="24"/>
          <w:szCs w:val="24"/>
        </w:rPr>
        <w:t>% planu.</w:t>
      </w:r>
    </w:p>
    <w:p w14:paraId="5A995E62" w14:textId="77777777" w:rsidR="00940D36" w:rsidRDefault="00651BE9" w:rsidP="00575830">
      <w:p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O</w:t>
      </w:r>
      <w:r w:rsidR="00C879D9">
        <w:rPr>
          <w:rFonts w:ascii="Times New Roman" w:eastAsia="MS Mincho" w:hAnsi="Times New Roman" w:cs="Times New Roman"/>
          <w:sz w:val="24"/>
          <w:szCs w:val="24"/>
        </w:rPr>
        <w:t xml:space="preserve">płacono rachunki za </w:t>
      </w:r>
      <w:r w:rsidR="00575830" w:rsidRPr="009913ED">
        <w:rPr>
          <w:rFonts w:ascii="Times New Roman" w:eastAsia="MS Mincho" w:hAnsi="Times New Roman" w:cs="Times New Roman"/>
          <w:sz w:val="24"/>
          <w:szCs w:val="24"/>
        </w:rPr>
        <w:t>opracowanie projektó</w:t>
      </w:r>
      <w:r w:rsidR="00646321">
        <w:rPr>
          <w:rFonts w:ascii="Times New Roman" w:eastAsia="MS Mincho" w:hAnsi="Times New Roman" w:cs="Times New Roman"/>
          <w:sz w:val="24"/>
          <w:szCs w:val="24"/>
        </w:rPr>
        <w:t>w decyzji o warunkach zabudowy oraz</w:t>
      </w:r>
      <w:r w:rsidR="00575830" w:rsidRPr="009913ED">
        <w:rPr>
          <w:rFonts w:ascii="Times New Roman" w:eastAsia="MS Mincho" w:hAnsi="Times New Roman" w:cs="Times New Roman"/>
          <w:sz w:val="24"/>
          <w:szCs w:val="24"/>
        </w:rPr>
        <w:t xml:space="preserve"> projektów decyzji o ustaleniu lokalizacji inwestycji celu publicznego </w:t>
      </w:r>
      <w:r w:rsidR="00646321">
        <w:rPr>
          <w:rFonts w:ascii="Times New Roman" w:eastAsia="MS Mincho" w:hAnsi="Times New Roman" w:cs="Times New Roman"/>
          <w:sz w:val="24"/>
          <w:szCs w:val="24"/>
        </w:rPr>
        <w:t xml:space="preserve">w kwocie </w:t>
      </w:r>
      <w:r w:rsidR="00575830" w:rsidRPr="009913ED">
        <w:rPr>
          <w:rFonts w:ascii="Times New Roman" w:eastAsia="MS Mincho" w:hAnsi="Times New Roman" w:cs="Times New Roman"/>
          <w:sz w:val="24"/>
          <w:szCs w:val="24"/>
        </w:rPr>
        <w:t xml:space="preserve"> – </w:t>
      </w:r>
      <w:r w:rsidR="00110F42">
        <w:rPr>
          <w:rFonts w:ascii="Times New Roman" w:eastAsia="MS Mincho" w:hAnsi="Times New Roman" w:cs="Times New Roman"/>
          <w:sz w:val="24"/>
          <w:szCs w:val="24"/>
        </w:rPr>
        <w:t xml:space="preserve">20.804,60 </w:t>
      </w:r>
      <w:r w:rsidR="00575830" w:rsidRPr="009913ED">
        <w:rPr>
          <w:rFonts w:ascii="Times New Roman" w:eastAsia="MS Mincho" w:hAnsi="Times New Roman" w:cs="Times New Roman"/>
          <w:sz w:val="24"/>
          <w:szCs w:val="24"/>
        </w:rPr>
        <w:t>zł</w:t>
      </w:r>
      <w:r w:rsidR="00646321">
        <w:rPr>
          <w:rFonts w:ascii="Times New Roman" w:eastAsia="MS Mincho" w:hAnsi="Times New Roman" w:cs="Times New Roman"/>
          <w:sz w:val="24"/>
          <w:szCs w:val="24"/>
        </w:rPr>
        <w:t xml:space="preserve">, </w:t>
      </w:r>
      <w:r w:rsidR="00575830" w:rsidRPr="009913ED">
        <w:rPr>
          <w:rFonts w:ascii="Times New Roman" w:eastAsia="MS Mincho" w:hAnsi="Times New Roman" w:cs="Times New Roman"/>
          <w:sz w:val="24"/>
          <w:szCs w:val="24"/>
        </w:rPr>
        <w:t xml:space="preserve">ogłoszenia w prasie </w:t>
      </w:r>
      <w:r w:rsidR="00646321">
        <w:rPr>
          <w:rFonts w:ascii="Times New Roman" w:eastAsia="MS Mincho" w:hAnsi="Times New Roman" w:cs="Times New Roman"/>
          <w:sz w:val="24"/>
          <w:szCs w:val="24"/>
        </w:rPr>
        <w:t xml:space="preserve">w kwocie </w:t>
      </w:r>
      <w:r w:rsidR="00575830" w:rsidRPr="009913ED">
        <w:rPr>
          <w:rFonts w:ascii="Times New Roman" w:eastAsia="MS Mincho" w:hAnsi="Times New Roman" w:cs="Times New Roman"/>
          <w:sz w:val="24"/>
          <w:szCs w:val="24"/>
        </w:rPr>
        <w:t xml:space="preserve">– </w:t>
      </w:r>
      <w:r w:rsidR="00EA73AF">
        <w:rPr>
          <w:rFonts w:ascii="Times New Roman" w:eastAsia="MS Mincho" w:hAnsi="Times New Roman" w:cs="Times New Roman"/>
          <w:sz w:val="24"/>
          <w:szCs w:val="24"/>
        </w:rPr>
        <w:t xml:space="preserve">3.097,14 </w:t>
      </w:r>
      <w:r w:rsidR="00646321">
        <w:rPr>
          <w:rFonts w:ascii="Times New Roman" w:eastAsia="MS Mincho" w:hAnsi="Times New Roman" w:cs="Times New Roman"/>
          <w:sz w:val="24"/>
          <w:szCs w:val="24"/>
        </w:rPr>
        <w:t>zł, p</w:t>
      </w:r>
      <w:r w:rsidR="0073374D">
        <w:rPr>
          <w:rFonts w:ascii="Times New Roman" w:eastAsia="MS Mincho" w:hAnsi="Times New Roman" w:cs="Times New Roman"/>
          <w:sz w:val="24"/>
          <w:szCs w:val="24"/>
        </w:rPr>
        <w:t xml:space="preserve">rzedłużenie usługi e </w:t>
      </w:r>
      <w:r w:rsidR="00B45249">
        <w:rPr>
          <w:rFonts w:ascii="Times New Roman" w:eastAsia="MS Mincho" w:hAnsi="Times New Roman" w:cs="Times New Roman"/>
          <w:sz w:val="24"/>
          <w:szCs w:val="24"/>
        </w:rPr>
        <w:t>G</w:t>
      </w:r>
      <w:r w:rsidR="0073374D">
        <w:rPr>
          <w:rFonts w:ascii="Times New Roman" w:eastAsia="MS Mincho" w:hAnsi="Times New Roman" w:cs="Times New Roman"/>
          <w:sz w:val="24"/>
          <w:szCs w:val="24"/>
        </w:rPr>
        <w:t>mina</w:t>
      </w:r>
      <w:r w:rsidR="00B45249">
        <w:rPr>
          <w:rFonts w:ascii="Times New Roman" w:eastAsia="MS Mincho" w:hAnsi="Times New Roman" w:cs="Times New Roman"/>
          <w:sz w:val="24"/>
          <w:szCs w:val="24"/>
        </w:rPr>
        <w:t xml:space="preserve"> moduły </w:t>
      </w:r>
      <w:proofErr w:type="spellStart"/>
      <w:r w:rsidR="00B45249">
        <w:rPr>
          <w:rFonts w:ascii="Times New Roman" w:eastAsia="MS Mincho" w:hAnsi="Times New Roman" w:cs="Times New Roman"/>
          <w:sz w:val="24"/>
          <w:szCs w:val="24"/>
        </w:rPr>
        <w:t>iMPA</w:t>
      </w:r>
      <w:proofErr w:type="spellEnd"/>
      <w:r w:rsidR="00B45249">
        <w:rPr>
          <w:rFonts w:ascii="Times New Roman" w:eastAsia="MS Mincho" w:hAnsi="Times New Roman" w:cs="Times New Roman"/>
          <w:sz w:val="24"/>
          <w:szCs w:val="24"/>
        </w:rPr>
        <w:t xml:space="preserve"> i</w:t>
      </w:r>
      <w:r w:rsidR="00EE7620">
        <w:rPr>
          <w:rFonts w:ascii="Times New Roman" w:eastAsia="MS Mincho" w:hAnsi="Times New Roman" w:cs="Times New Roman"/>
          <w:sz w:val="24"/>
          <w:szCs w:val="24"/>
        </w:rPr>
        <w:t xml:space="preserve"> </w:t>
      </w:r>
      <w:r w:rsidR="00B45249">
        <w:rPr>
          <w:rFonts w:ascii="Times New Roman" w:eastAsia="MS Mincho" w:hAnsi="Times New Roman" w:cs="Times New Roman"/>
          <w:sz w:val="24"/>
          <w:szCs w:val="24"/>
        </w:rPr>
        <w:t xml:space="preserve">MPZP </w:t>
      </w:r>
      <w:r w:rsidR="00FF5C73">
        <w:rPr>
          <w:rFonts w:ascii="Times New Roman" w:eastAsia="MS Mincho" w:hAnsi="Times New Roman" w:cs="Times New Roman"/>
          <w:sz w:val="24"/>
          <w:szCs w:val="24"/>
        </w:rPr>
        <w:t>–</w:t>
      </w:r>
      <w:r w:rsidR="00B45249">
        <w:rPr>
          <w:rFonts w:ascii="Times New Roman" w:eastAsia="MS Mincho" w:hAnsi="Times New Roman" w:cs="Times New Roman"/>
          <w:sz w:val="24"/>
          <w:szCs w:val="24"/>
        </w:rPr>
        <w:t xml:space="preserve"> </w:t>
      </w:r>
      <w:r w:rsidR="00951308">
        <w:rPr>
          <w:rFonts w:ascii="Times New Roman" w:eastAsia="MS Mincho" w:hAnsi="Times New Roman" w:cs="Times New Roman"/>
          <w:sz w:val="24"/>
          <w:szCs w:val="24"/>
        </w:rPr>
        <w:t xml:space="preserve">w kwocie </w:t>
      </w:r>
      <w:r w:rsidR="00FF5C73">
        <w:rPr>
          <w:rFonts w:ascii="Times New Roman" w:eastAsia="MS Mincho" w:hAnsi="Times New Roman" w:cs="Times New Roman"/>
          <w:sz w:val="24"/>
          <w:szCs w:val="24"/>
        </w:rPr>
        <w:t xml:space="preserve">3.075 zł. </w:t>
      </w:r>
      <w:r w:rsidR="00575830" w:rsidRPr="009913ED">
        <w:rPr>
          <w:rFonts w:ascii="Times New Roman" w:eastAsia="MS Mincho" w:hAnsi="Times New Roman" w:cs="Times New Roman"/>
          <w:sz w:val="24"/>
          <w:szCs w:val="24"/>
        </w:rPr>
        <w:t xml:space="preserve">Dokonano płatności za opracowanie projektów miejscowych planów zagospodarowania  w kwocie  </w:t>
      </w:r>
      <w:r w:rsidR="00940D36">
        <w:rPr>
          <w:rFonts w:ascii="Times New Roman" w:eastAsia="MS Mincho" w:hAnsi="Times New Roman" w:cs="Times New Roman"/>
          <w:sz w:val="24"/>
          <w:szCs w:val="24"/>
        </w:rPr>
        <w:t xml:space="preserve">12.750 </w:t>
      </w:r>
      <w:r w:rsidR="00575830" w:rsidRPr="009913ED">
        <w:rPr>
          <w:rFonts w:ascii="Times New Roman" w:eastAsia="MS Mincho" w:hAnsi="Times New Roman" w:cs="Times New Roman"/>
          <w:sz w:val="24"/>
          <w:szCs w:val="24"/>
        </w:rPr>
        <w:t xml:space="preserve"> zł</w:t>
      </w:r>
      <w:r w:rsidR="00940D36">
        <w:rPr>
          <w:rFonts w:ascii="Times New Roman" w:eastAsia="MS Mincho" w:hAnsi="Times New Roman" w:cs="Times New Roman"/>
          <w:sz w:val="24"/>
          <w:szCs w:val="24"/>
        </w:rPr>
        <w:t xml:space="preserve">. </w:t>
      </w:r>
    </w:p>
    <w:p w14:paraId="48C6CC5D" w14:textId="77777777" w:rsidR="00940D36" w:rsidRDefault="00940D36" w:rsidP="00575830">
      <w:pPr>
        <w:spacing w:after="0" w:line="22" w:lineRule="atLeast"/>
        <w:jc w:val="both"/>
        <w:rPr>
          <w:rFonts w:ascii="Times New Roman" w:eastAsia="MS Mincho" w:hAnsi="Times New Roman" w:cs="Times New Roman"/>
          <w:sz w:val="24"/>
          <w:szCs w:val="24"/>
        </w:rPr>
      </w:pPr>
    </w:p>
    <w:p w14:paraId="0D9AE1CE" w14:textId="77777777" w:rsidR="00EC04AE" w:rsidRDefault="00EC04AE" w:rsidP="00575830">
      <w:pPr>
        <w:spacing w:after="0" w:line="22" w:lineRule="atLeast"/>
        <w:jc w:val="both"/>
        <w:rPr>
          <w:rFonts w:ascii="Times New Roman" w:eastAsia="MS Mincho" w:hAnsi="Times New Roman"/>
          <w:sz w:val="24"/>
          <w:szCs w:val="24"/>
        </w:rPr>
      </w:pPr>
      <w:r>
        <w:rPr>
          <w:rFonts w:ascii="Times New Roman" w:eastAsia="MS Mincho" w:hAnsi="Times New Roman"/>
          <w:sz w:val="24"/>
          <w:szCs w:val="24"/>
        </w:rPr>
        <w:t>W ramach grant</w:t>
      </w:r>
      <w:r w:rsidR="00951308">
        <w:rPr>
          <w:rFonts w:ascii="Times New Roman" w:eastAsia="MS Mincho" w:hAnsi="Times New Roman"/>
          <w:sz w:val="24"/>
          <w:szCs w:val="24"/>
        </w:rPr>
        <w:t>u</w:t>
      </w:r>
      <w:r>
        <w:rPr>
          <w:rFonts w:ascii="Times New Roman" w:eastAsia="MS Mincho" w:hAnsi="Times New Roman"/>
          <w:sz w:val="24"/>
          <w:szCs w:val="24"/>
        </w:rPr>
        <w:t xml:space="preserve"> „Przestrzeń dla partycypacji” urządzony został piknik w Bożenkowie. Wydatki na zakupy </w:t>
      </w:r>
      <w:r w:rsidR="00FC4B39">
        <w:rPr>
          <w:rFonts w:ascii="Times New Roman" w:eastAsia="MS Mincho" w:hAnsi="Times New Roman"/>
          <w:sz w:val="24"/>
          <w:szCs w:val="24"/>
        </w:rPr>
        <w:t>materiałów w I półroczu wyniosły 719,88 zł, na zakup usług pozostałych – 146,37 zł.</w:t>
      </w:r>
    </w:p>
    <w:p w14:paraId="09D56365" w14:textId="77777777" w:rsidR="00575830" w:rsidRPr="00C17E67" w:rsidRDefault="00C17E67" w:rsidP="00575830">
      <w:pPr>
        <w:spacing w:after="0" w:line="22" w:lineRule="atLeast"/>
        <w:jc w:val="both"/>
        <w:rPr>
          <w:rFonts w:ascii="Times New Roman" w:eastAsia="MS Mincho" w:hAnsi="Times New Roman"/>
          <w:sz w:val="24"/>
          <w:szCs w:val="24"/>
        </w:rPr>
      </w:pPr>
      <w:r w:rsidRPr="00C17E67">
        <w:rPr>
          <w:rFonts w:ascii="Times New Roman" w:eastAsia="MS Mincho" w:hAnsi="Times New Roman"/>
          <w:sz w:val="24"/>
          <w:szCs w:val="24"/>
        </w:rPr>
        <w:t>Pozostałe wydatki planowane są w II połowie roku.</w:t>
      </w:r>
    </w:p>
    <w:p w14:paraId="5A52DF13" w14:textId="77777777" w:rsidR="00575830" w:rsidRPr="00795765" w:rsidRDefault="00575830" w:rsidP="00575830">
      <w:pPr>
        <w:spacing w:after="0" w:line="22" w:lineRule="atLeast"/>
        <w:jc w:val="both"/>
        <w:rPr>
          <w:rFonts w:ascii="Times New Roman" w:eastAsia="MS Mincho" w:hAnsi="Times New Roman"/>
          <w:sz w:val="24"/>
          <w:szCs w:val="24"/>
        </w:rPr>
      </w:pPr>
    </w:p>
    <w:bookmarkEnd w:id="2"/>
    <w:p w14:paraId="3844BD63" w14:textId="77777777" w:rsidR="00575830" w:rsidRPr="00940F9F" w:rsidRDefault="00575830" w:rsidP="00575830">
      <w:pPr>
        <w:spacing w:after="0" w:line="22" w:lineRule="atLeast"/>
        <w:jc w:val="both"/>
        <w:rPr>
          <w:rFonts w:ascii="Times New Roman" w:eastAsia="MS Mincho" w:hAnsi="Times New Roman" w:cs="Times New Roman"/>
          <w:sz w:val="24"/>
          <w:szCs w:val="20"/>
          <w:u w:val="single"/>
        </w:rPr>
      </w:pPr>
      <w:r w:rsidRPr="00940F9F">
        <w:rPr>
          <w:rFonts w:ascii="Times New Roman" w:eastAsia="MS Mincho" w:hAnsi="Times New Roman" w:cs="Times New Roman"/>
          <w:sz w:val="24"/>
          <w:szCs w:val="20"/>
          <w:u w:val="single"/>
        </w:rPr>
        <w:t>Rozdział 71035- Cmentarze</w:t>
      </w:r>
    </w:p>
    <w:p w14:paraId="40223E81" w14:textId="77777777" w:rsidR="00575830" w:rsidRPr="00940F9F" w:rsidRDefault="00575830" w:rsidP="00575830">
      <w:pPr>
        <w:spacing w:after="0" w:line="22" w:lineRule="atLeast"/>
        <w:jc w:val="both"/>
        <w:rPr>
          <w:rFonts w:ascii="Times New Roman" w:eastAsia="MS Mincho" w:hAnsi="Times New Roman" w:cs="Times New Roman"/>
          <w:sz w:val="24"/>
          <w:szCs w:val="20"/>
        </w:rPr>
      </w:pPr>
      <w:r w:rsidRPr="00940F9F">
        <w:rPr>
          <w:rFonts w:ascii="Times New Roman" w:eastAsia="MS Mincho" w:hAnsi="Times New Roman" w:cs="Times New Roman"/>
          <w:sz w:val="24"/>
          <w:szCs w:val="20"/>
        </w:rPr>
        <w:t xml:space="preserve">Planowane wydatki 1.000,00 zł, wykonanie </w:t>
      </w:r>
      <w:r>
        <w:rPr>
          <w:rFonts w:ascii="Times New Roman" w:eastAsia="MS Mincho" w:hAnsi="Times New Roman" w:cs="Times New Roman"/>
          <w:sz w:val="24"/>
          <w:szCs w:val="20"/>
        </w:rPr>
        <w:t xml:space="preserve"> 0 </w:t>
      </w:r>
      <w:r w:rsidRPr="00940F9F">
        <w:rPr>
          <w:rFonts w:ascii="Times New Roman" w:eastAsia="MS Mincho" w:hAnsi="Times New Roman" w:cs="Times New Roman"/>
          <w:sz w:val="24"/>
          <w:szCs w:val="20"/>
        </w:rPr>
        <w:t>zł.</w:t>
      </w:r>
    </w:p>
    <w:p w14:paraId="7CC4B5E6" w14:textId="77777777" w:rsidR="00575830" w:rsidRPr="00940F9F" w:rsidRDefault="00575830" w:rsidP="00575830">
      <w:pPr>
        <w:spacing w:after="0" w:line="22" w:lineRule="atLeast"/>
        <w:jc w:val="both"/>
        <w:rPr>
          <w:rFonts w:ascii="Times New Roman" w:eastAsia="MS Mincho" w:hAnsi="Times New Roman" w:cs="Times New Roman"/>
          <w:sz w:val="24"/>
          <w:szCs w:val="20"/>
        </w:rPr>
      </w:pPr>
      <w:r w:rsidRPr="00940F9F">
        <w:rPr>
          <w:rFonts w:ascii="Times New Roman" w:eastAsia="MS Mincho" w:hAnsi="Times New Roman" w:cs="Times New Roman"/>
          <w:sz w:val="24"/>
          <w:szCs w:val="20"/>
        </w:rPr>
        <w:t>Opieka nad miejscami pamięci narodowej gmina sprawuje na mocy ustawy z dnia 28 marca 1933 r. o grobach i cmentarzach wojennych. Środki</w:t>
      </w:r>
      <w:r>
        <w:rPr>
          <w:rFonts w:ascii="Times New Roman" w:eastAsia="MS Mincho" w:hAnsi="Times New Roman" w:cs="Times New Roman"/>
          <w:sz w:val="24"/>
          <w:szCs w:val="20"/>
        </w:rPr>
        <w:t xml:space="preserve"> zostaną wykorzystane </w:t>
      </w:r>
      <w:r w:rsidR="00455F5B">
        <w:rPr>
          <w:rFonts w:ascii="Times New Roman" w:eastAsia="MS Mincho" w:hAnsi="Times New Roman" w:cs="Times New Roman"/>
          <w:sz w:val="24"/>
          <w:szCs w:val="20"/>
        </w:rPr>
        <w:t xml:space="preserve">w II półroczu br. </w:t>
      </w:r>
      <w:r>
        <w:rPr>
          <w:rFonts w:ascii="Times New Roman" w:eastAsia="MS Mincho" w:hAnsi="Times New Roman" w:cs="Times New Roman"/>
          <w:sz w:val="24"/>
          <w:szCs w:val="20"/>
        </w:rPr>
        <w:t>na</w:t>
      </w:r>
      <w:r w:rsidRPr="00940F9F">
        <w:rPr>
          <w:rFonts w:ascii="Times New Roman" w:eastAsia="MS Mincho" w:hAnsi="Times New Roman" w:cs="Times New Roman"/>
          <w:sz w:val="24"/>
          <w:szCs w:val="20"/>
        </w:rPr>
        <w:t xml:space="preserve"> bieżące naprawy, utrzymanie porządku na  grobach</w:t>
      </w:r>
      <w:r w:rsidR="00455F5B">
        <w:rPr>
          <w:rFonts w:ascii="Times New Roman" w:eastAsia="MS Mincho" w:hAnsi="Times New Roman" w:cs="Times New Roman"/>
          <w:sz w:val="24"/>
          <w:szCs w:val="20"/>
        </w:rPr>
        <w:t xml:space="preserve"> i mogiłach poległych żołnierzy.</w:t>
      </w:r>
    </w:p>
    <w:p w14:paraId="21832CFF" w14:textId="77777777" w:rsidR="00575830" w:rsidRPr="00940F9F" w:rsidRDefault="00575830" w:rsidP="00575830">
      <w:pPr>
        <w:spacing w:after="0" w:line="22" w:lineRule="atLeast"/>
        <w:jc w:val="both"/>
        <w:rPr>
          <w:rFonts w:ascii="Times New Roman" w:eastAsia="MS Mincho" w:hAnsi="Times New Roman" w:cs="Times New Roman"/>
          <w:sz w:val="24"/>
          <w:szCs w:val="20"/>
        </w:rPr>
      </w:pPr>
    </w:p>
    <w:p w14:paraId="4061F09A" w14:textId="77777777" w:rsidR="00FB2FD6" w:rsidRDefault="00FB2FD6" w:rsidP="001E6FE6">
      <w:pPr>
        <w:spacing w:after="0" w:line="20" w:lineRule="atLeast"/>
        <w:jc w:val="center"/>
        <w:rPr>
          <w:rFonts w:ascii="Times New Roman" w:eastAsia="MS Mincho" w:hAnsi="Times New Roman" w:cs="Times New Roman"/>
          <w:b/>
          <w:bCs/>
          <w:sz w:val="24"/>
        </w:rPr>
      </w:pPr>
      <w:r>
        <w:rPr>
          <w:rFonts w:ascii="Times New Roman" w:eastAsia="MS Mincho" w:hAnsi="Times New Roman" w:cs="Times New Roman"/>
          <w:b/>
          <w:bCs/>
          <w:sz w:val="24"/>
        </w:rPr>
        <w:t>Dział 750 Administracja publiczna</w:t>
      </w:r>
    </w:p>
    <w:p w14:paraId="0858261B" w14:textId="77777777" w:rsidR="00FB2FD6" w:rsidRPr="009913ED" w:rsidRDefault="00FB2FD6" w:rsidP="001E6FE6">
      <w:pPr>
        <w:spacing w:after="0" w:line="20" w:lineRule="atLeast"/>
        <w:jc w:val="both"/>
        <w:rPr>
          <w:rFonts w:ascii="Times New Roman" w:eastAsia="MS Mincho" w:hAnsi="Times New Roman" w:cs="Times New Roman"/>
          <w:sz w:val="24"/>
          <w:szCs w:val="20"/>
        </w:rPr>
      </w:pPr>
      <w:r w:rsidRPr="009913ED">
        <w:rPr>
          <w:rFonts w:ascii="Times New Roman" w:eastAsia="MS Mincho" w:hAnsi="Times New Roman" w:cs="Times New Roman"/>
          <w:sz w:val="24"/>
          <w:szCs w:val="20"/>
        </w:rPr>
        <w:t xml:space="preserve">Plan  </w:t>
      </w:r>
      <w:r w:rsidR="008D552F">
        <w:rPr>
          <w:rFonts w:ascii="Times New Roman" w:eastAsia="MS Mincho" w:hAnsi="Times New Roman" w:cs="Times New Roman"/>
          <w:sz w:val="24"/>
          <w:szCs w:val="20"/>
        </w:rPr>
        <w:t xml:space="preserve">18.116.241,12 </w:t>
      </w:r>
      <w:r w:rsidRPr="009913ED">
        <w:rPr>
          <w:rFonts w:ascii="Times New Roman" w:eastAsia="MS Mincho" w:hAnsi="Times New Roman" w:cs="Times New Roman"/>
          <w:sz w:val="24"/>
          <w:szCs w:val="20"/>
        </w:rPr>
        <w:t xml:space="preserve">zł.  Wykonanie – </w:t>
      </w:r>
      <w:r w:rsidR="008D552F">
        <w:rPr>
          <w:rFonts w:ascii="Times New Roman" w:eastAsia="MS Mincho" w:hAnsi="Times New Roman" w:cs="Times New Roman"/>
          <w:sz w:val="24"/>
          <w:szCs w:val="20"/>
        </w:rPr>
        <w:t>5.79</w:t>
      </w:r>
      <w:r w:rsidR="00567F40">
        <w:rPr>
          <w:rFonts w:ascii="Times New Roman" w:eastAsia="MS Mincho" w:hAnsi="Times New Roman" w:cs="Times New Roman"/>
          <w:sz w:val="24"/>
          <w:szCs w:val="20"/>
        </w:rPr>
        <w:t>8</w:t>
      </w:r>
      <w:r w:rsidR="008D552F">
        <w:rPr>
          <w:rFonts w:ascii="Times New Roman" w:eastAsia="MS Mincho" w:hAnsi="Times New Roman" w:cs="Times New Roman"/>
          <w:sz w:val="24"/>
          <w:szCs w:val="20"/>
        </w:rPr>
        <w:t>.</w:t>
      </w:r>
      <w:r w:rsidR="00567F40">
        <w:rPr>
          <w:rFonts w:ascii="Times New Roman" w:eastAsia="MS Mincho" w:hAnsi="Times New Roman" w:cs="Times New Roman"/>
          <w:sz w:val="24"/>
          <w:szCs w:val="20"/>
        </w:rPr>
        <w:t>188</w:t>
      </w:r>
      <w:r w:rsidR="008D552F">
        <w:rPr>
          <w:rFonts w:ascii="Times New Roman" w:eastAsia="MS Mincho" w:hAnsi="Times New Roman" w:cs="Times New Roman"/>
          <w:sz w:val="24"/>
          <w:szCs w:val="20"/>
        </w:rPr>
        <w:t>,53</w:t>
      </w:r>
      <w:r>
        <w:rPr>
          <w:rFonts w:ascii="Times New Roman" w:eastAsia="MS Mincho" w:hAnsi="Times New Roman" w:cs="Times New Roman"/>
          <w:sz w:val="24"/>
          <w:szCs w:val="20"/>
        </w:rPr>
        <w:t xml:space="preserve"> </w:t>
      </w:r>
      <w:r w:rsidRPr="009913ED">
        <w:rPr>
          <w:rFonts w:ascii="Times New Roman" w:eastAsia="MS Mincho" w:hAnsi="Times New Roman" w:cs="Times New Roman"/>
          <w:sz w:val="24"/>
          <w:szCs w:val="20"/>
        </w:rPr>
        <w:t xml:space="preserve">zł. co stanowi </w:t>
      </w:r>
      <w:r w:rsidR="008D552F">
        <w:rPr>
          <w:rFonts w:ascii="Times New Roman" w:eastAsia="MS Mincho" w:hAnsi="Times New Roman" w:cs="Times New Roman"/>
          <w:sz w:val="24"/>
          <w:szCs w:val="20"/>
        </w:rPr>
        <w:t>32</w:t>
      </w:r>
      <w:r w:rsidRPr="009913ED">
        <w:rPr>
          <w:rFonts w:ascii="Times New Roman" w:eastAsia="MS Mincho" w:hAnsi="Times New Roman" w:cs="Times New Roman"/>
          <w:sz w:val="24"/>
          <w:szCs w:val="20"/>
        </w:rPr>
        <w:t xml:space="preserve"> % planu. </w:t>
      </w:r>
    </w:p>
    <w:p w14:paraId="38BA8B56" w14:textId="77777777" w:rsidR="00FB2FD6" w:rsidRPr="009913ED" w:rsidRDefault="00FB2FD6" w:rsidP="001E6FE6">
      <w:pPr>
        <w:spacing w:after="0" w:line="20" w:lineRule="atLeast"/>
        <w:jc w:val="both"/>
        <w:rPr>
          <w:rFonts w:ascii="Times New Roman" w:eastAsia="MS Mincho" w:hAnsi="Times New Roman" w:cs="Times New Roman"/>
          <w:bCs/>
          <w:sz w:val="24"/>
          <w:szCs w:val="20"/>
        </w:rPr>
      </w:pPr>
      <w:r w:rsidRPr="009913ED">
        <w:rPr>
          <w:rFonts w:ascii="Times New Roman" w:eastAsia="MS Mincho" w:hAnsi="Times New Roman" w:cs="Times New Roman"/>
          <w:sz w:val="24"/>
          <w:szCs w:val="20"/>
        </w:rPr>
        <w:t xml:space="preserve">Wydatki w dziale stanowiły </w:t>
      </w:r>
      <w:r w:rsidR="00B1326C">
        <w:rPr>
          <w:rFonts w:ascii="Times New Roman" w:eastAsia="MS Mincho" w:hAnsi="Times New Roman" w:cs="Times New Roman"/>
          <w:sz w:val="24"/>
          <w:szCs w:val="20"/>
        </w:rPr>
        <w:t>10,1</w:t>
      </w:r>
      <w:r w:rsidRPr="009913ED">
        <w:rPr>
          <w:rFonts w:ascii="Times New Roman" w:eastAsia="MS Mincho" w:hAnsi="Times New Roman" w:cs="Times New Roman"/>
          <w:sz w:val="24"/>
          <w:szCs w:val="20"/>
        </w:rPr>
        <w:t xml:space="preserve"> %</w:t>
      </w:r>
      <w:r w:rsidRPr="009913ED">
        <w:rPr>
          <w:rFonts w:ascii="Times New Roman" w:eastAsia="MS Mincho" w:hAnsi="Times New Roman" w:cs="Times New Roman"/>
          <w:bCs/>
          <w:sz w:val="24"/>
          <w:szCs w:val="20"/>
        </w:rPr>
        <w:t xml:space="preserve"> wydatków budżetu gminy.</w:t>
      </w:r>
      <w:r w:rsidR="00215BD3">
        <w:rPr>
          <w:rFonts w:ascii="Times New Roman" w:eastAsia="MS Mincho" w:hAnsi="Times New Roman" w:cs="Times New Roman"/>
          <w:bCs/>
          <w:sz w:val="24"/>
          <w:szCs w:val="20"/>
        </w:rPr>
        <w:t xml:space="preserve"> W tym:</w:t>
      </w:r>
    </w:p>
    <w:p w14:paraId="67803E8D" w14:textId="77777777" w:rsidR="00CC4593" w:rsidRPr="006B6BD3" w:rsidRDefault="00CC4593" w:rsidP="00CC4593">
      <w:pPr>
        <w:autoSpaceDE w:val="0"/>
        <w:autoSpaceDN w:val="0"/>
        <w:adjustRightInd w:val="0"/>
        <w:spacing w:after="0" w:line="22" w:lineRule="atLeast"/>
        <w:jc w:val="both"/>
        <w:rPr>
          <w:rFonts w:ascii="Times New Roman" w:hAnsi="Times New Roman" w:cs="Times New Roman"/>
          <w:sz w:val="24"/>
          <w:szCs w:val="24"/>
        </w:rPr>
      </w:pPr>
      <w:r w:rsidRPr="006B6BD3">
        <w:rPr>
          <w:rFonts w:ascii="Times New Roman" w:hAnsi="Times New Roman" w:cs="Times New Roman"/>
          <w:sz w:val="24"/>
          <w:szCs w:val="24"/>
        </w:rPr>
        <w:lastRenderedPageBreak/>
        <w:t xml:space="preserve">- wydatki bieżące – </w:t>
      </w:r>
      <w:r>
        <w:rPr>
          <w:rFonts w:ascii="Times New Roman" w:hAnsi="Times New Roman" w:cs="Times New Roman"/>
          <w:sz w:val="24"/>
          <w:szCs w:val="24"/>
        </w:rPr>
        <w:t xml:space="preserve">plan 12.646.241,12 zł, wykonanie </w:t>
      </w:r>
      <w:r w:rsidR="008A2801">
        <w:rPr>
          <w:rFonts w:ascii="Times New Roman" w:hAnsi="Times New Roman" w:cs="Times New Roman"/>
          <w:sz w:val="24"/>
          <w:szCs w:val="24"/>
        </w:rPr>
        <w:t>–</w:t>
      </w:r>
      <w:r>
        <w:rPr>
          <w:rFonts w:ascii="Times New Roman" w:hAnsi="Times New Roman" w:cs="Times New Roman"/>
          <w:sz w:val="24"/>
          <w:szCs w:val="24"/>
        </w:rPr>
        <w:t xml:space="preserve"> </w:t>
      </w:r>
      <w:r w:rsidR="008A2801">
        <w:rPr>
          <w:rFonts w:ascii="Times New Roman" w:hAnsi="Times New Roman" w:cs="Times New Roman"/>
          <w:sz w:val="24"/>
          <w:szCs w:val="24"/>
        </w:rPr>
        <w:t>5.724.</w:t>
      </w:r>
      <w:r w:rsidR="00567F40">
        <w:rPr>
          <w:rFonts w:ascii="Times New Roman" w:hAnsi="Times New Roman" w:cs="Times New Roman"/>
          <w:sz w:val="24"/>
          <w:szCs w:val="24"/>
        </w:rPr>
        <w:t>888</w:t>
      </w:r>
      <w:r w:rsidR="008A2801">
        <w:rPr>
          <w:rFonts w:ascii="Times New Roman" w:hAnsi="Times New Roman" w:cs="Times New Roman"/>
          <w:sz w:val="24"/>
          <w:szCs w:val="24"/>
        </w:rPr>
        <w:t>,53</w:t>
      </w:r>
      <w:r w:rsidRPr="006B6BD3">
        <w:rPr>
          <w:rFonts w:ascii="Times New Roman" w:hAnsi="Times New Roman" w:cs="Times New Roman"/>
          <w:sz w:val="24"/>
          <w:szCs w:val="24"/>
        </w:rPr>
        <w:t xml:space="preserve"> zł</w:t>
      </w:r>
      <w:r>
        <w:rPr>
          <w:rFonts w:ascii="Times New Roman" w:hAnsi="Times New Roman" w:cs="Times New Roman"/>
          <w:sz w:val="24"/>
          <w:szCs w:val="24"/>
        </w:rPr>
        <w:t>,</w:t>
      </w:r>
    </w:p>
    <w:p w14:paraId="3DEC9F09" w14:textId="77777777" w:rsidR="00CC4593" w:rsidRDefault="00CC4593" w:rsidP="00CC4593">
      <w:pPr>
        <w:autoSpaceDE w:val="0"/>
        <w:autoSpaceDN w:val="0"/>
        <w:adjustRightInd w:val="0"/>
        <w:spacing w:after="0" w:line="22" w:lineRule="atLeast"/>
        <w:jc w:val="both"/>
        <w:rPr>
          <w:rFonts w:ascii="Times New Roman" w:hAnsi="Times New Roman" w:cs="Times New Roman"/>
          <w:sz w:val="24"/>
          <w:szCs w:val="24"/>
        </w:rPr>
      </w:pPr>
      <w:r w:rsidRPr="006B6BD3">
        <w:rPr>
          <w:rFonts w:ascii="Times New Roman" w:hAnsi="Times New Roman" w:cs="Times New Roman"/>
          <w:sz w:val="24"/>
          <w:szCs w:val="24"/>
        </w:rPr>
        <w:t xml:space="preserve">- wydatki majątkowe – </w:t>
      </w:r>
      <w:r>
        <w:rPr>
          <w:rFonts w:ascii="Times New Roman" w:hAnsi="Times New Roman" w:cs="Times New Roman"/>
          <w:sz w:val="24"/>
          <w:szCs w:val="24"/>
        </w:rPr>
        <w:t xml:space="preserve">plan 5.470.000 zł, wykonanie </w:t>
      </w:r>
      <w:r w:rsidR="00424B9F">
        <w:rPr>
          <w:rFonts w:ascii="Times New Roman" w:hAnsi="Times New Roman" w:cs="Times New Roman"/>
          <w:sz w:val="24"/>
          <w:szCs w:val="24"/>
        </w:rPr>
        <w:t>–</w:t>
      </w:r>
      <w:r>
        <w:rPr>
          <w:rFonts w:ascii="Times New Roman" w:hAnsi="Times New Roman" w:cs="Times New Roman"/>
          <w:sz w:val="24"/>
          <w:szCs w:val="24"/>
        </w:rPr>
        <w:t xml:space="preserve"> </w:t>
      </w:r>
      <w:r w:rsidR="00424B9F">
        <w:rPr>
          <w:rFonts w:ascii="Times New Roman" w:hAnsi="Times New Roman" w:cs="Times New Roman"/>
          <w:sz w:val="24"/>
          <w:szCs w:val="24"/>
        </w:rPr>
        <w:t>73.300</w:t>
      </w:r>
      <w:r>
        <w:rPr>
          <w:rFonts w:ascii="Times New Roman" w:hAnsi="Times New Roman" w:cs="Times New Roman"/>
          <w:sz w:val="24"/>
          <w:szCs w:val="24"/>
        </w:rPr>
        <w:t xml:space="preserve"> zł</w:t>
      </w:r>
      <w:r w:rsidR="00215BD3">
        <w:rPr>
          <w:rFonts w:ascii="Times New Roman" w:hAnsi="Times New Roman" w:cs="Times New Roman"/>
          <w:sz w:val="24"/>
          <w:szCs w:val="24"/>
        </w:rPr>
        <w:t>.</w:t>
      </w:r>
    </w:p>
    <w:p w14:paraId="399DE0C1" w14:textId="77777777" w:rsidR="00AB4793" w:rsidRPr="00AB4793" w:rsidRDefault="00AB4793" w:rsidP="00AB4793">
      <w:pPr>
        <w:spacing w:after="0" w:line="22"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xml:space="preserve">Zadania realizowane są przez Urząd Gminy Osielsko, Zespół do spraw Oświaty oraz Gminny Ośrodek Sportu i Rekreacji. Zespół do spraw Oświaty realizuje zadanie powierzone mu jako centrum usług wspólnych w zakresie obsługi jednostek oświatowych - rozdział 75085 Wspólna obsługa jednostek samorządu terytorialnego. GOSIR wykonuje część zadań gminy </w:t>
      </w:r>
      <w:r w:rsidRPr="00AB4793">
        <w:rPr>
          <w:rFonts w:ascii="Times New Roman" w:eastAsia="MS Mincho" w:hAnsi="Times New Roman" w:cs="Times New Roman"/>
          <w:sz w:val="24"/>
          <w:szCs w:val="20"/>
        </w:rPr>
        <w:br/>
        <w:t xml:space="preserve">w zakresie promocji gminy – rozdział 75075 Promocja jednostek samorządu terytorialnego. Pozostałe zadania są realizowane przez Urząd Gminy. </w:t>
      </w:r>
    </w:p>
    <w:p w14:paraId="78C426B3" w14:textId="77777777" w:rsidR="001A573A" w:rsidRPr="00AB4793" w:rsidRDefault="001A573A" w:rsidP="00CC4593">
      <w:pPr>
        <w:autoSpaceDE w:val="0"/>
        <w:autoSpaceDN w:val="0"/>
        <w:adjustRightInd w:val="0"/>
        <w:spacing w:after="0" w:line="22" w:lineRule="atLeast"/>
        <w:jc w:val="both"/>
        <w:rPr>
          <w:rFonts w:ascii="Times New Roman" w:hAnsi="Times New Roman" w:cs="Times New Roman"/>
          <w:sz w:val="24"/>
          <w:szCs w:val="24"/>
        </w:rPr>
      </w:pPr>
    </w:p>
    <w:p w14:paraId="180D9206" w14:textId="77777777" w:rsidR="001A573A" w:rsidRDefault="001A573A" w:rsidP="00B04362">
      <w:pPr>
        <w:pStyle w:val="Zwykytekst"/>
        <w:spacing w:line="20" w:lineRule="atLeast"/>
        <w:jc w:val="both"/>
        <w:rPr>
          <w:rFonts w:ascii="Times New Roman" w:eastAsia="MS Mincho" w:hAnsi="Times New Roman"/>
          <w:b/>
          <w:sz w:val="24"/>
        </w:rPr>
      </w:pPr>
      <w:r w:rsidRPr="008A2801">
        <w:rPr>
          <w:rFonts w:ascii="Times New Roman" w:eastAsia="MS Mincho" w:hAnsi="Times New Roman"/>
          <w:b/>
          <w:sz w:val="24"/>
        </w:rPr>
        <w:t>Wydatki</w:t>
      </w:r>
      <w:r>
        <w:rPr>
          <w:rFonts w:ascii="Times New Roman" w:eastAsia="MS Mincho" w:hAnsi="Times New Roman"/>
          <w:b/>
          <w:sz w:val="24"/>
        </w:rPr>
        <w:t xml:space="preserve"> realizowane przez Urząd Gminy</w:t>
      </w:r>
    </w:p>
    <w:p w14:paraId="5BA7A05B" w14:textId="77777777" w:rsidR="001A573A" w:rsidRPr="00610F1E" w:rsidRDefault="001A573A" w:rsidP="00B04362">
      <w:pPr>
        <w:pStyle w:val="Tekstpodstawowy"/>
        <w:spacing w:line="20" w:lineRule="atLeast"/>
        <w:rPr>
          <w:szCs w:val="24"/>
          <w:u w:val="single"/>
        </w:rPr>
      </w:pPr>
      <w:r w:rsidRPr="00610F1E">
        <w:rPr>
          <w:szCs w:val="24"/>
          <w:u w:val="single"/>
        </w:rPr>
        <w:t xml:space="preserve">Rozdział 75011 – Urzędy wojewódzkie </w:t>
      </w:r>
    </w:p>
    <w:p w14:paraId="48BFBB65" w14:textId="77777777" w:rsidR="00B74C76" w:rsidRPr="00B74C76" w:rsidRDefault="00B74C76" w:rsidP="00B04362">
      <w:pPr>
        <w:pStyle w:val="Tekstpodstawowy"/>
        <w:spacing w:line="20" w:lineRule="atLeast"/>
        <w:rPr>
          <w:szCs w:val="24"/>
          <w:u w:val="single"/>
        </w:rPr>
      </w:pPr>
      <w:r w:rsidRPr="009913ED">
        <w:rPr>
          <w:rFonts w:eastAsia="MS Mincho"/>
          <w:szCs w:val="24"/>
        </w:rPr>
        <w:t xml:space="preserve">Planowane wydatki </w:t>
      </w:r>
      <w:r>
        <w:rPr>
          <w:rFonts w:eastAsia="MS Mincho"/>
          <w:szCs w:val="24"/>
        </w:rPr>
        <w:t xml:space="preserve">542.598,64 </w:t>
      </w:r>
      <w:r w:rsidRPr="009913ED">
        <w:rPr>
          <w:rFonts w:eastAsia="MS Mincho"/>
          <w:szCs w:val="24"/>
        </w:rPr>
        <w:t xml:space="preserve">zł. Wykonanie – </w:t>
      </w:r>
      <w:r w:rsidRPr="00121AE3">
        <w:rPr>
          <w:szCs w:val="24"/>
        </w:rPr>
        <w:t>272.786,04 zł</w:t>
      </w:r>
      <w:r w:rsidRPr="009913ED">
        <w:rPr>
          <w:rFonts w:eastAsia="MS Mincho"/>
          <w:szCs w:val="24"/>
        </w:rPr>
        <w:t xml:space="preserve">  – </w:t>
      </w:r>
      <w:r w:rsidR="00EE62B5">
        <w:rPr>
          <w:rFonts w:eastAsia="MS Mincho"/>
          <w:szCs w:val="24"/>
        </w:rPr>
        <w:t>50,3</w:t>
      </w:r>
      <w:r>
        <w:rPr>
          <w:rFonts w:eastAsia="MS Mincho"/>
          <w:szCs w:val="24"/>
        </w:rPr>
        <w:t xml:space="preserve"> </w:t>
      </w:r>
      <w:r w:rsidRPr="009913ED">
        <w:rPr>
          <w:rFonts w:eastAsia="MS Mincho"/>
          <w:szCs w:val="24"/>
        </w:rPr>
        <w:t>% planu.</w:t>
      </w:r>
    </w:p>
    <w:p w14:paraId="7E84E096" w14:textId="77777777" w:rsidR="000E2D0E" w:rsidRPr="00610F1E" w:rsidRDefault="001A573A" w:rsidP="00B04362">
      <w:pPr>
        <w:pStyle w:val="Tekstpodstawowy"/>
        <w:spacing w:line="20" w:lineRule="atLeast"/>
        <w:rPr>
          <w:szCs w:val="24"/>
        </w:rPr>
      </w:pPr>
      <w:r w:rsidRPr="00610F1E">
        <w:rPr>
          <w:szCs w:val="24"/>
        </w:rPr>
        <w:t>Wydatki na realizację zadań zleconych gminie z zakresu administracji rządowej wynios</w:t>
      </w:r>
      <w:r w:rsidR="00121AE3">
        <w:rPr>
          <w:szCs w:val="24"/>
        </w:rPr>
        <w:t>ły</w:t>
      </w:r>
      <w:r w:rsidRPr="00610F1E">
        <w:rPr>
          <w:szCs w:val="24"/>
        </w:rPr>
        <w:t xml:space="preserve"> –  </w:t>
      </w:r>
      <w:r w:rsidR="00121AE3">
        <w:rPr>
          <w:szCs w:val="24"/>
        </w:rPr>
        <w:t xml:space="preserve">255.424,46 </w:t>
      </w:r>
      <w:r w:rsidRPr="00610F1E">
        <w:rPr>
          <w:szCs w:val="24"/>
        </w:rPr>
        <w:t xml:space="preserve">zł. W tym dotacja z budżetu państwa na realizację zadań zleconych gminie </w:t>
      </w:r>
      <w:r w:rsidR="00121AE3">
        <w:rPr>
          <w:szCs w:val="24"/>
        </w:rPr>
        <w:t>-</w:t>
      </w:r>
      <w:r w:rsidRPr="00610F1E">
        <w:rPr>
          <w:szCs w:val="24"/>
        </w:rPr>
        <w:t xml:space="preserve"> </w:t>
      </w:r>
      <w:r w:rsidR="00610F1E">
        <w:rPr>
          <w:szCs w:val="24"/>
        </w:rPr>
        <w:t>68.949,00</w:t>
      </w:r>
      <w:r w:rsidRPr="00610F1E">
        <w:rPr>
          <w:szCs w:val="24"/>
        </w:rPr>
        <w:t xml:space="preserve"> zł, środki własne gminy na zapewnienie realizacji zadań zleconych </w:t>
      </w:r>
      <w:r w:rsidR="00121AE3">
        <w:rPr>
          <w:szCs w:val="24"/>
        </w:rPr>
        <w:t>-</w:t>
      </w:r>
      <w:r w:rsidRPr="00610F1E">
        <w:rPr>
          <w:szCs w:val="24"/>
        </w:rPr>
        <w:t xml:space="preserve">  </w:t>
      </w:r>
      <w:r w:rsidR="00610F1E">
        <w:rPr>
          <w:szCs w:val="24"/>
        </w:rPr>
        <w:t>186.475,46</w:t>
      </w:r>
      <w:r w:rsidRPr="00610F1E">
        <w:rPr>
          <w:szCs w:val="24"/>
        </w:rPr>
        <w:t xml:space="preserve"> zł.</w:t>
      </w:r>
    </w:p>
    <w:p w14:paraId="4AA8E4F6" w14:textId="3FB1D5D4" w:rsidR="001A573A" w:rsidRPr="004F6078" w:rsidRDefault="001A573A" w:rsidP="00B04362">
      <w:pPr>
        <w:pStyle w:val="Tekstpodstawowy"/>
        <w:spacing w:line="20" w:lineRule="atLeast"/>
        <w:rPr>
          <w:color w:val="FF0000"/>
          <w:szCs w:val="24"/>
        </w:rPr>
      </w:pPr>
      <w:r w:rsidRPr="000E4B9C">
        <w:rPr>
          <w:szCs w:val="24"/>
        </w:rPr>
        <w:t>Zadania zlecone realizuje obecnie 6 pracowników łącznie na 4,45 etatu. Wydatki na wynagrodzenia osobowe pracowników i pochodne wynio</w:t>
      </w:r>
      <w:r w:rsidR="00121AE3" w:rsidRPr="000E4B9C">
        <w:rPr>
          <w:szCs w:val="24"/>
        </w:rPr>
        <w:t xml:space="preserve">sły </w:t>
      </w:r>
      <w:r w:rsidR="00E12659" w:rsidRPr="000E4B9C">
        <w:rPr>
          <w:szCs w:val="24"/>
        </w:rPr>
        <w:t>– 228.406,51</w:t>
      </w:r>
      <w:r w:rsidR="000E4B9C" w:rsidRPr="000E4B9C">
        <w:rPr>
          <w:szCs w:val="24"/>
        </w:rPr>
        <w:t xml:space="preserve"> </w:t>
      </w:r>
      <w:r w:rsidRPr="000E4B9C">
        <w:rPr>
          <w:szCs w:val="24"/>
        </w:rPr>
        <w:t xml:space="preserve">zł. Pozostałe wydatki bieżące </w:t>
      </w:r>
      <w:r w:rsidR="00E12659" w:rsidRPr="000E4B9C">
        <w:rPr>
          <w:szCs w:val="24"/>
        </w:rPr>
        <w:t>wykonane zostały</w:t>
      </w:r>
      <w:r w:rsidRPr="000E4B9C">
        <w:rPr>
          <w:szCs w:val="24"/>
        </w:rPr>
        <w:t xml:space="preserve"> w kwocie </w:t>
      </w:r>
      <w:r w:rsidR="00E12659" w:rsidRPr="000E4B9C">
        <w:rPr>
          <w:szCs w:val="24"/>
        </w:rPr>
        <w:t>27.017,95</w:t>
      </w:r>
      <w:r w:rsidRPr="000E4B9C">
        <w:rPr>
          <w:szCs w:val="24"/>
        </w:rPr>
        <w:t xml:space="preserve"> zł i obejmują: szkolenia, usługi informatyczne, zakładowy fundusz świadczeń socjalnych, składka PFRON, zakup artykułów biurowych, zakup sprzętu</w:t>
      </w:r>
      <w:r w:rsidR="000E4B9C">
        <w:rPr>
          <w:szCs w:val="24"/>
        </w:rPr>
        <w:t xml:space="preserve">. </w:t>
      </w:r>
      <w:r w:rsidRPr="000E4B9C">
        <w:rPr>
          <w:szCs w:val="24"/>
        </w:rPr>
        <w:t>Wydatki nie obejmują między</w:t>
      </w:r>
      <w:r w:rsidR="0071654E">
        <w:rPr>
          <w:szCs w:val="24"/>
        </w:rPr>
        <w:t>,</w:t>
      </w:r>
      <w:r w:rsidRPr="000E4B9C">
        <w:rPr>
          <w:szCs w:val="24"/>
        </w:rPr>
        <w:t xml:space="preserve"> in. usług telefonicznych, remontów, ogrzewania, sprzątania pomieszczeń. Budżet państwa w sposób nie wystarczający zabezpiecza niezbędne środki na realizację zadań zleconych, gmina z własnego budżetu  </w:t>
      </w:r>
      <w:r w:rsidR="00B04362">
        <w:rPr>
          <w:szCs w:val="24"/>
        </w:rPr>
        <w:br/>
      </w:r>
      <w:r w:rsidR="00E12659" w:rsidRPr="000E4B9C">
        <w:rPr>
          <w:szCs w:val="24"/>
        </w:rPr>
        <w:t xml:space="preserve">w I półroczu </w:t>
      </w:r>
      <w:r w:rsidRPr="000E4B9C">
        <w:rPr>
          <w:szCs w:val="24"/>
        </w:rPr>
        <w:t>2022 dołoży</w:t>
      </w:r>
      <w:r w:rsidR="00E12659" w:rsidRPr="000E4B9C">
        <w:rPr>
          <w:szCs w:val="24"/>
        </w:rPr>
        <w:t xml:space="preserve">ła </w:t>
      </w:r>
      <w:r w:rsidRPr="000E4B9C">
        <w:rPr>
          <w:szCs w:val="24"/>
        </w:rPr>
        <w:t xml:space="preserve"> kwotę </w:t>
      </w:r>
      <w:r w:rsidR="00E12659" w:rsidRPr="000E4B9C">
        <w:rPr>
          <w:szCs w:val="24"/>
        </w:rPr>
        <w:t>186.475,46</w:t>
      </w:r>
      <w:r w:rsidRPr="000E4B9C">
        <w:rPr>
          <w:szCs w:val="24"/>
        </w:rPr>
        <w:t xml:space="preserve">  zł, tj. pokr</w:t>
      </w:r>
      <w:r w:rsidR="000E4B9C">
        <w:rPr>
          <w:szCs w:val="24"/>
        </w:rPr>
        <w:t>yła</w:t>
      </w:r>
      <w:r w:rsidRPr="000E4B9C">
        <w:rPr>
          <w:szCs w:val="24"/>
        </w:rPr>
        <w:t xml:space="preserve"> </w:t>
      </w:r>
      <w:r w:rsidR="001003F0">
        <w:rPr>
          <w:szCs w:val="24"/>
        </w:rPr>
        <w:t>73</w:t>
      </w:r>
      <w:r w:rsidRPr="000E4B9C">
        <w:rPr>
          <w:szCs w:val="24"/>
        </w:rPr>
        <w:t xml:space="preserve"> % ogólnych wydatków na ten cel, o których mowa wyżej.</w:t>
      </w:r>
      <w:r w:rsidR="001003F0">
        <w:rPr>
          <w:szCs w:val="24"/>
        </w:rPr>
        <w:t xml:space="preserve"> W ramach rozdziału wydatki związane z </w:t>
      </w:r>
      <w:r w:rsidR="00915DB2">
        <w:rPr>
          <w:szCs w:val="24"/>
        </w:rPr>
        <w:t xml:space="preserve">Funduszem Pomocy  </w:t>
      </w:r>
      <w:r w:rsidR="00915DB2" w:rsidRPr="0007742C">
        <w:rPr>
          <w:szCs w:val="24"/>
        </w:rPr>
        <w:t>Ukrainie – 17.361,58 zł, opis str</w:t>
      </w:r>
      <w:r w:rsidR="0007742C" w:rsidRPr="0007742C">
        <w:rPr>
          <w:szCs w:val="24"/>
        </w:rPr>
        <w:t>. 129-131.</w:t>
      </w:r>
    </w:p>
    <w:p w14:paraId="4C647E9E" w14:textId="77777777" w:rsidR="00684DE9" w:rsidRPr="004F6078" w:rsidRDefault="00684DE9" w:rsidP="00B04362">
      <w:pPr>
        <w:autoSpaceDE w:val="0"/>
        <w:autoSpaceDN w:val="0"/>
        <w:adjustRightInd w:val="0"/>
        <w:spacing w:after="0" w:line="20" w:lineRule="atLeast"/>
        <w:jc w:val="both"/>
        <w:rPr>
          <w:rFonts w:ascii="Times New Roman" w:hAnsi="Times New Roman" w:cs="Times New Roman"/>
          <w:color w:val="FF0000"/>
          <w:sz w:val="24"/>
          <w:szCs w:val="24"/>
        </w:rPr>
      </w:pPr>
    </w:p>
    <w:p w14:paraId="465A57A7" w14:textId="77777777" w:rsidR="00684DE9" w:rsidRPr="00AB4793" w:rsidRDefault="00684DE9" w:rsidP="00B04362">
      <w:pPr>
        <w:spacing w:after="0" w:line="20" w:lineRule="atLeast"/>
        <w:rPr>
          <w:rFonts w:ascii="Times New Roman" w:eastAsia="Times New Roman" w:hAnsi="Times New Roman" w:cs="Times New Roman"/>
          <w:sz w:val="24"/>
          <w:szCs w:val="24"/>
          <w:u w:val="single"/>
        </w:rPr>
      </w:pPr>
      <w:r w:rsidRPr="00AB4793">
        <w:rPr>
          <w:rFonts w:ascii="Times New Roman" w:eastAsia="Times New Roman" w:hAnsi="Times New Roman" w:cs="Times New Roman"/>
          <w:sz w:val="24"/>
          <w:szCs w:val="24"/>
          <w:u w:val="single"/>
        </w:rPr>
        <w:t>Rozdział 75014 –  Egzekucja administracyjna należności pieniężnych</w:t>
      </w:r>
    </w:p>
    <w:p w14:paraId="12E17CDC" w14:textId="77777777" w:rsidR="00684DE9" w:rsidRPr="00AB4793" w:rsidRDefault="00684DE9" w:rsidP="00B04362">
      <w:pPr>
        <w:spacing w:after="0" w:line="20" w:lineRule="atLeast"/>
        <w:rPr>
          <w:rFonts w:ascii="Times New Roman" w:eastAsia="Times New Roman" w:hAnsi="Times New Roman" w:cs="Times New Roman"/>
          <w:sz w:val="24"/>
          <w:szCs w:val="24"/>
        </w:rPr>
      </w:pPr>
      <w:r w:rsidRPr="00AB4793">
        <w:rPr>
          <w:rFonts w:ascii="Times New Roman" w:eastAsia="Times New Roman" w:hAnsi="Times New Roman" w:cs="Times New Roman"/>
          <w:sz w:val="24"/>
          <w:szCs w:val="24"/>
        </w:rPr>
        <w:t>Planowane wydatki 37.000,00 zł. wykonanie  - 4.509,78 zł – 12,2 % planu.</w:t>
      </w:r>
    </w:p>
    <w:p w14:paraId="6F7FB991" w14:textId="77777777" w:rsidR="00684DE9" w:rsidRPr="00AB4793" w:rsidRDefault="00684DE9" w:rsidP="00B04362">
      <w:pPr>
        <w:spacing w:after="0" w:line="20" w:lineRule="atLeast"/>
        <w:jc w:val="both"/>
        <w:rPr>
          <w:rFonts w:ascii="Times New Roman" w:eastAsia="Times New Roman" w:hAnsi="Times New Roman" w:cs="Times New Roman"/>
          <w:sz w:val="24"/>
          <w:szCs w:val="24"/>
        </w:rPr>
      </w:pPr>
      <w:r w:rsidRPr="00AB4793">
        <w:rPr>
          <w:rFonts w:ascii="Times New Roman" w:eastAsia="Times New Roman" w:hAnsi="Times New Roman" w:cs="Times New Roman"/>
          <w:sz w:val="24"/>
          <w:szCs w:val="24"/>
        </w:rPr>
        <w:t>W rozdziale ujęto opłaty komornicze pobierane przez organy egzekucyjne i  inne wydatki związane z egzekucją administracyjną zaległości pieniężnych z tytułu podatków i opłat.</w:t>
      </w:r>
    </w:p>
    <w:p w14:paraId="11FEF1FB" w14:textId="77777777" w:rsidR="00684DE9" w:rsidRPr="00AB4793" w:rsidRDefault="00684DE9" w:rsidP="00B04362">
      <w:pPr>
        <w:spacing w:after="0" w:line="20" w:lineRule="atLeast"/>
        <w:jc w:val="both"/>
        <w:rPr>
          <w:rFonts w:ascii="Times New Roman" w:eastAsia="Times New Roman" w:hAnsi="Times New Roman" w:cs="Times New Roman"/>
          <w:sz w:val="24"/>
          <w:szCs w:val="24"/>
        </w:rPr>
      </w:pPr>
    </w:p>
    <w:p w14:paraId="7C95D8DC" w14:textId="77777777" w:rsidR="00684DE9" w:rsidRPr="00AB4793" w:rsidRDefault="00684DE9" w:rsidP="00B04362">
      <w:pPr>
        <w:spacing w:after="0" w:line="20" w:lineRule="atLeast"/>
        <w:jc w:val="both"/>
        <w:rPr>
          <w:rFonts w:ascii="Times New Roman" w:eastAsia="MS Mincho" w:hAnsi="Times New Roman" w:cs="Times New Roman"/>
          <w:sz w:val="24"/>
          <w:szCs w:val="24"/>
          <w:u w:val="single"/>
        </w:rPr>
      </w:pPr>
      <w:r w:rsidRPr="00AB4793">
        <w:rPr>
          <w:rFonts w:ascii="Times New Roman" w:eastAsia="MS Mincho" w:hAnsi="Times New Roman" w:cs="Times New Roman"/>
          <w:sz w:val="24"/>
          <w:szCs w:val="24"/>
          <w:u w:val="single"/>
        </w:rPr>
        <w:t>Rozdział 75020 - Starostwa powiatowe</w:t>
      </w:r>
    </w:p>
    <w:p w14:paraId="1BAD7659" w14:textId="77777777" w:rsidR="00684DE9" w:rsidRPr="00AB4793" w:rsidRDefault="00684DE9" w:rsidP="00B04362">
      <w:pPr>
        <w:spacing w:after="0" w:line="20" w:lineRule="atLeast"/>
        <w:jc w:val="both"/>
        <w:rPr>
          <w:rFonts w:ascii="Times New Roman" w:eastAsia="MS Mincho" w:hAnsi="Times New Roman" w:cs="Times New Roman"/>
          <w:sz w:val="24"/>
          <w:szCs w:val="24"/>
        </w:rPr>
      </w:pPr>
      <w:r w:rsidRPr="00AB4793">
        <w:rPr>
          <w:rFonts w:ascii="Times New Roman" w:eastAsia="MS Mincho" w:hAnsi="Times New Roman" w:cs="Times New Roman"/>
          <w:sz w:val="24"/>
          <w:szCs w:val="24"/>
        </w:rPr>
        <w:t>Planowane wydatki 104.215,00 zł. Wykonanie 52.104,00 zł – 50 % planu.</w:t>
      </w:r>
    </w:p>
    <w:p w14:paraId="68A1E2B6" w14:textId="77777777" w:rsidR="00684DE9" w:rsidRPr="00AB4793" w:rsidRDefault="00684DE9" w:rsidP="00B04362">
      <w:pPr>
        <w:spacing w:after="0" w:line="20" w:lineRule="atLeast"/>
        <w:jc w:val="both"/>
        <w:rPr>
          <w:rFonts w:ascii="Times New Roman" w:eastAsia="Times New Roman" w:hAnsi="Times New Roman" w:cs="Times New Roman"/>
          <w:sz w:val="24"/>
          <w:szCs w:val="24"/>
        </w:rPr>
      </w:pPr>
      <w:r w:rsidRPr="00AB4793">
        <w:rPr>
          <w:rFonts w:ascii="Times New Roman" w:eastAsia="Times New Roman" w:hAnsi="Times New Roman" w:cs="Times New Roman"/>
          <w:sz w:val="24"/>
          <w:szCs w:val="24"/>
        </w:rPr>
        <w:t xml:space="preserve">Pomoc finansowa dla powiatu na prowadzenie w Osielsku filii Wydziału Komunikacji Starostwa Powiatowego w Bydgoszczy. Dotacja przeznaczona jest na dopłatę do wynagrodzeń dwóch pracowników zatrudnionych w filii w Osielsku oraz bieżące koszty prowadzenia filii. </w:t>
      </w:r>
    </w:p>
    <w:p w14:paraId="25834AAB" w14:textId="77777777" w:rsidR="00684DE9" w:rsidRPr="00AB4793" w:rsidRDefault="00684DE9" w:rsidP="00B04362">
      <w:pPr>
        <w:spacing w:after="0" w:line="20" w:lineRule="atLeast"/>
        <w:jc w:val="both"/>
        <w:rPr>
          <w:rFonts w:ascii="Times New Roman" w:eastAsia="MS Mincho" w:hAnsi="Times New Roman" w:cs="Times New Roman"/>
          <w:sz w:val="24"/>
          <w:szCs w:val="20"/>
          <w:u w:val="single"/>
        </w:rPr>
      </w:pPr>
    </w:p>
    <w:p w14:paraId="38D440D6" w14:textId="77777777" w:rsidR="00684DE9" w:rsidRPr="00AB4793" w:rsidRDefault="00684DE9" w:rsidP="00B04362">
      <w:pPr>
        <w:spacing w:after="0" w:line="20" w:lineRule="atLeast"/>
        <w:jc w:val="both"/>
        <w:rPr>
          <w:rFonts w:ascii="Times New Roman" w:eastAsia="MS Mincho" w:hAnsi="Times New Roman" w:cs="Times New Roman"/>
          <w:sz w:val="24"/>
          <w:szCs w:val="20"/>
          <w:u w:val="single"/>
        </w:rPr>
      </w:pPr>
      <w:r w:rsidRPr="00AB4793">
        <w:rPr>
          <w:rFonts w:ascii="Times New Roman" w:eastAsia="MS Mincho" w:hAnsi="Times New Roman" w:cs="Times New Roman"/>
          <w:sz w:val="24"/>
          <w:szCs w:val="20"/>
          <w:u w:val="single"/>
        </w:rPr>
        <w:t>Rozdział 75022 - Rady gmin (miast i miast na prawach powiatu)</w:t>
      </w:r>
    </w:p>
    <w:p w14:paraId="41C82CDB"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Planowane wydatki –431.000 zł. Wykonanie – 223.652,87 zł –  51,9 % planu.</w:t>
      </w:r>
    </w:p>
    <w:p w14:paraId="376DA29A"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Wypłata diet dla radnych za udział w pracach komisji i sesjach rady gminy – 220.370</w:t>
      </w:r>
      <w:r w:rsidR="00B04362">
        <w:rPr>
          <w:rFonts w:ascii="Times New Roman" w:eastAsia="MS Mincho" w:hAnsi="Times New Roman" w:cs="Times New Roman"/>
          <w:sz w:val="24"/>
          <w:szCs w:val="20"/>
        </w:rPr>
        <w:t xml:space="preserve"> </w:t>
      </w:r>
      <w:r w:rsidRPr="00AB4793">
        <w:rPr>
          <w:rFonts w:ascii="Times New Roman" w:eastAsia="MS Mincho" w:hAnsi="Times New Roman" w:cs="Times New Roman"/>
          <w:sz w:val="24"/>
          <w:szCs w:val="20"/>
        </w:rPr>
        <w:t xml:space="preserve">zł. Pozostałe wydatki – 3.282,87 zł, w tym zakup sprzętu komputerowego oraz odnowienie certyfikatu </w:t>
      </w:r>
      <w:proofErr w:type="spellStart"/>
      <w:r w:rsidRPr="00AB4793">
        <w:rPr>
          <w:rFonts w:ascii="Times New Roman" w:eastAsia="MS Mincho" w:hAnsi="Times New Roman" w:cs="Times New Roman"/>
          <w:sz w:val="24"/>
          <w:szCs w:val="20"/>
        </w:rPr>
        <w:t>kwalifikalności</w:t>
      </w:r>
      <w:proofErr w:type="spellEnd"/>
      <w:r w:rsidRPr="00AB4793">
        <w:rPr>
          <w:rFonts w:ascii="Times New Roman" w:eastAsia="MS Mincho" w:hAnsi="Times New Roman" w:cs="Times New Roman"/>
          <w:sz w:val="24"/>
          <w:szCs w:val="20"/>
        </w:rPr>
        <w:t xml:space="preserve">. W rozdziale zaplanowano także wydatki na obsługę Rady Gminy Online, które zgodnie z harmonogramem poniesione zostaną w 4 kwartale br. </w:t>
      </w:r>
    </w:p>
    <w:p w14:paraId="0403CE02" w14:textId="77777777" w:rsidR="00684DE9" w:rsidRPr="00AB4793" w:rsidRDefault="00684DE9" w:rsidP="00B04362">
      <w:pPr>
        <w:pStyle w:val="Tekstpodstawowy"/>
        <w:spacing w:line="20" w:lineRule="atLeast"/>
        <w:rPr>
          <w:szCs w:val="24"/>
          <w:u w:val="single"/>
        </w:rPr>
      </w:pPr>
    </w:p>
    <w:p w14:paraId="2102D0F6" w14:textId="77777777" w:rsidR="00684DE9" w:rsidRPr="00AB4793" w:rsidRDefault="00684DE9" w:rsidP="00B04362">
      <w:pPr>
        <w:pStyle w:val="Tekstpodstawowy"/>
        <w:spacing w:line="20" w:lineRule="atLeast"/>
        <w:rPr>
          <w:szCs w:val="24"/>
          <w:u w:val="single"/>
        </w:rPr>
      </w:pPr>
      <w:r w:rsidRPr="00AB4793">
        <w:rPr>
          <w:szCs w:val="24"/>
          <w:u w:val="single"/>
        </w:rPr>
        <w:t xml:space="preserve">Rozdział 75023 –  Urzędy gmin </w:t>
      </w:r>
    </w:p>
    <w:p w14:paraId="0417239F" w14:textId="77777777" w:rsidR="00684DE9" w:rsidRPr="00AB4793" w:rsidRDefault="00684DE9" w:rsidP="00B04362">
      <w:pPr>
        <w:spacing w:after="0" w:line="20" w:lineRule="atLeast"/>
        <w:jc w:val="both"/>
        <w:rPr>
          <w:rFonts w:ascii="Times New Roman" w:hAnsi="Times New Roman"/>
          <w:sz w:val="24"/>
          <w:szCs w:val="24"/>
        </w:rPr>
      </w:pPr>
      <w:r w:rsidRPr="00AB4793">
        <w:rPr>
          <w:rFonts w:ascii="Times New Roman" w:hAnsi="Times New Roman"/>
          <w:sz w:val="24"/>
          <w:szCs w:val="24"/>
        </w:rPr>
        <w:t xml:space="preserve">Planowane wydatki 10.288.178 zł – wykonanie – 4.215.937,61- 41 % planu, z tego: </w:t>
      </w:r>
    </w:p>
    <w:p w14:paraId="06BE2B5C" w14:textId="77777777" w:rsidR="00684DE9" w:rsidRPr="00AB4793" w:rsidRDefault="00684DE9" w:rsidP="00B04362">
      <w:pPr>
        <w:spacing w:after="0" w:line="20" w:lineRule="atLeast"/>
        <w:jc w:val="both"/>
        <w:rPr>
          <w:rFonts w:ascii="Times New Roman" w:hAnsi="Times New Roman"/>
          <w:sz w:val="24"/>
          <w:szCs w:val="24"/>
        </w:rPr>
      </w:pPr>
      <w:r w:rsidRPr="00AB4793">
        <w:rPr>
          <w:rFonts w:ascii="Times New Roman" w:hAnsi="Times New Roman"/>
          <w:sz w:val="24"/>
          <w:szCs w:val="24"/>
        </w:rPr>
        <w:t xml:space="preserve">- wydatki  bieżące planowane – 9.538.178 zł, wykonanie – 4.215.937,61 zł – 41% planu. </w:t>
      </w:r>
    </w:p>
    <w:p w14:paraId="48921C6C" w14:textId="77777777" w:rsidR="00684DE9" w:rsidRDefault="00684DE9" w:rsidP="00B04362">
      <w:pPr>
        <w:spacing w:after="0" w:line="20" w:lineRule="atLeast"/>
        <w:jc w:val="both"/>
        <w:rPr>
          <w:rFonts w:ascii="Times New Roman" w:hAnsi="Times New Roman"/>
          <w:sz w:val="24"/>
          <w:szCs w:val="24"/>
        </w:rPr>
      </w:pPr>
      <w:r w:rsidRPr="00AB4793">
        <w:rPr>
          <w:rFonts w:ascii="Times New Roman" w:hAnsi="Times New Roman"/>
          <w:sz w:val="24"/>
          <w:szCs w:val="24"/>
        </w:rPr>
        <w:t xml:space="preserve">- wydatki inwestycyjne planowane – 750.000 zł, wykonanie 0 zł. </w:t>
      </w:r>
    </w:p>
    <w:p w14:paraId="28593753" w14:textId="77777777" w:rsidR="00684DE9" w:rsidRPr="006D2DB7" w:rsidRDefault="006D2DB7" w:rsidP="00B04362">
      <w:pPr>
        <w:pStyle w:val="Zwykytekst"/>
        <w:spacing w:line="20" w:lineRule="atLeast"/>
        <w:jc w:val="both"/>
        <w:rPr>
          <w:rFonts w:ascii="Times New Roman" w:hAnsi="Times New Roman"/>
          <w:sz w:val="24"/>
          <w:szCs w:val="24"/>
        </w:rPr>
      </w:pPr>
      <w:r>
        <w:rPr>
          <w:rFonts w:ascii="Times New Roman" w:hAnsi="Times New Roman"/>
          <w:sz w:val="24"/>
          <w:szCs w:val="24"/>
        </w:rPr>
        <w:lastRenderedPageBreak/>
        <w:t xml:space="preserve">Mając na uwadze </w:t>
      </w:r>
      <w:r w:rsidRPr="00AB4793">
        <w:rPr>
          <w:rFonts w:ascii="Times New Roman" w:hAnsi="Times New Roman"/>
          <w:sz w:val="24"/>
          <w:szCs w:val="24"/>
        </w:rPr>
        <w:t>wytyczne wynikające z wdrażanego projektu SMUP ( System Monitorowania Usług Publicznych) w rozdziale zaplanowano wydatki związane wyłącznie z utrzymaniem wszystkich stanowisk pracy w jednostce z wyjątkiem  rozdziału 90002 i 75011</w:t>
      </w:r>
      <w:r>
        <w:rPr>
          <w:rFonts w:ascii="Times New Roman" w:hAnsi="Times New Roman"/>
          <w:sz w:val="24"/>
          <w:szCs w:val="24"/>
        </w:rPr>
        <w:t>.</w:t>
      </w:r>
    </w:p>
    <w:p w14:paraId="01AC27B3" w14:textId="77777777" w:rsidR="006D2DB7" w:rsidRPr="00AB4793" w:rsidRDefault="006D2DB7" w:rsidP="00B04362">
      <w:pPr>
        <w:pStyle w:val="Zwykytekst"/>
        <w:spacing w:line="20" w:lineRule="atLeast"/>
        <w:jc w:val="both"/>
        <w:rPr>
          <w:rFonts w:ascii="Times New Roman" w:eastAsia="MS Mincho" w:hAnsi="Times New Roman"/>
          <w:sz w:val="24"/>
          <w:szCs w:val="24"/>
        </w:rPr>
      </w:pPr>
    </w:p>
    <w:p w14:paraId="447BA883" w14:textId="77777777" w:rsidR="00684DE9" w:rsidRPr="00AB4793" w:rsidRDefault="00684DE9" w:rsidP="00B04362">
      <w:pPr>
        <w:spacing w:after="0" w:line="20" w:lineRule="atLeast"/>
        <w:jc w:val="both"/>
        <w:rPr>
          <w:rFonts w:ascii="Times New Roman" w:eastAsia="MS Mincho" w:hAnsi="Times New Roman" w:cs="Times New Roman"/>
          <w:sz w:val="24"/>
          <w:szCs w:val="24"/>
        </w:rPr>
      </w:pPr>
      <w:r w:rsidRPr="00AB4793">
        <w:rPr>
          <w:rFonts w:ascii="Times New Roman" w:eastAsia="MS Mincho" w:hAnsi="Times New Roman"/>
          <w:sz w:val="24"/>
          <w:szCs w:val="24"/>
        </w:rPr>
        <w:t>Według stanu na dzień 30 czerwca 2022 r. w Urzędzie Gminy zatrudnionych jest 80 osób (na 77,5 etatu</w:t>
      </w:r>
      <w:r w:rsidRPr="00AB4793">
        <w:rPr>
          <w:rStyle w:val="Odwoanieprzypisudolnego"/>
          <w:rFonts w:ascii="Times New Roman" w:eastAsia="MS Mincho" w:hAnsi="Times New Roman"/>
          <w:sz w:val="24"/>
          <w:szCs w:val="24"/>
        </w:rPr>
        <w:footnoteReference w:id="14"/>
      </w:r>
      <w:r w:rsidRPr="00AB4793">
        <w:rPr>
          <w:rFonts w:ascii="Times New Roman" w:eastAsia="MS Mincho" w:hAnsi="Times New Roman"/>
          <w:sz w:val="24"/>
          <w:szCs w:val="24"/>
        </w:rPr>
        <w:t>) – w tym 69 osób na stanowiskach urzędniczych</w:t>
      </w:r>
      <w:r w:rsidR="00E862D8">
        <w:rPr>
          <w:rFonts w:ascii="Times New Roman" w:eastAsia="MS Mincho" w:hAnsi="Times New Roman"/>
          <w:sz w:val="24"/>
          <w:szCs w:val="24"/>
        </w:rPr>
        <w:t xml:space="preserve">, </w:t>
      </w:r>
      <w:r w:rsidRPr="00AB4793">
        <w:rPr>
          <w:rFonts w:ascii="Times New Roman" w:eastAsia="MS Mincho" w:hAnsi="Times New Roman"/>
          <w:sz w:val="24"/>
          <w:szCs w:val="24"/>
        </w:rPr>
        <w:t xml:space="preserve">7 osób na stanowiskach pomocniczych i 4 obsługi. Z tego, koszty utrzymania 6 osób (4,45 etatu) ujmuje się  w rozdziale 75011 – Urzędy wojewódzkie, koszty 2 osób (w wymiarze 2 etatów) zajmujących się administracyjną obsługą systemu gospodarki odpadami w dziale 900 Gospodarka komunalna i ochrona środowiska, rozdział 90002 Gospodarka odpadami. </w:t>
      </w:r>
      <w:r w:rsidRPr="00AB4793">
        <w:rPr>
          <w:rFonts w:ascii="Times New Roman" w:hAnsi="Times New Roman"/>
          <w:sz w:val="24"/>
          <w:szCs w:val="24"/>
        </w:rPr>
        <w:t xml:space="preserve">Wydatki na wynagrodzenia osobowe pracowników Urzędu, dodatkowe wynagrodzenie roczne, składki na ubezpieczenie społeczne i na Fundusz Pracy, PPK, wynagrodzenia bezosobowe i koordynatora projektu ZIT wyniosły 3.710.083,82 zł . </w:t>
      </w:r>
      <w:r w:rsidRPr="00AB4793">
        <w:rPr>
          <w:rFonts w:ascii="Times New Roman" w:eastAsia="MS Mincho" w:hAnsi="Times New Roman" w:cs="Times New Roman"/>
          <w:sz w:val="24"/>
          <w:szCs w:val="24"/>
        </w:rPr>
        <w:t xml:space="preserve">Wydatki na wpłaty na Państwowy Fundusz Rehabilitacji Osób Niepełnosprawnych, ekwiwalenty, odpisy na zakładowy fundusz świadczeń socjalnych, podróże służbowe pracowników, usługi zdrowotne, szkolenia wyniosły– 195.675,33 zł. Pozostałe wydatki bieżące w Urzędzie Gminy wynosiły 310.178,46 zł. Środki te przeznaczone były na bieżące funkcjonowanie Urzędu. W tym największą grupę stanowią wydatki na zakupy materiałów i wyposażenia – 141.688,35 zł i zakup usług pozostałych 96.442,96 zł.  </w:t>
      </w:r>
    </w:p>
    <w:p w14:paraId="56FC830E" w14:textId="77777777" w:rsidR="00684DE9" w:rsidRPr="00AB4793" w:rsidRDefault="00684DE9" w:rsidP="00B04362">
      <w:pPr>
        <w:spacing w:after="0" w:line="20" w:lineRule="atLeast"/>
        <w:jc w:val="both"/>
        <w:rPr>
          <w:rFonts w:ascii="Times New Roman" w:hAnsi="Times New Roman"/>
          <w:sz w:val="24"/>
          <w:szCs w:val="24"/>
        </w:rPr>
      </w:pPr>
      <w:r w:rsidRPr="00AB4793">
        <w:rPr>
          <w:rFonts w:ascii="Times New Roman" w:eastAsia="MS Mincho" w:hAnsi="Times New Roman" w:cs="Times New Roman"/>
          <w:sz w:val="24"/>
          <w:szCs w:val="24"/>
        </w:rPr>
        <w:t>Materiały i wyposażenie:</w:t>
      </w:r>
      <w:r w:rsidRPr="00AB4793">
        <w:rPr>
          <w:rFonts w:ascii="Times New Roman" w:hAnsi="Times New Roman"/>
          <w:sz w:val="24"/>
          <w:szCs w:val="24"/>
        </w:rPr>
        <w:t xml:space="preserve"> zakup artykułów biurowych - 34.238,59 zł,  środki  czystości – 11.137,27 zł, książki, czasopisma i literatura fachowa 8.625,80 zł,  meble biurowe sprzęt komputerowy, aparaty telefoniczne, ekspres do kawy– 24.060,77 zł</w:t>
      </w:r>
      <w:r w:rsidRPr="00AB4793">
        <w:rPr>
          <w:rFonts w:ascii="Times New Roman" w:eastAsia="MS Mincho" w:hAnsi="Times New Roman" w:cs="Times New Roman"/>
          <w:sz w:val="24"/>
          <w:szCs w:val="24"/>
        </w:rPr>
        <w:t xml:space="preserve">, </w:t>
      </w:r>
      <w:r w:rsidRPr="00AB4793">
        <w:rPr>
          <w:rFonts w:ascii="Times New Roman" w:hAnsi="Times New Roman"/>
          <w:sz w:val="24"/>
          <w:szCs w:val="24"/>
        </w:rPr>
        <w:t xml:space="preserve"> tonery do kopiarek i drukarek i inne akcesoria komputerowe, części – 41.560,67 zł, licencje i certyfikaty – 17.631,64 zł ( w tym 70 licencji </w:t>
      </w:r>
      <w:proofErr w:type="spellStart"/>
      <w:r w:rsidRPr="00AB4793">
        <w:rPr>
          <w:rFonts w:ascii="Times New Roman" w:hAnsi="Times New Roman"/>
          <w:sz w:val="24"/>
          <w:szCs w:val="24"/>
        </w:rPr>
        <w:t>windows</w:t>
      </w:r>
      <w:proofErr w:type="spellEnd"/>
      <w:r w:rsidRPr="00AB4793">
        <w:rPr>
          <w:rFonts w:ascii="Times New Roman" w:hAnsi="Times New Roman"/>
          <w:sz w:val="24"/>
          <w:szCs w:val="24"/>
        </w:rPr>
        <w:t xml:space="preserve"> + serwer), paliwo do samochodu służbowego Dacia Logan -1.218,77 zł, drobne zakupy o charakterze gospodarczym – żarówki, szyby ochronne pojemniki do archiwum, materiały do bieżących napraw i utrzymania budynku  Urząd Gmin</w:t>
      </w:r>
      <w:r w:rsidR="00F02654">
        <w:rPr>
          <w:rFonts w:ascii="Times New Roman" w:hAnsi="Times New Roman"/>
          <w:sz w:val="24"/>
          <w:szCs w:val="24"/>
        </w:rPr>
        <w:t xml:space="preserve">y </w:t>
      </w:r>
      <w:r w:rsidRPr="00AB4793">
        <w:rPr>
          <w:rFonts w:ascii="Times New Roman" w:hAnsi="Times New Roman"/>
          <w:sz w:val="24"/>
          <w:szCs w:val="24"/>
        </w:rPr>
        <w:t>- 3.214,84 zł.</w:t>
      </w:r>
    </w:p>
    <w:p w14:paraId="303C9C49" w14:textId="77777777" w:rsidR="00684DE9" w:rsidRPr="00AB4793" w:rsidRDefault="00684DE9" w:rsidP="00B04362">
      <w:pPr>
        <w:spacing w:after="0" w:line="20" w:lineRule="atLeast"/>
        <w:jc w:val="both"/>
        <w:rPr>
          <w:rFonts w:ascii="Times New Roman" w:eastAsia="MS Mincho" w:hAnsi="Times New Roman" w:cs="Times New Roman"/>
          <w:sz w:val="24"/>
          <w:szCs w:val="24"/>
        </w:rPr>
      </w:pPr>
      <w:r w:rsidRPr="00AB4793">
        <w:rPr>
          <w:rFonts w:ascii="Times New Roman" w:eastAsia="MS Mincho" w:hAnsi="Times New Roman" w:cs="Times New Roman"/>
          <w:sz w:val="24"/>
          <w:szCs w:val="24"/>
        </w:rPr>
        <w:t xml:space="preserve">Usługi 96.442,96 zł,  w tym:, przedłużenie licencji na oprogramowania </w:t>
      </w:r>
      <w:r w:rsidRPr="00AB4793">
        <w:rPr>
          <w:rFonts w:ascii="Times New Roman" w:eastAsia="MS Mincho" w:hAnsi="Times New Roman" w:cs="Times New Roman"/>
          <w:sz w:val="24"/>
          <w:szCs w:val="24"/>
        </w:rPr>
        <w:br/>
        <w:t>i opieka serwisowa (m.in. KROKODYL, K-KSK  ODPADY, OPLOK, UPK, SELWIN, RWWIN, VULCAN, programy księgowe i AXENCE do monitorowania sieci komputerowej),  aktualizacje programów komputerowych, abonamenty, w tym dostęp do Lex, BIP– 62.598,87 zł, zrzut ścieków i wywóz odpadów – 12.502,25 zł, wynajmem i obsługa maszyny do kopertowania korespondencji – 3.321</w:t>
      </w:r>
      <w:r w:rsidR="00F02654">
        <w:rPr>
          <w:rFonts w:ascii="Times New Roman" w:eastAsia="MS Mincho" w:hAnsi="Times New Roman" w:cs="Times New Roman"/>
          <w:sz w:val="24"/>
          <w:szCs w:val="24"/>
        </w:rPr>
        <w:t xml:space="preserve"> </w:t>
      </w:r>
      <w:r w:rsidRPr="00AB4793">
        <w:rPr>
          <w:rFonts w:ascii="Times New Roman" w:eastAsia="MS Mincho" w:hAnsi="Times New Roman" w:cs="Times New Roman"/>
          <w:sz w:val="24"/>
          <w:szCs w:val="24"/>
        </w:rPr>
        <w:t xml:space="preserve">zł,  konserwacje sprzętu i przeglądy – 6.231,08 zł. Pozostałe usługi –11.788,97 zł. Jest to zapłata m.in. obsługa BHP, usługi kominiarskie, kontrola sprzętu PPOŻ i inne kontrole techniczne budynku. </w:t>
      </w:r>
    </w:p>
    <w:p w14:paraId="20445B16" w14:textId="77777777" w:rsidR="00684DE9" w:rsidRDefault="00684DE9" w:rsidP="00B04362">
      <w:pPr>
        <w:spacing w:after="0" w:line="20" w:lineRule="atLeast"/>
        <w:jc w:val="both"/>
        <w:rPr>
          <w:rFonts w:ascii="Times New Roman" w:hAnsi="Times New Roman"/>
          <w:sz w:val="24"/>
          <w:szCs w:val="24"/>
        </w:rPr>
      </w:pPr>
      <w:r w:rsidRPr="00AB4793">
        <w:rPr>
          <w:rFonts w:ascii="Times New Roman" w:eastAsia="MS Mincho" w:hAnsi="Times New Roman" w:cs="Times New Roman"/>
          <w:sz w:val="24"/>
          <w:szCs w:val="24"/>
          <w:lang w:eastAsia="pl-PL"/>
        </w:rPr>
        <w:t xml:space="preserve">Zakup artykułów spożywczych w tym wody do picia – 9.316,61 zł. Wydatki na energię elektryczną, wodę i gaz do kotłowni przy Urzędzie Gminy (UG) wynosiły – 37.012,32 zł, usługi telekomunikacyjne – 14.428,14 zł, różne opłaty i składki – 40 zł. Wydatki na remonty – 11.250,08 zł; </w:t>
      </w:r>
      <w:r w:rsidRPr="00AB4793">
        <w:rPr>
          <w:rFonts w:ascii="Times New Roman" w:hAnsi="Times New Roman"/>
          <w:sz w:val="24"/>
          <w:szCs w:val="24"/>
        </w:rPr>
        <w:t>w tym awarie, bieżące naprawy i konserwacje wynikające m.in. sprzętu komputerowego, naprawa klimatyzacji.</w:t>
      </w:r>
    </w:p>
    <w:p w14:paraId="7967282A" w14:textId="77777777" w:rsidR="00F02654" w:rsidRPr="00AB4793" w:rsidRDefault="00F02654" w:rsidP="00B04362">
      <w:pPr>
        <w:spacing w:after="0" w:line="20" w:lineRule="atLeast"/>
        <w:jc w:val="both"/>
        <w:rPr>
          <w:rFonts w:ascii="Times New Roman" w:eastAsia="Times New Roman" w:hAnsi="Times New Roman" w:cs="Times New Roman"/>
          <w:sz w:val="24"/>
          <w:szCs w:val="24"/>
          <w:lang w:eastAsia="pl-PL"/>
        </w:rPr>
      </w:pPr>
    </w:p>
    <w:p w14:paraId="057CD6E9" w14:textId="77777777" w:rsidR="00684DE9" w:rsidRPr="00AB4793" w:rsidRDefault="00684DE9" w:rsidP="00B04362">
      <w:pPr>
        <w:pStyle w:val="Tekstpodstawowy"/>
        <w:spacing w:line="20" w:lineRule="atLeast"/>
        <w:rPr>
          <w:szCs w:val="24"/>
          <w:u w:val="single"/>
        </w:rPr>
      </w:pPr>
      <w:r w:rsidRPr="00AB4793">
        <w:rPr>
          <w:szCs w:val="24"/>
          <w:u w:val="single"/>
        </w:rPr>
        <w:t>Rozdział 75075 – Promocja jednostek samorządu terytorialnego</w:t>
      </w:r>
    </w:p>
    <w:p w14:paraId="214D61AB"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Urząd Gminy, plan 130.000 zł, wykonanie – 15.248,67 zł –11,7 % planu,</w:t>
      </w:r>
    </w:p>
    <w:p w14:paraId="30A8995D" w14:textId="77777777" w:rsidR="00684DE9" w:rsidRPr="00AB4793" w:rsidRDefault="00684DE9" w:rsidP="00B04362">
      <w:pPr>
        <w:spacing w:after="0" w:line="20" w:lineRule="atLeast"/>
        <w:jc w:val="both"/>
        <w:rPr>
          <w:rFonts w:ascii="Times New Roman" w:eastAsia="MS Mincho" w:hAnsi="Times New Roman" w:cs="Times New Roman"/>
          <w:sz w:val="24"/>
          <w:szCs w:val="20"/>
          <w:u w:val="single"/>
        </w:rPr>
      </w:pPr>
      <w:r w:rsidRPr="00AB4793">
        <w:rPr>
          <w:rFonts w:ascii="Times New Roman" w:eastAsia="MS Mincho" w:hAnsi="Times New Roman" w:cs="Times New Roman"/>
          <w:sz w:val="24"/>
          <w:szCs w:val="20"/>
          <w:u w:val="single"/>
        </w:rPr>
        <w:t xml:space="preserve">Wydatki realizowane przez Urząd Gminy </w:t>
      </w:r>
    </w:p>
    <w:p w14:paraId="4F10601F"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xml:space="preserve">Wydatki na zakup materiałów i wyposażenia wynoszą – 60,00 zł. Wydatki na zakup usług pozostałych wynoszą – 13.417,47 zł. Między innymi środki wydatkowane zostały na  najem powierzchni reklamowej, wykonanie flag na maszty przy UG Osielsko, wykonanie ramek okolicznościowych, wizytówek, etui  do dyplomów, wykonanie  gadżetów z logo gminy </w:t>
      </w:r>
      <w:r w:rsidRPr="00AB4793">
        <w:rPr>
          <w:rFonts w:ascii="Times New Roman" w:eastAsia="MS Mincho" w:hAnsi="Times New Roman" w:cs="Times New Roman"/>
          <w:sz w:val="24"/>
          <w:szCs w:val="20"/>
        </w:rPr>
        <w:lastRenderedPageBreak/>
        <w:t xml:space="preserve">Osielsko ( koszulki ). Opłacono reklamę prasową oraz  reklamę świąteczną, reklamę Grand </w:t>
      </w:r>
      <w:proofErr w:type="spellStart"/>
      <w:r w:rsidRPr="00AB4793">
        <w:rPr>
          <w:rFonts w:ascii="Times New Roman" w:eastAsia="MS Mincho" w:hAnsi="Times New Roman" w:cs="Times New Roman"/>
          <w:sz w:val="24"/>
          <w:szCs w:val="20"/>
        </w:rPr>
        <w:t>PiK</w:t>
      </w:r>
      <w:proofErr w:type="spellEnd"/>
      <w:r w:rsidRPr="00AB4793">
        <w:rPr>
          <w:rFonts w:ascii="Times New Roman" w:eastAsia="MS Mincho" w:hAnsi="Times New Roman" w:cs="Times New Roman"/>
          <w:sz w:val="24"/>
          <w:szCs w:val="20"/>
        </w:rPr>
        <w:t xml:space="preserve"> 2022. Ponadto ujęte zostały wydatki na promocję projektów finansowanych z udziałem środków z Unii Europejskiej- 1.771,20 zł. </w:t>
      </w:r>
    </w:p>
    <w:p w14:paraId="42446F36" w14:textId="77777777" w:rsidR="00684DE9" w:rsidRPr="00AB4793" w:rsidRDefault="00684DE9" w:rsidP="00B04362">
      <w:pPr>
        <w:spacing w:after="0" w:line="20" w:lineRule="atLeast"/>
        <w:jc w:val="both"/>
        <w:rPr>
          <w:rFonts w:ascii="Times New Roman" w:hAnsi="Times New Roman"/>
          <w:sz w:val="24"/>
          <w:szCs w:val="24"/>
        </w:rPr>
      </w:pPr>
    </w:p>
    <w:p w14:paraId="566B3E50" w14:textId="77777777" w:rsidR="000E1B06" w:rsidRPr="00AB4793" w:rsidRDefault="000E1B06" w:rsidP="00B04362">
      <w:pPr>
        <w:spacing w:after="0" w:line="20" w:lineRule="atLeast"/>
        <w:jc w:val="both"/>
        <w:rPr>
          <w:rFonts w:ascii="Times New Roman" w:eastAsia="MS Mincho" w:hAnsi="Times New Roman" w:cs="Times New Roman"/>
          <w:sz w:val="24"/>
          <w:szCs w:val="20"/>
          <w:u w:val="single"/>
        </w:rPr>
      </w:pPr>
      <w:r w:rsidRPr="00AB4793">
        <w:rPr>
          <w:rFonts w:ascii="Times New Roman" w:eastAsia="MS Mincho" w:hAnsi="Times New Roman" w:cs="Times New Roman"/>
          <w:sz w:val="24"/>
          <w:szCs w:val="20"/>
          <w:u w:val="single"/>
        </w:rPr>
        <w:t>Rozdział 750</w:t>
      </w:r>
      <w:r>
        <w:rPr>
          <w:rFonts w:ascii="Times New Roman" w:eastAsia="MS Mincho" w:hAnsi="Times New Roman" w:cs="Times New Roman"/>
          <w:sz w:val="24"/>
          <w:szCs w:val="20"/>
          <w:u w:val="single"/>
        </w:rPr>
        <w:t>77</w:t>
      </w:r>
      <w:r w:rsidRPr="00AB4793">
        <w:rPr>
          <w:rFonts w:ascii="Times New Roman" w:eastAsia="MS Mincho" w:hAnsi="Times New Roman" w:cs="Times New Roman"/>
          <w:sz w:val="24"/>
          <w:szCs w:val="20"/>
          <w:u w:val="single"/>
        </w:rPr>
        <w:t xml:space="preserve"> </w:t>
      </w:r>
      <w:r>
        <w:rPr>
          <w:rFonts w:ascii="Times New Roman" w:eastAsia="MS Mincho" w:hAnsi="Times New Roman" w:cs="Times New Roman"/>
          <w:sz w:val="24"/>
          <w:szCs w:val="20"/>
          <w:u w:val="single"/>
        </w:rPr>
        <w:t>–</w:t>
      </w:r>
      <w:r w:rsidRPr="00AB4793">
        <w:rPr>
          <w:rFonts w:ascii="Times New Roman" w:eastAsia="MS Mincho" w:hAnsi="Times New Roman" w:cs="Times New Roman"/>
          <w:sz w:val="24"/>
          <w:szCs w:val="20"/>
          <w:u w:val="single"/>
        </w:rPr>
        <w:t xml:space="preserve"> </w:t>
      </w:r>
      <w:r>
        <w:rPr>
          <w:rFonts w:ascii="Times New Roman" w:eastAsia="MS Mincho" w:hAnsi="Times New Roman" w:cs="Times New Roman"/>
          <w:sz w:val="24"/>
          <w:szCs w:val="20"/>
          <w:u w:val="single"/>
        </w:rPr>
        <w:t>Centrum Projektów  Polska Cyfrowa</w:t>
      </w:r>
    </w:p>
    <w:p w14:paraId="6B4258C7" w14:textId="77777777" w:rsidR="000E1B06" w:rsidRDefault="00034D39" w:rsidP="00B04362">
      <w:pPr>
        <w:spacing w:after="0" w:line="20"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Z</w:t>
      </w:r>
      <w:r w:rsidR="000E1B06">
        <w:rPr>
          <w:rFonts w:ascii="Times New Roman" w:eastAsia="MS Mincho" w:hAnsi="Times New Roman" w:cs="Times New Roman"/>
          <w:sz w:val="24"/>
          <w:szCs w:val="20"/>
        </w:rPr>
        <w:t xml:space="preserve">aplanowano </w:t>
      </w:r>
      <w:r>
        <w:rPr>
          <w:rFonts w:ascii="Times New Roman" w:eastAsia="MS Mincho" w:hAnsi="Times New Roman" w:cs="Times New Roman"/>
          <w:sz w:val="24"/>
          <w:szCs w:val="20"/>
        </w:rPr>
        <w:t>w</w:t>
      </w:r>
      <w:r w:rsidR="000E1B06" w:rsidRPr="00AB4793">
        <w:rPr>
          <w:rFonts w:ascii="Times New Roman" w:eastAsia="MS Mincho" w:hAnsi="Times New Roman" w:cs="Times New Roman"/>
          <w:sz w:val="24"/>
          <w:szCs w:val="20"/>
        </w:rPr>
        <w:t xml:space="preserve">ydatki </w:t>
      </w:r>
      <w:r>
        <w:rPr>
          <w:rFonts w:ascii="Times New Roman" w:eastAsia="MS Mincho" w:hAnsi="Times New Roman" w:cs="Times New Roman"/>
          <w:sz w:val="24"/>
          <w:szCs w:val="20"/>
        </w:rPr>
        <w:t xml:space="preserve"> bieżące w kwocie 1116.100,00</w:t>
      </w:r>
      <w:r w:rsidR="000E1B06" w:rsidRPr="00AB4793">
        <w:rPr>
          <w:rFonts w:ascii="Times New Roman" w:eastAsia="MS Mincho" w:hAnsi="Times New Roman" w:cs="Times New Roman"/>
          <w:sz w:val="24"/>
          <w:szCs w:val="20"/>
        </w:rPr>
        <w:t xml:space="preserve"> zł</w:t>
      </w:r>
      <w:r>
        <w:rPr>
          <w:rFonts w:ascii="Times New Roman" w:eastAsia="MS Mincho" w:hAnsi="Times New Roman" w:cs="Times New Roman"/>
          <w:sz w:val="24"/>
          <w:szCs w:val="20"/>
        </w:rPr>
        <w:t xml:space="preserve"> na realizacje projektu unijnego </w:t>
      </w:r>
      <w:r w:rsidR="000E1B06" w:rsidRPr="00AB4793">
        <w:rPr>
          <w:rFonts w:ascii="Times New Roman" w:eastAsia="MS Mincho" w:hAnsi="Times New Roman" w:cs="Times New Roman"/>
          <w:sz w:val="24"/>
          <w:szCs w:val="20"/>
        </w:rPr>
        <w:t xml:space="preserve"> </w:t>
      </w:r>
      <w:r w:rsidR="004F1D9B">
        <w:rPr>
          <w:rFonts w:ascii="Times New Roman" w:eastAsia="MS Mincho" w:hAnsi="Times New Roman" w:cs="Times New Roman"/>
          <w:sz w:val="24"/>
          <w:szCs w:val="20"/>
        </w:rPr>
        <w:t xml:space="preserve">zadanie </w:t>
      </w:r>
      <w:r w:rsidR="00D228FA">
        <w:rPr>
          <w:rFonts w:ascii="Times New Roman" w:eastAsia="MS Mincho" w:hAnsi="Times New Roman" w:cs="Times New Roman"/>
          <w:sz w:val="24"/>
          <w:szCs w:val="20"/>
        </w:rPr>
        <w:t xml:space="preserve">pn.” </w:t>
      </w:r>
      <w:r w:rsidR="004F1D9B">
        <w:rPr>
          <w:rFonts w:ascii="Times New Roman" w:eastAsia="MS Mincho" w:hAnsi="Times New Roman" w:cs="Times New Roman"/>
          <w:sz w:val="24"/>
          <w:szCs w:val="20"/>
        </w:rPr>
        <w:t xml:space="preserve">Zakup komputerów przenośnych typu laptop z zainstalowanym systemem operacyjnym w ramach realizacji programu ”Wsparcie dzieci z rodzin popegeerowskich w rozwoju cyfrowym – Granty PPGR” </w:t>
      </w:r>
    </w:p>
    <w:p w14:paraId="6B54C2B3" w14:textId="77777777" w:rsidR="00034D39" w:rsidRDefault="00034D39" w:rsidP="00B04362">
      <w:pPr>
        <w:spacing w:after="0" w:line="20"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Realizacja zadania w II półroczu 2022 r.</w:t>
      </w:r>
    </w:p>
    <w:p w14:paraId="2DBE4956" w14:textId="77777777" w:rsidR="00034D39" w:rsidRPr="00AB4793" w:rsidRDefault="00034D39" w:rsidP="00B04362">
      <w:pPr>
        <w:spacing w:after="0" w:line="20" w:lineRule="atLeast"/>
        <w:jc w:val="both"/>
        <w:rPr>
          <w:rFonts w:ascii="Times New Roman" w:eastAsia="MS Mincho" w:hAnsi="Times New Roman" w:cs="Times New Roman"/>
          <w:sz w:val="24"/>
          <w:szCs w:val="20"/>
        </w:rPr>
      </w:pPr>
    </w:p>
    <w:p w14:paraId="781028E7" w14:textId="77777777" w:rsidR="00684DE9" w:rsidRPr="00AB4793" w:rsidRDefault="00684DE9" w:rsidP="00B04362">
      <w:pPr>
        <w:spacing w:after="0" w:line="20" w:lineRule="atLeast"/>
        <w:jc w:val="both"/>
        <w:rPr>
          <w:rFonts w:ascii="Times New Roman" w:eastAsia="MS Mincho" w:hAnsi="Times New Roman" w:cs="Times New Roman"/>
          <w:sz w:val="24"/>
          <w:szCs w:val="20"/>
          <w:u w:val="single"/>
        </w:rPr>
      </w:pPr>
      <w:r w:rsidRPr="00AB4793">
        <w:rPr>
          <w:rFonts w:ascii="Times New Roman" w:eastAsia="MS Mincho" w:hAnsi="Times New Roman" w:cs="Times New Roman"/>
          <w:sz w:val="24"/>
          <w:szCs w:val="20"/>
          <w:u w:val="single"/>
        </w:rPr>
        <w:t>Rozdział 75095 - Pozostała działalność</w:t>
      </w:r>
    </w:p>
    <w:p w14:paraId="1EFE1CC2"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Wydatki planowane 5.536.079 zł. Wykonanie – 606.524,96 zł – 11 % planu, w tym:</w:t>
      </w:r>
    </w:p>
    <w:p w14:paraId="15A1F541"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wydatki bieżące planowane 816.079 zł, wykonanie 606.524,96 zł – 74,3 %,</w:t>
      </w:r>
    </w:p>
    <w:p w14:paraId="014A69A0"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wydatki majątkowe planowane 4.720.000 zł, wykonanie 0 zł.</w:t>
      </w:r>
    </w:p>
    <w:p w14:paraId="1EC2DCA5" w14:textId="77777777" w:rsidR="00684DE9" w:rsidRPr="00AB4793" w:rsidRDefault="00684DE9" w:rsidP="00B04362">
      <w:p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xml:space="preserve"> W ramach rozdziału zrealizowano następujące wydatki :</w:t>
      </w:r>
    </w:p>
    <w:p w14:paraId="34975E4A" w14:textId="77777777" w:rsidR="00684DE9" w:rsidRPr="00AB4793" w:rsidRDefault="00684DE9" w:rsidP="008A12DE">
      <w:pPr>
        <w:numPr>
          <w:ilvl w:val="0"/>
          <w:numId w:val="188"/>
        </w:num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4"/>
        </w:rPr>
        <w:t>wydatki na wypłatę diet dla sołtysów za udział w sesjach R</w:t>
      </w:r>
      <w:r w:rsidRPr="00AB4793">
        <w:rPr>
          <w:rFonts w:ascii="Times New Roman" w:eastAsia="MS Mincho" w:hAnsi="Times New Roman" w:cs="Times New Roman"/>
          <w:sz w:val="24"/>
          <w:szCs w:val="20"/>
        </w:rPr>
        <w:t>ady Gminy Osielsko, wypłaty miesięcznych diet związanych z pełnieniem funkcji sołtysa – 41.022 zł;</w:t>
      </w:r>
    </w:p>
    <w:p w14:paraId="2E0912A4" w14:textId="77777777" w:rsidR="00684DE9" w:rsidRPr="00AB4793" w:rsidRDefault="00684DE9" w:rsidP="008A12DE">
      <w:pPr>
        <w:numPr>
          <w:ilvl w:val="0"/>
          <w:numId w:val="188"/>
        </w:num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wynagrodzenie prowizyjne sołtysów za pobór podatków rolnego, leśnego i od nieruchomości od osób fizycznych i wynagrodzenie dla sołtysów nie będących radnymi za dostarczanie decyzji podatkowych – 9.697 zł;</w:t>
      </w:r>
    </w:p>
    <w:p w14:paraId="2D1CDFEE" w14:textId="77777777" w:rsidR="00684DE9" w:rsidRPr="00AB4793" w:rsidRDefault="00684DE9" w:rsidP="008A12DE">
      <w:pPr>
        <w:numPr>
          <w:ilvl w:val="0"/>
          <w:numId w:val="188"/>
        </w:num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xml:space="preserve">składka członkowska na rzecz </w:t>
      </w:r>
      <w:r w:rsidRPr="00AB4793">
        <w:rPr>
          <w:rFonts w:ascii="Times New Roman" w:eastAsia="MS Mincho" w:hAnsi="Times New Roman" w:cs="Times New Roman"/>
          <w:sz w:val="24"/>
          <w:szCs w:val="24"/>
        </w:rPr>
        <w:t xml:space="preserve"> stowarzyszenia Lokalna  Grupa Działania „Trzy Doliny”  - 15.000,00 zł; gmina Osielsko jest członkiem w/w stowarzyszenia od grudnia 2008 roku, stowarzyszenie obejmuje swoim działaniem siedem okolicznych gmin, celem działania jest realizacja strategii rozwoju na obszarze Lokalnej Grupy Działania poprzez pozyskiwanie środków z funduszy Unii Europejskiej;</w:t>
      </w:r>
    </w:p>
    <w:p w14:paraId="47C76E16" w14:textId="77777777" w:rsidR="00684DE9" w:rsidRPr="00AB4793" w:rsidRDefault="00684DE9" w:rsidP="008A12DE">
      <w:pPr>
        <w:numPr>
          <w:ilvl w:val="0"/>
          <w:numId w:val="188"/>
        </w:num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xml:space="preserve">składka członkowska na rzecz Stowarzyszenia Metropolia Bydgoszcz – 3.836,76 zł; gmina Osielsko przystąpiła do stowarzyszenia w czerwcu 2016 r.  jako jedna </w:t>
      </w:r>
      <w:r w:rsidRPr="00AB4793">
        <w:rPr>
          <w:rFonts w:ascii="Times New Roman" w:eastAsia="MS Mincho" w:hAnsi="Times New Roman" w:cs="Times New Roman"/>
          <w:sz w:val="24"/>
          <w:szCs w:val="20"/>
        </w:rPr>
        <w:br/>
        <w:t>z 21 jednostek samorządu terytorialnego, celem działania stowarzyszenia jest pogłębienie integracji i rozwoju regionu oraz zwiększenie możliwości pozyskiwania zewnętrznych środków finansowych przez jej członków;</w:t>
      </w:r>
    </w:p>
    <w:p w14:paraId="48D7222A" w14:textId="77777777" w:rsidR="00684DE9" w:rsidRPr="00AB4793" w:rsidRDefault="00684DE9" w:rsidP="008A12DE">
      <w:pPr>
        <w:numPr>
          <w:ilvl w:val="0"/>
          <w:numId w:val="188"/>
        </w:numPr>
        <w:spacing w:after="0" w:line="20" w:lineRule="atLeast"/>
        <w:jc w:val="both"/>
        <w:rPr>
          <w:rFonts w:ascii="Times New Roman" w:eastAsia="MS Mincho" w:hAnsi="Times New Roman" w:cs="Times New Roman"/>
          <w:sz w:val="24"/>
          <w:szCs w:val="20"/>
        </w:rPr>
      </w:pPr>
      <w:r w:rsidRPr="00AB4793">
        <w:rPr>
          <w:rFonts w:ascii="Times New Roman" w:eastAsia="MS Mincho" w:hAnsi="Times New Roman" w:cs="Times New Roman"/>
          <w:sz w:val="24"/>
          <w:szCs w:val="20"/>
        </w:rPr>
        <w:t xml:space="preserve">dotacja dla Miasta Bydgoszczy </w:t>
      </w:r>
      <w:r w:rsidRPr="00AB4793">
        <w:rPr>
          <w:rFonts w:ascii="Times New Roman" w:hAnsi="Times New Roman"/>
          <w:sz w:val="24"/>
          <w:szCs w:val="24"/>
        </w:rPr>
        <w:t xml:space="preserve">jako Instytucji Pośredniczącej </w:t>
      </w:r>
      <w:r w:rsidRPr="00AB4793">
        <w:rPr>
          <w:rFonts w:ascii="Times New Roman" w:eastAsia="MS Mincho" w:hAnsi="Times New Roman" w:cs="Times New Roman"/>
          <w:sz w:val="24"/>
          <w:szCs w:val="20"/>
        </w:rPr>
        <w:t xml:space="preserve">na obsługę biura  dla projektu </w:t>
      </w:r>
      <w:r w:rsidRPr="00AB4793">
        <w:rPr>
          <w:rFonts w:ascii="Times New Roman" w:eastAsia="MS Mincho" w:hAnsi="Times New Roman"/>
          <w:sz w:val="24"/>
          <w:szCs w:val="24"/>
        </w:rPr>
        <w:t xml:space="preserve">Zintegrowanych Inwestycji Terytorialnych (ZIT) dla Bydgosko - Toruńskiego Obszaru Funkcjonalnego (BTOF) </w:t>
      </w:r>
      <w:r w:rsidRPr="00AB4793">
        <w:rPr>
          <w:rFonts w:ascii="Times New Roman" w:eastAsia="MS Mincho" w:hAnsi="Times New Roman" w:cs="Times New Roman"/>
          <w:sz w:val="24"/>
          <w:szCs w:val="20"/>
        </w:rPr>
        <w:t xml:space="preserve"> – 7.549 zł. Do projektu gmina Osielsko przystąpiła </w:t>
      </w:r>
      <w:r w:rsidRPr="00AB4793">
        <w:rPr>
          <w:rFonts w:ascii="Times New Roman" w:hAnsi="Times New Roman"/>
          <w:sz w:val="24"/>
          <w:szCs w:val="24"/>
        </w:rPr>
        <w:t>w 2015 roku</w:t>
      </w:r>
      <w:r w:rsidRPr="00AB4793">
        <w:rPr>
          <w:rFonts w:ascii="Times New Roman" w:eastAsia="MS Mincho" w:hAnsi="Times New Roman"/>
          <w:sz w:val="24"/>
          <w:szCs w:val="24"/>
        </w:rPr>
        <w:t>, zgodnie z obowiązującymi zasadami co roku wnosi  wkład własny w postaci dotacji,</w:t>
      </w:r>
    </w:p>
    <w:p w14:paraId="00467117" w14:textId="77777777" w:rsidR="00684DE9" w:rsidRPr="00AB4793" w:rsidRDefault="00684DE9" w:rsidP="008A12DE">
      <w:pPr>
        <w:pStyle w:val="Zwykytekst"/>
        <w:numPr>
          <w:ilvl w:val="0"/>
          <w:numId w:val="188"/>
        </w:numPr>
        <w:spacing w:line="20" w:lineRule="atLeast"/>
        <w:jc w:val="both"/>
        <w:rPr>
          <w:rFonts w:ascii="Times New Roman" w:eastAsia="MS Mincho" w:hAnsi="Times New Roman"/>
          <w:sz w:val="24"/>
        </w:rPr>
      </w:pPr>
      <w:r w:rsidRPr="00AB4793">
        <w:rPr>
          <w:rFonts w:ascii="Times New Roman" w:hAnsi="Times New Roman"/>
          <w:sz w:val="24"/>
          <w:szCs w:val="24"/>
        </w:rPr>
        <w:t xml:space="preserve">zakupy i usługi związane z obsługą sołectw- 25.739,27 zł, w tym   ustawienie sołeckich tablic  informacyjnych 25.522,50 zł, </w:t>
      </w:r>
    </w:p>
    <w:p w14:paraId="296D2BF1" w14:textId="77777777" w:rsidR="00684DE9" w:rsidRPr="00AB4793" w:rsidRDefault="00684DE9" w:rsidP="008A12DE">
      <w:pPr>
        <w:pStyle w:val="Zwykytekst"/>
        <w:numPr>
          <w:ilvl w:val="0"/>
          <w:numId w:val="188"/>
        </w:numPr>
        <w:spacing w:line="20" w:lineRule="atLeast"/>
        <w:jc w:val="both"/>
        <w:rPr>
          <w:rFonts w:ascii="Times New Roman" w:eastAsia="MS Mincho" w:hAnsi="Times New Roman"/>
          <w:sz w:val="24"/>
        </w:rPr>
      </w:pPr>
      <w:r w:rsidRPr="00AB4793">
        <w:rPr>
          <w:rFonts w:ascii="Times New Roman" w:hAnsi="Times New Roman"/>
          <w:sz w:val="24"/>
          <w:szCs w:val="24"/>
        </w:rPr>
        <w:t xml:space="preserve">pozostałe koszty związane z obsługą zadań wykonywanych w urzędzie (nie związanych  bezpośrednio z utrzymaniem stanowisk pracy) oraz z poborem podatków i opłat, w tym m.in.,: zakup usług prawnych- 87.397,50 zł, usług pocztowych – 197.100,10 zł, opłat bankowych – 3.152,00 zł, system powiadamiania SMS oraz abonament KRD – 4.838,04 zł, </w:t>
      </w:r>
      <w:r w:rsidRPr="00AB4793">
        <w:rPr>
          <w:rFonts w:ascii="Times New Roman" w:eastAsia="MS Mincho" w:hAnsi="Times New Roman"/>
          <w:sz w:val="24"/>
        </w:rPr>
        <w:t xml:space="preserve">zakup kopert C6/5 do wysyłki korespondencji podatkowej – 2.718,30 zł, ubezpieczenie majątku gminy w tym, sprzęt elektroniczny  i pojazdu – 80.648,08 zł, zapłata podatku VAT -15.836,59 zł, </w:t>
      </w:r>
      <w:r w:rsidRPr="00AB4793">
        <w:rPr>
          <w:rFonts w:ascii="Times New Roman" w:hAnsi="Times New Roman"/>
          <w:sz w:val="24"/>
          <w:szCs w:val="24"/>
        </w:rPr>
        <w:t>wynagrodzenie bezosobowe za świadczenie usług prawniczych  – 24.132,04 zł</w:t>
      </w:r>
      <w:r w:rsidRPr="00AB4793">
        <w:rPr>
          <w:rFonts w:ascii="Times New Roman" w:eastAsia="MS Mincho" w:hAnsi="Times New Roman"/>
          <w:sz w:val="24"/>
        </w:rPr>
        <w:t xml:space="preserve">, zakup kopert C6/5 do wysyłki korespondencji podatkowej – 2.718,30 zł </w:t>
      </w:r>
    </w:p>
    <w:p w14:paraId="5C3B72F3" w14:textId="77777777" w:rsidR="00684DE9" w:rsidRPr="00AB4793" w:rsidRDefault="00684DE9" w:rsidP="00B04362">
      <w:pPr>
        <w:pStyle w:val="Zwykytekst"/>
        <w:spacing w:line="20" w:lineRule="atLeast"/>
        <w:jc w:val="both"/>
        <w:rPr>
          <w:rFonts w:ascii="Times New Roman" w:hAnsi="Times New Roman"/>
          <w:sz w:val="24"/>
          <w:szCs w:val="24"/>
        </w:rPr>
      </w:pPr>
      <w:r w:rsidRPr="00AB4793">
        <w:rPr>
          <w:rFonts w:ascii="Times New Roman" w:hAnsi="Times New Roman"/>
          <w:sz w:val="24"/>
          <w:szCs w:val="24"/>
        </w:rPr>
        <w:t>Wydatki inwestycyjne – 4.720.000 zł z przeznaczeniem na zadanie pn. Adaptacja budynków przy ul. Jana Pawła II w Osielsku, na potrzeby urzędu gminy, archiwum i  Ochotn</w:t>
      </w:r>
      <w:r w:rsidR="00B90D97">
        <w:rPr>
          <w:rFonts w:ascii="Times New Roman" w:hAnsi="Times New Roman"/>
          <w:sz w:val="24"/>
          <w:szCs w:val="24"/>
        </w:rPr>
        <w:t xml:space="preserve">iczej Straży Pożarnej, </w:t>
      </w:r>
      <w:r w:rsidRPr="00AB4793">
        <w:rPr>
          <w:rFonts w:ascii="Times New Roman" w:hAnsi="Times New Roman"/>
          <w:sz w:val="24"/>
          <w:szCs w:val="24"/>
        </w:rPr>
        <w:t>wykonanie 73.300 zł.</w:t>
      </w:r>
      <w:r w:rsidR="00B90D97">
        <w:rPr>
          <w:rFonts w:ascii="Times New Roman" w:hAnsi="Times New Roman"/>
          <w:sz w:val="24"/>
          <w:szCs w:val="24"/>
        </w:rPr>
        <w:t xml:space="preserve"> Prace budowlane w toku.</w:t>
      </w:r>
      <w:r w:rsidRPr="00AB4793">
        <w:rPr>
          <w:rFonts w:ascii="Times New Roman" w:hAnsi="Times New Roman"/>
          <w:sz w:val="24"/>
          <w:szCs w:val="24"/>
        </w:rPr>
        <w:t xml:space="preserve"> </w:t>
      </w:r>
    </w:p>
    <w:p w14:paraId="6FB5B78E" w14:textId="77777777" w:rsidR="00684DE9" w:rsidRPr="00AB4793" w:rsidRDefault="00684DE9" w:rsidP="00B04362">
      <w:pPr>
        <w:pStyle w:val="Zwykytekst"/>
        <w:spacing w:line="20" w:lineRule="atLeast"/>
        <w:jc w:val="both"/>
        <w:rPr>
          <w:rFonts w:ascii="Times New Roman" w:hAnsi="Times New Roman"/>
          <w:sz w:val="24"/>
          <w:szCs w:val="24"/>
        </w:rPr>
      </w:pPr>
    </w:p>
    <w:p w14:paraId="294FB647" w14:textId="77777777" w:rsidR="00684DE9" w:rsidRPr="005454D7" w:rsidRDefault="00684DE9" w:rsidP="00B04362">
      <w:pPr>
        <w:spacing w:after="0" w:line="20" w:lineRule="atLeast"/>
        <w:jc w:val="both"/>
        <w:rPr>
          <w:rFonts w:ascii="Times New Roman" w:eastAsia="MS Mincho" w:hAnsi="Times New Roman" w:cs="Times New Roman"/>
          <w:sz w:val="24"/>
          <w:szCs w:val="24"/>
        </w:rPr>
      </w:pPr>
      <w:r w:rsidRPr="005454D7">
        <w:rPr>
          <w:rFonts w:ascii="Times New Roman" w:eastAsia="MS Mincho" w:hAnsi="Times New Roman" w:cs="Times New Roman"/>
          <w:sz w:val="24"/>
          <w:szCs w:val="24"/>
        </w:rPr>
        <w:lastRenderedPageBreak/>
        <w:t>Wydatki na wynagrodzenia i pochodne w dziale 750 wynosiły – 4.306.530,07 zł.</w:t>
      </w:r>
    </w:p>
    <w:p w14:paraId="721086A6" w14:textId="77777777" w:rsidR="001A573A" w:rsidRPr="005454D7" w:rsidRDefault="001A573A" w:rsidP="00B04362">
      <w:pPr>
        <w:pStyle w:val="Tekstpodstawowy"/>
        <w:spacing w:line="20" w:lineRule="atLeast"/>
        <w:rPr>
          <w:szCs w:val="24"/>
        </w:rPr>
      </w:pPr>
    </w:p>
    <w:p w14:paraId="7F0A8BBB" w14:textId="77777777" w:rsidR="00FB2FD6" w:rsidRDefault="008A2801" w:rsidP="00B04362">
      <w:pPr>
        <w:pStyle w:val="Zwykytekst"/>
        <w:spacing w:line="20" w:lineRule="atLeast"/>
        <w:jc w:val="both"/>
        <w:rPr>
          <w:rFonts w:ascii="Times New Roman" w:eastAsia="MS Mincho" w:hAnsi="Times New Roman"/>
          <w:b/>
          <w:sz w:val="24"/>
        </w:rPr>
      </w:pPr>
      <w:r w:rsidRPr="008A2801">
        <w:rPr>
          <w:rFonts w:ascii="Times New Roman" w:eastAsia="MS Mincho" w:hAnsi="Times New Roman"/>
          <w:b/>
          <w:sz w:val="24"/>
        </w:rPr>
        <w:t>Wydatki</w:t>
      </w:r>
      <w:r>
        <w:rPr>
          <w:rFonts w:ascii="Times New Roman" w:eastAsia="MS Mincho" w:hAnsi="Times New Roman"/>
          <w:b/>
          <w:sz w:val="24"/>
        </w:rPr>
        <w:t xml:space="preserve"> realizowane przez Zespół do spraw oświaty</w:t>
      </w:r>
    </w:p>
    <w:p w14:paraId="529F87D5" w14:textId="77777777" w:rsidR="00E37CDE" w:rsidRDefault="00E37CDE" w:rsidP="00E37CDE">
      <w:pPr>
        <w:pStyle w:val="Zwykytekst"/>
        <w:spacing w:line="22" w:lineRule="atLeast"/>
        <w:jc w:val="both"/>
        <w:rPr>
          <w:rFonts w:ascii="Times New Roman" w:eastAsia="MS Mincho" w:hAnsi="Times New Roman"/>
          <w:sz w:val="24"/>
        </w:rPr>
      </w:pPr>
      <w:r>
        <w:rPr>
          <w:rFonts w:ascii="Times New Roman" w:eastAsia="MS Mincho" w:hAnsi="Times New Roman"/>
          <w:sz w:val="24"/>
        </w:rPr>
        <w:t>Planowane wydatki- 855.070,48 zł. Wykonanie –380.577,14</w:t>
      </w:r>
      <w:r w:rsidR="00215BD3">
        <w:rPr>
          <w:rFonts w:ascii="Times New Roman" w:eastAsia="MS Mincho" w:hAnsi="Times New Roman"/>
          <w:sz w:val="24"/>
        </w:rPr>
        <w:t xml:space="preserve"> zł, </w:t>
      </w:r>
      <w:r>
        <w:rPr>
          <w:rFonts w:ascii="Times New Roman" w:eastAsia="MS Mincho" w:hAnsi="Times New Roman"/>
          <w:sz w:val="24"/>
        </w:rPr>
        <w:t xml:space="preserve"> tj. 44,5 % planu.</w:t>
      </w:r>
    </w:p>
    <w:p w14:paraId="4D2ADCCE" w14:textId="77777777" w:rsidR="00E37CDE" w:rsidRPr="008A2801" w:rsidRDefault="00E37CDE" w:rsidP="00FB2FD6">
      <w:pPr>
        <w:pStyle w:val="Zwykytekst"/>
        <w:spacing w:line="22" w:lineRule="atLeast"/>
        <w:jc w:val="both"/>
        <w:rPr>
          <w:rFonts w:ascii="Times New Roman" w:eastAsia="MS Mincho" w:hAnsi="Times New Roman"/>
          <w:b/>
          <w:sz w:val="24"/>
        </w:rPr>
      </w:pPr>
    </w:p>
    <w:p w14:paraId="0065B04B" w14:textId="77777777" w:rsidR="00FB2FD6" w:rsidRDefault="00FB2FD6" w:rsidP="00FB2FD6">
      <w:pPr>
        <w:pStyle w:val="Zwykytekst"/>
        <w:spacing w:line="22" w:lineRule="atLeast"/>
        <w:jc w:val="both"/>
        <w:rPr>
          <w:rFonts w:ascii="Times New Roman" w:eastAsia="MS Mincho" w:hAnsi="Times New Roman"/>
          <w:sz w:val="24"/>
          <w:u w:val="single"/>
        </w:rPr>
      </w:pPr>
      <w:r>
        <w:rPr>
          <w:rFonts w:ascii="Times New Roman" w:eastAsia="MS Mincho" w:hAnsi="Times New Roman"/>
          <w:sz w:val="24"/>
          <w:u w:val="single"/>
        </w:rPr>
        <w:t>Rozdział 75085- Wspólna obsługa jednostek samorządu terytorialnego</w:t>
      </w:r>
    </w:p>
    <w:p w14:paraId="5828DE79" w14:textId="77777777" w:rsidR="00FB2FD6" w:rsidRPr="00E37CDE" w:rsidRDefault="00FB2FD6" w:rsidP="00FB2FD6">
      <w:pPr>
        <w:pStyle w:val="Zwykytekst"/>
        <w:spacing w:line="22" w:lineRule="atLeast"/>
        <w:jc w:val="both"/>
        <w:rPr>
          <w:rFonts w:ascii="Times New Roman" w:eastAsia="MS Mincho" w:hAnsi="Times New Roman"/>
          <w:sz w:val="24"/>
        </w:rPr>
      </w:pPr>
      <w:r>
        <w:rPr>
          <w:rFonts w:ascii="Times New Roman" w:eastAsia="MS Mincho" w:hAnsi="Times New Roman"/>
          <w:sz w:val="24"/>
        </w:rPr>
        <w:t>Planowane wydatki- 855</w:t>
      </w:r>
      <w:r w:rsidR="008A2801">
        <w:rPr>
          <w:rFonts w:ascii="Times New Roman" w:eastAsia="MS Mincho" w:hAnsi="Times New Roman"/>
          <w:sz w:val="24"/>
        </w:rPr>
        <w:t>.</w:t>
      </w:r>
      <w:r>
        <w:rPr>
          <w:rFonts w:ascii="Times New Roman" w:eastAsia="MS Mincho" w:hAnsi="Times New Roman"/>
          <w:sz w:val="24"/>
        </w:rPr>
        <w:t>070,48 zł. Wykonanie –380</w:t>
      </w:r>
      <w:r w:rsidR="008A2801">
        <w:rPr>
          <w:rFonts w:ascii="Times New Roman" w:eastAsia="MS Mincho" w:hAnsi="Times New Roman"/>
          <w:sz w:val="24"/>
        </w:rPr>
        <w:t>.</w:t>
      </w:r>
      <w:r w:rsidR="00E37CDE">
        <w:rPr>
          <w:rFonts w:ascii="Times New Roman" w:eastAsia="MS Mincho" w:hAnsi="Times New Roman"/>
          <w:sz w:val="24"/>
        </w:rPr>
        <w:t>577,14 zł</w:t>
      </w:r>
    </w:p>
    <w:p w14:paraId="32EBAEC3" w14:textId="77777777" w:rsidR="00FB2FD6" w:rsidRDefault="00FB2FD6" w:rsidP="00FB2FD6">
      <w:pPr>
        <w:pStyle w:val="Zwykytekst"/>
        <w:spacing w:line="22" w:lineRule="atLeast"/>
        <w:jc w:val="both"/>
        <w:rPr>
          <w:rFonts w:ascii="Times New Roman" w:eastAsia="MS Mincho" w:hAnsi="Times New Roman"/>
          <w:sz w:val="24"/>
        </w:rPr>
      </w:pPr>
      <w:r>
        <w:rPr>
          <w:rFonts w:ascii="Times New Roman" w:eastAsia="MS Mincho" w:hAnsi="Times New Roman"/>
          <w:sz w:val="24"/>
        </w:rPr>
        <w:t xml:space="preserve">Zespół do spraw oświaty prowadzi obsługę administracyjną, finansową i organizacyjną placówek oświatowych działających na terenie gminy Osielsko. W zespole zatrudnionych jest 6 osób w wymiarze 5,5 etatu. Wydatki na wynagrodzenia, wynagrodzenia bezosobowe </w:t>
      </w:r>
      <w:r>
        <w:rPr>
          <w:rFonts w:ascii="Times New Roman" w:eastAsia="MS Mincho" w:hAnsi="Times New Roman"/>
          <w:sz w:val="24"/>
        </w:rPr>
        <w:br/>
        <w:t>i pochodne od wynagrodzeń pracowników zespołu</w:t>
      </w:r>
      <w:r w:rsidR="00D821BF">
        <w:rPr>
          <w:rFonts w:ascii="Times New Roman" w:eastAsia="MS Mincho" w:hAnsi="Times New Roman"/>
          <w:sz w:val="24"/>
        </w:rPr>
        <w:t xml:space="preserve"> –</w:t>
      </w:r>
      <w:r>
        <w:rPr>
          <w:rFonts w:ascii="Times New Roman" w:eastAsia="MS Mincho" w:hAnsi="Times New Roman"/>
          <w:sz w:val="24"/>
        </w:rPr>
        <w:t xml:space="preserve"> 324</w:t>
      </w:r>
      <w:r w:rsidR="00D821BF">
        <w:rPr>
          <w:rFonts w:ascii="Times New Roman" w:eastAsia="MS Mincho" w:hAnsi="Times New Roman"/>
          <w:sz w:val="24"/>
        </w:rPr>
        <w:t>.</w:t>
      </w:r>
      <w:r>
        <w:rPr>
          <w:rFonts w:ascii="Times New Roman" w:eastAsia="MS Mincho" w:hAnsi="Times New Roman"/>
          <w:sz w:val="24"/>
        </w:rPr>
        <w:t>074,12 zł, wypłata delegacji za podróże służbowe, odpisy na zakładowy fundusz świadczeń socjalnych, szkolenia, usługi zdrowotne</w:t>
      </w:r>
      <w:r w:rsidR="00D821BF">
        <w:rPr>
          <w:rFonts w:ascii="Times New Roman" w:eastAsia="MS Mincho" w:hAnsi="Times New Roman"/>
          <w:sz w:val="24"/>
        </w:rPr>
        <w:t xml:space="preserve"> –</w:t>
      </w:r>
      <w:r>
        <w:rPr>
          <w:rFonts w:ascii="Times New Roman" w:eastAsia="MS Mincho" w:hAnsi="Times New Roman"/>
          <w:sz w:val="24"/>
        </w:rPr>
        <w:t xml:space="preserve"> 15</w:t>
      </w:r>
      <w:r w:rsidR="00D821BF">
        <w:rPr>
          <w:rFonts w:ascii="Times New Roman" w:eastAsia="MS Mincho" w:hAnsi="Times New Roman"/>
          <w:sz w:val="24"/>
        </w:rPr>
        <w:t>.</w:t>
      </w:r>
      <w:r>
        <w:rPr>
          <w:rFonts w:ascii="Times New Roman" w:eastAsia="MS Mincho" w:hAnsi="Times New Roman"/>
          <w:sz w:val="24"/>
        </w:rPr>
        <w:t>811,04 zł. Pozostałe wy</w:t>
      </w:r>
      <w:r w:rsidR="00DC5120">
        <w:rPr>
          <w:rFonts w:ascii="Times New Roman" w:eastAsia="MS Mincho" w:hAnsi="Times New Roman"/>
          <w:sz w:val="24"/>
        </w:rPr>
        <w:t>datki bieżące wynoszą- 38.</w:t>
      </w:r>
      <w:r>
        <w:rPr>
          <w:rFonts w:ascii="Times New Roman" w:eastAsia="MS Mincho" w:hAnsi="Times New Roman"/>
          <w:sz w:val="24"/>
        </w:rPr>
        <w:t>404,48 zł, z tego: art. bhp dla pracowników 268,02 zł, zakup materiałów biurowych</w:t>
      </w:r>
      <w:r w:rsidR="001454B0">
        <w:rPr>
          <w:rFonts w:ascii="Times New Roman" w:eastAsia="MS Mincho" w:hAnsi="Times New Roman"/>
          <w:sz w:val="24"/>
        </w:rPr>
        <w:t xml:space="preserve"> </w:t>
      </w:r>
      <w:r w:rsidR="00DC5120">
        <w:rPr>
          <w:rFonts w:ascii="Times New Roman" w:eastAsia="MS Mincho" w:hAnsi="Times New Roman"/>
          <w:sz w:val="24"/>
        </w:rPr>
        <w:t>– 3.</w:t>
      </w:r>
      <w:r>
        <w:rPr>
          <w:rFonts w:ascii="Times New Roman" w:eastAsia="MS Mincho" w:hAnsi="Times New Roman"/>
          <w:sz w:val="24"/>
        </w:rPr>
        <w:t>878,16 zł, środków czystości- 356,27 ogrzewanie i energia elektryczna</w:t>
      </w:r>
      <w:r w:rsidR="001454B0">
        <w:rPr>
          <w:rFonts w:ascii="Times New Roman" w:eastAsia="MS Mincho" w:hAnsi="Times New Roman"/>
          <w:sz w:val="24"/>
        </w:rPr>
        <w:t xml:space="preserve"> </w:t>
      </w:r>
      <w:r w:rsidR="00DC5120">
        <w:rPr>
          <w:rFonts w:ascii="Times New Roman" w:eastAsia="MS Mincho" w:hAnsi="Times New Roman"/>
          <w:sz w:val="24"/>
        </w:rPr>
        <w:t>–</w:t>
      </w:r>
      <w:r w:rsidR="001454B0">
        <w:rPr>
          <w:rFonts w:ascii="Times New Roman" w:eastAsia="MS Mincho" w:hAnsi="Times New Roman"/>
          <w:sz w:val="24"/>
        </w:rPr>
        <w:t xml:space="preserve"> </w:t>
      </w:r>
      <w:r w:rsidR="00DC5120">
        <w:rPr>
          <w:rFonts w:ascii="Times New Roman" w:eastAsia="MS Mincho" w:hAnsi="Times New Roman"/>
          <w:sz w:val="24"/>
        </w:rPr>
        <w:t>2.</w:t>
      </w:r>
      <w:r>
        <w:rPr>
          <w:rFonts w:ascii="Times New Roman" w:eastAsia="MS Mincho" w:hAnsi="Times New Roman"/>
          <w:sz w:val="24"/>
        </w:rPr>
        <w:t>502,75zł, woda</w:t>
      </w:r>
      <w:r w:rsidR="001454B0">
        <w:rPr>
          <w:rFonts w:ascii="Times New Roman" w:eastAsia="MS Mincho" w:hAnsi="Times New Roman"/>
          <w:sz w:val="24"/>
        </w:rPr>
        <w:t xml:space="preserve"> </w:t>
      </w:r>
      <w:r>
        <w:rPr>
          <w:rFonts w:ascii="Times New Roman" w:eastAsia="MS Mincho" w:hAnsi="Times New Roman"/>
          <w:sz w:val="24"/>
        </w:rPr>
        <w:t xml:space="preserve">- 76,85 zł, usługa remontowa pomieszczeń Zespołu </w:t>
      </w:r>
      <w:r w:rsidR="00DC5120">
        <w:rPr>
          <w:rFonts w:ascii="Times New Roman" w:eastAsia="MS Mincho" w:hAnsi="Times New Roman"/>
          <w:sz w:val="24"/>
        </w:rPr>
        <w:t>–</w:t>
      </w:r>
      <w:r w:rsidR="001454B0">
        <w:rPr>
          <w:rFonts w:ascii="Times New Roman" w:eastAsia="MS Mincho" w:hAnsi="Times New Roman"/>
          <w:sz w:val="24"/>
        </w:rPr>
        <w:t xml:space="preserve"> </w:t>
      </w:r>
      <w:r w:rsidR="00DC5120">
        <w:rPr>
          <w:rFonts w:ascii="Times New Roman" w:eastAsia="MS Mincho" w:hAnsi="Times New Roman"/>
          <w:sz w:val="24"/>
        </w:rPr>
        <w:t>1.</w:t>
      </w:r>
      <w:r>
        <w:rPr>
          <w:rFonts w:ascii="Times New Roman" w:eastAsia="MS Mincho" w:hAnsi="Times New Roman"/>
          <w:sz w:val="24"/>
        </w:rPr>
        <w:t>599 zł, konserwacja programów komputerowych, monitorin</w:t>
      </w:r>
      <w:r w:rsidR="00DC5120">
        <w:rPr>
          <w:rFonts w:ascii="Times New Roman" w:eastAsia="MS Mincho" w:hAnsi="Times New Roman"/>
          <w:sz w:val="24"/>
        </w:rPr>
        <w:t>g, opłaty pocztowe, śmieci – 26.</w:t>
      </w:r>
      <w:r>
        <w:rPr>
          <w:rFonts w:ascii="Times New Roman" w:eastAsia="MS Mincho" w:hAnsi="Times New Roman"/>
          <w:sz w:val="24"/>
        </w:rPr>
        <w:t>973,42 zł, rozmowy telefoniczne</w:t>
      </w:r>
      <w:r w:rsidR="003605B5">
        <w:rPr>
          <w:rFonts w:ascii="Times New Roman" w:eastAsia="MS Mincho" w:hAnsi="Times New Roman"/>
          <w:sz w:val="24"/>
        </w:rPr>
        <w:t xml:space="preserve"> </w:t>
      </w:r>
      <w:r w:rsidR="00DC5120">
        <w:rPr>
          <w:rFonts w:ascii="Times New Roman" w:eastAsia="MS Mincho" w:hAnsi="Times New Roman"/>
          <w:sz w:val="24"/>
        </w:rPr>
        <w:t>– 1.</w:t>
      </w:r>
      <w:r>
        <w:rPr>
          <w:rFonts w:ascii="Times New Roman" w:eastAsia="MS Mincho" w:hAnsi="Times New Roman"/>
          <w:sz w:val="24"/>
        </w:rPr>
        <w:t>283,59 zł, ubezpieczenie 388</w:t>
      </w:r>
      <w:r w:rsidR="001454B0">
        <w:rPr>
          <w:rFonts w:ascii="Times New Roman" w:eastAsia="MS Mincho" w:hAnsi="Times New Roman"/>
          <w:sz w:val="24"/>
        </w:rPr>
        <w:t xml:space="preserve"> zł, </w:t>
      </w:r>
      <w:r w:rsidR="00DC5120">
        <w:rPr>
          <w:rFonts w:ascii="Times New Roman" w:eastAsia="MS Mincho" w:hAnsi="Times New Roman"/>
          <w:sz w:val="24"/>
        </w:rPr>
        <w:t>pozostałe – 1.</w:t>
      </w:r>
      <w:r>
        <w:rPr>
          <w:rFonts w:ascii="Times New Roman" w:eastAsia="MS Mincho" w:hAnsi="Times New Roman"/>
          <w:sz w:val="24"/>
        </w:rPr>
        <w:t>078,42 zł.</w:t>
      </w:r>
    </w:p>
    <w:p w14:paraId="169C38CC" w14:textId="77777777" w:rsidR="00034A84" w:rsidRDefault="00034A84" w:rsidP="00FB2FD6">
      <w:pPr>
        <w:pStyle w:val="Zwykytekst"/>
        <w:spacing w:line="22" w:lineRule="atLeast"/>
        <w:jc w:val="both"/>
        <w:rPr>
          <w:rFonts w:ascii="Times New Roman" w:hAnsi="Times New Roman"/>
          <w:bCs/>
          <w:sz w:val="24"/>
          <w:szCs w:val="24"/>
        </w:rPr>
      </w:pPr>
    </w:p>
    <w:p w14:paraId="023BA84E" w14:textId="77777777" w:rsidR="009C490A" w:rsidRDefault="009C490A" w:rsidP="009C490A">
      <w:pPr>
        <w:spacing w:after="0" w:line="22" w:lineRule="atLeast"/>
        <w:rPr>
          <w:rFonts w:ascii="Times New Roman" w:eastAsia="Times New Roman" w:hAnsi="Times New Roman"/>
          <w:b/>
          <w:sz w:val="24"/>
          <w:szCs w:val="24"/>
        </w:rPr>
      </w:pPr>
      <w:r w:rsidRPr="00B42771">
        <w:rPr>
          <w:rFonts w:ascii="Times New Roman" w:eastAsia="Times New Roman" w:hAnsi="Times New Roman"/>
          <w:b/>
          <w:sz w:val="24"/>
          <w:szCs w:val="24"/>
        </w:rPr>
        <w:t xml:space="preserve">Modelowa Szkoła Ćwiczeń w </w:t>
      </w:r>
      <w:proofErr w:type="spellStart"/>
      <w:r w:rsidRPr="00B42771">
        <w:rPr>
          <w:rFonts w:ascii="Times New Roman" w:eastAsia="Times New Roman" w:hAnsi="Times New Roman"/>
          <w:b/>
          <w:sz w:val="24"/>
          <w:szCs w:val="24"/>
        </w:rPr>
        <w:t>Niemczu</w:t>
      </w:r>
      <w:proofErr w:type="spellEnd"/>
      <w:r w:rsidRPr="00B42771">
        <w:rPr>
          <w:rFonts w:ascii="Times New Roman" w:eastAsia="Times New Roman" w:hAnsi="Times New Roman"/>
          <w:b/>
          <w:sz w:val="24"/>
          <w:szCs w:val="24"/>
        </w:rPr>
        <w:t xml:space="preserve"> i Osielsku</w:t>
      </w:r>
    </w:p>
    <w:p w14:paraId="45B462AC" w14:textId="77777777" w:rsidR="00E529A9" w:rsidRDefault="00E529A9" w:rsidP="009C490A">
      <w:pPr>
        <w:spacing w:after="0" w:line="22" w:lineRule="atLeast"/>
        <w:rPr>
          <w:rFonts w:ascii="Times New Roman" w:eastAsia="Times New Roman" w:hAnsi="Times New Roman"/>
          <w:sz w:val="24"/>
          <w:szCs w:val="24"/>
        </w:rPr>
      </w:pPr>
      <w:r w:rsidRPr="00F97469">
        <w:rPr>
          <w:rFonts w:ascii="Times New Roman" w:eastAsia="Times New Roman" w:hAnsi="Times New Roman"/>
          <w:sz w:val="24"/>
          <w:szCs w:val="24"/>
        </w:rPr>
        <w:t xml:space="preserve">Plan </w:t>
      </w:r>
      <w:r w:rsidR="0087615D">
        <w:rPr>
          <w:rFonts w:ascii="Times New Roman" w:eastAsia="Times New Roman" w:hAnsi="Times New Roman"/>
          <w:sz w:val="24"/>
          <w:szCs w:val="24"/>
        </w:rPr>
        <w:t xml:space="preserve">w roku 2022 – 1.037.256,96 zł, </w:t>
      </w:r>
      <w:r w:rsidRPr="00F97469">
        <w:rPr>
          <w:rFonts w:ascii="Times New Roman" w:eastAsia="Times New Roman" w:hAnsi="Times New Roman"/>
          <w:sz w:val="24"/>
          <w:szCs w:val="24"/>
        </w:rPr>
        <w:t xml:space="preserve">wykonanie </w:t>
      </w:r>
      <w:r w:rsidR="00F97469" w:rsidRPr="00F97469">
        <w:rPr>
          <w:rFonts w:ascii="Times New Roman" w:eastAsia="Times New Roman" w:hAnsi="Times New Roman"/>
          <w:sz w:val="24"/>
          <w:szCs w:val="24"/>
        </w:rPr>
        <w:t>– 120.250,57 zł</w:t>
      </w:r>
      <w:r w:rsidR="0087615D">
        <w:rPr>
          <w:rFonts w:ascii="Times New Roman" w:eastAsia="Times New Roman" w:hAnsi="Times New Roman"/>
          <w:sz w:val="24"/>
          <w:szCs w:val="24"/>
        </w:rPr>
        <w:t>, z tego:</w:t>
      </w:r>
    </w:p>
    <w:p w14:paraId="343A2C04" w14:textId="77777777" w:rsidR="0087615D" w:rsidRDefault="00014C58" w:rsidP="009C490A">
      <w:pPr>
        <w:spacing w:after="0" w:line="22" w:lineRule="atLeast"/>
        <w:rPr>
          <w:rFonts w:ascii="Times New Roman" w:eastAsia="Times New Roman" w:hAnsi="Times New Roman"/>
          <w:sz w:val="24"/>
          <w:szCs w:val="24"/>
        </w:rPr>
      </w:pPr>
      <w:r>
        <w:rPr>
          <w:rFonts w:ascii="Times New Roman" w:eastAsia="Times New Roman" w:hAnsi="Times New Roman"/>
          <w:sz w:val="24"/>
          <w:szCs w:val="24"/>
        </w:rPr>
        <w:t>Plan d</w:t>
      </w:r>
      <w:r w:rsidR="0087615D">
        <w:rPr>
          <w:rFonts w:ascii="Times New Roman" w:eastAsia="Times New Roman" w:hAnsi="Times New Roman"/>
          <w:sz w:val="24"/>
          <w:szCs w:val="24"/>
        </w:rPr>
        <w:t>ział 750 – 44.804,48</w:t>
      </w:r>
      <w:r>
        <w:rPr>
          <w:rFonts w:ascii="Times New Roman" w:eastAsia="Times New Roman" w:hAnsi="Times New Roman"/>
          <w:sz w:val="24"/>
          <w:szCs w:val="24"/>
        </w:rPr>
        <w:t xml:space="preserve"> zł, wykonanie </w:t>
      </w:r>
      <w:r w:rsidR="00E17ED8">
        <w:rPr>
          <w:rFonts w:ascii="Times New Roman" w:eastAsia="Times New Roman" w:hAnsi="Times New Roman"/>
          <w:sz w:val="24"/>
          <w:szCs w:val="24"/>
        </w:rPr>
        <w:t>–</w:t>
      </w:r>
      <w:r>
        <w:rPr>
          <w:rFonts w:ascii="Times New Roman" w:eastAsia="Times New Roman" w:hAnsi="Times New Roman"/>
          <w:sz w:val="24"/>
          <w:szCs w:val="24"/>
        </w:rPr>
        <w:t xml:space="preserve"> </w:t>
      </w:r>
      <w:r w:rsidR="00E17ED8">
        <w:rPr>
          <w:rFonts w:ascii="Times New Roman" w:eastAsia="Times New Roman" w:hAnsi="Times New Roman"/>
          <w:sz w:val="24"/>
          <w:szCs w:val="24"/>
        </w:rPr>
        <w:t>1.291,50 zł</w:t>
      </w:r>
    </w:p>
    <w:p w14:paraId="36B76388" w14:textId="77777777" w:rsidR="0087615D" w:rsidRDefault="0087615D" w:rsidP="009C490A">
      <w:pPr>
        <w:spacing w:after="0" w:line="22" w:lineRule="atLeast"/>
        <w:rPr>
          <w:rFonts w:ascii="Times New Roman" w:eastAsia="Times New Roman" w:hAnsi="Times New Roman"/>
          <w:sz w:val="24"/>
          <w:szCs w:val="24"/>
        </w:rPr>
      </w:pPr>
      <w:r>
        <w:rPr>
          <w:rFonts w:ascii="Times New Roman" w:eastAsia="Times New Roman" w:hAnsi="Times New Roman"/>
          <w:sz w:val="24"/>
          <w:szCs w:val="24"/>
        </w:rPr>
        <w:t xml:space="preserve">Dział 801 </w:t>
      </w:r>
      <w:r w:rsidR="00014C58">
        <w:rPr>
          <w:rFonts w:ascii="Times New Roman" w:eastAsia="Times New Roman" w:hAnsi="Times New Roman"/>
          <w:sz w:val="24"/>
          <w:szCs w:val="24"/>
        </w:rPr>
        <w:t>–</w:t>
      </w:r>
      <w:r>
        <w:rPr>
          <w:rFonts w:ascii="Times New Roman" w:eastAsia="Times New Roman" w:hAnsi="Times New Roman"/>
          <w:sz w:val="24"/>
          <w:szCs w:val="24"/>
        </w:rPr>
        <w:t xml:space="preserve"> </w:t>
      </w:r>
      <w:r w:rsidR="00E17ED8">
        <w:rPr>
          <w:rFonts w:ascii="Times New Roman" w:eastAsia="Times New Roman" w:hAnsi="Times New Roman"/>
          <w:sz w:val="24"/>
          <w:szCs w:val="24"/>
        </w:rPr>
        <w:t>992.452,48 zł, wykonanie – 118.959,07 zł</w:t>
      </w:r>
    </w:p>
    <w:p w14:paraId="34721639" w14:textId="77777777" w:rsidR="009C490A" w:rsidRDefault="009C490A" w:rsidP="00D50EAC">
      <w:pPr>
        <w:spacing w:after="0" w:line="22" w:lineRule="atLeast"/>
        <w:jc w:val="both"/>
        <w:rPr>
          <w:rFonts w:ascii="Times New Roman" w:eastAsia="Times New Roman" w:hAnsi="Times New Roman"/>
          <w:bCs/>
          <w:sz w:val="24"/>
          <w:szCs w:val="24"/>
        </w:rPr>
      </w:pPr>
      <w:r>
        <w:rPr>
          <w:rFonts w:ascii="Times New Roman" w:eastAsia="Times New Roman" w:hAnsi="Times New Roman"/>
          <w:bCs/>
          <w:sz w:val="24"/>
          <w:szCs w:val="24"/>
        </w:rPr>
        <w:t xml:space="preserve">Zespół  w imieniu Gminy realizuje projekt unijny pn.” Modelowa Szkoła Ćwiczeń </w:t>
      </w:r>
      <w:r>
        <w:rPr>
          <w:rFonts w:ascii="Times New Roman" w:eastAsia="Times New Roman" w:hAnsi="Times New Roman"/>
          <w:bCs/>
          <w:sz w:val="24"/>
          <w:szCs w:val="24"/>
        </w:rPr>
        <w:br/>
        <w:t xml:space="preserve">w </w:t>
      </w:r>
      <w:proofErr w:type="spellStart"/>
      <w:r>
        <w:rPr>
          <w:rFonts w:ascii="Times New Roman" w:eastAsia="Times New Roman" w:hAnsi="Times New Roman"/>
          <w:bCs/>
          <w:sz w:val="24"/>
          <w:szCs w:val="24"/>
        </w:rPr>
        <w:t>Niemczu</w:t>
      </w:r>
      <w:proofErr w:type="spellEnd"/>
      <w:r>
        <w:rPr>
          <w:rFonts w:ascii="Times New Roman" w:eastAsia="Times New Roman" w:hAnsi="Times New Roman"/>
          <w:bCs/>
          <w:sz w:val="24"/>
          <w:szCs w:val="24"/>
        </w:rPr>
        <w:t xml:space="preserve"> i Osielsku”. Wydatki  na obsługę projektu sklasyfikowano w rozdziale 75085. </w:t>
      </w:r>
      <w:r w:rsidR="007C7A91">
        <w:rPr>
          <w:rFonts w:ascii="Times New Roman" w:eastAsia="Times New Roman" w:hAnsi="Times New Roman"/>
          <w:bCs/>
          <w:sz w:val="24"/>
          <w:szCs w:val="24"/>
        </w:rPr>
        <w:t>Płatności (dystrybucja środków) na rzecz  partnera, tj. Euro Innowacje Sp. z o.o. sklasyfikowan</w:t>
      </w:r>
      <w:r w:rsidR="00CA202C">
        <w:rPr>
          <w:rFonts w:ascii="Times New Roman" w:eastAsia="Times New Roman" w:hAnsi="Times New Roman"/>
          <w:bCs/>
          <w:sz w:val="24"/>
          <w:szCs w:val="24"/>
        </w:rPr>
        <w:t>o</w:t>
      </w:r>
      <w:r w:rsidR="007C7A91">
        <w:rPr>
          <w:rFonts w:ascii="Times New Roman" w:eastAsia="Times New Roman" w:hAnsi="Times New Roman"/>
          <w:bCs/>
          <w:sz w:val="24"/>
          <w:szCs w:val="24"/>
        </w:rPr>
        <w:t xml:space="preserve"> w dziale 801 w rozdziale 80101. </w:t>
      </w:r>
      <w:r>
        <w:rPr>
          <w:rFonts w:ascii="Times New Roman" w:eastAsia="Times New Roman" w:hAnsi="Times New Roman"/>
          <w:bCs/>
          <w:sz w:val="24"/>
          <w:szCs w:val="24"/>
        </w:rPr>
        <w:t>Wydatki na doposażenie sal</w:t>
      </w:r>
      <w:r w:rsidR="00081D29">
        <w:rPr>
          <w:rFonts w:ascii="Times New Roman" w:eastAsia="Times New Roman" w:hAnsi="Times New Roman"/>
          <w:bCs/>
          <w:sz w:val="24"/>
          <w:szCs w:val="24"/>
        </w:rPr>
        <w:t xml:space="preserve">i </w:t>
      </w:r>
      <w:r>
        <w:rPr>
          <w:rFonts w:ascii="Times New Roman" w:eastAsia="Times New Roman" w:hAnsi="Times New Roman"/>
          <w:bCs/>
          <w:sz w:val="24"/>
          <w:szCs w:val="24"/>
        </w:rPr>
        <w:t xml:space="preserve">lekcyjnych </w:t>
      </w:r>
      <w:r w:rsidR="007C7A91">
        <w:rPr>
          <w:rFonts w:ascii="Times New Roman" w:eastAsia="Times New Roman" w:hAnsi="Times New Roman"/>
          <w:bCs/>
          <w:sz w:val="24"/>
          <w:szCs w:val="24"/>
        </w:rPr>
        <w:br/>
      </w:r>
      <w:r>
        <w:rPr>
          <w:rFonts w:ascii="Times New Roman" w:eastAsia="Times New Roman" w:hAnsi="Times New Roman"/>
          <w:bCs/>
          <w:sz w:val="24"/>
          <w:szCs w:val="24"/>
        </w:rPr>
        <w:t xml:space="preserve">w materiały dydaktyczne w w/w szkołach podstawowych ujęto w planach finansowych tych szkół w dziale 801 w rozdziale 80101. </w:t>
      </w:r>
      <w:r>
        <w:rPr>
          <w:rFonts w:ascii="Times New Roman" w:eastAsia="MS Mincho" w:hAnsi="Times New Roman"/>
          <w:color w:val="000000" w:themeColor="text1"/>
          <w:sz w:val="24"/>
          <w:szCs w:val="24"/>
        </w:rPr>
        <w:t xml:space="preserve">Szkoła Podstawowa w Osielsku </w:t>
      </w:r>
      <w:r w:rsidR="001066EE">
        <w:rPr>
          <w:rFonts w:ascii="Times New Roman" w:eastAsia="MS Mincho" w:hAnsi="Times New Roman"/>
          <w:color w:val="000000" w:themeColor="text1"/>
          <w:sz w:val="24"/>
          <w:szCs w:val="24"/>
        </w:rPr>
        <w:t>(</w:t>
      </w:r>
      <w:r>
        <w:rPr>
          <w:rFonts w:ascii="Times New Roman" w:eastAsia="MS Mincho" w:hAnsi="Times New Roman"/>
          <w:bCs/>
          <w:color w:val="000000"/>
          <w:sz w:val="24"/>
          <w:szCs w:val="24"/>
        </w:rPr>
        <w:t>§4240</w:t>
      </w:r>
      <w:r>
        <w:rPr>
          <w:rFonts w:ascii="Times New Roman" w:eastAsia="MS Mincho" w:hAnsi="Times New Roman"/>
          <w:color w:val="000000" w:themeColor="text1"/>
          <w:sz w:val="24"/>
          <w:szCs w:val="24"/>
        </w:rPr>
        <w:t xml:space="preserve"> pomoce dydaktyczne) zakupiła </w:t>
      </w:r>
      <w:r w:rsidR="00F97469">
        <w:rPr>
          <w:rFonts w:ascii="Times New Roman" w:eastAsia="MS Mincho" w:hAnsi="Times New Roman"/>
          <w:color w:val="000000" w:themeColor="text1"/>
          <w:sz w:val="24"/>
          <w:szCs w:val="24"/>
        </w:rPr>
        <w:t>drukarkę 3D – zestaw na kwotę 8.</w:t>
      </w:r>
      <w:r>
        <w:rPr>
          <w:rFonts w:ascii="Times New Roman" w:eastAsia="MS Mincho" w:hAnsi="Times New Roman"/>
          <w:color w:val="000000" w:themeColor="text1"/>
          <w:sz w:val="24"/>
          <w:szCs w:val="24"/>
        </w:rPr>
        <w:t>954,00 zł.</w:t>
      </w:r>
      <w:r w:rsidR="006B2AA6">
        <w:rPr>
          <w:rFonts w:ascii="Times New Roman" w:eastAsia="MS Mincho" w:hAnsi="Times New Roman"/>
          <w:color w:val="000000" w:themeColor="text1"/>
          <w:sz w:val="24"/>
          <w:szCs w:val="24"/>
        </w:rPr>
        <w:t xml:space="preserve"> </w:t>
      </w:r>
      <w:r w:rsidR="001066EE">
        <w:rPr>
          <w:rFonts w:ascii="Times New Roman" w:eastAsia="Times New Roman" w:hAnsi="Times New Roman"/>
          <w:bCs/>
          <w:sz w:val="24"/>
          <w:szCs w:val="24"/>
        </w:rPr>
        <w:t xml:space="preserve">W I półroczu </w:t>
      </w:r>
      <w:r>
        <w:rPr>
          <w:rFonts w:ascii="Times New Roman" w:eastAsia="Times New Roman" w:hAnsi="Times New Roman"/>
          <w:bCs/>
          <w:sz w:val="24"/>
          <w:szCs w:val="24"/>
        </w:rPr>
        <w:t xml:space="preserve">przekazano partnerowi projektu </w:t>
      </w:r>
      <w:r w:rsidR="00F97469">
        <w:rPr>
          <w:rFonts w:ascii="Times New Roman" w:eastAsia="Times New Roman" w:hAnsi="Times New Roman"/>
          <w:bCs/>
          <w:sz w:val="24"/>
          <w:szCs w:val="24"/>
        </w:rPr>
        <w:t>kwotę 110.</w:t>
      </w:r>
      <w:r>
        <w:rPr>
          <w:rFonts w:ascii="Times New Roman" w:eastAsia="Times New Roman" w:hAnsi="Times New Roman"/>
          <w:bCs/>
          <w:sz w:val="24"/>
          <w:szCs w:val="24"/>
        </w:rPr>
        <w:t xml:space="preserve">005,07 zł (rozdział 80101 </w:t>
      </w:r>
      <w:r>
        <w:rPr>
          <w:rFonts w:ascii="Times New Roman" w:eastAsia="MS Mincho" w:hAnsi="Times New Roman"/>
          <w:bCs/>
          <w:color w:val="000000"/>
          <w:sz w:val="24"/>
          <w:szCs w:val="24"/>
        </w:rPr>
        <w:t>§2057, §2059)</w:t>
      </w:r>
      <w:r w:rsidR="006B2AA6">
        <w:rPr>
          <w:rFonts w:ascii="Times New Roman" w:eastAsia="MS Mincho" w:hAnsi="Times New Roman"/>
          <w:bCs/>
          <w:color w:val="000000"/>
          <w:sz w:val="24"/>
          <w:szCs w:val="24"/>
        </w:rPr>
        <w:t xml:space="preserve"> </w:t>
      </w:r>
      <w:r>
        <w:rPr>
          <w:rFonts w:ascii="Times New Roman" w:eastAsia="Times New Roman" w:hAnsi="Times New Roman"/>
          <w:bCs/>
          <w:sz w:val="24"/>
          <w:szCs w:val="24"/>
        </w:rPr>
        <w:t>należną za I kwartał, zgodnie z harmonogramem. Pozostałe koszty obsługi  związane z</w:t>
      </w:r>
      <w:r w:rsidR="00F97469">
        <w:rPr>
          <w:rFonts w:ascii="Times New Roman" w:eastAsia="Times New Roman" w:hAnsi="Times New Roman"/>
          <w:bCs/>
          <w:sz w:val="24"/>
          <w:szCs w:val="24"/>
        </w:rPr>
        <w:t xml:space="preserve"> realizacją projektu wyniosły 1.</w:t>
      </w:r>
      <w:r>
        <w:rPr>
          <w:rFonts w:ascii="Times New Roman" w:eastAsia="Times New Roman" w:hAnsi="Times New Roman"/>
          <w:bCs/>
          <w:sz w:val="24"/>
          <w:szCs w:val="24"/>
        </w:rPr>
        <w:t xml:space="preserve">291,50 zł (rozdział 75085 </w:t>
      </w:r>
      <w:r>
        <w:rPr>
          <w:rFonts w:ascii="Times New Roman" w:eastAsia="MS Mincho" w:hAnsi="Times New Roman"/>
          <w:bCs/>
          <w:color w:val="000000"/>
          <w:sz w:val="24"/>
          <w:szCs w:val="24"/>
        </w:rPr>
        <w:t>§4307, §4309)</w:t>
      </w:r>
      <w:r>
        <w:rPr>
          <w:rFonts w:ascii="Times New Roman" w:eastAsia="Times New Roman" w:hAnsi="Times New Roman"/>
          <w:bCs/>
          <w:sz w:val="24"/>
          <w:szCs w:val="24"/>
        </w:rPr>
        <w:t xml:space="preserve">. Wydatki w całości finansowane są środkami pochodzącymi z UE i budżetu państwa. </w:t>
      </w:r>
    </w:p>
    <w:p w14:paraId="1F39FE35" w14:textId="77777777" w:rsidR="0007742C" w:rsidRDefault="0007742C" w:rsidP="00A17DCE">
      <w:pPr>
        <w:pStyle w:val="Zwykytekst"/>
        <w:spacing w:line="22" w:lineRule="atLeast"/>
        <w:jc w:val="both"/>
        <w:rPr>
          <w:rFonts w:ascii="Times New Roman" w:eastAsia="MS Mincho" w:hAnsi="Times New Roman"/>
          <w:b/>
          <w:sz w:val="24"/>
        </w:rPr>
      </w:pPr>
    </w:p>
    <w:p w14:paraId="17CB5CEE" w14:textId="77777777" w:rsidR="00A17DCE" w:rsidRDefault="00A17DCE" w:rsidP="00A17DCE">
      <w:pPr>
        <w:pStyle w:val="Zwykytekst"/>
        <w:spacing w:line="22" w:lineRule="atLeast"/>
        <w:jc w:val="both"/>
        <w:rPr>
          <w:rFonts w:ascii="Times New Roman" w:eastAsia="MS Mincho" w:hAnsi="Times New Roman"/>
          <w:b/>
          <w:sz w:val="24"/>
        </w:rPr>
      </w:pPr>
      <w:r w:rsidRPr="008A2801">
        <w:rPr>
          <w:rFonts w:ascii="Times New Roman" w:eastAsia="MS Mincho" w:hAnsi="Times New Roman"/>
          <w:b/>
          <w:sz w:val="24"/>
        </w:rPr>
        <w:t>Wydatki</w:t>
      </w:r>
      <w:r>
        <w:rPr>
          <w:rFonts w:ascii="Times New Roman" w:eastAsia="MS Mincho" w:hAnsi="Times New Roman"/>
          <w:b/>
          <w:sz w:val="24"/>
        </w:rPr>
        <w:t xml:space="preserve"> realizowane przez GOSIR</w:t>
      </w:r>
    </w:p>
    <w:p w14:paraId="6FB8D03A" w14:textId="77777777" w:rsidR="00A17DCE" w:rsidRDefault="00A17DCE" w:rsidP="00A17DCE">
      <w:pPr>
        <w:pStyle w:val="Zwykytekst"/>
        <w:spacing w:line="22" w:lineRule="atLeast"/>
        <w:jc w:val="both"/>
        <w:rPr>
          <w:rFonts w:ascii="Times New Roman" w:eastAsia="MS Mincho" w:hAnsi="Times New Roman"/>
          <w:sz w:val="24"/>
        </w:rPr>
      </w:pPr>
      <w:r>
        <w:rPr>
          <w:rFonts w:ascii="Times New Roman" w:eastAsia="MS Mincho" w:hAnsi="Times New Roman"/>
          <w:sz w:val="24"/>
        </w:rPr>
        <w:t xml:space="preserve">Planowane wydatki- </w:t>
      </w:r>
      <w:r w:rsidR="00282C2C">
        <w:rPr>
          <w:rFonts w:ascii="Times New Roman" w:eastAsia="MS Mincho" w:hAnsi="Times New Roman"/>
          <w:sz w:val="24"/>
        </w:rPr>
        <w:t>76.000</w:t>
      </w:r>
      <w:r>
        <w:rPr>
          <w:rFonts w:ascii="Times New Roman" w:eastAsia="MS Mincho" w:hAnsi="Times New Roman"/>
          <w:sz w:val="24"/>
        </w:rPr>
        <w:t xml:space="preserve"> zł. Wykonanie –</w:t>
      </w:r>
      <w:r w:rsidR="00282C2C">
        <w:rPr>
          <w:rFonts w:ascii="Times New Roman" w:eastAsia="MS Mincho" w:hAnsi="Times New Roman"/>
          <w:sz w:val="24"/>
        </w:rPr>
        <w:t xml:space="preserve"> 26.847,46 – 35,3 </w:t>
      </w:r>
      <w:r>
        <w:rPr>
          <w:rFonts w:ascii="Times New Roman" w:eastAsia="MS Mincho" w:hAnsi="Times New Roman"/>
          <w:sz w:val="24"/>
        </w:rPr>
        <w:t>% planu.</w:t>
      </w:r>
    </w:p>
    <w:p w14:paraId="20194300" w14:textId="77777777" w:rsidR="00B90D97" w:rsidRDefault="00B90D97" w:rsidP="00A17DCE">
      <w:pPr>
        <w:spacing w:after="0"/>
        <w:jc w:val="both"/>
        <w:rPr>
          <w:rFonts w:ascii="Times New Roman" w:eastAsia="MS Mincho" w:hAnsi="Times New Roman" w:cs="Times New Roman"/>
          <w:sz w:val="24"/>
          <w:szCs w:val="24"/>
          <w:u w:val="single"/>
          <w:lang w:eastAsia="pl-PL"/>
        </w:rPr>
      </w:pPr>
    </w:p>
    <w:p w14:paraId="042C0948" w14:textId="77777777" w:rsidR="00A17DCE" w:rsidRDefault="00A17DCE" w:rsidP="00A17DCE">
      <w:pPr>
        <w:spacing w:after="0"/>
        <w:jc w:val="both"/>
        <w:rPr>
          <w:rFonts w:ascii="Times New Roman" w:eastAsia="MS Mincho" w:hAnsi="Times New Roman" w:cs="Times New Roman"/>
          <w:sz w:val="24"/>
          <w:szCs w:val="24"/>
          <w:u w:val="single"/>
          <w:lang w:eastAsia="pl-PL"/>
        </w:rPr>
      </w:pPr>
      <w:r>
        <w:rPr>
          <w:rFonts w:ascii="Times New Roman" w:eastAsia="MS Mincho" w:hAnsi="Times New Roman" w:cs="Times New Roman"/>
          <w:sz w:val="24"/>
          <w:szCs w:val="24"/>
          <w:u w:val="single"/>
          <w:lang w:eastAsia="pl-PL"/>
        </w:rPr>
        <w:t xml:space="preserve">Rozdział 75075 – </w:t>
      </w:r>
      <w:r w:rsidR="00282C2C">
        <w:rPr>
          <w:rFonts w:ascii="Times New Roman" w:eastAsia="MS Mincho" w:hAnsi="Times New Roman" w:cs="Times New Roman"/>
          <w:sz w:val="24"/>
          <w:szCs w:val="24"/>
          <w:u w:val="single"/>
          <w:lang w:eastAsia="pl-PL"/>
        </w:rPr>
        <w:t>P</w:t>
      </w:r>
      <w:r>
        <w:rPr>
          <w:rFonts w:ascii="Times New Roman" w:eastAsia="MS Mincho" w:hAnsi="Times New Roman" w:cs="Times New Roman"/>
          <w:sz w:val="24"/>
          <w:szCs w:val="24"/>
          <w:u w:val="single"/>
          <w:lang w:eastAsia="pl-PL"/>
        </w:rPr>
        <w:t>romocja jednostek samorządu terytorialnego</w:t>
      </w:r>
    </w:p>
    <w:p w14:paraId="286CBE10" w14:textId="77777777" w:rsidR="00A17DCE" w:rsidRDefault="00A17DCE" w:rsidP="00A17DCE">
      <w:p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Planowane wydatki  76.000 zł. Wykonanie  - 26 847,</w:t>
      </w:r>
      <w:r w:rsidR="00F84585">
        <w:rPr>
          <w:rFonts w:ascii="Times New Roman" w:eastAsia="MS Mincho" w:hAnsi="Times New Roman" w:cs="Times New Roman"/>
          <w:sz w:val="24"/>
          <w:szCs w:val="24"/>
          <w:lang w:eastAsia="pl-PL"/>
        </w:rPr>
        <w:t>46 – 35,33 % w tym:</w:t>
      </w:r>
      <w:r>
        <w:rPr>
          <w:rFonts w:ascii="Times New Roman" w:eastAsia="MS Mincho" w:hAnsi="Times New Roman" w:cs="Times New Roman"/>
          <w:sz w:val="24"/>
          <w:szCs w:val="24"/>
          <w:lang w:eastAsia="pl-PL"/>
        </w:rPr>
        <w:t xml:space="preserve"> </w:t>
      </w:r>
    </w:p>
    <w:p w14:paraId="6EC43A69" w14:textId="77777777" w:rsidR="00A17DCE" w:rsidRDefault="00A17DCE" w:rsidP="00A17DCE">
      <w:p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materiały promocyjne i reklamowe: puchary, medale, tablice pamiątkowe – Zygmunt Adrian, płyta pamiątkowa – Jan </w:t>
      </w:r>
      <w:proofErr w:type="spellStart"/>
      <w:r>
        <w:rPr>
          <w:rFonts w:ascii="Times New Roman" w:eastAsia="MS Mincho" w:hAnsi="Times New Roman" w:cs="Times New Roman"/>
          <w:sz w:val="24"/>
          <w:szCs w:val="24"/>
          <w:lang w:eastAsia="pl-PL"/>
        </w:rPr>
        <w:t>Harmoza</w:t>
      </w:r>
      <w:proofErr w:type="spellEnd"/>
      <w:r>
        <w:rPr>
          <w:rFonts w:ascii="Times New Roman" w:eastAsia="MS Mincho" w:hAnsi="Times New Roman" w:cs="Times New Roman"/>
          <w:sz w:val="24"/>
          <w:szCs w:val="24"/>
          <w:lang w:eastAsia="pl-PL"/>
        </w:rPr>
        <w:t>, tablice informacyjne – regulaminy, filmy promocyjne.</w:t>
      </w:r>
    </w:p>
    <w:p w14:paraId="7901BCBC" w14:textId="77777777" w:rsidR="00A17DCE" w:rsidRDefault="00A17DCE" w:rsidP="00A17DCE">
      <w:p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 </w:t>
      </w:r>
    </w:p>
    <w:p w14:paraId="59D807B8" w14:textId="77777777" w:rsidR="00087FC1" w:rsidRDefault="00087FC1" w:rsidP="00A17DCE">
      <w:pPr>
        <w:spacing w:after="0" w:line="240" w:lineRule="auto"/>
        <w:jc w:val="both"/>
        <w:rPr>
          <w:rFonts w:ascii="Times New Roman" w:eastAsia="MS Mincho" w:hAnsi="Times New Roman" w:cs="Times New Roman"/>
          <w:sz w:val="24"/>
          <w:szCs w:val="24"/>
          <w:lang w:eastAsia="pl-PL"/>
        </w:rPr>
      </w:pPr>
    </w:p>
    <w:p w14:paraId="52B27C65" w14:textId="77777777" w:rsidR="00745763" w:rsidRDefault="00745763" w:rsidP="00745763">
      <w:pPr>
        <w:spacing w:after="0" w:line="22" w:lineRule="atLeast"/>
        <w:jc w:val="center"/>
        <w:rPr>
          <w:rFonts w:ascii="Times New Roman" w:eastAsia="MS Mincho" w:hAnsi="Times New Roman" w:cs="Times New Roman"/>
          <w:b/>
          <w:bCs/>
          <w:sz w:val="24"/>
          <w:szCs w:val="20"/>
        </w:rPr>
      </w:pPr>
      <w:r w:rsidRPr="00851F84">
        <w:rPr>
          <w:rFonts w:ascii="Times New Roman" w:eastAsia="MS Mincho" w:hAnsi="Times New Roman" w:cs="Times New Roman"/>
          <w:b/>
          <w:bCs/>
          <w:sz w:val="24"/>
          <w:szCs w:val="20"/>
        </w:rPr>
        <w:t>Dział 75</w:t>
      </w:r>
      <w:r>
        <w:rPr>
          <w:rFonts w:ascii="Times New Roman" w:eastAsia="MS Mincho" w:hAnsi="Times New Roman" w:cs="Times New Roman"/>
          <w:b/>
          <w:bCs/>
          <w:sz w:val="24"/>
          <w:szCs w:val="20"/>
        </w:rPr>
        <w:t>1</w:t>
      </w:r>
      <w:r w:rsidRPr="00851F84">
        <w:rPr>
          <w:rFonts w:ascii="Times New Roman" w:eastAsia="MS Mincho" w:hAnsi="Times New Roman" w:cs="Times New Roman"/>
          <w:b/>
          <w:bCs/>
          <w:sz w:val="24"/>
          <w:szCs w:val="20"/>
        </w:rPr>
        <w:t xml:space="preserve"> </w:t>
      </w:r>
      <w:r w:rsidR="00A30740">
        <w:rPr>
          <w:rFonts w:ascii="Times New Roman" w:eastAsia="MS Mincho" w:hAnsi="Times New Roman" w:cs="Times New Roman"/>
          <w:b/>
          <w:bCs/>
          <w:sz w:val="24"/>
          <w:szCs w:val="20"/>
        </w:rPr>
        <w:t>Urzędy naczelnych organów władzy państwowej, kontroli i ochrony prawa oraz s</w:t>
      </w:r>
      <w:r w:rsidR="00506A10">
        <w:rPr>
          <w:rFonts w:ascii="Times New Roman" w:eastAsia="MS Mincho" w:hAnsi="Times New Roman" w:cs="Times New Roman"/>
          <w:b/>
          <w:bCs/>
          <w:sz w:val="24"/>
          <w:szCs w:val="20"/>
        </w:rPr>
        <w:t>ą</w:t>
      </w:r>
      <w:r w:rsidR="00A30740">
        <w:rPr>
          <w:rFonts w:ascii="Times New Roman" w:eastAsia="MS Mincho" w:hAnsi="Times New Roman" w:cs="Times New Roman"/>
          <w:b/>
          <w:bCs/>
          <w:sz w:val="24"/>
          <w:szCs w:val="20"/>
        </w:rPr>
        <w:t>downictwa</w:t>
      </w:r>
    </w:p>
    <w:p w14:paraId="286C3272" w14:textId="77777777" w:rsidR="00087FC1" w:rsidRDefault="00087FC1" w:rsidP="00745763">
      <w:pPr>
        <w:spacing w:after="0" w:line="22" w:lineRule="atLeast"/>
        <w:jc w:val="center"/>
        <w:rPr>
          <w:rFonts w:ascii="Times New Roman" w:eastAsia="MS Mincho" w:hAnsi="Times New Roman" w:cs="Times New Roman"/>
          <w:b/>
          <w:bCs/>
          <w:sz w:val="24"/>
          <w:szCs w:val="20"/>
        </w:rPr>
      </w:pPr>
    </w:p>
    <w:p w14:paraId="245B1186" w14:textId="77777777" w:rsidR="00BC7111" w:rsidRDefault="00BC7111" w:rsidP="00BC7111">
      <w:pPr>
        <w:spacing w:after="0" w:line="22" w:lineRule="atLeast"/>
        <w:jc w:val="both"/>
        <w:rPr>
          <w:rFonts w:ascii="Times New Roman" w:eastAsia="MS Mincho" w:hAnsi="Times New Roman" w:cs="Times New Roman"/>
          <w:bCs/>
          <w:sz w:val="24"/>
          <w:szCs w:val="20"/>
        </w:rPr>
      </w:pPr>
      <w:r w:rsidRPr="00851F84">
        <w:rPr>
          <w:rFonts w:ascii="Times New Roman" w:eastAsia="MS Mincho" w:hAnsi="Times New Roman" w:cs="Times New Roman"/>
          <w:sz w:val="24"/>
          <w:szCs w:val="20"/>
        </w:rPr>
        <w:t xml:space="preserve">Plan  - </w:t>
      </w:r>
      <w:r>
        <w:rPr>
          <w:rFonts w:ascii="Times New Roman" w:eastAsia="MS Mincho" w:hAnsi="Times New Roman" w:cs="Times New Roman"/>
          <w:sz w:val="24"/>
          <w:szCs w:val="20"/>
        </w:rPr>
        <w:t xml:space="preserve">3.584,00 </w:t>
      </w:r>
      <w:r w:rsidRPr="00851F84">
        <w:rPr>
          <w:rFonts w:ascii="Times New Roman" w:eastAsia="MS Mincho" w:hAnsi="Times New Roman" w:cs="Times New Roman"/>
          <w:sz w:val="24"/>
          <w:szCs w:val="20"/>
        </w:rPr>
        <w:t xml:space="preserve">zł. Wykonanie -  </w:t>
      </w:r>
      <w:r>
        <w:rPr>
          <w:rFonts w:ascii="Times New Roman" w:eastAsia="MS Mincho" w:hAnsi="Times New Roman" w:cs="Times New Roman"/>
          <w:sz w:val="24"/>
          <w:szCs w:val="20"/>
        </w:rPr>
        <w:t>0</w:t>
      </w:r>
      <w:r w:rsidRPr="00851F84">
        <w:rPr>
          <w:rFonts w:ascii="Times New Roman" w:eastAsia="MS Mincho" w:hAnsi="Times New Roman" w:cs="Times New Roman"/>
          <w:sz w:val="24"/>
          <w:szCs w:val="20"/>
        </w:rPr>
        <w:t xml:space="preserve"> zł </w:t>
      </w:r>
      <w:r>
        <w:rPr>
          <w:rFonts w:ascii="Times New Roman" w:eastAsia="MS Mincho" w:hAnsi="Times New Roman" w:cs="Times New Roman"/>
          <w:sz w:val="24"/>
          <w:szCs w:val="20"/>
        </w:rPr>
        <w:t xml:space="preserve">. </w:t>
      </w:r>
      <w:r w:rsidRPr="009913ED">
        <w:rPr>
          <w:rFonts w:ascii="Times New Roman" w:eastAsia="MS Mincho" w:hAnsi="Times New Roman" w:cs="Times New Roman"/>
          <w:sz w:val="24"/>
          <w:szCs w:val="20"/>
        </w:rPr>
        <w:t xml:space="preserve">Wydatki w dziale stanowiły </w:t>
      </w:r>
      <w:r>
        <w:rPr>
          <w:rFonts w:ascii="Times New Roman" w:eastAsia="MS Mincho" w:hAnsi="Times New Roman" w:cs="Times New Roman"/>
          <w:sz w:val="24"/>
          <w:szCs w:val="20"/>
        </w:rPr>
        <w:t>0</w:t>
      </w:r>
      <w:r w:rsidRPr="009913ED">
        <w:rPr>
          <w:rFonts w:ascii="Times New Roman" w:eastAsia="MS Mincho" w:hAnsi="Times New Roman" w:cs="Times New Roman"/>
          <w:sz w:val="24"/>
          <w:szCs w:val="20"/>
        </w:rPr>
        <w:t xml:space="preserve"> %</w:t>
      </w:r>
      <w:r w:rsidRPr="009913ED">
        <w:rPr>
          <w:rFonts w:ascii="Times New Roman" w:eastAsia="MS Mincho" w:hAnsi="Times New Roman" w:cs="Times New Roman"/>
          <w:bCs/>
          <w:sz w:val="24"/>
          <w:szCs w:val="20"/>
        </w:rPr>
        <w:t xml:space="preserve"> wydatków budżetu gminy.</w:t>
      </w:r>
    </w:p>
    <w:p w14:paraId="54BC0B8F" w14:textId="77777777" w:rsidR="00B3192F" w:rsidRPr="004B0D78" w:rsidRDefault="00BC7111" w:rsidP="004B0D78">
      <w:pPr>
        <w:spacing w:after="0" w:line="22" w:lineRule="atLeast"/>
        <w:jc w:val="both"/>
        <w:rPr>
          <w:rFonts w:ascii="Times New Roman" w:eastAsia="MS Mincho" w:hAnsi="Times New Roman" w:cs="Times New Roman"/>
          <w:sz w:val="24"/>
          <w:szCs w:val="20"/>
          <w:u w:val="single"/>
        </w:rPr>
      </w:pPr>
      <w:r w:rsidRPr="004B0D78">
        <w:rPr>
          <w:rFonts w:ascii="Times New Roman" w:eastAsia="MS Mincho" w:hAnsi="Times New Roman" w:cs="Times New Roman"/>
          <w:sz w:val="24"/>
          <w:szCs w:val="24"/>
          <w:u w:val="single"/>
          <w:lang w:eastAsia="pl-PL"/>
        </w:rPr>
        <w:lastRenderedPageBreak/>
        <w:t xml:space="preserve">Rozdział 75101  – </w:t>
      </w:r>
      <w:r w:rsidR="00B3192F" w:rsidRPr="004B0D78">
        <w:rPr>
          <w:rFonts w:ascii="Times New Roman" w:eastAsia="MS Mincho" w:hAnsi="Times New Roman" w:cs="Times New Roman"/>
          <w:sz w:val="24"/>
          <w:szCs w:val="20"/>
          <w:u w:val="single"/>
        </w:rPr>
        <w:t>Urzędy naczelnych organów władzy państwowej, kontroli i ochrony prawa</w:t>
      </w:r>
      <w:r w:rsidR="008051CC" w:rsidRPr="004B0D78">
        <w:rPr>
          <w:rFonts w:ascii="Times New Roman" w:eastAsia="MS Mincho" w:hAnsi="Times New Roman" w:cs="Times New Roman"/>
          <w:sz w:val="24"/>
          <w:szCs w:val="20"/>
          <w:u w:val="single"/>
        </w:rPr>
        <w:t>.</w:t>
      </w:r>
    </w:p>
    <w:p w14:paraId="4D144A89" w14:textId="77777777" w:rsidR="00BC7111" w:rsidRDefault="00BC7111" w:rsidP="00BC7111">
      <w:p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Planowane wydatki  </w:t>
      </w:r>
      <w:r w:rsidR="00B3192F">
        <w:rPr>
          <w:rFonts w:ascii="Times New Roman" w:eastAsia="MS Mincho" w:hAnsi="Times New Roman" w:cs="Times New Roman"/>
          <w:sz w:val="24"/>
          <w:szCs w:val="24"/>
          <w:lang w:eastAsia="pl-PL"/>
        </w:rPr>
        <w:t>3.584,00</w:t>
      </w:r>
      <w:r>
        <w:rPr>
          <w:rFonts w:ascii="Times New Roman" w:eastAsia="MS Mincho" w:hAnsi="Times New Roman" w:cs="Times New Roman"/>
          <w:sz w:val="24"/>
          <w:szCs w:val="24"/>
          <w:lang w:eastAsia="pl-PL"/>
        </w:rPr>
        <w:t xml:space="preserve"> zł</w:t>
      </w:r>
      <w:r w:rsidR="00B3192F">
        <w:rPr>
          <w:rFonts w:ascii="Times New Roman" w:eastAsia="MS Mincho" w:hAnsi="Times New Roman" w:cs="Times New Roman"/>
          <w:sz w:val="24"/>
          <w:szCs w:val="24"/>
          <w:lang w:eastAsia="pl-PL"/>
        </w:rPr>
        <w:t>, w</w:t>
      </w:r>
      <w:r>
        <w:rPr>
          <w:rFonts w:ascii="Times New Roman" w:eastAsia="MS Mincho" w:hAnsi="Times New Roman" w:cs="Times New Roman"/>
          <w:sz w:val="24"/>
          <w:szCs w:val="24"/>
          <w:lang w:eastAsia="pl-PL"/>
        </w:rPr>
        <w:t xml:space="preserve">ykonanie  - </w:t>
      </w:r>
      <w:r w:rsidR="00B3192F">
        <w:rPr>
          <w:rFonts w:ascii="Times New Roman" w:eastAsia="MS Mincho" w:hAnsi="Times New Roman" w:cs="Times New Roman"/>
          <w:sz w:val="24"/>
          <w:szCs w:val="24"/>
          <w:lang w:eastAsia="pl-PL"/>
        </w:rPr>
        <w:t xml:space="preserve">0 zł. </w:t>
      </w:r>
      <w:r w:rsidR="008051CC">
        <w:rPr>
          <w:rFonts w:ascii="Times New Roman" w:eastAsia="MS Mincho" w:hAnsi="Times New Roman" w:cs="Times New Roman"/>
          <w:sz w:val="24"/>
          <w:szCs w:val="24"/>
          <w:lang w:eastAsia="pl-PL"/>
        </w:rPr>
        <w:t xml:space="preserve">Zaplanowano środki </w:t>
      </w:r>
      <w:r w:rsidR="006858D6">
        <w:rPr>
          <w:rFonts w:ascii="Times New Roman" w:eastAsia="MS Mincho" w:hAnsi="Times New Roman" w:cs="Times New Roman"/>
          <w:sz w:val="24"/>
          <w:szCs w:val="24"/>
          <w:lang w:eastAsia="pl-PL"/>
        </w:rPr>
        <w:t xml:space="preserve">w ramach dotacji z budżetu państwa </w:t>
      </w:r>
      <w:r w:rsidR="008051CC">
        <w:rPr>
          <w:rFonts w:ascii="Times New Roman" w:eastAsia="MS Mincho" w:hAnsi="Times New Roman" w:cs="Times New Roman"/>
          <w:sz w:val="24"/>
          <w:szCs w:val="24"/>
          <w:lang w:eastAsia="pl-PL"/>
        </w:rPr>
        <w:t>na z</w:t>
      </w:r>
      <w:r w:rsidR="00B3192F">
        <w:rPr>
          <w:rFonts w:ascii="Times New Roman" w:eastAsia="MS Mincho" w:hAnsi="Times New Roman" w:cs="Times New Roman"/>
          <w:sz w:val="24"/>
          <w:szCs w:val="24"/>
          <w:lang w:eastAsia="pl-PL"/>
        </w:rPr>
        <w:t xml:space="preserve">adanie zlecone </w:t>
      </w:r>
      <w:r w:rsidR="006858D6">
        <w:rPr>
          <w:rFonts w:ascii="Times New Roman" w:eastAsia="MS Mincho" w:hAnsi="Times New Roman" w:cs="Times New Roman"/>
          <w:sz w:val="24"/>
          <w:szCs w:val="24"/>
          <w:lang w:eastAsia="pl-PL"/>
        </w:rPr>
        <w:t xml:space="preserve">gminie </w:t>
      </w:r>
      <w:r w:rsidR="00B3192F">
        <w:rPr>
          <w:rFonts w:ascii="Times New Roman" w:eastAsia="MS Mincho" w:hAnsi="Times New Roman" w:cs="Times New Roman"/>
          <w:sz w:val="24"/>
          <w:szCs w:val="24"/>
          <w:lang w:eastAsia="pl-PL"/>
        </w:rPr>
        <w:t xml:space="preserve"> </w:t>
      </w:r>
      <w:r w:rsidR="008051CC">
        <w:rPr>
          <w:rFonts w:ascii="Times New Roman" w:eastAsia="MS Mincho" w:hAnsi="Times New Roman" w:cs="Times New Roman"/>
          <w:sz w:val="24"/>
          <w:szCs w:val="24"/>
          <w:lang w:eastAsia="pl-PL"/>
        </w:rPr>
        <w:t xml:space="preserve">na prowadzenie </w:t>
      </w:r>
      <w:r w:rsidR="006858D6">
        <w:rPr>
          <w:rFonts w:ascii="Times New Roman" w:eastAsia="MS Mincho" w:hAnsi="Times New Roman" w:cs="Times New Roman"/>
          <w:sz w:val="24"/>
          <w:szCs w:val="24"/>
          <w:lang w:eastAsia="pl-PL"/>
        </w:rPr>
        <w:t xml:space="preserve">i uaktualnianie rejestrów </w:t>
      </w:r>
      <w:r w:rsidR="008051CC">
        <w:rPr>
          <w:rFonts w:ascii="Times New Roman" w:eastAsia="MS Mincho" w:hAnsi="Times New Roman" w:cs="Times New Roman"/>
          <w:sz w:val="24"/>
          <w:szCs w:val="24"/>
          <w:lang w:eastAsia="pl-PL"/>
        </w:rPr>
        <w:t xml:space="preserve"> wyborców. Realizacja w II półroczu 2022 r.</w:t>
      </w:r>
    </w:p>
    <w:p w14:paraId="1E7C3E97" w14:textId="77777777" w:rsidR="00745763" w:rsidRDefault="00745763" w:rsidP="00745763">
      <w:pPr>
        <w:spacing w:after="0" w:line="22" w:lineRule="atLeast"/>
        <w:jc w:val="center"/>
        <w:rPr>
          <w:rFonts w:ascii="Times New Roman" w:eastAsia="MS Mincho" w:hAnsi="Times New Roman" w:cs="Times New Roman"/>
          <w:b/>
          <w:bCs/>
          <w:sz w:val="24"/>
          <w:szCs w:val="20"/>
        </w:rPr>
      </w:pPr>
    </w:p>
    <w:p w14:paraId="1F79F203" w14:textId="77777777" w:rsidR="00575830" w:rsidRDefault="00575830" w:rsidP="00575830">
      <w:pPr>
        <w:spacing w:after="0" w:line="22" w:lineRule="atLeast"/>
        <w:jc w:val="center"/>
        <w:rPr>
          <w:rFonts w:ascii="Times New Roman" w:eastAsia="MS Mincho" w:hAnsi="Times New Roman" w:cs="Times New Roman"/>
          <w:b/>
          <w:bCs/>
          <w:sz w:val="24"/>
          <w:szCs w:val="20"/>
        </w:rPr>
      </w:pPr>
      <w:r w:rsidRPr="00851F84">
        <w:rPr>
          <w:rFonts w:ascii="Times New Roman" w:eastAsia="MS Mincho" w:hAnsi="Times New Roman" w:cs="Times New Roman"/>
          <w:b/>
          <w:bCs/>
          <w:sz w:val="24"/>
          <w:szCs w:val="20"/>
        </w:rPr>
        <w:t>Dział 754 Bezpieczeństwo publiczne i ochrona przeciwpożarowa</w:t>
      </w:r>
      <w:r>
        <w:rPr>
          <w:rFonts w:ascii="Times New Roman" w:eastAsia="MS Mincho" w:hAnsi="Times New Roman" w:cs="Times New Roman"/>
          <w:b/>
          <w:bCs/>
          <w:sz w:val="24"/>
          <w:szCs w:val="20"/>
        </w:rPr>
        <w:t xml:space="preserve"> </w:t>
      </w:r>
    </w:p>
    <w:p w14:paraId="244617B0" w14:textId="77777777" w:rsidR="00EE7620" w:rsidRPr="005656E4" w:rsidRDefault="00575830" w:rsidP="00B90D97">
      <w:pPr>
        <w:spacing w:after="0" w:line="22" w:lineRule="atLeast"/>
        <w:jc w:val="both"/>
        <w:rPr>
          <w:rFonts w:ascii="Times New Roman" w:eastAsia="MS Mincho" w:hAnsi="Times New Roman" w:cs="Times New Roman"/>
          <w:b/>
          <w:bCs/>
          <w:sz w:val="24"/>
          <w:szCs w:val="20"/>
        </w:rPr>
      </w:pPr>
      <w:r w:rsidRPr="00851F84">
        <w:rPr>
          <w:rFonts w:ascii="Times New Roman" w:eastAsia="MS Mincho" w:hAnsi="Times New Roman" w:cs="Times New Roman"/>
          <w:sz w:val="24"/>
          <w:szCs w:val="20"/>
        </w:rPr>
        <w:t xml:space="preserve">Plan  - </w:t>
      </w:r>
      <w:r w:rsidR="00B34FE4">
        <w:rPr>
          <w:rFonts w:ascii="Times New Roman" w:eastAsia="MS Mincho" w:hAnsi="Times New Roman" w:cs="Times New Roman"/>
          <w:sz w:val="24"/>
          <w:szCs w:val="20"/>
        </w:rPr>
        <w:t>1.</w:t>
      </w:r>
      <w:r w:rsidR="000E2221">
        <w:rPr>
          <w:rFonts w:ascii="Times New Roman" w:eastAsia="MS Mincho" w:hAnsi="Times New Roman" w:cs="Times New Roman"/>
          <w:sz w:val="24"/>
          <w:szCs w:val="20"/>
        </w:rPr>
        <w:t>823.468</w:t>
      </w:r>
      <w:r w:rsidRPr="00851F84">
        <w:rPr>
          <w:rFonts w:ascii="Times New Roman" w:eastAsia="MS Mincho" w:hAnsi="Times New Roman" w:cs="Times New Roman"/>
          <w:sz w:val="24"/>
          <w:szCs w:val="20"/>
        </w:rPr>
        <w:t xml:space="preserve"> zł. Wykonanie -  </w:t>
      </w:r>
      <w:r w:rsidR="000E2221">
        <w:rPr>
          <w:rFonts w:ascii="Times New Roman" w:eastAsia="MS Mincho" w:hAnsi="Times New Roman" w:cs="Times New Roman"/>
          <w:sz w:val="24"/>
          <w:szCs w:val="20"/>
        </w:rPr>
        <w:t>953.</w:t>
      </w:r>
      <w:r w:rsidR="008F29EC">
        <w:rPr>
          <w:rFonts w:ascii="Times New Roman" w:eastAsia="MS Mincho" w:hAnsi="Times New Roman" w:cs="Times New Roman"/>
          <w:sz w:val="24"/>
          <w:szCs w:val="20"/>
        </w:rPr>
        <w:t>167</w:t>
      </w:r>
      <w:r w:rsidR="000E2221">
        <w:rPr>
          <w:rFonts w:ascii="Times New Roman" w:eastAsia="MS Mincho" w:hAnsi="Times New Roman" w:cs="Times New Roman"/>
          <w:sz w:val="24"/>
          <w:szCs w:val="20"/>
        </w:rPr>
        <w:t>,15</w:t>
      </w:r>
      <w:r w:rsidRPr="00851F84">
        <w:rPr>
          <w:rFonts w:ascii="Times New Roman" w:eastAsia="MS Mincho" w:hAnsi="Times New Roman" w:cs="Times New Roman"/>
          <w:sz w:val="24"/>
          <w:szCs w:val="20"/>
        </w:rPr>
        <w:t xml:space="preserve"> zł, co stanowi </w:t>
      </w:r>
      <w:r w:rsidR="0027408C">
        <w:rPr>
          <w:rFonts w:ascii="Times New Roman" w:eastAsia="MS Mincho" w:hAnsi="Times New Roman" w:cs="Times New Roman"/>
          <w:sz w:val="24"/>
          <w:szCs w:val="20"/>
        </w:rPr>
        <w:t xml:space="preserve">52,3 </w:t>
      </w:r>
      <w:r w:rsidRPr="00851F84">
        <w:rPr>
          <w:rFonts w:ascii="Times New Roman" w:eastAsia="MS Mincho" w:hAnsi="Times New Roman" w:cs="Times New Roman"/>
          <w:sz w:val="24"/>
          <w:szCs w:val="20"/>
        </w:rPr>
        <w:t>% planu.</w:t>
      </w:r>
      <w:r w:rsidR="008E329B">
        <w:rPr>
          <w:rFonts w:ascii="Times New Roman" w:eastAsia="MS Mincho" w:hAnsi="Times New Roman" w:cs="Times New Roman"/>
          <w:sz w:val="24"/>
          <w:szCs w:val="20"/>
        </w:rPr>
        <w:t xml:space="preserve"> </w:t>
      </w:r>
      <w:r w:rsidR="008E329B" w:rsidRPr="009913ED">
        <w:rPr>
          <w:rFonts w:ascii="Times New Roman" w:eastAsia="MS Mincho" w:hAnsi="Times New Roman" w:cs="Times New Roman"/>
          <w:sz w:val="24"/>
          <w:szCs w:val="20"/>
        </w:rPr>
        <w:t xml:space="preserve">Wydatki w dziale stanowiły </w:t>
      </w:r>
      <w:r w:rsidR="008E329B">
        <w:rPr>
          <w:rFonts w:ascii="Times New Roman" w:eastAsia="MS Mincho" w:hAnsi="Times New Roman" w:cs="Times New Roman"/>
          <w:sz w:val="24"/>
          <w:szCs w:val="20"/>
        </w:rPr>
        <w:t>1,7</w:t>
      </w:r>
      <w:r w:rsidR="008E329B" w:rsidRPr="009913ED">
        <w:rPr>
          <w:rFonts w:ascii="Times New Roman" w:eastAsia="MS Mincho" w:hAnsi="Times New Roman" w:cs="Times New Roman"/>
          <w:sz w:val="24"/>
          <w:szCs w:val="20"/>
        </w:rPr>
        <w:t xml:space="preserve"> %</w:t>
      </w:r>
      <w:r w:rsidR="008E329B" w:rsidRPr="009913ED">
        <w:rPr>
          <w:rFonts w:ascii="Times New Roman" w:eastAsia="MS Mincho" w:hAnsi="Times New Roman" w:cs="Times New Roman"/>
          <w:bCs/>
          <w:sz w:val="24"/>
          <w:szCs w:val="20"/>
        </w:rPr>
        <w:t xml:space="preserve"> wydatków budżetu gminy.</w:t>
      </w:r>
      <w:r w:rsidR="00B90D97">
        <w:rPr>
          <w:rFonts w:ascii="Times New Roman" w:eastAsia="MS Mincho" w:hAnsi="Times New Roman" w:cs="Times New Roman"/>
          <w:bCs/>
          <w:sz w:val="24"/>
          <w:szCs w:val="20"/>
        </w:rPr>
        <w:t xml:space="preserve"> </w:t>
      </w:r>
      <w:r w:rsidR="00EE7620" w:rsidRPr="0039428A">
        <w:rPr>
          <w:rFonts w:ascii="Times New Roman" w:eastAsia="MS Mincho" w:hAnsi="Times New Roman" w:cs="Times New Roman"/>
          <w:sz w:val="24"/>
          <w:szCs w:val="20"/>
        </w:rPr>
        <w:t>W tym:</w:t>
      </w:r>
    </w:p>
    <w:p w14:paraId="30077010" w14:textId="77777777" w:rsidR="00EE7620" w:rsidRPr="0027408C" w:rsidRDefault="00EE7620" w:rsidP="005D12DB">
      <w:pPr>
        <w:pStyle w:val="Akapitzlist"/>
        <w:numPr>
          <w:ilvl w:val="0"/>
          <w:numId w:val="42"/>
        </w:numPr>
        <w:jc w:val="both"/>
        <w:rPr>
          <w:rFonts w:eastAsia="MS Mincho"/>
          <w:sz w:val="24"/>
        </w:rPr>
      </w:pPr>
      <w:r w:rsidRPr="0027408C">
        <w:rPr>
          <w:rFonts w:eastAsia="MS Mincho"/>
          <w:sz w:val="24"/>
        </w:rPr>
        <w:t xml:space="preserve">wydatki bieżące - plan  </w:t>
      </w:r>
      <w:r w:rsidR="00AC6642" w:rsidRPr="0027408C">
        <w:rPr>
          <w:rFonts w:eastAsia="MS Mincho"/>
          <w:sz w:val="24"/>
        </w:rPr>
        <w:t xml:space="preserve">1.216.468 </w:t>
      </w:r>
      <w:r w:rsidRPr="0027408C">
        <w:rPr>
          <w:rFonts w:eastAsia="MS Mincho"/>
          <w:sz w:val="24"/>
        </w:rPr>
        <w:t xml:space="preserve">zł, wykonanie – </w:t>
      </w:r>
      <w:r w:rsidR="00B34FE4" w:rsidRPr="0027408C">
        <w:rPr>
          <w:rFonts w:eastAsia="MS Mincho"/>
          <w:sz w:val="24"/>
        </w:rPr>
        <w:t>953.</w:t>
      </w:r>
      <w:r w:rsidR="008F29EC">
        <w:rPr>
          <w:rFonts w:eastAsia="MS Mincho"/>
          <w:sz w:val="24"/>
        </w:rPr>
        <w:t>167</w:t>
      </w:r>
      <w:r w:rsidR="00B34FE4" w:rsidRPr="0027408C">
        <w:rPr>
          <w:rFonts w:eastAsia="MS Mincho"/>
          <w:sz w:val="24"/>
        </w:rPr>
        <w:t xml:space="preserve">,15 </w:t>
      </w:r>
      <w:r w:rsidRPr="0027408C">
        <w:rPr>
          <w:rFonts w:eastAsia="MS Mincho"/>
          <w:sz w:val="24"/>
        </w:rPr>
        <w:t xml:space="preserve">zł, co stanowi </w:t>
      </w:r>
      <w:r w:rsidR="0027408C" w:rsidRPr="0027408C">
        <w:rPr>
          <w:rFonts w:eastAsia="MS Mincho"/>
          <w:sz w:val="24"/>
        </w:rPr>
        <w:t xml:space="preserve">78,4 </w:t>
      </w:r>
      <w:r w:rsidRPr="0027408C">
        <w:rPr>
          <w:rFonts w:eastAsia="MS Mincho"/>
          <w:sz w:val="24"/>
        </w:rPr>
        <w:t>% planu,</w:t>
      </w:r>
    </w:p>
    <w:p w14:paraId="2862E756" w14:textId="77777777" w:rsidR="00EE7620" w:rsidRPr="00EA6C4C" w:rsidRDefault="00EE7620" w:rsidP="005D12DB">
      <w:pPr>
        <w:numPr>
          <w:ilvl w:val="0"/>
          <w:numId w:val="42"/>
        </w:numPr>
        <w:spacing w:after="0" w:line="240" w:lineRule="auto"/>
        <w:jc w:val="both"/>
        <w:rPr>
          <w:rFonts w:ascii="Times New Roman" w:eastAsia="MS Mincho" w:hAnsi="Times New Roman" w:cs="Times New Roman"/>
          <w:sz w:val="24"/>
          <w:szCs w:val="20"/>
        </w:rPr>
      </w:pPr>
      <w:r w:rsidRPr="00EA6C4C">
        <w:rPr>
          <w:rFonts w:ascii="Times New Roman" w:eastAsia="MS Mincho" w:hAnsi="Times New Roman" w:cs="Times New Roman"/>
          <w:sz w:val="24"/>
          <w:szCs w:val="20"/>
        </w:rPr>
        <w:t xml:space="preserve">wydatki inwestycyjne – plan </w:t>
      </w:r>
      <w:r w:rsidR="005A7F37">
        <w:rPr>
          <w:rFonts w:ascii="Times New Roman" w:eastAsia="MS Mincho" w:hAnsi="Times New Roman" w:cs="Times New Roman"/>
          <w:sz w:val="24"/>
          <w:szCs w:val="20"/>
        </w:rPr>
        <w:t>607</w:t>
      </w:r>
      <w:r w:rsidR="00AC6642">
        <w:rPr>
          <w:rFonts w:ascii="Times New Roman" w:eastAsia="MS Mincho" w:hAnsi="Times New Roman" w:cs="Times New Roman"/>
          <w:sz w:val="24"/>
          <w:szCs w:val="20"/>
        </w:rPr>
        <w:t xml:space="preserve">.000 </w:t>
      </w:r>
      <w:r w:rsidRPr="00EA6C4C">
        <w:rPr>
          <w:rFonts w:ascii="Times New Roman" w:eastAsia="MS Mincho" w:hAnsi="Times New Roman" w:cs="Times New Roman"/>
          <w:sz w:val="24"/>
          <w:szCs w:val="20"/>
        </w:rPr>
        <w:t xml:space="preserve">zł, wykonanie – </w:t>
      </w:r>
      <w:r w:rsidR="00AC6642">
        <w:rPr>
          <w:rFonts w:ascii="Times New Roman" w:eastAsia="MS Mincho" w:hAnsi="Times New Roman" w:cs="Times New Roman"/>
          <w:sz w:val="24"/>
          <w:szCs w:val="20"/>
        </w:rPr>
        <w:t>0,00 zł.</w:t>
      </w:r>
    </w:p>
    <w:p w14:paraId="755199B1" w14:textId="77777777" w:rsidR="00575830" w:rsidRPr="00B7596E" w:rsidRDefault="00575830" w:rsidP="00B7596E">
      <w:pPr>
        <w:spacing w:after="0" w:line="22" w:lineRule="atLeast"/>
        <w:jc w:val="both"/>
        <w:rPr>
          <w:rFonts w:ascii="Times New Roman" w:eastAsia="MS Mincho" w:hAnsi="Times New Roman" w:cs="Times New Roman"/>
          <w:sz w:val="24"/>
          <w:szCs w:val="24"/>
        </w:rPr>
      </w:pPr>
      <w:r w:rsidRPr="00B23C67">
        <w:rPr>
          <w:rFonts w:ascii="Times New Roman" w:eastAsia="MS Mincho" w:hAnsi="Times New Roman" w:cs="Times New Roman"/>
          <w:sz w:val="24"/>
          <w:szCs w:val="20"/>
        </w:rPr>
        <w:t>Wydatki w dziale 754 były realizowane przez wszystkie jednostki budżetowe  Gminy Osielsko. W tym:</w:t>
      </w:r>
    </w:p>
    <w:p w14:paraId="56821821" w14:textId="77777777" w:rsidR="00575830" w:rsidRPr="0060228D" w:rsidRDefault="00575830" w:rsidP="00EE516E">
      <w:pPr>
        <w:numPr>
          <w:ilvl w:val="0"/>
          <w:numId w:val="9"/>
        </w:numPr>
        <w:spacing w:after="0" w:line="22" w:lineRule="atLeast"/>
        <w:jc w:val="both"/>
        <w:rPr>
          <w:rFonts w:ascii="Times New Roman" w:eastAsia="MS Mincho" w:hAnsi="Times New Roman" w:cs="Times New Roman"/>
          <w:sz w:val="24"/>
          <w:szCs w:val="24"/>
        </w:rPr>
      </w:pPr>
      <w:r w:rsidRPr="0060228D">
        <w:rPr>
          <w:rFonts w:ascii="Times New Roman" w:eastAsia="MS Mincho" w:hAnsi="Times New Roman" w:cs="Times New Roman"/>
          <w:sz w:val="24"/>
          <w:szCs w:val="24"/>
        </w:rPr>
        <w:t>GOPS</w:t>
      </w:r>
      <w:r w:rsidR="00B7596E">
        <w:rPr>
          <w:rFonts w:ascii="Times New Roman" w:eastAsia="MS Mincho" w:hAnsi="Times New Roman" w:cs="Times New Roman"/>
          <w:sz w:val="24"/>
          <w:szCs w:val="24"/>
        </w:rPr>
        <w:t xml:space="preserve">; </w:t>
      </w:r>
      <w:r w:rsidRPr="0060228D">
        <w:rPr>
          <w:rFonts w:ascii="Times New Roman" w:eastAsia="MS Mincho" w:hAnsi="Times New Roman" w:cs="Times New Roman"/>
          <w:sz w:val="24"/>
          <w:szCs w:val="24"/>
        </w:rPr>
        <w:t xml:space="preserve"> plan- </w:t>
      </w:r>
      <w:r w:rsidR="00817736" w:rsidRPr="0060228D">
        <w:rPr>
          <w:rFonts w:ascii="Times New Roman" w:eastAsia="MS Mincho" w:hAnsi="Times New Roman" w:cs="Times New Roman"/>
          <w:sz w:val="24"/>
          <w:szCs w:val="24"/>
        </w:rPr>
        <w:t xml:space="preserve"> </w:t>
      </w:r>
      <w:r w:rsidR="00B23C67">
        <w:rPr>
          <w:rFonts w:ascii="Times New Roman" w:eastAsia="MS Mincho" w:hAnsi="Times New Roman" w:cs="Times New Roman"/>
          <w:sz w:val="24"/>
          <w:szCs w:val="24"/>
        </w:rPr>
        <w:t xml:space="preserve">624.008 zł, </w:t>
      </w:r>
      <w:r w:rsidRPr="0060228D">
        <w:rPr>
          <w:rFonts w:ascii="Times New Roman" w:eastAsia="MS Mincho" w:hAnsi="Times New Roman" w:cs="Times New Roman"/>
          <w:sz w:val="24"/>
          <w:szCs w:val="24"/>
        </w:rPr>
        <w:t xml:space="preserve">wykonanie – </w:t>
      </w:r>
      <w:r w:rsidR="00817736" w:rsidRPr="0060228D">
        <w:rPr>
          <w:rFonts w:ascii="Times New Roman" w:eastAsia="MS Mincho" w:hAnsi="Times New Roman" w:cs="Times New Roman"/>
          <w:sz w:val="24"/>
          <w:szCs w:val="24"/>
        </w:rPr>
        <w:t>621.768,15</w:t>
      </w:r>
      <w:r w:rsidRPr="0060228D">
        <w:rPr>
          <w:rFonts w:ascii="Times New Roman" w:eastAsia="MS Mincho" w:hAnsi="Times New Roman" w:cs="Times New Roman"/>
          <w:sz w:val="24"/>
          <w:szCs w:val="24"/>
        </w:rPr>
        <w:t xml:space="preserve"> zł;</w:t>
      </w:r>
    </w:p>
    <w:p w14:paraId="57E49B81" w14:textId="77777777" w:rsidR="00575830" w:rsidRDefault="00817736" w:rsidP="00EE516E">
      <w:pPr>
        <w:numPr>
          <w:ilvl w:val="0"/>
          <w:numId w:val="9"/>
        </w:numPr>
        <w:spacing w:after="0" w:line="22" w:lineRule="atLeast"/>
        <w:jc w:val="both"/>
        <w:rPr>
          <w:rFonts w:ascii="Times New Roman" w:eastAsia="MS Mincho" w:hAnsi="Times New Roman" w:cs="Times New Roman"/>
          <w:sz w:val="24"/>
          <w:szCs w:val="24"/>
        </w:rPr>
      </w:pPr>
      <w:r w:rsidRPr="0060228D">
        <w:rPr>
          <w:rFonts w:ascii="Times New Roman" w:eastAsia="MS Mincho" w:hAnsi="Times New Roman" w:cs="Times New Roman"/>
          <w:sz w:val="24"/>
          <w:szCs w:val="24"/>
        </w:rPr>
        <w:t>Zespół ds. Oświaty, przedszkole i szkoły podstawowe</w:t>
      </w:r>
      <w:r w:rsidR="00B7596E">
        <w:rPr>
          <w:rFonts w:ascii="Times New Roman" w:eastAsia="MS Mincho" w:hAnsi="Times New Roman" w:cs="Times New Roman"/>
          <w:sz w:val="24"/>
          <w:szCs w:val="24"/>
        </w:rPr>
        <w:t xml:space="preserve">; </w:t>
      </w:r>
      <w:r w:rsidR="00C97438" w:rsidRPr="0060228D">
        <w:rPr>
          <w:rFonts w:ascii="Times New Roman" w:eastAsia="MS Mincho" w:hAnsi="Times New Roman" w:cs="Times New Roman"/>
          <w:sz w:val="24"/>
          <w:szCs w:val="24"/>
        </w:rPr>
        <w:t>plan 35.500</w:t>
      </w:r>
      <w:r w:rsidR="00575830" w:rsidRPr="0060228D">
        <w:rPr>
          <w:rFonts w:ascii="Times New Roman" w:eastAsia="MS Mincho" w:hAnsi="Times New Roman" w:cs="Times New Roman"/>
          <w:sz w:val="24"/>
          <w:szCs w:val="24"/>
        </w:rPr>
        <w:t xml:space="preserve"> zł, wykonanie </w:t>
      </w:r>
      <w:r w:rsidR="00C97438" w:rsidRPr="0060228D">
        <w:rPr>
          <w:rFonts w:ascii="Times New Roman" w:eastAsia="MS Mincho" w:hAnsi="Times New Roman" w:cs="Times New Roman"/>
          <w:sz w:val="24"/>
          <w:szCs w:val="24"/>
        </w:rPr>
        <w:t xml:space="preserve">9.344,81 </w:t>
      </w:r>
      <w:r w:rsidR="00B23C67">
        <w:rPr>
          <w:rFonts w:ascii="Times New Roman" w:eastAsia="MS Mincho" w:hAnsi="Times New Roman" w:cs="Times New Roman"/>
          <w:sz w:val="24"/>
          <w:szCs w:val="24"/>
        </w:rPr>
        <w:t>zł,</w:t>
      </w:r>
    </w:p>
    <w:p w14:paraId="782E84D1" w14:textId="77777777" w:rsidR="00B7596E" w:rsidRPr="0060228D" w:rsidRDefault="00B7596E" w:rsidP="00B7596E">
      <w:pPr>
        <w:numPr>
          <w:ilvl w:val="0"/>
          <w:numId w:val="9"/>
        </w:numPr>
        <w:spacing w:after="0" w:line="22"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GOSIR; </w:t>
      </w:r>
      <w:r w:rsidRPr="0060228D">
        <w:rPr>
          <w:rFonts w:ascii="Times New Roman" w:eastAsia="MS Mincho" w:hAnsi="Times New Roman" w:cs="Times New Roman"/>
          <w:sz w:val="24"/>
          <w:szCs w:val="24"/>
        </w:rPr>
        <w:t>plan 35.000 zł, wykonanie – 326,30 zł;</w:t>
      </w:r>
    </w:p>
    <w:p w14:paraId="2BAA47C7" w14:textId="77777777" w:rsidR="00B7596E" w:rsidRPr="00B7596E" w:rsidRDefault="00B7596E" w:rsidP="00B7596E">
      <w:pPr>
        <w:pStyle w:val="Akapitzlist"/>
        <w:numPr>
          <w:ilvl w:val="0"/>
          <w:numId w:val="9"/>
        </w:numPr>
        <w:jc w:val="both"/>
        <w:rPr>
          <w:color w:val="000000"/>
          <w:sz w:val="24"/>
          <w:szCs w:val="24"/>
        </w:rPr>
      </w:pPr>
      <w:r>
        <w:rPr>
          <w:rFonts w:eastAsia="MS Mincho"/>
          <w:sz w:val="24"/>
          <w:szCs w:val="24"/>
        </w:rPr>
        <w:t xml:space="preserve">Urząd Gminy; </w:t>
      </w:r>
      <w:r w:rsidRPr="0060228D">
        <w:rPr>
          <w:rFonts w:eastAsia="MS Mincho"/>
          <w:sz w:val="24"/>
          <w:szCs w:val="24"/>
        </w:rPr>
        <w:t xml:space="preserve">plan – 1.128.960 zł, wykonanie – </w:t>
      </w:r>
      <w:r w:rsidR="0001346A">
        <w:rPr>
          <w:color w:val="000000"/>
          <w:sz w:val="24"/>
          <w:szCs w:val="24"/>
        </w:rPr>
        <w:t>32</w:t>
      </w:r>
      <w:r w:rsidR="00510F00">
        <w:rPr>
          <w:color w:val="000000"/>
          <w:sz w:val="24"/>
          <w:szCs w:val="24"/>
        </w:rPr>
        <w:t>1</w:t>
      </w:r>
      <w:r w:rsidR="0001346A">
        <w:rPr>
          <w:color w:val="000000"/>
          <w:sz w:val="24"/>
          <w:szCs w:val="24"/>
        </w:rPr>
        <w:t>.</w:t>
      </w:r>
      <w:r w:rsidR="00510F00">
        <w:rPr>
          <w:color w:val="000000"/>
          <w:sz w:val="24"/>
          <w:szCs w:val="24"/>
        </w:rPr>
        <w:t>727</w:t>
      </w:r>
      <w:r w:rsidR="0001346A">
        <w:rPr>
          <w:color w:val="000000"/>
          <w:sz w:val="24"/>
          <w:szCs w:val="24"/>
        </w:rPr>
        <w:t>,89 zł.</w:t>
      </w:r>
    </w:p>
    <w:p w14:paraId="3E906EE4" w14:textId="77777777" w:rsidR="00575830" w:rsidRDefault="00575830" w:rsidP="00D61277">
      <w:pPr>
        <w:spacing w:after="0" w:line="22" w:lineRule="atLeast"/>
        <w:jc w:val="both"/>
        <w:rPr>
          <w:rFonts w:ascii="Times New Roman" w:eastAsia="MS Mincho" w:hAnsi="Times New Roman" w:cs="Times New Roman"/>
          <w:sz w:val="24"/>
          <w:szCs w:val="20"/>
        </w:rPr>
      </w:pPr>
    </w:p>
    <w:p w14:paraId="45FAF340" w14:textId="77777777" w:rsidR="00575830" w:rsidRPr="00D67F10" w:rsidRDefault="00575830" w:rsidP="00575830">
      <w:pPr>
        <w:spacing w:after="0" w:line="22" w:lineRule="atLeast"/>
        <w:jc w:val="both"/>
        <w:rPr>
          <w:rFonts w:ascii="Times New Roman" w:eastAsia="MS Mincho" w:hAnsi="Times New Roman" w:cs="Times New Roman"/>
          <w:sz w:val="24"/>
          <w:szCs w:val="20"/>
        </w:rPr>
      </w:pPr>
      <w:r w:rsidRPr="00D67F10">
        <w:rPr>
          <w:rFonts w:ascii="Times New Roman" w:eastAsia="MS Mincho" w:hAnsi="Times New Roman" w:cs="Times New Roman"/>
          <w:sz w:val="24"/>
          <w:szCs w:val="20"/>
          <w:u w:val="single"/>
        </w:rPr>
        <w:t xml:space="preserve">Rozdział 75404 – Komendy powiatowe policji </w:t>
      </w:r>
    </w:p>
    <w:p w14:paraId="4752B099" w14:textId="77777777" w:rsidR="00575830" w:rsidRPr="00065BA6" w:rsidRDefault="00575830" w:rsidP="00575830">
      <w:pPr>
        <w:spacing w:after="0" w:line="22" w:lineRule="atLeast"/>
        <w:jc w:val="both"/>
        <w:rPr>
          <w:rFonts w:ascii="Times New Roman" w:eastAsia="MS Mincho" w:hAnsi="Times New Roman" w:cs="Times New Roman"/>
          <w:sz w:val="24"/>
          <w:szCs w:val="20"/>
        </w:rPr>
      </w:pPr>
      <w:r w:rsidRPr="00065BA6">
        <w:rPr>
          <w:rFonts w:ascii="Times New Roman" w:eastAsia="MS Mincho" w:hAnsi="Times New Roman" w:cs="Times New Roman"/>
          <w:sz w:val="24"/>
          <w:szCs w:val="20"/>
        </w:rPr>
        <w:t xml:space="preserve">Plan  </w:t>
      </w:r>
      <w:r w:rsidR="001261C5">
        <w:rPr>
          <w:rFonts w:ascii="Times New Roman" w:eastAsia="MS Mincho" w:hAnsi="Times New Roman" w:cs="Times New Roman"/>
          <w:sz w:val="24"/>
          <w:szCs w:val="20"/>
        </w:rPr>
        <w:t>500</w:t>
      </w:r>
      <w:r w:rsidRPr="00065BA6">
        <w:rPr>
          <w:rFonts w:ascii="Times New Roman" w:eastAsia="MS Mincho" w:hAnsi="Times New Roman" w:cs="Times New Roman"/>
          <w:sz w:val="24"/>
          <w:szCs w:val="20"/>
        </w:rPr>
        <w:t>.000</w:t>
      </w:r>
      <w:r w:rsidR="002A4DE1">
        <w:rPr>
          <w:rFonts w:ascii="Times New Roman" w:eastAsia="MS Mincho" w:hAnsi="Times New Roman" w:cs="Times New Roman"/>
          <w:sz w:val="24"/>
          <w:szCs w:val="20"/>
        </w:rPr>
        <w:t xml:space="preserve"> </w:t>
      </w:r>
      <w:r w:rsidRPr="00065BA6">
        <w:rPr>
          <w:rFonts w:ascii="Times New Roman" w:eastAsia="MS Mincho" w:hAnsi="Times New Roman" w:cs="Times New Roman"/>
          <w:sz w:val="24"/>
          <w:szCs w:val="20"/>
        </w:rPr>
        <w:t xml:space="preserve">zł, wykonanie – 0 zł </w:t>
      </w:r>
      <w:r>
        <w:rPr>
          <w:rFonts w:ascii="Times New Roman" w:eastAsia="MS Mincho" w:hAnsi="Times New Roman" w:cs="Times New Roman"/>
          <w:sz w:val="24"/>
          <w:szCs w:val="20"/>
        </w:rPr>
        <w:t>.</w:t>
      </w:r>
    </w:p>
    <w:p w14:paraId="4A4DA8F6" w14:textId="77777777" w:rsidR="00575830" w:rsidRPr="00533783" w:rsidRDefault="00575830" w:rsidP="00575830">
      <w:pPr>
        <w:spacing w:after="0" w:line="22" w:lineRule="atLeast"/>
        <w:jc w:val="both"/>
        <w:rPr>
          <w:rFonts w:ascii="Times New Roman" w:eastAsia="MS Mincho" w:hAnsi="Times New Roman" w:cs="Times New Roman"/>
          <w:sz w:val="24"/>
        </w:rPr>
      </w:pPr>
      <w:r w:rsidRPr="00065BA6">
        <w:rPr>
          <w:rFonts w:ascii="Times New Roman" w:eastAsia="MS Mincho" w:hAnsi="Times New Roman" w:cs="Times New Roman"/>
          <w:sz w:val="24"/>
          <w:szCs w:val="20"/>
        </w:rPr>
        <w:t>Zaplanowano w</w:t>
      </w:r>
      <w:r w:rsidRPr="00065BA6">
        <w:rPr>
          <w:rFonts w:ascii="Times New Roman" w:eastAsia="MS Mincho" w:hAnsi="Times New Roman" w:cs="Times New Roman"/>
          <w:sz w:val="24"/>
        </w:rPr>
        <w:t xml:space="preserve">ydatki bieżące </w:t>
      </w:r>
      <w:r>
        <w:rPr>
          <w:rFonts w:ascii="Times New Roman" w:eastAsia="MS Mincho" w:hAnsi="Times New Roman" w:cs="Times New Roman"/>
          <w:sz w:val="24"/>
        </w:rPr>
        <w:t xml:space="preserve">na zapewnienie poprawy bezpieczeństwa mieszkańcom  gminy </w:t>
      </w:r>
      <w:r w:rsidR="001261C5">
        <w:rPr>
          <w:rFonts w:ascii="Times New Roman" w:eastAsia="MS Mincho" w:hAnsi="Times New Roman" w:cs="Times New Roman"/>
          <w:sz w:val="24"/>
        </w:rPr>
        <w:t xml:space="preserve">oraz zapewnienie </w:t>
      </w:r>
      <w:r w:rsidR="0013464B">
        <w:rPr>
          <w:rFonts w:ascii="Times New Roman" w:eastAsia="MS Mincho" w:hAnsi="Times New Roman" w:cs="Times New Roman"/>
          <w:sz w:val="24"/>
        </w:rPr>
        <w:t xml:space="preserve">im miejsca obsługi przez funkcjonariuszy policji. Gmina będzie uczestniczyć </w:t>
      </w:r>
      <w:r w:rsidR="00533783">
        <w:rPr>
          <w:rFonts w:ascii="Times New Roman" w:eastAsia="MS Mincho" w:hAnsi="Times New Roman" w:cs="Times New Roman"/>
          <w:sz w:val="24"/>
        </w:rPr>
        <w:t xml:space="preserve">w finansowaniu budowy Posterunku Policji w </w:t>
      </w:r>
      <w:proofErr w:type="spellStart"/>
      <w:r w:rsidR="00533783">
        <w:rPr>
          <w:rFonts w:ascii="Times New Roman" w:eastAsia="MS Mincho" w:hAnsi="Times New Roman" w:cs="Times New Roman"/>
          <w:sz w:val="24"/>
        </w:rPr>
        <w:t>Niemczu</w:t>
      </w:r>
      <w:proofErr w:type="spellEnd"/>
      <w:r w:rsidR="00533783">
        <w:rPr>
          <w:rFonts w:ascii="Times New Roman" w:eastAsia="MS Mincho" w:hAnsi="Times New Roman" w:cs="Times New Roman"/>
          <w:sz w:val="24"/>
        </w:rPr>
        <w:t xml:space="preserve">. </w:t>
      </w:r>
      <w:r>
        <w:rPr>
          <w:rFonts w:ascii="Times New Roman" w:eastAsia="MS Mincho" w:hAnsi="Times New Roman" w:cs="Times New Roman"/>
          <w:sz w:val="24"/>
        </w:rPr>
        <w:t xml:space="preserve">Środki  zostaną </w:t>
      </w:r>
      <w:r w:rsidRPr="00065BA6">
        <w:rPr>
          <w:rFonts w:ascii="Times New Roman" w:eastAsia="MS Mincho" w:hAnsi="Times New Roman" w:cs="Times New Roman"/>
          <w:sz w:val="24"/>
        </w:rPr>
        <w:t xml:space="preserve"> wpła</w:t>
      </w:r>
      <w:r>
        <w:rPr>
          <w:rFonts w:ascii="Times New Roman" w:eastAsia="MS Mincho" w:hAnsi="Times New Roman" w:cs="Times New Roman"/>
          <w:sz w:val="24"/>
        </w:rPr>
        <w:t xml:space="preserve">cone </w:t>
      </w:r>
      <w:r w:rsidRPr="00065BA6">
        <w:rPr>
          <w:rFonts w:ascii="Times New Roman" w:eastAsia="MS Mincho" w:hAnsi="Times New Roman" w:cs="Times New Roman"/>
          <w:sz w:val="24"/>
        </w:rPr>
        <w:t xml:space="preserve"> na państwowy fundusz celowy Policji</w:t>
      </w:r>
      <w:r w:rsidR="00533783">
        <w:rPr>
          <w:rFonts w:ascii="Times New Roman" w:eastAsia="MS Mincho" w:hAnsi="Times New Roman" w:cs="Times New Roman"/>
          <w:sz w:val="24"/>
        </w:rPr>
        <w:t xml:space="preserve">. </w:t>
      </w:r>
      <w:r>
        <w:rPr>
          <w:rFonts w:ascii="Times New Roman" w:eastAsia="MS Mincho" w:hAnsi="Times New Roman" w:cs="Times New Roman"/>
          <w:sz w:val="24"/>
        </w:rPr>
        <w:t>Realizacja wydatków</w:t>
      </w:r>
      <w:r w:rsidR="00D45423">
        <w:rPr>
          <w:rFonts w:ascii="Times New Roman" w:eastAsia="MS Mincho" w:hAnsi="Times New Roman" w:cs="Times New Roman"/>
          <w:sz w:val="24"/>
        </w:rPr>
        <w:t xml:space="preserve"> </w:t>
      </w:r>
      <w:r>
        <w:rPr>
          <w:rFonts w:ascii="Times New Roman" w:eastAsia="MS Mincho" w:hAnsi="Times New Roman" w:cs="Times New Roman"/>
          <w:sz w:val="24"/>
        </w:rPr>
        <w:t>w II półroczu 202</w:t>
      </w:r>
      <w:r w:rsidR="00D45423">
        <w:rPr>
          <w:rFonts w:ascii="Times New Roman" w:eastAsia="MS Mincho" w:hAnsi="Times New Roman" w:cs="Times New Roman"/>
          <w:sz w:val="24"/>
        </w:rPr>
        <w:t>2</w:t>
      </w:r>
      <w:r>
        <w:rPr>
          <w:rFonts w:ascii="Times New Roman" w:eastAsia="MS Mincho" w:hAnsi="Times New Roman" w:cs="Times New Roman"/>
          <w:sz w:val="24"/>
        </w:rPr>
        <w:t xml:space="preserve"> roku.</w:t>
      </w:r>
    </w:p>
    <w:p w14:paraId="2057B4DE" w14:textId="77777777" w:rsidR="00575830" w:rsidRPr="00065BA6" w:rsidRDefault="00575830" w:rsidP="00575830">
      <w:pPr>
        <w:pStyle w:val="Akapitzlist"/>
        <w:spacing w:line="22" w:lineRule="atLeast"/>
        <w:jc w:val="both"/>
        <w:rPr>
          <w:rFonts w:eastAsia="MS Mincho"/>
          <w:color w:val="1F497D" w:themeColor="text2"/>
          <w:sz w:val="24"/>
        </w:rPr>
      </w:pPr>
    </w:p>
    <w:p w14:paraId="5FC277C5" w14:textId="77777777" w:rsidR="00575830" w:rsidRPr="0000465C" w:rsidRDefault="00575830" w:rsidP="00575830">
      <w:pPr>
        <w:spacing w:after="0" w:line="22" w:lineRule="atLeast"/>
        <w:jc w:val="both"/>
        <w:rPr>
          <w:rFonts w:ascii="Times New Roman" w:eastAsia="MS Mincho" w:hAnsi="Times New Roman" w:cs="Times New Roman"/>
          <w:sz w:val="24"/>
          <w:szCs w:val="20"/>
        </w:rPr>
      </w:pPr>
      <w:r w:rsidRPr="0000465C">
        <w:rPr>
          <w:rFonts w:ascii="Times New Roman" w:eastAsia="MS Mincho" w:hAnsi="Times New Roman" w:cs="Times New Roman"/>
          <w:sz w:val="24"/>
          <w:szCs w:val="20"/>
          <w:u w:val="single"/>
        </w:rPr>
        <w:t xml:space="preserve">Rozdział 75412 – Ochotnicze straże pożarne </w:t>
      </w:r>
    </w:p>
    <w:p w14:paraId="4279B993" w14:textId="77777777" w:rsidR="00575830" w:rsidRDefault="00575830" w:rsidP="00575830">
      <w:pPr>
        <w:spacing w:after="0" w:line="22" w:lineRule="atLeast"/>
        <w:jc w:val="both"/>
        <w:rPr>
          <w:rFonts w:ascii="Times New Roman" w:eastAsia="MS Mincho" w:hAnsi="Times New Roman" w:cs="Times New Roman"/>
          <w:sz w:val="24"/>
          <w:szCs w:val="20"/>
        </w:rPr>
      </w:pPr>
      <w:r w:rsidRPr="0000465C">
        <w:rPr>
          <w:rFonts w:ascii="Times New Roman" w:eastAsia="MS Mincho" w:hAnsi="Times New Roman" w:cs="Times New Roman"/>
          <w:sz w:val="24"/>
          <w:szCs w:val="20"/>
        </w:rPr>
        <w:t xml:space="preserve">Plan  </w:t>
      </w:r>
      <w:r w:rsidR="002D1373">
        <w:rPr>
          <w:rFonts w:ascii="Times New Roman" w:eastAsia="MS Mincho" w:hAnsi="Times New Roman" w:cs="Times New Roman"/>
          <w:sz w:val="24"/>
          <w:szCs w:val="20"/>
        </w:rPr>
        <w:t>99.900</w:t>
      </w:r>
      <w:r w:rsidRPr="0000465C">
        <w:rPr>
          <w:rFonts w:ascii="Times New Roman" w:eastAsia="MS Mincho" w:hAnsi="Times New Roman" w:cs="Times New Roman"/>
          <w:sz w:val="24"/>
          <w:szCs w:val="20"/>
        </w:rPr>
        <w:t xml:space="preserve"> zł, wykonanie – </w:t>
      </w:r>
      <w:r w:rsidR="002D1373">
        <w:rPr>
          <w:rFonts w:ascii="Times New Roman" w:eastAsia="MS Mincho" w:hAnsi="Times New Roman" w:cs="Times New Roman"/>
          <w:sz w:val="24"/>
          <w:szCs w:val="20"/>
        </w:rPr>
        <w:t>34.875,11</w:t>
      </w:r>
      <w:r w:rsidRPr="0000465C">
        <w:rPr>
          <w:rFonts w:ascii="Times New Roman" w:eastAsia="MS Mincho" w:hAnsi="Times New Roman" w:cs="Times New Roman"/>
          <w:sz w:val="24"/>
          <w:szCs w:val="20"/>
        </w:rPr>
        <w:t xml:space="preserve"> zł. </w:t>
      </w:r>
    </w:p>
    <w:p w14:paraId="52D123A7" w14:textId="77777777" w:rsidR="00575830" w:rsidRDefault="00575830" w:rsidP="004866BD">
      <w:pPr>
        <w:spacing w:after="0" w:line="22"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W celu zapewnienia bezpieczeństwa przeciwpożarowego </w:t>
      </w:r>
      <w:r w:rsidRPr="00821792">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mieszkańcom gminy Osielsko zaplanowano środki finansowe dla Ochotniczych Str</w:t>
      </w:r>
      <w:r w:rsidR="002D1373">
        <w:rPr>
          <w:rFonts w:ascii="Times New Roman" w:eastAsia="MS Mincho" w:hAnsi="Times New Roman" w:cs="Times New Roman"/>
          <w:sz w:val="24"/>
          <w:szCs w:val="20"/>
        </w:rPr>
        <w:t xml:space="preserve">aży Pożarnych w łącznej kwocie 99.900 </w:t>
      </w:r>
      <w:r>
        <w:rPr>
          <w:rFonts w:ascii="Times New Roman" w:eastAsia="MS Mincho" w:hAnsi="Times New Roman" w:cs="Times New Roman"/>
          <w:sz w:val="24"/>
          <w:szCs w:val="20"/>
        </w:rPr>
        <w:t>zł , w tym:</w:t>
      </w:r>
    </w:p>
    <w:p w14:paraId="3C51A30C" w14:textId="77777777" w:rsidR="00575830" w:rsidRPr="000962B2" w:rsidRDefault="00575830" w:rsidP="004866BD">
      <w:pPr>
        <w:pStyle w:val="Akapitzlist"/>
        <w:numPr>
          <w:ilvl w:val="0"/>
          <w:numId w:val="12"/>
        </w:numPr>
        <w:spacing w:line="22" w:lineRule="atLeast"/>
        <w:jc w:val="both"/>
        <w:rPr>
          <w:rFonts w:eastAsia="MS Mincho"/>
          <w:sz w:val="24"/>
        </w:rPr>
      </w:pPr>
      <w:r w:rsidRPr="00A8552E">
        <w:rPr>
          <w:rFonts w:eastAsia="MS Mincho"/>
          <w:sz w:val="24"/>
        </w:rPr>
        <w:t>10.000</w:t>
      </w:r>
      <w:r w:rsidR="002A4DE1">
        <w:rPr>
          <w:rFonts w:eastAsia="MS Mincho"/>
          <w:sz w:val="24"/>
        </w:rPr>
        <w:t xml:space="preserve"> </w:t>
      </w:r>
      <w:r w:rsidRPr="00A8552E">
        <w:rPr>
          <w:rFonts w:eastAsia="MS Mincho"/>
          <w:sz w:val="24"/>
        </w:rPr>
        <w:t>zł na dotacj</w:t>
      </w:r>
      <w:r w:rsidR="00E254E0">
        <w:rPr>
          <w:rFonts w:eastAsia="MS Mincho"/>
          <w:sz w:val="24"/>
        </w:rPr>
        <w:t>ę</w:t>
      </w:r>
      <w:r w:rsidRPr="00A8552E">
        <w:rPr>
          <w:rFonts w:eastAsia="MS Mincho"/>
          <w:sz w:val="24"/>
        </w:rPr>
        <w:t xml:space="preserve"> na zadania bieżące realizowane na podstawie porozumień między </w:t>
      </w:r>
      <w:proofErr w:type="spellStart"/>
      <w:r w:rsidRPr="00A8552E">
        <w:rPr>
          <w:rFonts w:eastAsia="MS Mincho"/>
          <w:sz w:val="24"/>
        </w:rPr>
        <w:t>jst</w:t>
      </w:r>
      <w:proofErr w:type="spellEnd"/>
      <w:r w:rsidRPr="00A8552E">
        <w:rPr>
          <w:rFonts w:eastAsia="MS Mincho"/>
          <w:sz w:val="24"/>
        </w:rPr>
        <w:t xml:space="preserve">  dla gminy Dobrcz z przeznaczeniem  na dofinansowanie bieżącej  działalność OSP Dobrcz. Środki przekazane zostaną na podstawie</w:t>
      </w:r>
      <w:r>
        <w:rPr>
          <w:rFonts w:eastAsia="MS Mincho"/>
          <w:sz w:val="24"/>
        </w:rPr>
        <w:t xml:space="preserve"> porozumie</w:t>
      </w:r>
      <w:r w:rsidRPr="000962B2">
        <w:rPr>
          <w:rFonts w:eastAsia="MS Mincho"/>
          <w:sz w:val="24"/>
        </w:rPr>
        <w:t xml:space="preserve">nia w II półroczu </w:t>
      </w:r>
      <w:proofErr w:type="spellStart"/>
      <w:r w:rsidRPr="000962B2">
        <w:rPr>
          <w:rFonts w:eastAsia="MS Mincho"/>
          <w:sz w:val="24"/>
        </w:rPr>
        <w:t>br</w:t>
      </w:r>
      <w:proofErr w:type="spellEnd"/>
      <w:r w:rsidRPr="000962B2">
        <w:rPr>
          <w:rFonts w:eastAsia="MS Mincho"/>
          <w:sz w:val="24"/>
        </w:rPr>
        <w:t>;</w:t>
      </w:r>
    </w:p>
    <w:p w14:paraId="22E8D3FC" w14:textId="77777777" w:rsidR="004273C2" w:rsidRPr="00A82521" w:rsidRDefault="00E254E0" w:rsidP="00452C1C">
      <w:pPr>
        <w:pStyle w:val="Akapitzlist"/>
        <w:numPr>
          <w:ilvl w:val="0"/>
          <w:numId w:val="12"/>
        </w:numPr>
        <w:spacing w:line="20" w:lineRule="atLeast"/>
        <w:jc w:val="both"/>
        <w:rPr>
          <w:rFonts w:eastAsia="MS Mincho"/>
          <w:sz w:val="24"/>
        </w:rPr>
      </w:pPr>
      <w:r w:rsidRPr="00A82521">
        <w:rPr>
          <w:rFonts w:eastAsia="MS Mincho"/>
          <w:sz w:val="24"/>
        </w:rPr>
        <w:t xml:space="preserve">89.900 </w:t>
      </w:r>
      <w:r w:rsidR="00575830" w:rsidRPr="00A82521">
        <w:rPr>
          <w:rFonts w:eastAsia="MS Mincho"/>
          <w:sz w:val="24"/>
        </w:rPr>
        <w:t xml:space="preserve">zł z przeznaczeniem na finansowanie bieżącej działalności OSP </w:t>
      </w:r>
      <w:r w:rsidRPr="00A82521">
        <w:rPr>
          <w:rFonts w:eastAsia="MS Mincho"/>
          <w:sz w:val="24"/>
        </w:rPr>
        <w:t xml:space="preserve">Osielsko </w:t>
      </w:r>
      <w:r w:rsidRPr="00A82521">
        <w:rPr>
          <w:rFonts w:eastAsia="MS Mincho"/>
          <w:sz w:val="24"/>
        </w:rPr>
        <w:br/>
      </w:r>
      <w:r w:rsidR="00575830" w:rsidRPr="00A82521">
        <w:rPr>
          <w:rFonts w:eastAsia="MS Mincho"/>
          <w:sz w:val="24"/>
        </w:rPr>
        <w:t xml:space="preserve">z siedzibą w </w:t>
      </w:r>
      <w:proofErr w:type="spellStart"/>
      <w:r w:rsidR="00575830" w:rsidRPr="00A82521">
        <w:rPr>
          <w:rFonts w:eastAsia="MS Mincho"/>
          <w:sz w:val="24"/>
        </w:rPr>
        <w:t>Myślęcinku</w:t>
      </w:r>
      <w:proofErr w:type="spellEnd"/>
      <w:r w:rsidR="00575830" w:rsidRPr="00A82521">
        <w:rPr>
          <w:rFonts w:eastAsia="MS Mincho"/>
          <w:sz w:val="24"/>
        </w:rPr>
        <w:t>,  ul. Żurawia 10</w:t>
      </w:r>
      <w:r w:rsidRPr="00A82521">
        <w:rPr>
          <w:rFonts w:eastAsia="MS Mincho"/>
          <w:sz w:val="24"/>
        </w:rPr>
        <w:t xml:space="preserve">. </w:t>
      </w:r>
      <w:r w:rsidR="00575830" w:rsidRPr="00A82521">
        <w:rPr>
          <w:rFonts w:eastAsia="MS Mincho"/>
          <w:sz w:val="24"/>
        </w:rPr>
        <w:t xml:space="preserve">Wydatkowano – </w:t>
      </w:r>
      <w:r w:rsidR="00F43FF1" w:rsidRPr="00A82521">
        <w:rPr>
          <w:rFonts w:eastAsia="MS Mincho"/>
          <w:sz w:val="24"/>
        </w:rPr>
        <w:t>34.875,11</w:t>
      </w:r>
      <w:r w:rsidR="004273C2" w:rsidRPr="00A82521">
        <w:rPr>
          <w:rFonts w:eastAsia="MS Mincho"/>
          <w:sz w:val="24"/>
        </w:rPr>
        <w:t xml:space="preserve"> zł. </w:t>
      </w:r>
      <w:r w:rsidR="004E4C8E">
        <w:rPr>
          <w:rFonts w:eastAsia="MS Mincho"/>
          <w:sz w:val="24"/>
        </w:rPr>
        <w:t>Na z</w:t>
      </w:r>
      <w:r w:rsidR="004273C2" w:rsidRPr="00A82521">
        <w:rPr>
          <w:rFonts w:eastAsia="MS Mincho"/>
          <w:sz w:val="24"/>
        </w:rPr>
        <w:t xml:space="preserve">akup materiałów i wyposażenia – 30.010,11 zł , </w:t>
      </w:r>
      <w:r w:rsidR="0046781D" w:rsidRPr="00A82521">
        <w:rPr>
          <w:rFonts w:eastAsia="MS Mincho"/>
          <w:sz w:val="24"/>
        </w:rPr>
        <w:t>w tym</w:t>
      </w:r>
      <w:r w:rsidR="004273C2" w:rsidRPr="00A82521">
        <w:rPr>
          <w:rFonts w:eastAsia="MS Mincho"/>
          <w:sz w:val="24"/>
        </w:rPr>
        <w:t>: zakup</w:t>
      </w:r>
      <w:r w:rsidR="005023E3" w:rsidRPr="00A82521">
        <w:rPr>
          <w:rFonts w:eastAsia="MS Mincho"/>
          <w:sz w:val="24"/>
        </w:rPr>
        <w:t xml:space="preserve">iono </w:t>
      </w:r>
      <w:r w:rsidR="004273C2" w:rsidRPr="00A82521">
        <w:rPr>
          <w:rFonts w:eastAsia="MS Mincho"/>
          <w:sz w:val="24"/>
        </w:rPr>
        <w:t xml:space="preserve"> agregat</w:t>
      </w:r>
      <w:r w:rsidR="005023E3" w:rsidRPr="00A82521">
        <w:rPr>
          <w:rFonts w:eastAsia="MS Mincho"/>
          <w:sz w:val="24"/>
        </w:rPr>
        <w:t xml:space="preserve"> </w:t>
      </w:r>
      <w:r w:rsidR="004273C2" w:rsidRPr="00A82521">
        <w:rPr>
          <w:rFonts w:eastAsia="MS Mincho"/>
          <w:sz w:val="24"/>
        </w:rPr>
        <w:t>prądotwórcz</w:t>
      </w:r>
      <w:r w:rsidR="005023E3" w:rsidRPr="00A82521">
        <w:rPr>
          <w:rFonts w:eastAsia="MS Mincho"/>
          <w:sz w:val="24"/>
        </w:rPr>
        <w:t xml:space="preserve">y - </w:t>
      </w:r>
      <w:r w:rsidR="004273C2" w:rsidRPr="00A82521">
        <w:rPr>
          <w:rFonts w:eastAsia="MS Mincho"/>
          <w:sz w:val="24"/>
        </w:rPr>
        <w:t xml:space="preserve"> 3.750 zł, 2 komplety aparatów powietrznych</w:t>
      </w:r>
      <w:r w:rsidR="0064370F" w:rsidRPr="00A82521">
        <w:rPr>
          <w:rFonts w:eastAsia="MS Mincho"/>
          <w:sz w:val="24"/>
        </w:rPr>
        <w:t xml:space="preserve"> MSA M1 z automatem i maską – 9.476,41 zł, </w:t>
      </w:r>
      <w:r w:rsidR="0046781D" w:rsidRPr="00A82521">
        <w:rPr>
          <w:rFonts w:eastAsia="MS Mincho"/>
          <w:sz w:val="24"/>
        </w:rPr>
        <w:t>umundurowanie dla strażaków - 12.585 zł, łado</w:t>
      </w:r>
      <w:r w:rsidR="005023E3" w:rsidRPr="00A82521">
        <w:rPr>
          <w:rFonts w:eastAsia="MS Mincho"/>
          <w:sz w:val="24"/>
        </w:rPr>
        <w:t>wark</w:t>
      </w:r>
      <w:r w:rsidR="00681725" w:rsidRPr="00A82521">
        <w:rPr>
          <w:rFonts w:eastAsia="MS Mincho"/>
          <w:sz w:val="24"/>
        </w:rPr>
        <w:t>o - prostownik</w:t>
      </w:r>
      <w:r w:rsidR="005023E3" w:rsidRPr="00A82521">
        <w:rPr>
          <w:rFonts w:eastAsia="MS Mincho"/>
          <w:sz w:val="24"/>
        </w:rPr>
        <w:t xml:space="preserve"> i paliwo do</w:t>
      </w:r>
      <w:r w:rsidR="00681725" w:rsidRPr="00A82521">
        <w:rPr>
          <w:rFonts w:eastAsia="MS Mincho"/>
          <w:sz w:val="24"/>
        </w:rPr>
        <w:t xml:space="preserve"> samochodów pożarniczych. </w:t>
      </w:r>
      <w:r w:rsidR="00A82521">
        <w:rPr>
          <w:rFonts w:eastAsia="MS Mincho"/>
          <w:sz w:val="24"/>
        </w:rPr>
        <w:t xml:space="preserve">Opłacono badania okresowe strażaków </w:t>
      </w:r>
      <w:r w:rsidR="00E977C5">
        <w:rPr>
          <w:rFonts w:eastAsia="MS Mincho"/>
          <w:sz w:val="24"/>
        </w:rPr>
        <w:t>–</w:t>
      </w:r>
      <w:r w:rsidR="00A82521">
        <w:rPr>
          <w:rFonts w:eastAsia="MS Mincho"/>
          <w:sz w:val="24"/>
        </w:rPr>
        <w:t xml:space="preserve"> </w:t>
      </w:r>
      <w:r w:rsidR="00E977C5">
        <w:rPr>
          <w:rFonts w:eastAsia="MS Mincho"/>
          <w:sz w:val="24"/>
        </w:rPr>
        <w:t xml:space="preserve">740 zł. </w:t>
      </w:r>
      <w:r w:rsidR="004E4C8E">
        <w:rPr>
          <w:rFonts w:eastAsia="MS Mincho"/>
          <w:sz w:val="24"/>
        </w:rPr>
        <w:t>Na z</w:t>
      </w:r>
      <w:r w:rsidR="00E977C5">
        <w:rPr>
          <w:rFonts w:eastAsia="MS Mincho"/>
          <w:sz w:val="24"/>
        </w:rPr>
        <w:t xml:space="preserve">akup usług </w:t>
      </w:r>
      <w:r w:rsidR="004E4C8E">
        <w:rPr>
          <w:rFonts w:eastAsia="MS Mincho"/>
          <w:sz w:val="24"/>
        </w:rPr>
        <w:t xml:space="preserve">wydatki wyniosły </w:t>
      </w:r>
      <w:r w:rsidR="00E977C5">
        <w:rPr>
          <w:rFonts w:eastAsia="MS Mincho"/>
          <w:sz w:val="24"/>
        </w:rPr>
        <w:t xml:space="preserve">– 2.809 zł, w tym </w:t>
      </w:r>
      <w:r w:rsidR="007761CD">
        <w:rPr>
          <w:rFonts w:eastAsia="MS Mincho"/>
          <w:sz w:val="24"/>
        </w:rPr>
        <w:t xml:space="preserve">opłacono kurs kwalifikacyjny pierwszej pomocy dla 6 osób – 1.800 zł, </w:t>
      </w:r>
      <w:r w:rsidR="00E37779">
        <w:rPr>
          <w:rFonts w:eastAsia="MS Mincho"/>
          <w:sz w:val="24"/>
        </w:rPr>
        <w:t>badania okresowe samochodu, konserwacj</w:t>
      </w:r>
      <w:r w:rsidR="004E4C8E">
        <w:rPr>
          <w:rFonts w:eastAsia="MS Mincho"/>
          <w:sz w:val="24"/>
        </w:rPr>
        <w:t>ę</w:t>
      </w:r>
      <w:r w:rsidR="00E37779">
        <w:rPr>
          <w:rFonts w:eastAsia="MS Mincho"/>
          <w:sz w:val="24"/>
        </w:rPr>
        <w:t xml:space="preserve"> i kontrol</w:t>
      </w:r>
      <w:r w:rsidR="004E4C8E">
        <w:rPr>
          <w:rFonts w:eastAsia="MS Mincho"/>
          <w:sz w:val="24"/>
        </w:rPr>
        <w:t>ę</w:t>
      </w:r>
      <w:r w:rsidR="00E37779">
        <w:rPr>
          <w:rFonts w:eastAsia="MS Mincho"/>
          <w:sz w:val="24"/>
        </w:rPr>
        <w:t xml:space="preserve"> sprzętu. </w:t>
      </w:r>
      <w:r w:rsidR="00A23A30">
        <w:rPr>
          <w:rFonts w:eastAsia="MS Mincho"/>
          <w:sz w:val="24"/>
        </w:rPr>
        <w:t>Opłacono składki na ubezpieczenie strażaków i sprz</w:t>
      </w:r>
      <w:r w:rsidR="004866BD">
        <w:rPr>
          <w:rFonts w:eastAsia="MS Mincho"/>
          <w:sz w:val="24"/>
        </w:rPr>
        <w:t>ę</w:t>
      </w:r>
      <w:r w:rsidR="00A23A30">
        <w:rPr>
          <w:rFonts w:eastAsia="MS Mincho"/>
          <w:sz w:val="24"/>
        </w:rPr>
        <w:t xml:space="preserve">tu </w:t>
      </w:r>
      <w:r w:rsidR="004866BD">
        <w:rPr>
          <w:rFonts w:eastAsia="MS Mincho"/>
          <w:sz w:val="24"/>
        </w:rPr>
        <w:t>–</w:t>
      </w:r>
      <w:r w:rsidR="00A23A30">
        <w:rPr>
          <w:rFonts w:eastAsia="MS Mincho"/>
          <w:sz w:val="24"/>
        </w:rPr>
        <w:t xml:space="preserve"> </w:t>
      </w:r>
      <w:r w:rsidR="004866BD">
        <w:rPr>
          <w:rFonts w:eastAsia="MS Mincho"/>
          <w:sz w:val="24"/>
        </w:rPr>
        <w:t xml:space="preserve">1.316 zł. </w:t>
      </w:r>
    </w:p>
    <w:p w14:paraId="59192F1B" w14:textId="77777777" w:rsidR="00575830" w:rsidRPr="00A8552E" w:rsidRDefault="00575830" w:rsidP="00452C1C">
      <w:pPr>
        <w:pStyle w:val="Akapitzlist"/>
        <w:spacing w:line="20" w:lineRule="atLeast"/>
        <w:ind w:left="360"/>
        <w:jc w:val="both"/>
        <w:rPr>
          <w:rFonts w:eastAsia="MS Mincho"/>
          <w:sz w:val="24"/>
        </w:rPr>
      </w:pPr>
    </w:p>
    <w:p w14:paraId="3631005E" w14:textId="77777777" w:rsidR="00575830" w:rsidRPr="005C0924" w:rsidRDefault="00575830" w:rsidP="00452C1C">
      <w:pPr>
        <w:spacing w:after="0" w:line="20" w:lineRule="atLeast"/>
        <w:jc w:val="both"/>
        <w:rPr>
          <w:rFonts w:ascii="Times New Roman" w:eastAsia="MS Mincho" w:hAnsi="Times New Roman" w:cs="Times New Roman"/>
          <w:sz w:val="24"/>
          <w:szCs w:val="20"/>
        </w:rPr>
      </w:pPr>
      <w:r w:rsidRPr="005C0924">
        <w:rPr>
          <w:rFonts w:ascii="Times New Roman" w:eastAsia="MS Mincho" w:hAnsi="Times New Roman" w:cs="Times New Roman"/>
          <w:sz w:val="24"/>
          <w:szCs w:val="20"/>
          <w:u w:val="single"/>
        </w:rPr>
        <w:t xml:space="preserve">Rozdział 75421 – Zarządzanie kryzysowe </w:t>
      </w:r>
    </w:p>
    <w:p w14:paraId="10E7DCA9" w14:textId="77777777" w:rsidR="00575830" w:rsidRPr="005C0924" w:rsidRDefault="00575830" w:rsidP="00452C1C">
      <w:pPr>
        <w:spacing w:after="0" w:line="20" w:lineRule="atLeast"/>
        <w:jc w:val="both"/>
        <w:rPr>
          <w:rFonts w:ascii="Times New Roman" w:eastAsia="MS Mincho" w:hAnsi="Times New Roman" w:cs="Times New Roman"/>
          <w:sz w:val="24"/>
          <w:szCs w:val="20"/>
        </w:rPr>
      </w:pPr>
      <w:r w:rsidRPr="005C0924">
        <w:rPr>
          <w:rFonts w:ascii="Times New Roman" w:eastAsia="MS Mincho" w:hAnsi="Times New Roman" w:cs="Times New Roman"/>
          <w:sz w:val="24"/>
          <w:szCs w:val="20"/>
        </w:rPr>
        <w:t>Plan  4</w:t>
      </w:r>
      <w:r w:rsidR="00A03332">
        <w:rPr>
          <w:rFonts w:ascii="Times New Roman" w:eastAsia="MS Mincho" w:hAnsi="Times New Roman" w:cs="Times New Roman"/>
          <w:sz w:val="24"/>
          <w:szCs w:val="20"/>
        </w:rPr>
        <w:t>93.0</w:t>
      </w:r>
      <w:r w:rsidR="00C357DC">
        <w:rPr>
          <w:rFonts w:ascii="Times New Roman" w:eastAsia="MS Mincho" w:hAnsi="Times New Roman" w:cs="Times New Roman"/>
          <w:sz w:val="24"/>
          <w:szCs w:val="20"/>
        </w:rPr>
        <w:t xml:space="preserve">00 </w:t>
      </w:r>
      <w:r w:rsidRPr="005C0924">
        <w:rPr>
          <w:rFonts w:ascii="Times New Roman" w:eastAsia="MS Mincho" w:hAnsi="Times New Roman" w:cs="Times New Roman"/>
          <w:sz w:val="24"/>
          <w:szCs w:val="20"/>
        </w:rPr>
        <w:t xml:space="preserve">zł, wykonanie – </w:t>
      </w:r>
      <w:r w:rsidR="005D274D">
        <w:rPr>
          <w:rFonts w:ascii="Times New Roman" w:eastAsia="MS Mincho" w:hAnsi="Times New Roman" w:cs="Times New Roman"/>
          <w:sz w:val="24"/>
          <w:szCs w:val="20"/>
        </w:rPr>
        <w:t>2</w:t>
      </w:r>
      <w:r w:rsidR="00A03332">
        <w:rPr>
          <w:rFonts w:ascii="Times New Roman" w:eastAsia="MS Mincho" w:hAnsi="Times New Roman" w:cs="Times New Roman"/>
          <w:sz w:val="24"/>
          <w:szCs w:val="20"/>
        </w:rPr>
        <w:t>9</w:t>
      </w:r>
      <w:r w:rsidR="007B6E9E">
        <w:rPr>
          <w:rFonts w:ascii="Times New Roman" w:eastAsia="MS Mincho" w:hAnsi="Times New Roman" w:cs="Times New Roman"/>
          <w:sz w:val="24"/>
          <w:szCs w:val="20"/>
        </w:rPr>
        <w:t>4</w:t>
      </w:r>
      <w:r w:rsidR="00A03332">
        <w:rPr>
          <w:rFonts w:ascii="Times New Roman" w:eastAsia="MS Mincho" w:hAnsi="Times New Roman" w:cs="Times New Roman"/>
          <w:sz w:val="24"/>
          <w:szCs w:val="20"/>
        </w:rPr>
        <w:t>.</w:t>
      </w:r>
      <w:r w:rsidR="007B6E9E">
        <w:rPr>
          <w:rFonts w:ascii="Times New Roman" w:eastAsia="MS Mincho" w:hAnsi="Times New Roman" w:cs="Times New Roman"/>
          <w:sz w:val="24"/>
          <w:szCs w:val="20"/>
        </w:rPr>
        <w:t>978,63</w:t>
      </w:r>
      <w:r w:rsidRPr="005C0924">
        <w:rPr>
          <w:rFonts w:ascii="Times New Roman" w:eastAsia="MS Mincho" w:hAnsi="Times New Roman" w:cs="Times New Roman"/>
          <w:sz w:val="24"/>
          <w:szCs w:val="20"/>
        </w:rPr>
        <w:t xml:space="preserve"> zł, co stanowi </w:t>
      </w:r>
      <w:r w:rsidR="000C2289">
        <w:rPr>
          <w:rFonts w:ascii="Times New Roman" w:eastAsia="MS Mincho" w:hAnsi="Times New Roman" w:cs="Times New Roman"/>
          <w:sz w:val="24"/>
          <w:szCs w:val="20"/>
        </w:rPr>
        <w:t>59,8</w:t>
      </w:r>
      <w:r w:rsidR="005D274D">
        <w:rPr>
          <w:rFonts w:ascii="Times New Roman" w:eastAsia="MS Mincho" w:hAnsi="Times New Roman" w:cs="Times New Roman"/>
          <w:sz w:val="24"/>
          <w:szCs w:val="20"/>
        </w:rPr>
        <w:t xml:space="preserve"> </w:t>
      </w:r>
      <w:r w:rsidRPr="005C0924">
        <w:rPr>
          <w:rFonts w:ascii="Times New Roman" w:eastAsia="MS Mincho" w:hAnsi="Times New Roman" w:cs="Times New Roman"/>
          <w:sz w:val="24"/>
          <w:szCs w:val="20"/>
        </w:rPr>
        <w:t>% planu.</w:t>
      </w:r>
    </w:p>
    <w:p w14:paraId="2A08EFF3" w14:textId="77777777" w:rsidR="00575830" w:rsidRPr="003F1CDF" w:rsidRDefault="00575830" w:rsidP="00452C1C">
      <w:pPr>
        <w:spacing w:after="0" w:line="20" w:lineRule="atLeast"/>
        <w:jc w:val="both"/>
        <w:rPr>
          <w:rFonts w:ascii="Times New Roman" w:eastAsia="MS Mincho" w:hAnsi="Times New Roman" w:cs="Times New Roman"/>
          <w:sz w:val="24"/>
          <w:szCs w:val="20"/>
        </w:rPr>
      </w:pPr>
      <w:r w:rsidRPr="005C0924">
        <w:rPr>
          <w:rFonts w:ascii="Times New Roman" w:eastAsia="MS Mincho" w:hAnsi="Times New Roman" w:cs="Times New Roman"/>
          <w:sz w:val="24"/>
          <w:szCs w:val="20"/>
        </w:rPr>
        <w:t xml:space="preserve">Zaplanowane wydatki w rozdziale przeznaczono na realizacje zadań związanych </w:t>
      </w:r>
      <w:r>
        <w:rPr>
          <w:rFonts w:ascii="Times New Roman" w:eastAsia="MS Mincho" w:hAnsi="Times New Roman" w:cs="Times New Roman"/>
          <w:sz w:val="24"/>
          <w:szCs w:val="20"/>
        </w:rPr>
        <w:br/>
      </w:r>
      <w:r w:rsidRPr="005C0924">
        <w:rPr>
          <w:rFonts w:ascii="Times New Roman" w:eastAsia="MS Mincho" w:hAnsi="Times New Roman" w:cs="Times New Roman"/>
          <w:sz w:val="24"/>
          <w:szCs w:val="20"/>
        </w:rPr>
        <w:t xml:space="preserve">z przeciwdziałaniem COVID-19,  a wynikających  z ustawy z dnia 2 marca 2020 r. </w:t>
      </w:r>
      <w:r>
        <w:rPr>
          <w:rFonts w:ascii="Times New Roman" w:eastAsia="MS Mincho" w:hAnsi="Times New Roman" w:cs="Times New Roman"/>
          <w:sz w:val="24"/>
          <w:szCs w:val="20"/>
        </w:rPr>
        <w:br/>
      </w:r>
      <w:r w:rsidRPr="005C0924">
        <w:rPr>
          <w:rFonts w:ascii="Times New Roman" w:eastAsia="MS Mincho" w:hAnsi="Times New Roman" w:cs="Times New Roman"/>
          <w:sz w:val="24"/>
          <w:szCs w:val="20"/>
        </w:rPr>
        <w:lastRenderedPageBreak/>
        <w:t xml:space="preserve">o szczególnych rozwiązaniach związanych z zapobieganiem, przeciwdziałaniem </w:t>
      </w:r>
      <w:r>
        <w:rPr>
          <w:rFonts w:ascii="Times New Roman" w:eastAsia="MS Mincho" w:hAnsi="Times New Roman" w:cs="Times New Roman"/>
          <w:sz w:val="24"/>
          <w:szCs w:val="20"/>
        </w:rPr>
        <w:br/>
      </w:r>
      <w:r w:rsidRPr="005C0924">
        <w:rPr>
          <w:rFonts w:ascii="Times New Roman" w:eastAsia="MS Mincho" w:hAnsi="Times New Roman" w:cs="Times New Roman"/>
          <w:sz w:val="24"/>
          <w:szCs w:val="20"/>
        </w:rPr>
        <w:t>i zwalczaniem COVID-19, innych chorób zakaźnych oraz wywołanych nimi sytuacji kryzysowych.   Źródłem finansowania wydatków w rozdziale był</w:t>
      </w:r>
      <w:r>
        <w:rPr>
          <w:rFonts w:ascii="Times New Roman" w:eastAsia="MS Mincho" w:hAnsi="Times New Roman" w:cs="Times New Roman"/>
          <w:sz w:val="24"/>
          <w:szCs w:val="20"/>
        </w:rPr>
        <w:t xml:space="preserve">y środki własne gminy, </w:t>
      </w:r>
      <w:r>
        <w:rPr>
          <w:rFonts w:ascii="Times New Roman" w:eastAsia="MS Mincho" w:hAnsi="Times New Roman" w:cs="Times New Roman"/>
          <w:sz w:val="24"/>
          <w:szCs w:val="20"/>
        </w:rPr>
        <w:br/>
        <w:t xml:space="preserve">w tym  </w:t>
      </w:r>
      <w:r w:rsidRPr="005C0924">
        <w:rPr>
          <w:rFonts w:ascii="Times New Roman" w:eastAsia="MS Mincho" w:hAnsi="Times New Roman" w:cs="Times New Roman"/>
          <w:sz w:val="24"/>
          <w:szCs w:val="20"/>
        </w:rPr>
        <w:t xml:space="preserve"> uruchomiona</w:t>
      </w:r>
      <w:r>
        <w:rPr>
          <w:rFonts w:ascii="Times New Roman" w:eastAsia="MS Mincho" w:hAnsi="Times New Roman" w:cs="Times New Roman"/>
          <w:sz w:val="24"/>
          <w:szCs w:val="20"/>
        </w:rPr>
        <w:t xml:space="preserve"> została </w:t>
      </w:r>
      <w:r w:rsidRPr="005C0924">
        <w:rPr>
          <w:rFonts w:ascii="Times New Roman" w:eastAsia="MS Mincho" w:hAnsi="Times New Roman" w:cs="Times New Roman"/>
          <w:sz w:val="24"/>
          <w:szCs w:val="20"/>
        </w:rPr>
        <w:t xml:space="preserve"> rezerwa na </w:t>
      </w:r>
      <w:r w:rsidRPr="003F1CDF">
        <w:rPr>
          <w:rFonts w:ascii="Times New Roman" w:eastAsia="MS Mincho" w:hAnsi="Times New Roman" w:cs="Times New Roman"/>
          <w:sz w:val="24"/>
          <w:szCs w:val="20"/>
        </w:rPr>
        <w:t>zarządzanie kryzysowe -</w:t>
      </w:r>
      <w:r>
        <w:rPr>
          <w:rFonts w:ascii="Times New Roman" w:eastAsia="MS Mincho" w:hAnsi="Times New Roman" w:cs="Times New Roman"/>
          <w:sz w:val="24"/>
          <w:szCs w:val="20"/>
        </w:rPr>
        <w:t xml:space="preserve"> </w:t>
      </w:r>
      <w:r w:rsidR="003E46F0">
        <w:rPr>
          <w:rFonts w:ascii="Times New Roman" w:eastAsia="MS Mincho" w:hAnsi="Times New Roman" w:cs="Times New Roman"/>
          <w:sz w:val="24"/>
          <w:szCs w:val="20"/>
        </w:rPr>
        <w:t>1</w:t>
      </w:r>
      <w:r w:rsidRPr="003F1CDF">
        <w:rPr>
          <w:rFonts w:ascii="Times New Roman" w:eastAsia="MS Mincho" w:hAnsi="Times New Roman" w:cs="Times New Roman"/>
          <w:sz w:val="24"/>
          <w:szCs w:val="20"/>
        </w:rPr>
        <w:t>00.000</w:t>
      </w:r>
      <w:r w:rsidR="003E46F0">
        <w:rPr>
          <w:rFonts w:ascii="Times New Roman" w:eastAsia="MS Mincho" w:hAnsi="Times New Roman" w:cs="Times New Roman"/>
          <w:sz w:val="24"/>
          <w:szCs w:val="20"/>
        </w:rPr>
        <w:t xml:space="preserve"> </w:t>
      </w:r>
      <w:r w:rsidRPr="003F1CDF">
        <w:rPr>
          <w:rFonts w:ascii="Times New Roman" w:eastAsia="MS Mincho" w:hAnsi="Times New Roman" w:cs="Times New Roman"/>
          <w:sz w:val="24"/>
          <w:szCs w:val="20"/>
        </w:rPr>
        <w:t>zł</w:t>
      </w:r>
      <w:r>
        <w:rPr>
          <w:rFonts w:ascii="Times New Roman" w:eastAsia="MS Mincho" w:hAnsi="Times New Roman" w:cs="Times New Roman"/>
          <w:sz w:val="24"/>
          <w:szCs w:val="20"/>
        </w:rPr>
        <w:t>.</w:t>
      </w:r>
      <w:r w:rsidRPr="003F1CDF">
        <w:rPr>
          <w:rFonts w:ascii="Times New Roman" w:eastAsia="MS Mincho" w:hAnsi="Times New Roman" w:cs="Times New Roman"/>
          <w:sz w:val="24"/>
          <w:szCs w:val="20"/>
        </w:rPr>
        <w:t xml:space="preserve"> Zadanie real</w:t>
      </w:r>
      <w:r>
        <w:rPr>
          <w:rFonts w:ascii="Times New Roman" w:eastAsia="MS Mincho" w:hAnsi="Times New Roman" w:cs="Times New Roman"/>
          <w:sz w:val="24"/>
          <w:szCs w:val="20"/>
        </w:rPr>
        <w:t xml:space="preserve">izowane jest przez </w:t>
      </w:r>
      <w:r w:rsidRPr="003F1CDF">
        <w:rPr>
          <w:rFonts w:ascii="Times New Roman" w:eastAsia="MS Mincho" w:hAnsi="Times New Roman" w:cs="Times New Roman"/>
          <w:sz w:val="24"/>
          <w:szCs w:val="20"/>
        </w:rPr>
        <w:t xml:space="preserve"> wszystkie jednostki organizacyjne gminy, w tym;</w:t>
      </w:r>
    </w:p>
    <w:p w14:paraId="33EA0BBA" w14:textId="77777777" w:rsidR="00575830" w:rsidRPr="00851F84" w:rsidRDefault="00575830" w:rsidP="00452C1C">
      <w:pPr>
        <w:numPr>
          <w:ilvl w:val="0"/>
          <w:numId w:val="9"/>
        </w:numPr>
        <w:spacing w:after="0" w:line="20" w:lineRule="atLeast"/>
        <w:jc w:val="both"/>
        <w:rPr>
          <w:rFonts w:ascii="Times New Roman" w:eastAsia="MS Mincho" w:hAnsi="Times New Roman" w:cs="Times New Roman"/>
          <w:sz w:val="24"/>
          <w:szCs w:val="20"/>
        </w:rPr>
      </w:pPr>
      <w:r w:rsidRPr="003F1CDF">
        <w:rPr>
          <w:rFonts w:ascii="Times New Roman" w:eastAsia="MS Mincho" w:hAnsi="Times New Roman" w:cs="Times New Roman"/>
          <w:sz w:val="24"/>
          <w:szCs w:val="20"/>
        </w:rPr>
        <w:t xml:space="preserve">Urząd Gminy, plan – </w:t>
      </w:r>
      <w:r w:rsidR="003E46F0">
        <w:rPr>
          <w:rFonts w:ascii="Times New Roman" w:eastAsia="MS Mincho" w:hAnsi="Times New Roman" w:cs="Times New Roman"/>
          <w:sz w:val="24"/>
          <w:szCs w:val="20"/>
        </w:rPr>
        <w:t>420.500</w:t>
      </w:r>
      <w:r w:rsidRPr="00851F84">
        <w:rPr>
          <w:rFonts w:ascii="Times New Roman" w:eastAsia="MS Mincho" w:hAnsi="Times New Roman" w:cs="Times New Roman"/>
          <w:sz w:val="24"/>
          <w:szCs w:val="20"/>
        </w:rPr>
        <w:t xml:space="preserve"> zł, wykonanie – </w:t>
      </w:r>
      <w:r w:rsidR="003F4ABF">
        <w:rPr>
          <w:rFonts w:ascii="Times New Roman" w:eastAsia="MS Mincho" w:hAnsi="Times New Roman" w:cs="Times New Roman"/>
          <w:sz w:val="24"/>
          <w:szCs w:val="20"/>
        </w:rPr>
        <w:t>285.</w:t>
      </w:r>
      <w:r w:rsidR="000C2289">
        <w:rPr>
          <w:rFonts w:ascii="Times New Roman" w:eastAsia="MS Mincho" w:hAnsi="Times New Roman" w:cs="Times New Roman"/>
          <w:sz w:val="24"/>
          <w:szCs w:val="20"/>
        </w:rPr>
        <w:t>3</w:t>
      </w:r>
      <w:r w:rsidR="005857F8">
        <w:rPr>
          <w:rFonts w:ascii="Times New Roman" w:eastAsia="MS Mincho" w:hAnsi="Times New Roman" w:cs="Times New Roman"/>
          <w:sz w:val="24"/>
          <w:szCs w:val="20"/>
        </w:rPr>
        <w:t>0</w:t>
      </w:r>
      <w:r w:rsidR="000C2289">
        <w:rPr>
          <w:rFonts w:ascii="Times New Roman" w:eastAsia="MS Mincho" w:hAnsi="Times New Roman" w:cs="Times New Roman"/>
          <w:sz w:val="24"/>
          <w:szCs w:val="20"/>
        </w:rPr>
        <w:t>7</w:t>
      </w:r>
      <w:r w:rsidR="003F4ABF">
        <w:rPr>
          <w:rFonts w:ascii="Times New Roman" w:eastAsia="MS Mincho" w:hAnsi="Times New Roman" w:cs="Times New Roman"/>
          <w:sz w:val="24"/>
          <w:szCs w:val="20"/>
        </w:rPr>
        <w:t>,52</w:t>
      </w:r>
      <w:r>
        <w:rPr>
          <w:rFonts w:ascii="Times New Roman" w:eastAsia="MS Mincho" w:hAnsi="Times New Roman" w:cs="Times New Roman"/>
          <w:sz w:val="24"/>
          <w:szCs w:val="20"/>
        </w:rPr>
        <w:t xml:space="preserve"> zł;</w:t>
      </w:r>
    </w:p>
    <w:p w14:paraId="34D0BF3B" w14:textId="77777777" w:rsidR="00575830" w:rsidRPr="0066019F" w:rsidRDefault="00575830" w:rsidP="00452C1C">
      <w:pPr>
        <w:numPr>
          <w:ilvl w:val="0"/>
          <w:numId w:val="9"/>
        </w:numPr>
        <w:spacing w:after="0" w:line="20" w:lineRule="atLeast"/>
        <w:jc w:val="both"/>
        <w:rPr>
          <w:rFonts w:ascii="Times New Roman" w:eastAsia="MS Mincho" w:hAnsi="Times New Roman" w:cs="Times New Roman"/>
          <w:sz w:val="24"/>
          <w:szCs w:val="20"/>
        </w:rPr>
      </w:pPr>
      <w:r w:rsidRPr="0066019F">
        <w:rPr>
          <w:rFonts w:ascii="Times New Roman" w:eastAsia="MS Mincho" w:hAnsi="Times New Roman" w:cs="Times New Roman"/>
          <w:sz w:val="24"/>
          <w:szCs w:val="20"/>
        </w:rPr>
        <w:t xml:space="preserve">GOSIR, plan –  35.000 zł, wykonanie – </w:t>
      </w:r>
      <w:r w:rsidR="003F4ABF">
        <w:rPr>
          <w:rFonts w:ascii="Times New Roman" w:eastAsia="MS Mincho" w:hAnsi="Times New Roman" w:cs="Times New Roman"/>
          <w:sz w:val="24"/>
          <w:szCs w:val="20"/>
        </w:rPr>
        <w:t>326,30</w:t>
      </w:r>
      <w:r w:rsidRPr="0066019F">
        <w:rPr>
          <w:rFonts w:ascii="Times New Roman" w:eastAsia="MS Mincho" w:hAnsi="Times New Roman" w:cs="Times New Roman"/>
          <w:sz w:val="24"/>
          <w:szCs w:val="20"/>
        </w:rPr>
        <w:t xml:space="preserve"> zł;</w:t>
      </w:r>
    </w:p>
    <w:p w14:paraId="4744FA0C" w14:textId="77777777" w:rsidR="00575830" w:rsidRPr="00851F84" w:rsidRDefault="00575830" w:rsidP="00452C1C">
      <w:pPr>
        <w:numPr>
          <w:ilvl w:val="0"/>
          <w:numId w:val="9"/>
        </w:numPr>
        <w:spacing w:after="0" w:line="20" w:lineRule="atLeast"/>
        <w:jc w:val="both"/>
        <w:rPr>
          <w:rFonts w:ascii="Times New Roman" w:eastAsia="MS Mincho" w:hAnsi="Times New Roman" w:cs="Times New Roman"/>
          <w:sz w:val="24"/>
          <w:szCs w:val="20"/>
        </w:rPr>
      </w:pPr>
      <w:r w:rsidRPr="00851F84">
        <w:rPr>
          <w:rFonts w:ascii="Times New Roman" w:eastAsia="MS Mincho" w:hAnsi="Times New Roman" w:cs="Times New Roman"/>
          <w:sz w:val="24"/>
          <w:szCs w:val="20"/>
        </w:rPr>
        <w:t>GOPS plan</w:t>
      </w:r>
      <w:r>
        <w:rPr>
          <w:rFonts w:ascii="Times New Roman" w:eastAsia="MS Mincho" w:hAnsi="Times New Roman" w:cs="Times New Roman"/>
          <w:sz w:val="24"/>
          <w:szCs w:val="20"/>
        </w:rPr>
        <w:t xml:space="preserve"> </w:t>
      </w:r>
      <w:r w:rsidRPr="00851F84">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2.000</w:t>
      </w:r>
      <w:r w:rsidR="00925ACE">
        <w:rPr>
          <w:rFonts w:ascii="Times New Roman" w:eastAsia="MS Mincho" w:hAnsi="Times New Roman" w:cs="Times New Roman"/>
          <w:sz w:val="24"/>
          <w:szCs w:val="20"/>
        </w:rPr>
        <w:t xml:space="preserve"> zł</w:t>
      </w:r>
      <w:r w:rsidRPr="00851F84">
        <w:rPr>
          <w:rFonts w:ascii="Times New Roman" w:eastAsia="MS Mincho" w:hAnsi="Times New Roman" w:cs="Times New Roman"/>
          <w:sz w:val="24"/>
          <w:szCs w:val="20"/>
        </w:rPr>
        <w:t xml:space="preserve">, wykonanie – </w:t>
      </w:r>
      <w:r w:rsidR="006D09C8">
        <w:rPr>
          <w:rFonts w:ascii="Times New Roman" w:eastAsia="MS Mincho" w:hAnsi="Times New Roman" w:cs="Times New Roman"/>
          <w:sz w:val="24"/>
          <w:szCs w:val="20"/>
        </w:rPr>
        <w:t>0,00</w:t>
      </w:r>
      <w:r>
        <w:rPr>
          <w:rFonts w:ascii="Times New Roman" w:eastAsia="MS Mincho" w:hAnsi="Times New Roman" w:cs="Times New Roman"/>
          <w:sz w:val="24"/>
          <w:szCs w:val="20"/>
        </w:rPr>
        <w:t xml:space="preserve"> zł;</w:t>
      </w:r>
    </w:p>
    <w:p w14:paraId="3C39805E" w14:textId="77777777" w:rsidR="00575830" w:rsidRPr="00851F84" w:rsidRDefault="00575830" w:rsidP="00452C1C">
      <w:pPr>
        <w:numPr>
          <w:ilvl w:val="0"/>
          <w:numId w:val="9"/>
        </w:numPr>
        <w:spacing w:after="0" w:line="20" w:lineRule="atLeast"/>
        <w:jc w:val="both"/>
        <w:rPr>
          <w:rFonts w:ascii="Times New Roman" w:eastAsia="MS Mincho" w:hAnsi="Times New Roman" w:cs="Times New Roman"/>
          <w:sz w:val="24"/>
        </w:rPr>
      </w:pPr>
      <w:r w:rsidRPr="00851F84">
        <w:rPr>
          <w:rFonts w:ascii="Times New Roman" w:eastAsia="MS Mincho" w:hAnsi="Times New Roman" w:cs="Times New Roman"/>
          <w:sz w:val="24"/>
          <w:szCs w:val="20"/>
        </w:rPr>
        <w:t>Zesp</w:t>
      </w:r>
      <w:r>
        <w:rPr>
          <w:rFonts w:ascii="Times New Roman" w:eastAsia="MS Mincho" w:hAnsi="Times New Roman" w:cs="Times New Roman"/>
          <w:sz w:val="24"/>
          <w:szCs w:val="20"/>
        </w:rPr>
        <w:t>ół d.s</w:t>
      </w:r>
      <w:r w:rsidR="00CE764B">
        <w:rPr>
          <w:rFonts w:ascii="Times New Roman" w:eastAsia="MS Mincho" w:hAnsi="Times New Roman" w:cs="Times New Roman"/>
          <w:sz w:val="24"/>
          <w:szCs w:val="20"/>
        </w:rPr>
        <w:t>.</w:t>
      </w:r>
      <w:r>
        <w:rPr>
          <w:rFonts w:ascii="Times New Roman" w:eastAsia="MS Mincho" w:hAnsi="Times New Roman" w:cs="Times New Roman"/>
          <w:sz w:val="24"/>
          <w:szCs w:val="20"/>
        </w:rPr>
        <w:t xml:space="preserve"> Oświaty i jednostki oświatowe ( szkoły podstawowe i przedszkole), </w:t>
      </w:r>
      <w:r>
        <w:rPr>
          <w:rFonts w:ascii="Times New Roman" w:eastAsia="MS Mincho" w:hAnsi="Times New Roman" w:cs="Times New Roman"/>
          <w:sz w:val="24"/>
        </w:rPr>
        <w:t xml:space="preserve">plan </w:t>
      </w:r>
      <w:r w:rsidR="006D09C8">
        <w:rPr>
          <w:rFonts w:ascii="Times New Roman" w:eastAsia="MS Mincho" w:hAnsi="Times New Roman" w:cs="Times New Roman"/>
          <w:sz w:val="24"/>
        </w:rPr>
        <w:t>–</w:t>
      </w:r>
      <w:r>
        <w:rPr>
          <w:rFonts w:ascii="Times New Roman" w:eastAsia="MS Mincho" w:hAnsi="Times New Roman" w:cs="Times New Roman"/>
          <w:sz w:val="24"/>
        </w:rPr>
        <w:t xml:space="preserve"> 3</w:t>
      </w:r>
      <w:r w:rsidR="006D09C8">
        <w:rPr>
          <w:rFonts w:ascii="Times New Roman" w:eastAsia="MS Mincho" w:hAnsi="Times New Roman" w:cs="Times New Roman"/>
          <w:sz w:val="24"/>
        </w:rPr>
        <w:t>5.500</w:t>
      </w:r>
      <w:r w:rsidRPr="00851F84">
        <w:rPr>
          <w:rFonts w:ascii="Times New Roman" w:eastAsia="MS Mincho" w:hAnsi="Times New Roman" w:cs="Times New Roman"/>
          <w:sz w:val="24"/>
        </w:rPr>
        <w:t xml:space="preserve"> zł, wykonanie </w:t>
      </w:r>
      <w:r w:rsidR="006D09C8">
        <w:rPr>
          <w:rFonts w:ascii="Times New Roman" w:eastAsia="MS Mincho" w:hAnsi="Times New Roman" w:cs="Times New Roman"/>
          <w:sz w:val="24"/>
        </w:rPr>
        <w:t xml:space="preserve">9.344,81 </w:t>
      </w:r>
      <w:r>
        <w:rPr>
          <w:rFonts w:ascii="Times New Roman" w:eastAsia="MS Mincho" w:hAnsi="Times New Roman" w:cs="Times New Roman"/>
          <w:sz w:val="24"/>
        </w:rPr>
        <w:t>zł.</w:t>
      </w:r>
    </w:p>
    <w:p w14:paraId="04FE601B" w14:textId="77777777" w:rsidR="00575830" w:rsidRPr="00245972" w:rsidRDefault="00575830" w:rsidP="00452C1C">
      <w:pPr>
        <w:spacing w:after="0" w:line="20" w:lineRule="atLeast"/>
        <w:jc w:val="both"/>
        <w:rPr>
          <w:rFonts w:ascii="Times New Roman" w:eastAsia="MS Mincho" w:hAnsi="Times New Roman" w:cs="Times New Roman"/>
          <w:color w:val="FF0000"/>
          <w:sz w:val="24"/>
          <w:szCs w:val="20"/>
        </w:rPr>
      </w:pPr>
      <w:r w:rsidRPr="00D915C9">
        <w:rPr>
          <w:rFonts w:ascii="Times New Roman" w:eastAsia="MS Mincho" w:hAnsi="Times New Roman" w:cs="Times New Roman"/>
          <w:sz w:val="24"/>
          <w:szCs w:val="20"/>
        </w:rPr>
        <w:t xml:space="preserve">W ramach wydatków w rozdziale </w:t>
      </w:r>
      <w:r w:rsidR="00E34960">
        <w:rPr>
          <w:rFonts w:ascii="Times New Roman" w:eastAsia="MS Mincho" w:hAnsi="Times New Roman" w:cs="Times New Roman"/>
          <w:sz w:val="24"/>
          <w:szCs w:val="20"/>
        </w:rPr>
        <w:t xml:space="preserve">w Urzędzie Gminy </w:t>
      </w:r>
      <w:r w:rsidRPr="00D915C9">
        <w:rPr>
          <w:rFonts w:ascii="Times New Roman" w:eastAsia="MS Mincho" w:hAnsi="Times New Roman" w:cs="Times New Roman"/>
          <w:sz w:val="24"/>
          <w:szCs w:val="20"/>
        </w:rPr>
        <w:t xml:space="preserve">dokonano  zakupu materiałów </w:t>
      </w:r>
      <w:r w:rsidR="007C2B4B">
        <w:rPr>
          <w:rFonts w:ascii="Times New Roman" w:eastAsia="MS Mincho" w:hAnsi="Times New Roman" w:cs="Times New Roman"/>
          <w:sz w:val="24"/>
          <w:szCs w:val="20"/>
        </w:rPr>
        <w:br/>
      </w:r>
      <w:r w:rsidRPr="00D915C9">
        <w:rPr>
          <w:rFonts w:ascii="Times New Roman" w:eastAsia="MS Mincho" w:hAnsi="Times New Roman" w:cs="Times New Roman"/>
          <w:sz w:val="24"/>
          <w:szCs w:val="20"/>
        </w:rPr>
        <w:t xml:space="preserve">i wyposażenia </w:t>
      </w:r>
      <w:r w:rsidR="00E34960">
        <w:rPr>
          <w:rFonts w:ascii="Times New Roman" w:eastAsia="MS Mincho" w:hAnsi="Times New Roman" w:cs="Times New Roman"/>
          <w:sz w:val="24"/>
          <w:szCs w:val="20"/>
        </w:rPr>
        <w:t xml:space="preserve">ogółem </w:t>
      </w:r>
      <w:r>
        <w:rPr>
          <w:rFonts w:ascii="Times New Roman" w:eastAsia="MS Mincho" w:hAnsi="Times New Roman" w:cs="Times New Roman"/>
          <w:sz w:val="24"/>
          <w:szCs w:val="20"/>
        </w:rPr>
        <w:t xml:space="preserve">za kwotę </w:t>
      </w:r>
      <w:r w:rsidR="00E34960">
        <w:rPr>
          <w:rFonts w:ascii="Times New Roman" w:eastAsia="MS Mincho" w:hAnsi="Times New Roman" w:cs="Times New Roman"/>
          <w:sz w:val="24"/>
          <w:szCs w:val="20"/>
        </w:rPr>
        <w:t xml:space="preserve">30.010,11 </w:t>
      </w:r>
      <w:r w:rsidRPr="00D915C9">
        <w:rPr>
          <w:rFonts w:ascii="Times New Roman" w:eastAsia="MS Mincho" w:hAnsi="Times New Roman" w:cs="Times New Roman"/>
          <w:sz w:val="24"/>
          <w:szCs w:val="20"/>
        </w:rPr>
        <w:t xml:space="preserve">zł.  </w:t>
      </w:r>
      <w:r w:rsidR="003D1F27">
        <w:rPr>
          <w:rFonts w:ascii="Times New Roman" w:eastAsia="MS Mincho" w:hAnsi="Times New Roman" w:cs="Times New Roman"/>
          <w:sz w:val="24"/>
          <w:szCs w:val="20"/>
        </w:rPr>
        <w:t>W tym w</w:t>
      </w:r>
      <w:r w:rsidR="00E34960">
        <w:rPr>
          <w:rFonts w:ascii="Times New Roman" w:eastAsia="MS Mincho" w:hAnsi="Times New Roman" w:cs="Times New Roman"/>
          <w:sz w:val="24"/>
          <w:szCs w:val="20"/>
        </w:rPr>
        <w:t xml:space="preserve"> Urzędzie z</w:t>
      </w:r>
      <w:r w:rsidRPr="00D915C9">
        <w:rPr>
          <w:rFonts w:ascii="Times New Roman" w:eastAsia="MS Mincho" w:hAnsi="Times New Roman" w:cs="Times New Roman"/>
          <w:sz w:val="24"/>
          <w:szCs w:val="20"/>
        </w:rPr>
        <w:t xml:space="preserve">akupiono </w:t>
      </w:r>
      <w:r w:rsidR="003D1F27">
        <w:rPr>
          <w:rFonts w:ascii="Times New Roman" w:eastAsia="MS Mincho" w:hAnsi="Times New Roman" w:cs="Times New Roman"/>
          <w:sz w:val="24"/>
          <w:szCs w:val="20"/>
        </w:rPr>
        <w:t xml:space="preserve">5 urządzeń do czyszczenia powietrza. </w:t>
      </w:r>
      <w:r w:rsidRPr="003F1CDF">
        <w:rPr>
          <w:rFonts w:ascii="Times New Roman" w:eastAsia="MS Mincho" w:hAnsi="Times New Roman" w:cs="Times New Roman"/>
          <w:sz w:val="24"/>
          <w:szCs w:val="20"/>
        </w:rPr>
        <w:t xml:space="preserve">Zakup usług – </w:t>
      </w:r>
      <w:r w:rsidR="007A1EC9">
        <w:rPr>
          <w:rFonts w:ascii="Times New Roman" w:eastAsia="MS Mincho" w:hAnsi="Times New Roman" w:cs="Times New Roman"/>
          <w:sz w:val="24"/>
          <w:szCs w:val="20"/>
        </w:rPr>
        <w:t>272.</w:t>
      </w:r>
      <w:r w:rsidR="000C2289">
        <w:rPr>
          <w:rFonts w:ascii="Times New Roman" w:eastAsia="MS Mincho" w:hAnsi="Times New Roman" w:cs="Times New Roman"/>
          <w:sz w:val="24"/>
          <w:szCs w:val="20"/>
        </w:rPr>
        <w:t>3</w:t>
      </w:r>
      <w:r w:rsidR="0003096E">
        <w:rPr>
          <w:rFonts w:ascii="Times New Roman" w:eastAsia="MS Mincho" w:hAnsi="Times New Roman" w:cs="Times New Roman"/>
          <w:sz w:val="24"/>
          <w:szCs w:val="20"/>
        </w:rPr>
        <w:t>0</w:t>
      </w:r>
      <w:r w:rsidR="000C2289">
        <w:rPr>
          <w:rFonts w:ascii="Times New Roman" w:eastAsia="MS Mincho" w:hAnsi="Times New Roman" w:cs="Times New Roman"/>
          <w:sz w:val="24"/>
          <w:szCs w:val="20"/>
        </w:rPr>
        <w:t>7</w:t>
      </w:r>
      <w:r w:rsidR="007A1EC9">
        <w:rPr>
          <w:rFonts w:ascii="Times New Roman" w:eastAsia="MS Mincho" w:hAnsi="Times New Roman" w:cs="Times New Roman"/>
          <w:sz w:val="24"/>
          <w:szCs w:val="20"/>
        </w:rPr>
        <w:t>,5</w:t>
      </w:r>
      <w:r w:rsidR="000C2289">
        <w:rPr>
          <w:rFonts w:ascii="Times New Roman" w:eastAsia="MS Mincho" w:hAnsi="Times New Roman" w:cs="Times New Roman"/>
          <w:sz w:val="24"/>
          <w:szCs w:val="20"/>
        </w:rPr>
        <w:t>5</w:t>
      </w:r>
      <w:r w:rsidR="007A1EC9">
        <w:rPr>
          <w:rFonts w:ascii="Times New Roman" w:eastAsia="MS Mincho" w:hAnsi="Times New Roman" w:cs="Times New Roman"/>
          <w:sz w:val="24"/>
          <w:szCs w:val="20"/>
        </w:rPr>
        <w:t xml:space="preserve"> </w:t>
      </w:r>
      <w:r w:rsidRPr="003F1CDF">
        <w:rPr>
          <w:rFonts w:ascii="Times New Roman" w:eastAsia="MS Mincho" w:hAnsi="Times New Roman" w:cs="Times New Roman"/>
          <w:sz w:val="24"/>
          <w:szCs w:val="20"/>
        </w:rPr>
        <w:t>zł  w tym,</w:t>
      </w:r>
      <w:r w:rsidR="000E5673">
        <w:rPr>
          <w:rFonts w:ascii="Times New Roman" w:eastAsia="MS Mincho" w:hAnsi="Times New Roman" w:cs="Times New Roman"/>
          <w:sz w:val="24"/>
          <w:szCs w:val="20"/>
        </w:rPr>
        <w:t xml:space="preserve"> </w:t>
      </w:r>
      <w:r w:rsidRPr="003F1CDF">
        <w:rPr>
          <w:rFonts w:ascii="Times New Roman" w:eastAsia="MS Mincho" w:hAnsi="Times New Roman" w:cs="Times New Roman"/>
          <w:sz w:val="24"/>
          <w:szCs w:val="20"/>
        </w:rPr>
        <w:t xml:space="preserve">odbiór odpadów komunalnych </w:t>
      </w:r>
      <w:r w:rsidR="007C2B4B">
        <w:rPr>
          <w:rFonts w:ascii="Times New Roman" w:eastAsia="MS Mincho" w:hAnsi="Times New Roman" w:cs="Times New Roman"/>
          <w:sz w:val="24"/>
          <w:szCs w:val="20"/>
        </w:rPr>
        <w:br/>
      </w:r>
      <w:r w:rsidR="000E5673">
        <w:rPr>
          <w:rFonts w:ascii="Times New Roman" w:eastAsia="MS Mincho" w:hAnsi="Times New Roman" w:cs="Times New Roman"/>
          <w:sz w:val="24"/>
          <w:szCs w:val="20"/>
        </w:rPr>
        <w:t>z miejsc objętych kwarantanną.</w:t>
      </w:r>
    </w:p>
    <w:p w14:paraId="2DB9AA00" w14:textId="77777777" w:rsidR="003E19FA" w:rsidRDefault="003E19FA" w:rsidP="003E19FA">
      <w:pPr>
        <w:spacing w:after="0" w:line="22" w:lineRule="atLeast"/>
        <w:jc w:val="both"/>
        <w:rPr>
          <w:rFonts w:ascii="Times New Roman" w:eastAsia="MS Mincho" w:hAnsi="Times New Roman" w:cs="Times New Roman"/>
          <w:sz w:val="24"/>
        </w:rPr>
      </w:pPr>
      <w:r>
        <w:rPr>
          <w:rFonts w:ascii="Times New Roman" w:eastAsia="MS Mincho" w:hAnsi="Times New Roman" w:cs="Times New Roman"/>
          <w:sz w:val="24"/>
        </w:rPr>
        <w:t xml:space="preserve">W ramach wydatków w rozdziale w jednostkach oświatowych dokonano  zakupu materiałów i wyposażenia ogółem za kwotę 9 344,81 zł. Zakupiono maseczki, filtry do maseczek, środki dezynfekcyjne, rękawiczki ochronne. </w:t>
      </w:r>
    </w:p>
    <w:p w14:paraId="46BB92B3" w14:textId="77777777" w:rsidR="00FF7D53" w:rsidRDefault="00FF7D53" w:rsidP="00FF7D53">
      <w:pPr>
        <w:spacing w:after="0"/>
        <w:jc w:val="both"/>
        <w:rPr>
          <w:rFonts w:ascii="Times New Roman" w:eastAsia="MS Mincho" w:hAnsi="Times New Roman" w:cs="Times New Roman"/>
          <w:sz w:val="24"/>
          <w:szCs w:val="24"/>
          <w:lang w:eastAsia="pl-PL"/>
        </w:rPr>
      </w:pPr>
      <w:r>
        <w:rPr>
          <w:rFonts w:ascii="Times New Roman" w:hAnsi="Times New Roman" w:cs="Times New Roman"/>
        </w:rPr>
        <w:t>GOSIR wydatkował 326,30 zł na ś</w:t>
      </w:r>
      <w:r>
        <w:rPr>
          <w:rFonts w:ascii="Times New Roman" w:eastAsia="MS Mincho" w:hAnsi="Times New Roman" w:cs="Times New Roman"/>
          <w:sz w:val="24"/>
          <w:szCs w:val="24"/>
          <w:lang w:eastAsia="pl-PL"/>
        </w:rPr>
        <w:t>rodki do dezynfekcji, maseczki medyczne, rękawiczki,  materiały do pracy zdalnej.</w:t>
      </w:r>
    </w:p>
    <w:p w14:paraId="24F7A88F" w14:textId="77777777" w:rsidR="00575830" w:rsidRPr="00245972" w:rsidRDefault="00575830" w:rsidP="00452C1C">
      <w:pPr>
        <w:spacing w:after="0" w:line="20" w:lineRule="atLeast"/>
        <w:jc w:val="both"/>
        <w:rPr>
          <w:rFonts w:ascii="Times New Roman" w:eastAsia="MS Mincho" w:hAnsi="Times New Roman" w:cs="Times New Roman"/>
          <w:color w:val="FF0000"/>
          <w:sz w:val="24"/>
          <w:szCs w:val="20"/>
        </w:rPr>
      </w:pPr>
    </w:p>
    <w:p w14:paraId="4C0A2D05" w14:textId="77777777" w:rsidR="00575830" w:rsidRPr="006474E9" w:rsidRDefault="00575830" w:rsidP="00452C1C">
      <w:pPr>
        <w:spacing w:after="0" w:line="20" w:lineRule="atLeast"/>
        <w:jc w:val="both"/>
        <w:rPr>
          <w:rFonts w:ascii="Times New Roman" w:eastAsia="MS Mincho" w:hAnsi="Times New Roman" w:cs="Times New Roman"/>
          <w:sz w:val="24"/>
          <w:szCs w:val="24"/>
        </w:rPr>
      </w:pPr>
      <w:r w:rsidRPr="006474E9">
        <w:rPr>
          <w:rFonts w:ascii="Times New Roman" w:eastAsia="MS Mincho" w:hAnsi="Times New Roman" w:cs="Times New Roman"/>
          <w:sz w:val="24"/>
          <w:szCs w:val="20"/>
          <w:u w:val="single"/>
        </w:rPr>
        <w:t xml:space="preserve">Rozdział 75495 – Pozostała działalność </w:t>
      </w:r>
    </w:p>
    <w:p w14:paraId="3D6E0610" w14:textId="77777777" w:rsidR="00575830" w:rsidRDefault="00575830" w:rsidP="00452C1C">
      <w:pPr>
        <w:spacing w:after="0" w:line="20" w:lineRule="atLeast"/>
        <w:jc w:val="both"/>
        <w:rPr>
          <w:rFonts w:ascii="Times New Roman" w:eastAsia="MS Mincho" w:hAnsi="Times New Roman" w:cs="Times New Roman"/>
          <w:sz w:val="24"/>
          <w:szCs w:val="24"/>
        </w:rPr>
      </w:pPr>
      <w:r w:rsidRPr="006474E9">
        <w:rPr>
          <w:rFonts w:ascii="Times New Roman" w:eastAsia="MS Mincho" w:hAnsi="Times New Roman" w:cs="Times New Roman"/>
          <w:sz w:val="24"/>
          <w:szCs w:val="24"/>
        </w:rPr>
        <w:t xml:space="preserve">Plan  </w:t>
      </w:r>
      <w:r w:rsidR="000E5673">
        <w:rPr>
          <w:rFonts w:ascii="Times New Roman" w:eastAsia="MS Mincho" w:hAnsi="Times New Roman" w:cs="Times New Roman"/>
          <w:sz w:val="24"/>
          <w:szCs w:val="24"/>
        </w:rPr>
        <w:t xml:space="preserve">730.568 </w:t>
      </w:r>
      <w:r w:rsidRPr="006474E9">
        <w:rPr>
          <w:rFonts w:ascii="Times New Roman" w:eastAsia="MS Mincho" w:hAnsi="Times New Roman" w:cs="Times New Roman"/>
          <w:sz w:val="24"/>
          <w:szCs w:val="24"/>
        </w:rPr>
        <w:t>zł, wykonanie –</w:t>
      </w:r>
      <w:r w:rsidR="000E5673">
        <w:rPr>
          <w:rFonts w:ascii="Times New Roman" w:eastAsia="MS Mincho" w:hAnsi="Times New Roman" w:cs="Times New Roman"/>
          <w:sz w:val="24"/>
          <w:szCs w:val="24"/>
        </w:rPr>
        <w:t xml:space="preserve"> 623.313,41</w:t>
      </w:r>
      <w:r w:rsidRPr="006474E9">
        <w:rPr>
          <w:rFonts w:ascii="Times New Roman" w:eastAsia="MS Mincho" w:hAnsi="Times New Roman" w:cs="Times New Roman"/>
          <w:sz w:val="24"/>
          <w:szCs w:val="24"/>
        </w:rPr>
        <w:t xml:space="preserve"> zł. </w:t>
      </w:r>
    </w:p>
    <w:p w14:paraId="40EB6735" w14:textId="77777777" w:rsidR="00F954E2" w:rsidRDefault="00F954E2" w:rsidP="00452C1C">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Zadania były realizowane przez GOPS i Urząd Gminy.</w:t>
      </w:r>
    </w:p>
    <w:p w14:paraId="21E33C77" w14:textId="77777777" w:rsidR="00600A8E" w:rsidRPr="00600A8E" w:rsidRDefault="00F954E2" w:rsidP="00452C1C">
      <w:pPr>
        <w:spacing w:after="0" w:line="20" w:lineRule="atLeast"/>
        <w:jc w:val="both"/>
        <w:rPr>
          <w:rStyle w:val="markedcontent"/>
          <w:rFonts w:ascii="Times New Roman" w:eastAsia="Times New Roman" w:hAnsi="Times New Roman" w:cs="Times New Roman"/>
        </w:rPr>
      </w:pPr>
      <w:r>
        <w:rPr>
          <w:rFonts w:ascii="Times New Roman" w:eastAsia="MS Mincho" w:hAnsi="Times New Roman" w:cs="Times New Roman"/>
          <w:sz w:val="24"/>
          <w:szCs w:val="24"/>
        </w:rPr>
        <w:t xml:space="preserve">Planowane wydatki w GOPS – </w:t>
      </w:r>
      <w:proofErr w:type="spellStart"/>
      <w:r>
        <w:rPr>
          <w:rFonts w:ascii="Times New Roman" w:eastAsia="MS Mincho" w:hAnsi="Times New Roman" w:cs="Times New Roman"/>
          <w:sz w:val="24"/>
          <w:szCs w:val="24"/>
        </w:rPr>
        <w:t>ie</w:t>
      </w:r>
      <w:proofErr w:type="spellEnd"/>
      <w:r>
        <w:rPr>
          <w:rFonts w:ascii="Times New Roman" w:eastAsia="MS Mincho" w:hAnsi="Times New Roman" w:cs="Times New Roman"/>
          <w:sz w:val="24"/>
          <w:szCs w:val="24"/>
        </w:rPr>
        <w:t xml:space="preserve"> wynoszą 622.008 zł, wykonanie </w:t>
      </w:r>
      <w:r w:rsidR="0055745E">
        <w:rPr>
          <w:rFonts w:ascii="Times New Roman" w:eastAsia="MS Mincho" w:hAnsi="Times New Roman" w:cs="Times New Roman"/>
          <w:sz w:val="24"/>
          <w:szCs w:val="24"/>
        </w:rPr>
        <w:t>621.768,15 zł</w:t>
      </w:r>
      <w:r w:rsidR="00600A8E" w:rsidRPr="00600A8E">
        <w:rPr>
          <w:rFonts w:eastAsia="MS Mincho"/>
          <w:sz w:val="24"/>
          <w:szCs w:val="24"/>
        </w:rPr>
        <w:t xml:space="preserve"> </w:t>
      </w:r>
      <w:r w:rsidR="00600A8E" w:rsidRPr="00600A8E">
        <w:rPr>
          <w:rFonts w:ascii="Times New Roman" w:eastAsia="MS Mincho" w:hAnsi="Times New Roman" w:cs="Times New Roman"/>
          <w:sz w:val="24"/>
          <w:szCs w:val="24"/>
        </w:rPr>
        <w:t xml:space="preserve">Na podstawie ustawy z dnia 12 marca 2022 r. o pomocy obywatelom Ukrainy w związku z konfliktem zbrojnym na terytorium tego państwa </w:t>
      </w:r>
      <w:r w:rsidR="00600A8E" w:rsidRPr="00600A8E">
        <w:rPr>
          <w:rStyle w:val="markedcontent"/>
          <w:rFonts w:ascii="Times New Roman" w:hAnsi="Times New Roman" w:cs="Times New Roman"/>
          <w:sz w:val="24"/>
          <w:szCs w:val="24"/>
        </w:rPr>
        <w:t xml:space="preserve">każdemu podmiotowi, w szczególności osobie fizycznej prowadzącej gospodarstwo domowe, które zapewniło, na własny koszt, </w:t>
      </w:r>
      <w:r w:rsidR="00600A8E" w:rsidRPr="00600A8E">
        <w:rPr>
          <w:rStyle w:val="highlight"/>
          <w:rFonts w:ascii="Times New Roman" w:hAnsi="Times New Roman" w:cs="Times New Roman"/>
          <w:sz w:val="24"/>
          <w:szCs w:val="24"/>
        </w:rPr>
        <w:t>zakwatero</w:t>
      </w:r>
      <w:r w:rsidR="00600A8E" w:rsidRPr="00600A8E">
        <w:rPr>
          <w:rStyle w:val="markedcontent"/>
          <w:rFonts w:ascii="Times New Roman" w:hAnsi="Times New Roman" w:cs="Times New Roman"/>
          <w:sz w:val="24"/>
          <w:szCs w:val="24"/>
        </w:rPr>
        <w:t>wanie i wyżywienie obywatelom Ukrainy</w:t>
      </w:r>
      <w:r w:rsidR="00600A8E" w:rsidRPr="00600A8E">
        <w:rPr>
          <w:rStyle w:val="Znakiprzypiswdolnych"/>
          <w:rFonts w:ascii="Times New Roman" w:hAnsi="Times New Roman" w:cs="Times New Roman"/>
          <w:sz w:val="24"/>
          <w:szCs w:val="24"/>
        </w:rPr>
        <w:t xml:space="preserve">, </w:t>
      </w:r>
      <w:r w:rsidR="00600A8E" w:rsidRPr="00600A8E">
        <w:rPr>
          <w:rStyle w:val="markedcontent"/>
          <w:rFonts w:ascii="Times New Roman" w:hAnsi="Times New Roman" w:cs="Times New Roman"/>
          <w:sz w:val="24"/>
          <w:szCs w:val="24"/>
        </w:rPr>
        <w:t>którzy przybyli na terytorium Rzeczypospolitej Polskiej z terytorium Ukrainy w związku z działaniami wojennymi prowadzonymi na terytorium tego państwa, oraz obywateli Ukrainy posiadających Kartę Polaka, którzy wraz z najbliższą rodziną z powodu tych działań wojennych przybyli na terytorium Rzeczypospolitej Polskiej mogło być przyznane na jego wniosek świadczenie pieniężne. Zadanie to jest finansowane z Funduszu Pomocy.</w:t>
      </w:r>
    </w:p>
    <w:p w14:paraId="25935D66" w14:textId="77777777" w:rsidR="002A4034" w:rsidRDefault="00600A8E" w:rsidP="00452C1C">
      <w:pPr>
        <w:spacing w:after="0" w:line="20" w:lineRule="atLeast"/>
        <w:jc w:val="both"/>
        <w:rPr>
          <w:rStyle w:val="markedcontent"/>
          <w:rFonts w:ascii="Times New Roman" w:hAnsi="Times New Roman" w:cs="Times New Roman"/>
          <w:sz w:val="24"/>
          <w:szCs w:val="24"/>
        </w:rPr>
      </w:pPr>
      <w:r w:rsidRPr="00600A8E">
        <w:rPr>
          <w:rStyle w:val="markedcontent"/>
          <w:rFonts w:ascii="Times New Roman" w:hAnsi="Times New Roman" w:cs="Times New Roman"/>
          <w:sz w:val="24"/>
          <w:szCs w:val="24"/>
        </w:rPr>
        <w:t>W pierwszym półroczu 2022 r. na wypłatę tych świadczeń wydatkowano kwotę 620</w:t>
      </w:r>
      <w:r w:rsidR="00452C1C">
        <w:rPr>
          <w:rStyle w:val="markedcontent"/>
          <w:rFonts w:ascii="Times New Roman" w:hAnsi="Times New Roman" w:cs="Times New Roman"/>
          <w:sz w:val="24"/>
          <w:szCs w:val="24"/>
        </w:rPr>
        <w:t>.</w:t>
      </w:r>
      <w:r w:rsidRPr="00600A8E">
        <w:rPr>
          <w:rStyle w:val="markedcontent"/>
          <w:rFonts w:ascii="Times New Roman" w:hAnsi="Times New Roman" w:cs="Times New Roman"/>
          <w:sz w:val="24"/>
          <w:szCs w:val="24"/>
        </w:rPr>
        <w:t xml:space="preserve">440 zł.  </w:t>
      </w:r>
    </w:p>
    <w:p w14:paraId="2172E66D" w14:textId="77777777" w:rsidR="002A4034" w:rsidRDefault="002A4034" w:rsidP="00452C1C">
      <w:pPr>
        <w:spacing w:after="0" w:line="20" w:lineRule="atLeast"/>
        <w:jc w:val="both"/>
        <w:rPr>
          <w:rStyle w:val="markedcontent"/>
          <w:rFonts w:ascii="Times New Roman" w:hAnsi="Times New Roman" w:cs="Times New Roman"/>
          <w:sz w:val="24"/>
          <w:szCs w:val="24"/>
        </w:rPr>
      </w:pPr>
    </w:p>
    <w:p w14:paraId="4FFEAB4E" w14:textId="77777777" w:rsidR="00F954E2" w:rsidRPr="00452C1C" w:rsidRDefault="00600A8E" w:rsidP="00452C1C">
      <w:pPr>
        <w:spacing w:after="0" w:line="20" w:lineRule="atLeast"/>
        <w:jc w:val="both"/>
        <w:rPr>
          <w:rFonts w:ascii="Times New Roman" w:eastAsia="MS Mincho" w:hAnsi="Times New Roman" w:cs="Times New Roman"/>
        </w:rPr>
      </w:pPr>
      <w:r w:rsidRPr="00600A8E">
        <w:rPr>
          <w:rStyle w:val="markedcontent"/>
          <w:rFonts w:ascii="Times New Roman" w:hAnsi="Times New Roman" w:cs="Times New Roman"/>
          <w:sz w:val="24"/>
          <w:szCs w:val="24"/>
        </w:rPr>
        <w:t xml:space="preserve">Pomocą objęto 383 obywateli Ukrainy na podstawie 167 pozytywnie rozpatrzonych wniosków.  Kwotę 1.236,15 zł wydatkowano na zakup oprogramowania do obsługi </w:t>
      </w:r>
      <w:r w:rsidR="00214281">
        <w:rPr>
          <w:rStyle w:val="markedcontent"/>
          <w:rFonts w:ascii="Times New Roman" w:hAnsi="Times New Roman" w:cs="Times New Roman"/>
          <w:sz w:val="24"/>
          <w:szCs w:val="24"/>
        </w:rPr>
        <w:t>ś</w:t>
      </w:r>
      <w:r w:rsidRPr="00600A8E">
        <w:rPr>
          <w:rStyle w:val="markedcontent"/>
          <w:rFonts w:ascii="Times New Roman" w:hAnsi="Times New Roman" w:cs="Times New Roman"/>
          <w:sz w:val="24"/>
          <w:szCs w:val="24"/>
        </w:rPr>
        <w:t>wiadczeń, natomiast 92 zł stanowiły koszty obsługi bankowej zadania.</w:t>
      </w:r>
    </w:p>
    <w:p w14:paraId="77FEA2A7" w14:textId="77777777" w:rsidR="00575830" w:rsidRDefault="0055745E" w:rsidP="00452C1C">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Planowane wydatki w Urzędzie Gminy wynoszą </w:t>
      </w:r>
      <w:r w:rsidR="0053198C">
        <w:rPr>
          <w:rFonts w:ascii="Times New Roman" w:eastAsia="MS Mincho" w:hAnsi="Times New Roman" w:cs="Times New Roman"/>
          <w:sz w:val="24"/>
          <w:szCs w:val="24"/>
        </w:rPr>
        <w:t xml:space="preserve">108.560 zł. </w:t>
      </w:r>
      <w:r w:rsidR="00EC7882">
        <w:rPr>
          <w:rFonts w:ascii="Times New Roman" w:eastAsia="MS Mincho" w:hAnsi="Times New Roman" w:cs="Times New Roman"/>
          <w:sz w:val="24"/>
          <w:szCs w:val="24"/>
        </w:rPr>
        <w:t xml:space="preserve">Wykonanie – 1.545,26 zł. Wypłacono rekompensatę za utracone wynagrodzenie. </w:t>
      </w:r>
      <w:r w:rsidR="00F77106">
        <w:rPr>
          <w:rFonts w:ascii="Times New Roman" w:eastAsia="MS Mincho" w:hAnsi="Times New Roman" w:cs="Times New Roman"/>
          <w:sz w:val="24"/>
          <w:szCs w:val="24"/>
        </w:rPr>
        <w:t>Ponadto z</w:t>
      </w:r>
      <w:r w:rsidR="00575830" w:rsidRPr="006474E9">
        <w:rPr>
          <w:rFonts w:ascii="Times New Roman" w:eastAsia="MS Mincho" w:hAnsi="Times New Roman" w:cs="Times New Roman"/>
          <w:sz w:val="24"/>
          <w:szCs w:val="24"/>
        </w:rPr>
        <w:t>aplanowano środki na modernizacje i rozbudowę istniejącego monitoringu na obiektach gminnych o charakterze</w:t>
      </w:r>
      <w:r w:rsidR="00F77106">
        <w:rPr>
          <w:rFonts w:ascii="Times New Roman" w:eastAsia="MS Mincho" w:hAnsi="Times New Roman" w:cs="Times New Roman"/>
          <w:sz w:val="24"/>
          <w:szCs w:val="24"/>
        </w:rPr>
        <w:t xml:space="preserve"> sportowym i rekreacyjnym na terenie gminy.</w:t>
      </w:r>
    </w:p>
    <w:p w14:paraId="7EB2E044" w14:textId="77777777" w:rsidR="00F77106" w:rsidRPr="006474E9" w:rsidRDefault="00F77106" w:rsidP="00575830">
      <w:pPr>
        <w:spacing w:after="0" w:line="22" w:lineRule="atLeast"/>
        <w:jc w:val="both"/>
        <w:rPr>
          <w:rFonts w:ascii="Times New Roman" w:eastAsia="MS Mincho" w:hAnsi="Times New Roman" w:cs="Times New Roman"/>
          <w:sz w:val="24"/>
          <w:szCs w:val="24"/>
        </w:rPr>
      </w:pPr>
    </w:p>
    <w:p w14:paraId="2F529DCB" w14:textId="77777777" w:rsidR="00575830" w:rsidRPr="00721913" w:rsidRDefault="00575830" w:rsidP="00575830">
      <w:pPr>
        <w:spacing w:after="0" w:line="22" w:lineRule="atLeast"/>
        <w:jc w:val="center"/>
        <w:rPr>
          <w:rFonts w:ascii="Times New Roman" w:eastAsia="MS Mincho" w:hAnsi="Times New Roman" w:cs="Times New Roman"/>
          <w:b/>
          <w:bCs/>
          <w:sz w:val="24"/>
          <w:szCs w:val="24"/>
        </w:rPr>
      </w:pPr>
      <w:r w:rsidRPr="00721913">
        <w:rPr>
          <w:rFonts w:ascii="Times New Roman" w:eastAsia="MS Mincho" w:hAnsi="Times New Roman" w:cs="Times New Roman"/>
          <w:b/>
          <w:bCs/>
          <w:sz w:val="24"/>
          <w:szCs w:val="24"/>
        </w:rPr>
        <w:t>Dział 757 Obsługa długu publicznego</w:t>
      </w:r>
    </w:p>
    <w:p w14:paraId="0F7C4FCA" w14:textId="77777777" w:rsidR="00575830" w:rsidRPr="00721913" w:rsidRDefault="00575830" w:rsidP="00575830">
      <w:pPr>
        <w:spacing w:after="0" w:line="22" w:lineRule="atLeast"/>
        <w:jc w:val="both"/>
        <w:rPr>
          <w:rFonts w:ascii="Times New Roman" w:eastAsia="MS Mincho" w:hAnsi="Times New Roman" w:cs="Times New Roman"/>
          <w:sz w:val="24"/>
          <w:szCs w:val="20"/>
        </w:rPr>
      </w:pPr>
      <w:r w:rsidRPr="00721913">
        <w:rPr>
          <w:rFonts w:ascii="Times New Roman" w:eastAsia="MS Mincho" w:hAnsi="Times New Roman" w:cs="Times New Roman"/>
          <w:sz w:val="24"/>
          <w:szCs w:val="20"/>
        </w:rPr>
        <w:t>Plan  4</w:t>
      </w:r>
      <w:r w:rsidR="0021376E">
        <w:rPr>
          <w:rFonts w:ascii="Times New Roman" w:eastAsia="MS Mincho" w:hAnsi="Times New Roman" w:cs="Times New Roman"/>
          <w:sz w:val="24"/>
          <w:szCs w:val="20"/>
        </w:rPr>
        <w:t>42.000</w:t>
      </w:r>
      <w:r w:rsidRPr="00721913">
        <w:rPr>
          <w:rFonts w:ascii="Times New Roman" w:eastAsia="MS Mincho" w:hAnsi="Times New Roman" w:cs="Times New Roman"/>
          <w:sz w:val="24"/>
          <w:szCs w:val="20"/>
        </w:rPr>
        <w:t xml:space="preserve"> zł. Wykonanie  -</w:t>
      </w:r>
      <w:r w:rsidR="0021376E">
        <w:rPr>
          <w:rFonts w:ascii="Times New Roman" w:eastAsia="MS Mincho" w:hAnsi="Times New Roman" w:cs="Times New Roman"/>
          <w:sz w:val="24"/>
          <w:szCs w:val="20"/>
        </w:rPr>
        <w:t xml:space="preserve"> 415.926,16 </w:t>
      </w:r>
      <w:r w:rsidRPr="00721913">
        <w:rPr>
          <w:rFonts w:ascii="Times New Roman" w:eastAsia="MS Mincho" w:hAnsi="Times New Roman" w:cs="Times New Roman"/>
          <w:sz w:val="24"/>
          <w:szCs w:val="20"/>
        </w:rPr>
        <w:t xml:space="preserve">zł. Wydatki wykonane były w </w:t>
      </w:r>
      <w:r w:rsidR="0021376E">
        <w:rPr>
          <w:rFonts w:ascii="Times New Roman" w:eastAsia="MS Mincho" w:hAnsi="Times New Roman" w:cs="Times New Roman"/>
          <w:sz w:val="24"/>
          <w:szCs w:val="20"/>
        </w:rPr>
        <w:t xml:space="preserve">94,1 </w:t>
      </w:r>
      <w:r w:rsidRPr="00721913">
        <w:rPr>
          <w:rFonts w:ascii="Times New Roman" w:eastAsia="MS Mincho" w:hAnsi="Times New Roman" w:cs="Times New Roman"/>
          <w:sz w:val="24"/>
          <w:szCs w:val="20"/>
        </w:rPr>
        <w:t xml:space="preserve">% planu. </w:t>
      </w:r>
    </w:p>
    <w:p w14:paraId="2F0DA019" w14:textId="77777777" w:rsidR="006420D2" w:rsidRPr="009913ED" w:rsidRDefault="006420D2" w:rsidP="006420D2">
      <w:pPr>
        <w:spacing w:after="0" w:line="22" w:lineRule="atLeast"/>
        <w:jc w:val="both"/>
        <w:rPr>
          <w:rFonts w:ascii="Times New Roman" w:eastAsia="MS Mincho" w:hAnsi="Times New Roman" w:cs="Times New Roman"/>
          <w:bCs/>
          <w:sz w:val="24"/>
          <w:szCs w:val="20"/>
        </w:rPr>
      </w:pPr>
      <w:r w:rsidRPr="009913ED">
        <w:rPr>
          <w:rFonts w:ascii="Times New Roman" w:eastAsia="MS Mincho" w:hAnsi="Times New Roman" w:cs="Times New Roman"/>
          <w:sz w:val="24"/>
          <w:szCs w:val="20"/>
        </w:rPr>
        <w:t xml:space="preserve">Wydatki w dziale stanowiły </w:t>
      </w:r>
      <w:r>
        <w:rPr>
          <w:rFonts w:ascii="Times New Roman" w:eastAsia="MS Mincho" w:hAnsi="Times New Roman" w:cs="Times New Roman"/>
          <w:sz w:val="24"/>
          <w:szCs w:val="20"/>
        </w:rPr>
        <w:t>0,7</w:t>
      </w:r>
      <w:r w:rsidRPr="009913ED">
        <w:rPr>
          <w:rFonts w:ascii="Times New Roman" w:eastAsia="MS Mincho" w:hAnsi="Times New Roman" w:cs="Times New Roman"/>
          <w:sz w:val="24"/>
          <w:szCs w:val="20"/>
        </w:rPr>
        <w:t xml:space="preserve"> %</w:t>
      </w:r>
      <w:r w:rsidRPr="009913ED">
        <w:rPr>
          <w:rFonts w:ascii="Times New Roman" w:eastAsia="MS Mincho" w:hAnsi="Times New Roman" w:cs="Times New Roman"/>
          <w:bCs/>
          <w:sz w:val="24"/>
          <w:szCs w:val="20"/>
        </w:rPr>
        <w:t xml:space="preserve"> wydatków budżetu gminy.</w:t>
      </w:r>
    </w:p>
    <w:p w14:paraId="38C39CE6" w14:textId="77777777" w:rsidR="00575830" w:rsidRPr="00721913" w:rsidRDefault="00575830" w:rsidP="00575830">
      <w:pPr>
        <w:spacing w:after="0" w:line="22" w:lineRule="atLeast"/>
        <w:jc w:val="both"/>
        <w:rPr>
          <w:rFonts w:ascii="Times New Roman" w:eastAsia="MS Mincho" w:hAnsi="Times New Roman" w:cs="Times New Roman"/>
          <w:sz w:val="24"/>
          <w:szCs w:val="20"/>
        </w:rPr>
      </w:pPr>
    </w:p>
    <w:p w14:paraId="4366F7C6" w14:textId="77777777" w:rsidR="00575830" w:rsidRPr="00721913" w:rsidRDefault="00575830" w:rsidP="00575830">
      <w:pPr>
        <w:spacing w:after="0" w:line="22" w:lineRule="atLeast"/>
        <w:jc w:val="both"/>
        <w:rPr>
          <w:rFonts w:ascii="Times New Roman" w:eastAsia="MS Mincho" w:hAnsi="Times New Roman" w:cs="Times New Roman"/>
          <w:sz w:val="24"/>
          <w:szCs w:val="24"/>
          <w:u w:val="single"/>
        </w:rPr>
      </w:pPr>
      <w:r w:rsidRPr="00721913">
        <w:rPr>
          <w:rFonts w:ascii="Times New Roman" w:eastAsia="MS Mincho" w:hAnsi="Times New Roman" w:cs="Times New Roman"/>
          <w:sz w:val="24"/>
          <w:szCs w:val="20"/>
          <w:u w:val="single"/>
        </w:rPr>
        <w:t xml:space="preserve">Rozdział 75702 – Obsługa papierów wartościowych, kredytów i pożyczek jednostek </w:t>
      </w:r>
      <w:r w:rsidRPr="00721913">
        <w:rPr>
          <w:rFonts w:ascii="Times New Roman" w:eastAsia="MS Mincho" w:hAnsi="Times New Roman" w:cs="Times New Roman"/>
          <w:sz w:val="24"/>
          <w:szCs w:val="24"/>
          <w:u w:val="single"/>
        </w:rPr>
        <w:t xml:space="preserve">samorządów terytorialnych.  </w:t>
      </w:r>
    </w:p>
    <w:p w14:paraId="603C4710" w14:textId="77777777" w:rsidR="00575830" w:rsidRPr="00721913" w:rsidRDefault="00575830" w:rsidP="00575830">
      <w:pPr>
        <w:spacing w:after="0" w:line="22" w:lineRule="atLeast"/>
        <w:jc w:val="both"/>
        <w:rPr>
          <w:rFonts w:ascii="Times New Roman" w:eastAsia="MS Mincho" w:hAnsi="Times New Roman" w:cs="Times New Roman"/>
          <w:sz w:val="24"/>
          <w:szCs w:val="24"/>
        </w:rPr>
      </w:pPr>
      <w:r w:rsidRPr="00721913">
        <w:rPr>
          <w:rFonts w:ascii="Times New Roman" w:eastAsia="MS Mincho" w:hAnsi="Times New Roman" w:cs="Times New Roman"/>
          <w:sz w:val="24"/>
          <w:szCs w:val="24"/>
        </w:rPr>
        <w:t>Plan 4</w:t>
      </w:r>
      <w:r w:rsidR="0021376E">
        <w:rPr>
          <w:rFonts w:ascii="Times New Roman" w:eastAsia="MS Mincho" w:hAnsi="Times New Roman" w:cs="Times New Roman"/>
          <w:sz w:val="24"/>
          <w:szCs w:val="24"/>
        </w:rPr>
        <w:t>42</w:t>
      </w:r>
      <w:r w:rsidRPr="00721913">
        <w:rPr>
          <w:rFonts w:ascii="Times New Roman" w:eastAsia="MS Mincho" w:hAnsi="Times New Roman" w:cs="Times New Roman"/>
          <w:sz w:val="24"/>
          <w:szCs w:val="24"/>
        </w:rPr>
        <w:t>.000</w:t>
      </w:r>
      <w:r w:rsidR="0021376E">
        <w:rPr>
          <w:rFonts w:ascii="Times New Roman" w:eastAsia="MS Mincho" w:hAnsi="Times New Roman" w:cs="Times New Roman"/>
          <w:sz w:val="24"/>
          <w:szCs w:val="24"/>
        </w:rPr>
        <w:t xml:space="preserve"> </w:t>
      </w:r>
      <w:r w:rsidRPr="00721913">
        <w:rPr>
          <w:rFonts w:ascii="Times New Roman" w:eastAsia="MS Mincho" w:hAnsi="Times New Roman" w:cs="Times New Roman"/>
          <w:sz w:val="24"/>
          <w:szCs w:val="24"/>
        </w:rPr>
        <w:t xml:space="preserve">zł,  Wykonanie  </w:t>
      </w:r>
      <w:r w:rsidR="0021376E">
        <w:rPr>
          <w:rFonts w:ascii="Times New Roman" w:eastAsia="MS Mincho" w:hAnsi="Times New Roman" w:cs="Times New Roman"/>
          <w:sz w:val="24"/>
          <w:szCs w:val="24"/>
        </w:rPr>
        <w:t>415.926,16</w:t>
      </w:r>
      <w:r w:rsidRPr="00721913">
        <w:rPr>
          <w:rFonts w:ascii="Times New Roman" w:eastAsia="MS Mincho" w:hAnsi="Times New Roman" w:cs="Times New Roman"/>
          <w:sz w:val="24"/>
          <w:szCs w:val="24"/>
        </w:rPr>
        <w:t xml:space="preserve"> zł, co stanowi </w:t>
      </w:r>
      <w:r w:rsidR="00925195">
        <w:rPr>
          <w:rFonts w:ascii="Times New Roman" w:eastAsia="MS Mincho" w:hAnsi="Times New Roman" w:cs="Times New Roman"/>
          <w:sz w:val="24"/>
          <w:szCs w:val="24"/>
        </w:rPr>
        <w:t>94,1</w:t>
      </w:r>
      <w:r w:rsidRPr="00721913">
        <w:rPr>
          <w:rFonts w:ascii="Times New Roman" w:eastAsia="MS Mincho" w:hAnsi="Times New Roman" w:cs="Times New Roman"/>
          <w:sz w:val="24"/>
          <w:szCs w:val="24"/>
        </w:rPr>
        <w:t xml:space="preserve"> % planu. </w:t>
      </w:r>
    </w:p>
    <w:p w14:paraId="037F0C61" w14:textId="77777777" w:rsidR="00575830" w:rsidRPr="00721913" w:rsidRDefault="005E200D" w:rsidP="00575830">
      <w:pPr>
        <w:spacing w:after="0" w:line="2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w:t>
      </w:r>
      <w:r w:rsidR="00575830" w:rsidRPr="00721913">
        <w:rPr>
          <w:rFonts w:ascii="Times New Roman" w:eastAsia="Times New Roman" w:hAnsi="Times New Roman" w:cs="Times New Roman"/>
          <w:sz w:val="24"/>
          <w:szCs w:val="24"/>
        </w:rPr>
        <w:t>mina</w:t>
      </w:r>
      <w:r>
        <w:rPr>
          <w:rFonts w:ascii="Times New Roman" w:eastAsia="Times New Roman" w:hAnsi="Times New Roman" w:cs="Times New Roman"/>
          <w:sz w:val="24"/>
          <w:szCs w:val="24"/>
        </w:rPr>
        <w:t xml:space="preserve"> Osielsko </w:t>
      </w:r>
      <w:r w:rsidR="00575830" w:rsidRPr="00721913">
        <w:rPr>
          <w:rFonts w:ascii="Times New Roman" w:eastAsia="Times New Roman" w:hAnsi="Times New Roman" w:cs="Times New Roman"/>
          <w:sz w:val="24"/>
          <w:szCs w:val="24"/>
        </w:rPr>
        <w:t xml:space="preserve"> posiada</w:t>
      </w:r>
      <w:r>
        <w:rPr>
          <w:rFonts w:ascii="Times New Roman" w:eastAsia="Times New Roman" w:hAnsi="Times New Roman" w:cs="Times New Roman"/>
          <w:sz w:val="24"/>
          <w:szCs w:val="24"/>
        </w:rPr>
        <w:t xml:space="preserve"> </w:t>
      </w:r>
      <w:r w:rsidR="00575830" w:rsidRPr="00721913">
        <w:rPr>
          <w:rFonts w:ascii="Times New Roman" w:eastAsia="Times New Roman" w:hAnsi="Times New Roman" w:cs="Times New Roman"/>
          <w:sz w:val="24"/>
          <w:szCs w:val="24"/>
        </w:rPr>
        <w:t>zadłużenie  w bankach komercyjnych z tytułu kredytów długoterminowych zaciągniętych w latach 201</w:t>
      </w:r>
      <w:r w:rsidR="00575830">
        <w:rPr>
          <w:rFonts w:ascii="Times New Roman" w:eastAsia="Times New Roman" w:hAnsi="Times New Roman" w:cs="Times New Roman"/>
          <w:sz w:val="24"/>
          <w:szCs w:val="24"/>
        </w:rPr>
        <w:t>8</w:t>
      </w:r>
      <w:r w:rsidR="00575830" w:rsidRPr="00721913">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1</w:t>
      </w:r>
      <w:r w:rsidR="00575830" w:rsidRPr="00721913">
        <w:rPr>
          <w:rFonts w:ascii="Times New Roman" w:eastAsia="Times New Roman" w:hAnsi="Times New Roman" w:cs="Times New Roman"/>
          <w:sz w:val="24"/>
          <w:szCs w:val="24"/>
        </w:rPr>
        <w:t xml:space="preserve">  na finansowanie planowanego deficytu budżetu i spłatę wcześniej zaciągniętych zobowiązań. </w:t>
      </w:r>
      <w:r w:rsidRPr="00721913">
        <w:rPr>
          <w:rFonts w:ascii="Times New Roman" w:eastAsia="Times New Roman" w:hAnsi="Times New Roman" w:cs="Times New Roman"/>
          <w:sz w:val="24"/>
          <w:szCs w:val="24"/>
        </w:rPr>
        <w:t xml:space="preserve">Gmina posiada </w:t>
      </w:r>
      <w:r w:rsidR="00B54B16">
        <w:rPr>
          <w:rFonts w:ascii="Times New Roman" w:eastAsia="Times New Roman" w:hAnsi="Times New Roman" w:cs="Times New Roman"/>
          <w:sz w:val="24"/>
          <w:szCs w:val="24"/>
        </w:rPr>
        <w:t xml:space="preserve">również </w:t>
      </w:r>
      <w:r w:rsidRPr="00721913">
        <w:rPr>
          <w:rFonts w:ascii="Times New Roman" w:eastAsia="Times New Roman" w:hAnsi="Times New Roman" w:cs="Times New Roman"/>
          <w:sz w:val="24"/>
          <w:szCs w:val="24"/>
        </w:rPr>
        <w:t>zadłużenie w Wojewódzkim Funduszu Ochrony Środowiska i Gospodarki Wodnej z tytułu pożyczek zaciąganych na finansowanie inwestycji w zakresie infrastruktury wodociągowej i kanalizacyjnej.</w:t>
      </w:r>
    </w:p>
    <w:p w14:paraId="3C0A975E" w14:textId="77777777" w:rsidR="00575830" w:rsidRPr="00721913" w:rsidRDefault="00575830" w:rsidP="00575830">
      <w:pPr>
        <w:spacing w:after="0" w:line="22" w:lineRule="atLeast"/>
        <w:jc w:val="both"/>
        <w:rPr>
          <w:rFonts w:ascii="Times New Roman" w:eastAsia="MS Mincho" w:hAnsi="Times New Roman" w:cs="Times New Roman"/>
          <w:sz w:val="24"/>
          <w:szCs w:val="24"/>
        </w:rPr>
      </w:pPr>
      <w:r w:rsidRPr="00721913">
        <w:rPr>
          <w:rFonts w:ascii="Times New Roman" w:eastAsia="Times New Roman" w:hAnsi="Times New Roman" w:cs="Times New Roman"/>
          <w:sz w:val="24"/>
          <w:szCs w:val="24"/>
          <w:u w:val="single"/>
        </w:rPr>
        <w:t xml:space="preserve">Uzasadnienie: </w:t>
      </w:r>
      <w:r w:rsidRPr="00721913">
        <w:rPr>
          <w:rFonts w:ascii="Times New Roman" w:eastAsia="MS Mincho" w:hAnsi="Times New Roman" w:cs="Times New Roman"/>
          <w:sz w:val="24"/>
          <w:szCs w:val="24"/>
        </w:rPr>
        <w:t>W rozdziale zaplanowano środki  na spłatę odsetek od  zaciągniętych pożyczek i kredytów oraz</w:t>
      </w:r>
      <w:r w:rsidRPr="00721913">
        <w:rPr>
          <w:rFonts w:ascii="Times New Roman" w:eastAsia="MS Mincho" w:hAnsi="Times New Roman" w:cs="Times New Roman"/>
          <w:sz w:val="24"/>
          <w:szCs w:val="20"/>
        </w:rPr>
        <w:t xml:space="preserve"> wydatki na obsługę długu publicznego w związku z uruchomieniem w roku 202</w:t>
      </w:r>
      <w:r w:rsidR="00B54B16">
        <w:rPr>
          <w:rFonts w:ascii="Times New Roman" w:eastAsia="MS Mincho" w:hAnsi="Times New Roman" w:cs="Times New Roman"/>
          <w:sz w:val="24"/>
          <w:szCs w:val="20"/>
        </w:rPr>
        <w:t>2</w:t>
      </w:r>
      <w:r w:rsidRPr="00721913">
        <w:rPr>
          <w:rFonts w:ascii="Times New Roman" w:eastAsia="MS Mincho" w:hAnsi="Times New Roman" w:cs="Times New Roman"/>
          <w:sz w:val="24"/>
          <w:szCs w:val="20"/>
        </w:rPr>
        <w:t xml:space="preserve"> nowego kredytu. </w:t>
      </w:r>
      <w:r w:rsidRPr="00721913">
        <w:rPr>
          <w:rFonts w:ascii="Times New Roman" w:eastAsia="MS Mincho" w:hAnsi="Times New Roman" w:cs="Times New Roman"/>
          <w:sz w:val="24"/>
          <w:szCs w:val="24"/>
        </w:rPr>
        <w:t xml:space="preserve">Spłaty zobowiązań  odbywają  się zgodnie z zawartymi umowami. </w:t>
      </w:r>
      <w:r w:rsidR="00B54B16">
        <w:rPr>
          <w:rFonts w:ascii="Times New Roman" w:eastAsia="MS Mincho" w:hAnsi="Times New Roman" w:cs="Times New Roman"/>
          <w:sz w:val="24"/>
          <w:szCs w:val="24"/>
        </w:rPr>
        <w:t xml:space="preserve">Na sesji w lipcu br. </w:t>
      </w:r>
      <w:r w:rsidR="00405A1B">
        <w:rPr>
          <w:rFonts w:ascii="Times New Roman" w:eastAsia="MS Mincho" w:hAnsi="Times New Roman" w:cs="Times New Roman"/>
          <w:sz w:val="24"/>
          <w:szCs w:val="24"/>
        </w:rPr>
        <w:t xml:space="preserve">w związku ze wzrostem stóp procentowych a tym samym z większym oprocentowaniem kredytów </w:t>
      </w:r>
      <w:r w:rsidR="00B54B16">
        <w:rPr>
          <w:rFonts w:ascii="Times New Roman" w:eastAsia="MS Mincho" w:hAnsi="Times New Roman" w:cs="Times New Roman"/>
          <w:sz w:val="24"/>
          <w:szCs w:val="24"/>
        </w:rPr>
        <w:t xml:space="preserve">zwiększony został plan wydatków na ten cel do kwoty </w:t>
      </w:r>
      <w:r w:rsidR="00405A1B">
        <w:rPr>
          <w:rFonts w:ascii="Times New Roman" w:eastAsia="MS Mincho" w:hAnsi="Times New Roman" w:cs="Times New Roman"/>
          <w:sz w:val="24"/>
          <w:szCs w:val="24"/>
        </w:rPr>
        <w:t>1.042.000 zł.</w:t>
      </w:r>
    </w:p>
    <w:p w14:paraId="7D5DB87A" w14:textId="77777777" w:rsidR="00575830" w:rsidRPr="00842FCB" w:rsidRDefault="00575830" w:rsidP="00575830">
      <w:pPr>
        <w:spacing w:after="0" w:line="22" w:lineRule="atLeast"/>
        <w:jc w:val="center"/>
        <w:rPr>
          <w:rFonts w:ascii="Times New Roman" w:eastAsia="Times New Roman" w:hAnsi="Times New Roman" w:cs="Times New Roman"/>
          <w:b/>
          <w:sz w:val="24"/>
          <w:szCs w:val="24"/>
        </w:rPr>
      </w:pPr>
      <w:r w:rsidRPr="00842FCB">
        <w:rPr>
          <w:rFonts w:ascii="Times New Roman" w:eastAsia="Times New Roman" w:hAnsi="Times New Roman" w:cs="Times New Roman"/>
          <w:b/>
          <w:sz w:val="24"/>
          <w:szCs w:val="24"/>
        </w:rPr>
        <w:t>Dział 758 Różne rozliczenia</w:t>
      </w:r>
    </w:p>
    <w:p w14:paraId="0F7B1D87" w14:textId="77777777" w:rsidR="006420D2" w:rsidRPr="005656E4" w:rsidRDefault="00575830" w:rsidP="00214281">
      <w:pPr>
        <w:spacing w:after="0" w:line="22" w:lineRule="atLeast"/>
        <w:jc w:val="both"/>
        <w:rPr>
          <w:rFonts w:ascii="Times New Roman" w:eastAsia="MS Mincho" w:hAnsi="Times New Roman" w:cs="Times New Roman"/>
          <w:b/>
          <w:bCs/>
          <w:sz w:val="24"/>
          <w:szCs w:val="20"/>
        </w:rPr>
      </w:pPr>
      <w:r w:rsidRPr="00842FCB">
        <w:rPr>
          <w:rFonts w:ascii="Times New Roman" w:eastAsia="MS Mincho" w:hAnsi="Times New Roman" w:cs="Times New Roman"/>
          <w:sz w:val="24"/>
          <w:szCs w:val="24"/>
        </w:rPr>
        <w:t>Plan – 3.</w:t>
      </w:r>
      <w:r w:rsidR="007E743A">
        <w:rPr>
          <w:rFonts w:ascii="Times New Roman" w:eastAsia="MS Mincho" w:hAnsi="Times New Roman" w:cs="Times New Roman"/>
          <w:sz w:val="24"/>
          <w:szCs w:val="24"/>
        </w:rPr>
        <w:t>270.343,68</w:t>
      </w:r>
      <w:r w:rsidRPr="00842FCB">
        <w:rPr>
          <w:rFonts w:ascii="Times New Roman" w:eastAsia="MS Mincho" w:hAnsi="Times New Roman" w:cs="Times New Roman"/>
          <w:sz w:val="24"/>
          <w:szCs w:val="24"/>
        </w:rPr>
        <w:t xml:space="preserve"> zł.  Wykonanie – </w:t>
      </w:r>
      <w:r>
        <w:rPr>
          <w:rFonts w:ascii="Times New Roman" w:eastAsia="MS Mincho" w:hAnsi="Times New Roman" w:cs="Times New Roman"/>
          <w:sz w:val="24"/>
          <w:szCs w:val="24"/>
        </w:rPr>
        <w:t>1.</w:t>
      </w:r>
      <w:r w:rsidR="007E743A">
        <w:rPr>
          <w:rFonts w:ascii="Times New Roman" w:eastAsia="MS Mincho" w:hAnsi="Times New Roman" w:cs="Times New Roman"/>
          <w:sz w:val="24"/>
          <w:szCs w:val="24"/>
        </w:rPr>
        <w:t xml:space="preserve">206.427,50 </w:t>
      </w:r>
      <w:r w:rsidRPr="00842FCB">
        <w:rPr>
          <w:rFonts w:ascii="Times New Roman" w:eastAsia="MS Mincho" w:hAnsi="Times New Roman" w:cs="Times New Roman"/>
          <w:sz w:val="24"/>
          <w:szCs w:val="20"/>
        </w:rPr>
        <w:t xml:space="preserve">zł. Wydatki wykonane były w </w:t>
      </w:r>
      <w:r>
        <w:rPr>
          <w:rFonts w:ascii="Times New Roman" w:eastAsia="MS Mincho" w:hAnsi="Times New Roman" w:cs="Times New Roman"/>
          <w:sz w:val="24"/>
          <w:szCs w:val="20"/>
        </w:rPr>
        <w:t>36</w:t>
      </w:r>
      <w:r w:rsidR="0091196A">
        <w:rPr>
          <w:rFonts w:ascii="Times New Roman" w:eastAsia="MS Mincho" w:hAnsi="Times New Roman" w:cs="Times New Roman"/>
          <w:sz w:val="24"/>
          <w:szCs w:val="20"/>
        </w:rPr>
        <w:t xml:space="preserve">,9 </w:t>
      </w:r>
      <w:r w:rsidRPr="00842FCB">
        <w:rPr>
          <w:rFonts w:ascii="Times New Roman" w:eastAsia="MS Mincho" w:hAnsi="Times New Roman" w:cs="Times New Roman"/>
          <w:sz w:val="24"/>
          <w:szCs w:val="20"/>
        </w:rPr>
        <w:t xml:space="preserve">% planu. </w:t>
      </w:r>
      <w:r w:rsidRPr="00842FCB">
        <w:rPr>
          <w:rFonts w:ascii="Times New Roman" w:eastAsia="MS Mincho" w:hAnsi="Times New Roman" w:cs="Times New Roman"/>
          <w:bCs/>
          <w:sz w:val="24"/>
          <w:szCs w:val="20"/>
        </w:rPr>
        <w:t xml:space="preserve">Stanowiły </w:t>
      </w:r>
      <w:r w:rsidR="00623315">
        <w:rPr>
          <w:rFonts w:ascii="Times New Roman" w:eastAsia="MS Mincho" w:hAnsi="Times New Roman" w:cs="Times New Roman"/>
          <w:bCs/>
          <w:sz w:val="24"/>
          <w:szCs w:val="20"/>
        </w:rPr>
        <w:t>2,1</w:t>
      </w:r>
      <w:r w:rsidRPr="00842FCB">
        <w:rPr>
          <w:rFonts w:ascii="Times New Roman" w:eastAsia="MS Mincho" w:hAnsi="Times New Roman" w:cs="Times New Roman"/>
          <w:b/>
          <w:bCs/>
          <w:sz w:val="24"/>
          <w:szCs w:val="20"/>
        </w:rPr>
        <w:t xml:space="preserve"> %</w:t>
      </w:r>
      <w:r w:rsidRPr="00842FCB">
        <w:rPr>
          <w:rFonts w:ascii="Times New Roman" w:eastAsia="MS Mincho" w:hAnsi="Times New Roman" w:cs="Times New Roman"/>
          <w:bCs/>
          <w:sz w:val="24"/>
          <w:szCs w:val="20"/>
        </w:rPr>
        <w:t xml:space="preserve"> ogółu  wydatków budżetu.</w:t>
      </w:r>
      <w:r w:rsidR="00214281">
        <w:rPr>
          <w:rFonts w:ascii="Times New Roman" w:eastAsia="MS Mincho" w:hAnsi="Times New Roman" w:cs="Times New Roman"/>
          <w:bCs/>
          <w:sz w:val="24"/>
          <w:szCs w:val="20"/>
        </w:rPr>
        <w:t xml:space="preserve"> </w:t>
      </w:r>
      <w:r w:rsidR="006420D2" w:rsidRPr="0039428A">
        <w:rPr>
          <w:rFonts w:ascii="Times New Roman" w:eastAsia="MS Mincho" w:hAnsi="Times New Roman" w:cs="Times New Roman"/>
          <w:sz w:val="24"/>
          <w:szCs w:val="20"/>
        </w:rPr>
        <w:t>W tym:</w:t>
      </w:r>
    </w:p>
    <w:p w14:paraId="01288B9B" w14:textId="77777777" w:rsidR="006420D2" w:rsidRPr="00623315" w:rsidRDefault="006420D2" w:rsidP="005D12DB">
      <w:pPr>
        <w:pStyle w:val="Akapitzlist"/>
        <w:numPr>
          <w:ilvl w:val="0"/>
          <w:numId w:val="43"/>
        </w:numPr>
        <w:jc w:val="both"/>
        <w:rPr>
          <w:rFonts w:eastAsia="MS Mincho"/>
          <w:sz w:val="24"/>
        </w:rPr>
      </w:pPr>
      <w:r w:rsidRPr="00623315">
        <w:rPr>
          <w:rFonts w:eastAsia="MS Mincho"/>
          <w:sz w:val="24"/>
        </w:rPr>
        <w:t xml:space="preserve">wydatki bieżące - plan  </w:t>
      </w:r>
      <w:r w:rsidR="00AF21A3" w:rsidRPr="00623315">
        <w:rPr>
          <w:rFonts w:eastAsia="MS Mincho"/>
          <w:sz w:val="24"/>
        </w:rPr>
        <w:t xml:space="preserve">2.904.843,68 </w:t>
      </w:r>
      <w:r w:rsidRPr="00623315">
        <w:rPr>
          <w:rFonts w:eastAsia="MS Mincho"/>
          <w:sz w:val="24"/>
        </w:rPr>
        <w:t xml:space="preserve">zł, wykonanie – </w:t>
      </w:r>
      <w:r w:rsidR="006F1486" w:rsidRPr="00623315">
        <w:rPr>
          <w:rFonts w:eastAsia="MS Mincho"/>
          <w:sz w:val="24"/>
        </w:rPr>
        <w:t>1.206.427,50</w:t>
      </w:r>
      <w:r w:rsidRPr="00623315">
        <w:rPr>
          <w:rFonts w:eastAsia="MS Mincho"/>
          <w:sz w:val="24"/>
        </w:rPr>
        <w:t xml:space="preserve"> zł, co stanowi </w:t>
      </w:r>
      <w:r w:rsidR="00623315" w:rsidRPr="00623315">
        <w:rPr>
          <w:rFonts w:eastAsia="MS Mincho"/>
          <w:sz w:val="24"/>
        </w:rPr>
        <w:t>41,5</w:t>
      </w:r>
      <w:r w:rsidRPr="00623315">
        <w:rPr>
          <w:rFonts w:eastAsia="MS Mincho"/>
          <w:sz w:val="24"/>
        </w:rPr>
        <w:t xml:space="preserve"> % planu,</w:t>
      </w:r>
    </w:p>
    <w:p w14:paraId="0B805855" w14:textId="77777777" w:rsidR="006420D2" w:rsidRPr="00EA6C4C" w:rsidRDefault="006420D2" w:rsidP="005D12DB">
      <w:pPr>
        <w:numPr>
          <w:ilvl w:val="0"/>
          <w:numId w:val="43"/>
        </w:numPr>
        <w:spacing w:after="0" w:line="240" w:lineRule="auto"/>
        <w:jc w:val="both"/>
        <w:rPr>
          <w:rFonts w:ascii="Times New Roman" w:eastAsia="MS Mincho" w:hAnsi="Times New Roman" w:cs="Times New Roman"/>
          <w:sz w:val="24"/>
          <w:szCs w:val="20"/>
        </w:rPr>
      </w:pPr>
      <w:r w:rsidRPr="00EA6C4C">
        <w:rPr>
          <w:rFonts w:ascii="Times New Roman" w:eastAsia="MS Mincho" w:hAnsi="Times New Roman" w:cs="Times New Roman"/>
          <w:sz w:val="24"/>
          <w:szCs w:val="20"/>
        </w:rPr>
        <w:t xml:space="preserve">wydatki inwestycyjne – plan </w:t>
      </w:r>
      <w:r w:rsidR="00AF21A3">
        <w:rPr>
          <w:rFonts w:ascii="Times New Roman" w:eastAsia="MS Mincho" w:hAnsi="Times New Roman" w:cs="Times New Roman"/>
          <w:sz w:val="24"/>
          <w:szCs w:val="20"/>
        </w:rPr>
        <w:t>365</w:t>
      </w:r>
      <w:r>
        <w:rPr>
          <w:rFonts w:ascii="Times New Roman" w:eastAsia="MS Mincho" w:hAnsi="Times New Roman" w:cs="Times New Roman"/>
          <w:sz w:val="24"/>
          <w:szCs w:val="20"/>
        </w:rPr>
        <w:t>.</w:t>
      </w:r>
      <w:r w:rsidR="00425322">
        <w:rPr>
          <w:rFonts w:ascii="Times New Roman" w:eastAsia="MS Mincho" w:hAnsi="Times New Roman" w:cs="Times New Roman"/>
          <w:sz w:val="24"/>
          <w:szCs w:val="20"/>
        </w:rPr>
        <w:t>5</w:t>
      </w:r>
      <w:r>
        <w:rPr>
          <w:rFonts w:ascii="Times New Roman" w:eastAsia="MS Mincho" w:hAnsi="Times New Roman" w:cs="Times New Roman"/>
          <w:sz w:val="24"/>
          <w:szCs w:val="20"/>
        </w:rPr>
        <w:t xml:space="preserve">00 </w:t>
      </w:r>
      <w:r w:rsidRPr="00EA6C4C">
        <w:rPr>
          <w:rFonts w:ascii="Times New Roman" w:eastAsia="MS Mincho" w:hAnsi="Times New Roman" w:cs="Times New Roman"/>
          <w:sz w:val="24"/>
          <w:szCs w:val="20"/>
        </w:rPr>
        <w:t xml:space="preserve">zł, wykonanie – </w:t>
      </w:r>
      <w:r>
        <w:rPr>
          <w:rFonts w:ascii="Times New Roman" w:eastAsia="MS Mincho" w:hAnsi="Times New Roman" w:cs="Times New Roman"/>
          <w:sz w:val="24"/>
          <w:szCs w:val="20"/>
        </w:rPr>
        <w:t>0,00 zł.</w:t>
      </w:r>
    </w:p>
    <w:p w14:paraId="55C96FFF" w14:textId="77777777" w:rsidR="00575830" w:rsidRPr="00842FCB" w:rsidRDefault="00575830" w:rsidP="00575830">
      <w:pPr>
        <w:spacing w:after="0" w:line="22" w:lineRule="atLeast"/>
        <w:jc w:val="both"/>
        <w:rPr>
          <w:rFonts w:ascii="Times New Roman" w:eastAsia="MS Mincho" w:hAnsi="Times New Roman" w:cs="Times New Roman"/>
          <w:bCs/>
          <w:sz w:val="24"/>
          <w:szCs w:val="20"/>
        </w:rPr>
      </w:pPr>
    </w:p>
    <w:p w14:paraId="2BDA7B0B" w14:textId="77777777" w:rsidR="00575830" w:rsidRPr="0045032F" w:rsidRDefault="00575830" w:rsidP="00575830">
      <w:pPr>
        <w:spacing w:after="0" w:line="22" w:lineRule="atLeast"/>
        <w:jc w:val="both"/>
        <w:rPr>
          <w:rFonts w:ascii="Times New Roman" w:eastAsia="MS Mincho" w:hAnsi="Times New Roman" w:cs="Times New Roman"/>
          <w:bCs/>
          <w:sz w:val="24"/>
          <w:szCs w:val="24"/>
          <w:u w:val="single"/>
        </w:rPr>
      </w:pPr>
      <w:r w:rsidRPr="0045032F">
        <w:rPr>
          <w:rFonts w:ascii="Times New Roman" w:eastAsia="MS Mincho" w:hAnsi="Times New Roman" w:cs="Times New Roman"/>
          <w:bCs/>
          <w:sz w:val="24"/>
          <w:szCs w:val="24"/>
          <w:u w:val="single"/>
        </w:rPr>
        <w:t xml:space="preserve">Rozdział 75818  Rezerwy ogólne i celowe </w:t>
      </w:r>
    </w:p>
    <w:p w14:paraId="77AF1847" w14:textId="77777777" w:rsidR="00575830" w:rsidRPr="0045032F" w:rsidRDefault="00575830" w:rsidP="00575830">
      <w:pPr>
        <w:autoSpaceDE w:val="0"/>
        <w:autoSpaceDN w:val="0"/>
        <w:adjustRightInd w:val="0"/>
        <w:spacing w:after="0" w:line="22" w:lineRule="atLeast"/>
        <w:jc w:val="both"/>
        <w:rPr>
          <w:rFonts w:ascii="Times New Roman" w:eastAsia="Calibri" w:hAnsi="Times New Roman" w:cs="Times New Roman"/>
          <w:sz w:val="24"/>
          <w:szCs w:val="24"/>
        </w:rPr>
      </w:pPr>
      <w:r w:rsidRPr="0045032F">
        <w:rPr>
          <w:rFonts w:ascii="Times New Roman" w:eastAsia="Calibri" w:hAnsi="Times New Roman" w:cs="Times New Roman"/>
          <w:sz w:val="24"/>
          <w:szCs w:val="24"/>
        </w:rPr>
        <w:t xml:space="preserve">Plan po zmianie – </w:t>
      </w:r>
      <w:r>
        <w:rPr>
          <w:rFonts w:ascii="Times New Roman" w:eastAsia="Calibri" w:hAnsi="Times New Roman" w:cs="Times New Roman"/>
          <w:sz w:val="24"/>
          <w:szCs w:val="24"/>
        </w:rPr>
        <w:t>8</w:t>
      </w:r>
      <w:r w:rsidR="0091196A">
        <w:rPr>
          <w:rFonts w:ascii="Times New Roman" w:eastAsia="Calibri" w:hAnsi="Times New Roman" w:cs="Times New Roman"/>
          <w:sz w:val="24"/>
          <w:szCs w:val="24"/>
        </w:rPr>
        <w:t>57.488,68</w:t>
      </w:r>
      <w:r w:rsidRPr="0045032F">
        <w:rPr>
          <w:rFonts w:ascii="Times New Roman" w:eastAsia="Calibri" w:hAnsi="Times New Roman" w:cs="Times New Roman"/>
          <w:sz w:val="24"/>
          <w:szCs w:val="24"/>
        </w:rPr>
        <w:t xml:space="preserve"> zł.</w:t>
      </w:r>
    </w:p>
    <w:p w14:paraId="13436058" w14:textId="77777777" w:rsidR="00575830" w:rsidRPr="0045032F" w:rsidRDefault="00575830" w:rsidP="00575830">
      <w:pPr>
        <w:autoSpaceDE w:val="0"/>
        <w:autoSpaceDN w:val="0"/>
        <w:adjustRightInd w:val="0"/>
        <w:spacing w:after="0" w:line="22" w:lineRule="atLeast"/>
        <w:jc w:val="both"/>
        <w:rPr>
          <w:rFonts w:ascii="Times New Roman" w:eastAsia="Calibri" w:hAnsi="Times New Roman" w:cs="Times New Roman"/>
          <w:sz w:val="24"/>
          <w:szCs w:val="24"/>
        </w:rPr>
      </w:pPr>
      <w:r w:rsidRPr="0045032F">
        <w:rPr>
          <w:rFonts w:ascii="Times New Roman" w:eastAsia="Calibri" w:hAnsi="Times New Roman" w:cs="Times New Roman"/>
          <w:sz w:val="24"/>
          <w:szCs w:val="24"/>
        </w:rPr>
        <w:t>Suma rezerw na początku br. wynosiła – 1.2</w:t>
      </w:r>
      <w:r w:rsidR="00B72107">
        <w:rPr>
          <w:rFonts w:ascii="Times New Roman" w:eastAsia="Calibri" w:hAnsi="Times New Roman" w:cs="Times New Roman"/>
          <w:sz w:val="24"/>
          <w:szCs w:val="24"/>
        </w:rPr>
        <w:t>91.988,68</w:t>
      </w:r>
      <w:r>
        <w:rPr>
          <w:rFonts w:ascii="Times New Roman" w:eastAsia="Calibri" w:hAnsi="Times New Roman" w:cs="Times New Roman"/>
          <w:sz w:val="24"/>
          <w:szCs w:val="24"/>
        </w:rPr>
        <w:t xml:space="preserve"> </w:t>
      </w:r>
      <w:r w:rsidRPr="0045032F">
        <w:rPr>
          <w:rFonts w:ascii="Times New Roman" w:eastAsia="Calibri" w:hAnsi="Times New Roman" w:cs="Times New Roman"/>
          <w:sz w:val="24"/>
          <w:szCs w:val="24"/>
        </w:rPr>
        <w:t>zł. W tym:</w:t>
      </w:r>
    </w:p>
    <w:p w14:paraId="1AD3CFE3" w14:textId="77777777" w:rsidR="00575830" w:rsidRPr="0045032F" w:rsidRDefault="00575830" w:rsidP="00EE516E">
      <w:pPr>
        <w:numPr>
          <w:ilvl w:val="0"/>
          <w:numId w:val="10"/>
        </w:numPr>
        <w:autoSpaceDE w:val="0"/>
        <w:autoSpaceDN w:val="0"/>
        <w:adjustRightInd w:val="0"/>
        <w:spacing w:after="0" w:line="22" w:lineRule="atLeast"/>
        <w:contextualSpacing/>
        <w:jc w:val="both"/>
        <w:rPr>
          <w:rFonts w:ascii="Times New Roman" w:eastAsia="Times New Roman" w:hAnsi="Times New Roman" w:cs="Times New Roman"/>
          <w:sz w:val="24"/>
          <w:szCs w:val="24"/>
          <w:lang w:eastAsia="pl-PL"/>
        </w:rPr>
      </w:pPr>
      <w:r w:rsidRPr="0045032F">
        <w:rPr>
          <w:rFonts w:ascii="Times New Roman" w:eastAsia="Times New Roman" w:hAnsi="Times New Roman" w:cs="Times New Roman"/>
          <w:sz w:val="24"/>
          <w:szCs w:val="24"/>
          <w:lang w:eastAsia="pl-PL"/>
        </w:rPr>
        <w:t xml:space="preserve">rezerwa ogólna – </w:t>
      </w:r>
      <w:r>
        <w:rPr>
          <w:rFonts w:ascii="Times New Roman" w:eastAsia="Times New Roman" w:hAnsi="Times New Roman" w:cs="Times New Roman"/>
          <w:sz w:val="24"/>
          <w:szCs w:val="24"/>
          <w:lang w:eastAsia="pl-PL"/>
        </w:rPr>
        <w:t>26</w:t>
      </w:r>
      <w:r w:rsidR="00B72107">
        <w:rPr>
          <w:rFonts w:ascii="Times New Roman" w:eastAsia="Times New Roman" w:hAnsi="Times New Roman" w:cs="Times New Roman"/>
          <w:sz w:val="24"/>
          <w:szCs w:val="24"/>
          <w:lang w:eastAsia="pl-PL"/>
        </w:rPr>
        <w:t>6.988,68</w:t>
      </w:r>
      <w:r w:rsidRPr="0045032F">
        <w:rPr>
          <w:rFonts w:ascii="Times New Roman" w:eastAsia="Times New Roman" w:hAnsi="Times New Roman" w:cs="Times New Roman"/>
          <w:sz w:val="24"/>
          <w:szCs w:val="24"/>
          <w:lang w:eastAsia="pl-PL"/>
        </w:rPr>
        <w:t xml:space="preserve"> zł, </w:t>
      </w:r>
    </w:p>
    <w:p w14:paraId="4ADAE89E" w14:textId="77777777" w:rsidR="00575830" w:rsidRPr="00026EF3" w:rsidRDefault="00575830" w:rsidP="00EE516E">
      <w:pPr>
        <w:numPr>
          <w:ilvl w:val="0"/>
          <w:numId w:val="10"/>
        </w:numPr>
        <w:autoSpaceDE w:val="0"/>
        <w:autoSpaceDN w:val="0"/>
        <w:adjustRightInd w:val="0"/>
        <w:spacing w:after="0" w:line="22" w:lineRule="atLeast"/>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rezerwa </w:t>
      </w:r>
      <w:r w:rsidRPr="00026EF3">
        <w:rPr>
          <w:rFonts w:ascii="Times New Roman" w:eastAsia="Times New Roman" w:hAnsi="Times New Roman" w:cs="Times New Roman"/>
          <w:sz w:val="24"/>
          <w:szCs w:val="24"/>
          <w:lang w:eastAsia="pl-PL"/>
        </w:rPr>
        <w:t xml:space="preserve">celowa na realizację zadań własnych z zakresu zarządzania kryzysowego – </w:t>
      </w:r>
      <w:r>
        <w:rPr>
          <w:rFonts w:ascii="Times New Roman" w:eastAsia="Times New Roman" w:hAnsi="Times New Roman" w:cs="Times New Roman"/>
          <w:sz w:val="24"/>
          <w:szCs w:val="24"/>
          <w:lang w:eastAsia="pl-PL"/>
        </w:rPr>
        <w:br/>
      </w:r>
      <w:r w:rsidRPr="00026EF3">
        <w:rPr>
          <w:rFonts w:ascii="Times New Roman" w:eastAsia="Times New Roman" w:hAnsi="Times New Roman" w:cs="Times New Roman"/>
          <w:sz w:val="24"/>
          <w:szCs w:val="24"/>
          <w:lang w:eastAsia="pl-PL"/>
        </w:rPr>
        <w:t xml:space="preserve">w związku z art. 26 ustawy z dnia 26 kwietnia 2007 r. o zarządzaniu kryzysowym – </w:t>
      </w:r>
      <w:r>
        <w:rPr>
          <w:rFonts w:ascii="Times New Roman" w:eastAsia="Times New Roman" w:hAnsi="Times New Roman" w:cs="Times New Roman"/>
          <w:sz w:val="24"/>
          <w:szCs w:val="24"/>
          <w:lang w:eastAsia="pl-PL"/>
        </w:rPr>
        <w:br/>
      </w:r>
      <w:r w:rsidRPr="00026EF3">
        <w:rPr>
          <w:rFonts w:ascii="Times New Roman" w:eastAsia="Times New Roman" w:hAnsi="Times New Roman" w:cs="Times New Roman"/>
          <w:sz w:val="24"/>
          <w:szCs w:val="24"/>
          <w:lang w:eastAsia="pl-PL"/>
        </w:rPr>
        <w:t>w wysokości 3</w:t>
      </w:r>
      <w:r w:rsidR="00B87BC0">
        <w:rPr>
          <w:rFonts w:ascii="Times New Roman" w:eastAsia="Times New Roman" w:hAnsi="Times New Roman" w:cs="Times New Roman"/>
          <w:sz w:val="24"/>
          <w:szCs w:val="24"/>
          <w:lang w:eastAsia="pl-PL"/>
        </w:rPr>
        <w:t>2</w:t>
      </w:r>
      <w:r w:rsidRPr="00026EF3">
        <w:rPr>
          <w:rFonts w:ascii="Times New Roman" w:eastAsia="Times New Roman" w:hAnsi="Times New Roman" w:cs="Times New Roman"/>
          <w:sz w:val="24"/>
          <w:szCs w:val="24"/>
          <w:lang w:eastAsia="pl-PL"/>
        </w:rPr>
        <w:t>5.000 zł,</w:t>
      </w:r>
    </w:p>
    <w:p w14:paraId="4B1AD53B" w14:textId="77777777" w:rsidR="00D62931" w:rsidRDefault="00575830" w:rsidP="00EE516E">
      <w:pPr>
        <w:numPr>
          <w:ilvl w:val="0"/>
          <w:numId w:val="10"/>
        </w:numPr>
        <w:autoSpaceDE w:val="0"/>
        <w:autoSpaceDN w:val="0"/>
        <w:adjustRightInd w:val="0"/>
        <w:spacing w:after="0" w:line="22" w:lineRule="atLeast"/>
        <w:contextualSpacing/>
        <w:jc w:val="both"/>
        <w:rPr>
          <w:rFonts w:ascii="Times New Roman" w:eastAsia="Times New Roman" w:hAnsi="Times New Roman" w:cs="Times New Roman"/>
          <w:sz w:val="24"/>
          <w:szCs w:val="24"/>
          <w:lang w:eastAsia="pl-PL"/>
        </w:rPr>
      </w:pPr>
      <w:r w:rsidRPr="00026EF3">
        <w:rPr>
          <w:rFonts w:ascii="Times New Roman" w:eastAsia="Times New Roman" w:hAnsi="Times New Roman" w:cs="Times New Roman"/>
          <w:sz w:val="24"/>
          <w:szCs w:val="24"/>
          <w:lang w:eastAsia="pl-PL"/>
        </w:rPr>
        <w:t xml:space="preserve">rezerwa na inwestycje i zakupy inwestycyjne – </w:t>
      </w:r>
      <w:r w:rsidR="00D62931">
        <w:rPr>
          <w:rFonts w:ascii="Times New Roman" w:eastAsia="Times New Roman" w:hAnsi="Times New Roman" w:cs="Times New Roman"/>
          <w:sz w:val="24"/>
          <w:szCs w:val="24"/>
          <w:lang w:eastAsia="pl-PL"/>
        </w:rPr>
        <w:t>35</w:t>
      </w:r>
      <w:r w:rsidR="00B87BC0">
        <w:rPr>
          <w:rFonts w:ascii="Times New Roman" w:eastAsia="Times New Roman" w:hAnsi="Times New Roman" w:cs="Times New Roman"/>
          <w:sz w:val="24"/>
          <w:szCs w:val="24"/>
          <w:lang w:eastAsia="pl-PL"/>
        </w:rPr>
        <w:t>0.000</w:t>
      </w:r>
      <w:r w:rsidRPr="00026EF3">
        <w:rPr>
          <w:rFonts w:ascii="Times New Roman" w:eastAsia="Times New Roman" w:hAnsi="Times New Roman" w:cs="Times New Roman"/>
          <w:sz w:val="24"/>
          <w:szCs w:val="24"/>
          <w:lang w:eastAsia="pl-PL"/>
        </w:rPr>
        <w:t xml:space="preserve"> zł</w:t>
      </w:r>
      <w:r w:rsidR="00D62931">
        <w:rPr>
          <w:rFonts w:ascii="Times New Roman" w:eastAsia="Times New Roman" w:hAnsi="Times New Roman" w:cs="Times New Roman"/>
          <w:sz w:val="24"/>
          <w:szCs w:val="24"/>
          <w:lang w:eastAsia="pl-PL"/>
        </w:rPr>
        <w:t>,</w:t>
      </w:r>
    </w:p>
    <w:p w14:paraId="5F731E7C" w14:textId="77777777" w:rsidR="00575830" w:rsidRPr="00026EF3" w:rsidRDefault="00D62931" w:rsidP="00EE516E">
      <w:pPr>
        <w:numPr>
          <w:ilvl w:val="0"/>
          <w:numId w:val="10"/>
        </w:numPr>
        <w:autoSpaceDE w:val="0"/>
        <w:autoSpaceDN w:val="0"/>
        <w:adjustRightInd w:val="0"/>
        <w:spacing w:after="0" w:line="22" w:lineRule="atLeast"/>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575830" w:rsidRPr="00026EF3">
        <w:rPr>
          <w:rFonts w:ascii="Times New Roman" w:eastAsia="Times New Roman" w:hAnsi="Times New Roman" w:cs="Times New Roman"/>
          <w:sz w:val="24"/>
          <w:szCs w:val="24"/>
          <w:lang w:eastAsia="pl-PL"/>
        </w:rPr>
        <w:t>ezerwa na inicjatywy lokalne – 3</w:t>
      </w:r>
      <w:r w:rsidR="00B87BC0">
        <w:rPr>
          <w:rFonts w:ascii="Times New Roman" w:eastAsia="Times New Roman" w:hAnsi="Times New Roman" w:cs="Times New Roman"/>
          <w:sz w:val="24"/>
          <w:szCs w:val="24"/>
          <w:lang w:eastAsia="pl-PL"/>
        </w:rPr>
        <w:t>5</w:t>
      </w:r>
      <w:r w:rsidR="00575830" w:rsidRPr="00026EF3">
        <w:rPr>
          <w:rFonts w:ascii="Times New Roman" w:eastAsia="Times New Roman" w:hAnsi="Times New Roman" w:cs="Times New Roman"/>
          <w:sz w:val="24"/>
          <w:szCs w:val="24"/>
          <w:lang w:eastAsia="pl-PL"/>
        </w:rPr>
        <w:t xml:space="preserve">0.000 zł. </w:t>
      </w:r>
    </w:p>
    <w:p w14:paraId="5E656405" w14:textId="77777777" w:rsidR="00575830" w:rsidRPr="00F1609E" w:rsidRDefault="00575830" w:rsidP="00575830">
      <w:pPr>
        <w:autoSpaceDE w:val="0"/>
        <w:autoSpaceDN w:val="0"/>
        <w:adjustRightInd w:val="0"/>
        <w:spacing w:after="0" w:line="22" w:lineRule="atLeast"/>
        <w:jc w:val="both"/>
        <w:rPr>
          <w:rFonts w:ascii="Times New Roman" w:eastAsia="Calibri" w:hAnsi="Times New Roman" w:cs="Times New Roman"/>
          <w:sz w:val="24"/>
          <w:szCs w:val="24"/>
        </w:rPr>
      </w:pPr>
      <w:r w:rsidRPr="00F1609E">
        <w:rPr>
          <w:rFonts w:ascii="Times New Roman" w:eastAsia="Calibri" w:hAnsi="Times New Roman" w:cs="Times New Roman"/>
          <w:sz w:val="24"/>
          <w:szCs w:val="24"/>
        </w:rPr>
        <w:t xml:space="preserve">W okresie sprawozdawczym została rozdysponowana kwota </w:t>
      </w:r>
      <w:r w:rsidR="00B87BC0">
        <w:rPr>
          <w:rFonts w:ascii="Times New Roman" w:eastAsia="Calibri" w:hAnsi="Times New Roman" w:cs="Times New Roman"/>
          <w:sz w:val="24"/>
          <w:szCs w:val="24"/>
        </w:rPr>
        <w:t>350.000</w:t>
      </w:r>
      <w:r w:rsidRPr="00F1609E">
        <w:rPr>
          <w:rFonts w:ascii="Times New Roman" w:eastAsia="Calibri" w:hAnsi="Times New Roman" w:cs="Times New Roman"/>
          <w:sz w:val="24"/>
          <w:szCs w:val="24"/>
        </w:rPr>
        <w:t xml:space="preserve"> zł. Z tego:</w:t>
      </w:r>
    </w:p>
    <w:p w14:paraId="72BB0003" w14:textId="77777777" w:rsidR="00800357" w:rsidRPr="00800357" w:rsidRDefault="00133060" w:rsidP="00EE516E">
      <w:pPr>
        <w:numPr>
          <w:ilvl w:val="0"/>
          <w:numId w:val="11"/>
        </w:numPr>
        <w:spacing w:after="0" w:line="22" w:lineRule="atLeast"/>
        <w:contextualSpacing/>
        <w:jc w:val="both"/>
        <w:rPr>
          <w:rFonts w:ascii="Times New Roman" w:eastAsia="Times New Roman" w:hAnsi="Times New Roman" w:cs="Times New Roman"/>
          <w:sz w:val="24"/>
          <w:szCs w:val="24"/>
          <w:lang w:eastAsia="pl-PL"/>
        </w:rPr>
      </w:pPr>
      <w:r w:rsidRPr="00133060">
        <w:rPr>
          <w:rFonts w:ascii="Times New Roman" w:eastAsia="Times New Roman" w:hAnsi="Times New Roman" w:cs="Times New Roman"/>
          <w:sz w:val="24"/>
          <w:szCs w:val="24"/>
          <w:lang w:eastAsia="pl-PL"/>
        </w:rPr>
        <w:t xml:space="preserve">Rada Gminy na mocy uchwały Nr </w:t>
      </w:r>
      <w:r>
        <w:rPr>
          <w:rFonts w:ascii="Times New Roman" w:eastAsia="Times New Roman" w:hAnsi="Times New Roman" w:cs="Times New Roman"/>
          <w:sz w:val="24"/>
          <w:szCs w:val="24"/>
          <w:lang w:eastAsia="pl-PL"/>
        </w:rPr>
        <w:t>I/1/2022</w:t>
      </w:r>
      <w:r w:rsidRPr="00133060">
        <w:rPr>
          <w:rFonts w:ascii="Times New Roman" w:eastAsia="Times New Roman" w:hAnsi="Times New Roman" w:cs="Times New Roman"/>
          <w:sz w:val="24"/>
          <w:szCs w:val="24"/>
          <w:lang w:eastAsia="pl-PL"/>
        </w:rPr>
        <w:t xml:space="preserve"> z dnia </w:t>
      </w:r>
      <w:r w:rsidR="00104C6C">
        <w:rPr>
          <w:rFonts w:ascii="Times New Roman" w:eastAsia="Times New Roman" w:hAnsi="Times New Roman" w:cs="Times New Roman"/>
          <w:sz w:val="24"/>
          <w:szCs w:val="24"/>
          <w:lang w:eastAsia="pl-PL"/>
        </w:rPr>
        <w:t>3 marca</w:t>
      </w:r>
      <w:r w:rsidRPr="00133060">
        <w:rPr>
          <w:rFonts w:ascii="Times New Roman" w:eastAsia="Times New Roman" w:hAnsi="Times New Roman" w:cs="Times New Roman"/>
          <w:sz w:val="24"/>
          <w:szCs w:val="24"/>
          <w:lang w:eastAsia="pl-PL"/>
        </w:rPr>
        <w:t xml:space="preserve"> 202</w:t>
      </w:r>
      <w:r w:rsidR="00104C6C">
        <w:rPr>
          <w:rFonts w:ascii="Times New Roman" w:eastAsia="Times New Roman" w:hAnsi="Times New Roman" w:cs="Times New Roman"/>
          <w:sz w:val="24"/>
          <w:szCs w:val="24"/>
          <w:lang w:eastAsia="pl-PL"/>
        </w:rPr>
        <w:t>2</w:t>
      </w:r>
      <w:r w:rsidRPr="00133060">
        <w:rPr>
          <w:rFonts w:ascii="Times New Roman" w:eastAsia="Times New Roman" w:hAnsi="Times New Roman" w:cs="Times New Roman"/>
          <w:sz w:val="24"/>
          <w:szCs w:val="24"/>
          <w:lang w:eastAsia="pl-PL"/>
        </w:rPr>
        <w:t xml:space="preserve">r. zmniejszyła rezerwę celową na inwestycje realizowane w ramach inicjatywy lokalnej o kwotę </w:t>
      </w:r>
      <w:r w:rsidR="00104C6C">
        <w:rPr>
          <w:rFonts w:ascii="Times New Roman" w:eastAsia="Times New Roman" w:hAnsi="Times New Roman" w:cs="Times New Roman"/>
          <w:sz w:val="24"/>
          <w:szCs w:val="24"/>
          <w:lang w:eastAsia="pl-PL"/>
        </w:rPr>
        <w:t xml:space="preserve">92.500 </w:t>
      </w:r>
      <w:r w:rsidRPr="00133060">
        <w:rPr>
          <w:rFonts w:ascii="Times New Roman" w:eastAsia="Times New Roman" w:hAnsi="Times New Roman" w:cs="Times New Roman"/>
          <w:sz w:val="24"/>
          <w:szCs w:val="24"/>
          <w:lang w:eastAsia="pl-PL"/>
        </w:rPr>
        <w:t>zł z przeznaczeniem na</w:t>
      </w:r>
      <w:r w:rsidR="00800357" w:rsidRPr="00800357">
        <w:rPr>
          <w:rFonts w:ascii="Times New Roman" w:eastAsia="Times New Roman" w:hAnsi="Times New Roman"/>
          <w:sz w:val="24"/>
          <w:szCs w:val="24"/>
          <w:lang w:eastAsia="pl-PL"/>
        </w:rPr>
        <w:t xml:space="preserve"> zadania inwestycyjne realizowane</w:t>
      </w:r>
      <w:r w:rsidR="009C0599">
        <w:rPr>
          <w:rFonts w:ascii="Times New Roman" w:eastAsia="Times New Roman" w:hAnsi="Times New Roman"/>
          <w:sz w:val="24"/>
          <w:szCs w:val="24"/>
          <w:lang w:eastAsia="pl-PL"/>
        </w:rPr>
        <w:t xml:space="preserve"> w ramach inicjatywy lokalnej:</w:t>
      </w:r>
    </w:p>
    <w:p w14:paraId="0AFC5806" w14:textId="77777777" w:rsidR="00800357" w:rsidRDefault="00800357" w:rsidP="00EE516E">
      <w:pPr>
        <w:numPr>
          <w:ilvl w:val="0"/>
          <w:numId w:val="23"/>
        </w:numPr>
        <w:spacing w:line="22" w:lineRule="atLeast"/>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Budowa odcinka sieci wodociągowej do działek 112/17 i 115/15 przy ul. Zaułek Brzozowy w </w:t>
      </w:r>
      <w:proofErr w:type="spellStart"/>
      <w:r>
        <w:rPr>
          <w:rFonts w:ascii="Times New Roman" w:eastAsia="Times New Roman" w:hAnsi="Times New Roman"/>
          <w:sz w:val="24"/>
          <w:szCs w:val="24"/>
          <w:lang w:eastAsia="pl-PL"/>
        </w:rPr>
        <w:t>Niemczu</w:t>
      </w:r>
      <w:proofErr w:type="spellEnd"/>
      <w:r>
        <w:rPr>
          <w:rFonts w:ascii="Times New Roman" w:eastAsia="Times New Roman" w:hAnsi="Times New Roman"/>
          <w:sz w:val="24"/>
          <w:szCs w:val="24"/>
          <w:lang w:eastAsia="pl-PL"/>
        </w:rPr>
        <w:t xml:space="preserve"> – planowana wartość zadania – 45.000 zł,</w:t>
      </w:r>
    </w:p>
    <w:p w14:paraId="0DC98512" w14:textId="77777777" w:rsidR="00146289" w:rsidRDefault="00800357" w:rsidP="00EE516E">
      <w:pPr>
        <w:numPr>
          <w:ilvl w:val="0"/>
          <w:numId w:val="23"/>
        </w:numPr>
        <w:spacing w:line="22" w:lineRule="atLeast"/>
        <w:contextualSpacing/>
        <w:jc w:val="both"/>
        <w:rPr>
          <w:rFonts w:ascii="Times New Roman" w:eastAsia="Times New Roman" w:hAnsi="Times New Roman"/>
          <w:sz w:val="24"/>
          <w:szCs w:val="24"/>
          <w:lang w:eastAsia="pl-PL"/>
        </w:rPr>
      </w:pPr>
      <w:r w:rsidRPr="00800357">
        <w:rPr>
          <w:rFonts w:ascii="Times New Roman" w:eastAsia="Times New Roman" w:hAnsi="Times New Roman"/>
          <w:sz w:val="24"/>
          <w:szCs w:val="24"/>
          <w:lang w:eastAsia="pl-PL"/>
        </w:rPr>
        <w:t>Odcinek sieci wodociągowej na działce 223/12 w Żołędowie, projekt i budowa planowa</w:t>
      </w:r>
      <w:r w:rsidR="00146289">
        <w:rPr>
          <w:rFonts w:ascii="Times New Roman" w:eastAsia="Times New Roman" w:hAnsi="Times New Roman"/>
          <w:sz w:val="24"/>
          <w:szCs w:val="24"/>
          <w:lang w:eastAsia="pl-PL"/>
        </w:rPr>
        <w:t>na wartość zadania – 47.500 zł;</w:t>
      </w:r>
    </w:p>
    <w:p w14:paraId="0702C16F" w14:textId="77777777" w:rsidR="001E152A" w:rsidRDefault="0069534F" w:rsidP="00EE516E">
      <w:pPr>
        <w:numPr>
          <w:ilvl w:val="0"/>
          <w:numId w:val="11"/>
        </w:numPr>
        <w:autoSpaceDN w:val="0"/>
        <w:spacing w:after="0" w:line="22" w:lineRule="atLeast"/>
        <w:contextualSpacing/>
        <w:jc w:val="both"/>
        <w:rPr>
          <w:rFonts w:ascii="Times New Roman" w:eastAsia="Times New Roman" w:hAnsi="Times New Roman" w:cs="Times New Roman"/>
          <w:sz w:val="24"/>
          <w:szCs w:val="24"/>
          <w:lang w:eastAsia="pl-PL"/>
        </w:rPr>
      </w:pPr>
      <w:r w:rsidRPr="00C5789A">
        <w:rPr>
          <w:rFonts w:ascii="Times New Roman" w:eastAsia="Times New Roman" w:hAnsi="Times New Roman" w:cs="Times New Roman"/>
          <w:sz w:val="24"/>
          <w:szCs w:val="24"/>
          <w:lang w:eastAsia="pl-PL"/>
        </w:rPr>
        <w:t xml:space="preserve">Wójt gminy na mocy Zarządzenia Nr 30/2022 z dnia </w:t>
      </w:r>
      <w:r w:rsidR="00CD016F" w:rsidRPr="00C5789A">
        <w:rPr>
          <w:rFonts w:ascii="Times New Roman" w:eastAsia="Times New Roman" w:hAnsi="Times New Roman" w:cs="Times New Roman"/>
          <w:sz w:val="24"/>
          <w:szCs w:val="24"/>
          <w:lang w:eastAsia="pl-PL"/>
        </w:rPr>
        <w:t xml:space="preserve">24 marca </w:t>
      </w:r>
      <w:r w:rsidRPr="00C5789A">
        <w:rPr>
          <w:rFonts w:ascii="Times New Roman" w:eastAsia="Times New Roman" w:hAnsi="Times New Roman" w:cs="Times New Roman"/>
          <w:sz w:val="24"/>
          <w:szCs w:val="24"/>
          <w:lang w:eastAsia="pl-PL"/>
        </w:rPr>
        <w:t>2022 r. rozdysponował</w:t>
      </w:r>
      <w:r w:rsidR="00C5789A">
        <w:rPr>
          <w:rFonts w:ascii="Times New Roman" w:eastAsia="Times New Roman" w:hAnsi="Times New Roman" w:cs="Times New Roman"/>
          <w:sz w:val="24"/>
          <w:szCs w:val="24"/>
          <w:lang w:eastAsia="pl-PL"/>
        </w:rPr>
        <w:t>:</w:t>
      </w:r>
      <w:r w:rsidRPr="00C5789A">
        <w:rPr>
          <w:rFonts w:ascii="Times New Roman" w:eastAsia="Times New Roman" w:hAnsi="Times New Roman" w:cs="Times New Roman"/>
          <w:sz w:val="24"/>
          <w:szCs w:val="24"/>
          <w:lang w:eastAsia="pl-PL"/>
        </w:rPr>
        <w:t xml:space="preserve"> </w:t>
      </w:r>
    </w:p>
    <w:p w14:paraId="0FC37427" w14:textId="77777777" w:rsidR="00CD016F" w:rsidRPr="000816A6" w:rsidRDefault="0069534F" w:rsidP="00EE516E">
      <w:pPr>
        <w:pStyle w:val="Akapitzlist"/>
        <w:numPr>
          <w:ilvl w:val="0"/>
          <w:numId w:val="25"/>
        </w:numPr>
        <w:autoSpaceDN w:val="0"/>
        <w:spacing w:line="22" w:lineRule="atLeast"/>
        <w:jc w:val="both"/>
        <w:rPr>
          <w:sz w:val="24"/>
          <w:szCs w:val="24"/>
        </w:rPr>
      </w:pPr>
      <w:r w:rsidRPr="000816A6">
        <w:rPr>
          <w:sz w:val="24"/>
          <w:szCs w:val="24"/>
        </w:rPr>
        <w:t xml:space="preserve">część rezerwy celowej na inwestycje </w:t>
      </w:r>
      <w:r w:rsidR="008B441F">
        <w:rPr>
          <w:sz w:val="24"/>
          <w:szCs w:val="24"/>
        </w:rPr>
        <w:t>w</w:t>
      </w:r>
      <w:r w:rsidRPr="000816A6">
        <w:rPr>
          <w:sz w:val="24"/>
          <w:szCs w:val="24"/>
        </w:rPr>
        <w:t xml:space="preserve"> kwocie 1</w:t>
      </w:r>
      <w:r w:rsidR="00CD016F" w:rsidRPr="000816A6">
        <w:rPr>
          <w:sz w:val="24"/>
          <w:szCs w:val="24"/>
        </w:rPr>
        <w:t>5</w:t>
      </w:r>
      <w:r w:rsidRPr="000816A6">
        <w:rPr>
          <w:sz w:val="24"/>
          <w:szCs w:val="24"/>
        </w:rPr>
        <w:t>0.000</w:t>
      </w:r>
      <w:r w:rsidR="00CD016F" w:rsidRPr="000816A6">
        <w:rPr>
          <w:sz w:val="24"/>
          <w:szCs w:val="24"/>
        </w:rPr>
        <w:t xml:space="preserve"> </w:t>
      </w:r>
      <w:r w:rsidRPr="000816A6">
        <w:rPr>
          <w:sz w:val="24"/>
          <w:szCs w:val="24"/>
        </w:rPr>
        <w:t>zł</w:t>
      </w:r>
      <w:r w:rsidR="003F7BC4" w:rsidRPr="000816A6">
        <w:rPr>
          <w:sz w:val="24"/>
          <w:szCs w:val="24"/>
        </w:rPr>
        <w:t xml:space="preserve"> z przeznaczeniem </w:t>
      </w:r>
      <w:r w:rsidR="008B441F">
        <w:rPr>
          <w:sz w:val="24"/>
          <w:szCs w:val="24"/>
        </w:rPr>
        <w:t xml:space="preserve">na </w:t>
      </w:r>
      <w:r w:rsidR="00C5789A" w:rsidRPr="000816A6">
        <w:rPr>
          <w:sz w:val="24"/>
          <w:szCs w:val="24"/>
        </w:rPr>
        <w:t xml:space="preserve">zwiększenie wydatków </w:t>
      </w:r>
      <w:r w:rsidR="003F7BC4" w:rsidRPr="000816A6">
        <w:rPr>
          <w:sz w:val="24"/>
          <w:szCs w:val="24"/>
        </w:rPr>
        <w:t>na zadanie   “Budowa ul. Koralowej w Osielsku”</w:t>
      </w:r>
      <w:r w:rsidR="009C0599">
        <w:rPr>
          <w:sz w:val="24"/>
          <w:szCs w:val="24"/>
        </w:rPr>
        <w:t xml:space="preserve">, </w:t>
      </w:r>
      <w:r w:rsidR="003F7BC4" w:rsidRPr="000816A6">
        <w:rPr>
          <w:sz w:val="24"/>
          <w:szCs w:val="24"/>
        </w:rPr>
        <w:t xml:space="preserve"> po zmianie 1.050.000zł - </w:t>
      </w:r>
      <w:r w:rsidR="003F7BC4" w:rsidRPr="000816A6">
        <w:rPr>
          <w:bCs/>
          <w:sz w:val="24"/>
          <w:szCs w:val="24"/>
        </w:rPr>
        <w:t>w związku z przeprowadzo</w:t>
      </w:r>
      <w:r w:rsidR="001E152A" w:rsidRPr="000816A6">
        <w:rPr>
          <w:bCs/>
          <w:sz w:val="24"/>
          <w:szCs w:val="24"/>
        </w:rPr>
        <w:t>nym postępowaniem przetargowym;</w:t>
      </w:r>
    </w:p>
    <w:p w14:paraId="584BB1D1" w14:textId="77777777" w:rsidR="001E152A" w:rsidRPr="00D62931" w:rsidRDefault="008B441F" w:rsidP="00EE516E">
      <w:pPr>
        <w:numPr>
          <w:ilvl w:val="0"/>
          <w:numId w:val="25"/>
        </w:numPr>
        <w:autoSpaceDN w:val="0"/>
        <w:spacing w:after="0" w:line="240" w:lineRule="auto"/>
        <w:jc w:val="both"/>
      </w:pPr>
      <w:r>
        <w:rPr>
          <w:rFonts w:ascii="Times New Roman" w:hAnsi="Times New Roman" w:cs="Times New Roman"/>
          <w:sz w:val="24"/>
          <w:szCs w:val="24"/>
        </w:rPr>
        <w:t xml:space="preserve">część rezerwy celowej na zarządzanie kryzysowe </w:t>
      </w:r>
      <w:r w:rsidR="00AF30C5">
        <w:rPr>
          <w:rFonts w:ascii="Times New Roman" w:hAnsi="Times New Roman" w:cs="Times New Roman"/>
          <w:sz w:val="24"/>
          <w:szCs w:val="24"/>
        </w:rPr>
        <w:t xml:space="preserve">w kwocie 100.000 zł </w:t>
      </w:r>
      <w:r>
        <w:rPr>
          <w:rFonts w:ascii="Times New Roman" w:hAnsi="Times New Roman" w:cs="Times New Roman"/>
          <w:sz w:val="24"/>
          <w:szCs w:val="24"/>
        </w:rPr>
        <w:t xml:space="preserve">przeznaczeniem na </w:t>
      </w:r>
      <w:r w:rsidR="001E152A" w:rsidRPr="000816A6">
        <w:rPr>
          <w:rFonts w:ascii="Times New Roman" w:hAnsi="Times New Roman" w:cs="Times New Roman"/>
          <w:sz w:val="24"/>
          <w:szCs w:val="24"/>
        </w:rPr>
        <w:t>świadczenie usług w zakresie wywozu i zagospodarowania odpadów z miejsc objętych izolacją i kwarantanną</w:t>
      </w:r>
      <w:r w:rsidR="00AF30C5">
        <w:rPr>
          <w:rFonts w:ascii="Times New Roman" w:hAnsi="Times New Roman" w:cs="Times New Roman"/>
          <w:sz w:val="24"/>
          <w:szCs w:val="24"/>
        </w:rPr>
        <w:t xml:space="preserve"> </w:t>
      </w:r>
      <w:r w:rsidR="001E152A" w:rsidRPr="000816A6">
        <w:rPr>
          <w:rFonts w:ascii="Times New Roman" w:hAnsi="Times New Roman" w:cs="Times New Roman"/>
          <w:sz w:val="24"/>
          <w:szCs w:val="24"/>
        </w:rPr>
        <w:t>- dział 754 Bezpieczeństwo publiczne i ochrona przeciwpożarowa, rozdzi</w:t>
      </w:r>
      <w:r w:rsidR="00AF30C5">
        <w:rPr>
          <w:rFonts w:ascii="Times New Roman" w:hAnsi="Times New Roman" w:cs="Times New Roman"/>
          <w:sz w:val="24"/>
          <w:szCs w:val="24"/>
        </w:rPr>
        <w:t>ał 75421 Zarządzanie kryzysowe;</w:t>
      </w:r>
    </w:p>
    <w:p w14:paraId="6AF17ADC" w14:textId="77777777" w:rsidR="00670336" w:rsidRPr="00D62931" w:rsidRDefault="002B6635" w:rsidP="00EE516E">
      <w:pPr>
        <w:pStyle w:val="Akapitzlist"/>
        <w:numPr>
          <w:ilvl w:val="0"/>
          <w:numId w:val="11"/>
        </w:numPr>
        <w:autoSpaceDE w:val="0"/>
        <w:autoSpaceDN w:val="0"/>
        <w:adjustRightInd w:val="0"/>
        <w:spacing w:line="22" w:lineRule="atLeast"/>
        <w:jc w:val="both"/>
        <w:rPr>
          <w:sz w:val="24"/>
          <w:szCs w:val="24"/>
        </w:rPr>
      </w:pPr>
      <w:r w:rsidRPr="00D62931">
        <w:rPr>
          <w:sz w:val="24"/>
          <w:szCs w:val="24"/>
        </w:rPr>
        <w:t xml:space="preserve">Wójt Gminy na mocy </w:t>
      </w:r>
      <w:r w:rsidR="005E5F38" w:rsidRPr="00D62931">
        <w:rPr>
          <w:sz w:val="24"/>
          <w:szCs w:val="24"/>
        </w:rPr>
        <w:t xml:space="preserve">Zarządzenia </w:t>
      </w:r>
      <w:r w:rsidRPr="00D62931">
        <w:rPr>
          <w:sz w:val="24"/>
          <w:szCs w:val="24"/>
        </w:rPr>
        <w:t xml:space="preserve">Nr </w:t>
      </w:r>
      <w:r w:rsidR="005E5F38" w:rsidRPr="00D62931">
        <w:rPr>
          <w:sz w:val="24"/>
          <w:szCs w:val="24"/>
        </w:rPr>
        <w:t xml:space="preserve">40/2022 </w:t>
      </w:r>
      <w:r w:rsidRPr="00D62931">
        <w:rPr>
          <w:sz w:val="24"/>
          <w:szCs w:val="24"/>
        </w:rPr>
        <w:t xml:space="preserve">z dnia </w:t>
      </w:r>
      <w:r w:rsidR="005E5F38" w:rsidRPr="00D62931">
        <w:rPr>
          <w:sz w:val="24"/>
          <w:szCs w:val="24"/>
        </w:rPr>
        <w:t>9 maja</w:t>
      </w:r>
      <w:r w:rsidRPr="00D62931">
        <w:rPr>
          <w:sz w:val="24"/>
          <w:szCs w:val="24"/>
        </w:rPr>
        <w:t xml:space="preserve">  202</w:t>
      </w:r>
      <w:r w:rsidR="005E5F38" w:rsidRPr="00D62931">
        <w:rPr>
          <w:sz w:val="24"/>
          <w:szCs w:val="24"/>
        </w:rPr>
        <w:t>2</w:t>
      </w:r>
      <w:r w:rsidRPr="00D62931">
        <w:rPr>
          <w:sz w:val="24"/>
          <w:szCs w:val="24"/>
        </w:rPr>
        <w:t xml:space="preserve">r. </w:t>
      </w:r>
      <w:r w:rsidR="00CA6FAC" w:rsidRPr="00D62931">
        <w:rPr>
          <w:sz w:val="24"/>
          <w:szCs w:val="24"/>
        </w:rPr>
        <w:t xml:space="preserve">na wniosek Kierownika Referatu Inwestycji i Zamówień Publicznych </w:t>
      </w:r>
      <w:r w:rsidRPr="00D62931">
        <w:rPr>
          <w:sz w:val="24"/>
          <w:szCs w:val="24"/>
        </w:rPr>
        <w:t>zmniejszył</w:t>
      </w:r>
      <w:r w:rsidR="00670336" w:rsidRPr="00D62931">
        <w:rPr>
          <w:sz w:val="24"/>
          <w:szCs w:val="24"/>
        </w:rPr>
        <w:t xml:space="preserve"> </w:t>
      </w:r>
      <w:r w:rsidRPr="00D62931">
        <w:rPr>
          <w:sz w:val="24"/>
          <w:szCs w:val="24"/>
        </w:rPr>
        <w:t xml:space="preserve">rezerwę celową na inwestycje </w:t>
      </w:r>
      <w:r w:rsidR="005E5F38" w:rsidRPr="00D62931">
        <w:rPr>
          <w:sz w:val="24"/>
          <w:szCs w:val="24"/>
        </w:rPr>
        <w:t>o kwo</w:t>
      </w:r>
      <w:r w:rsidRPr="00D62931">
        <w:rPr>
          <w:sz w:val="24"/>
          <w:szCs w:val="24"/>
        </w:rPr>
        <w:t xml:space="preserve">tę </w:t>
      </w:r>
      <w:r w:rsidR="005E5F38" w:rsidRPr="00D62931">
        <w:rPr>
          <w:sz w:val="24"/>
          <w:szCs w:val="24"/>
        </w:rPr>
        <w:t xml:space="preserve">62.000 </w:t>
      </w:r>
      <w:r w:rsidRPr="00D62931">
        <w:rPr>
          <w:sz w:val="24"/>
          <w:szCs w:val="24"/>
        </w:rPr>
        <w:t xml:space="preserve">zł </w:t>
      </w:r>
      <w:r w:rsidR="00670336" w:rsidRPr="00D62931">
        <w:rPr>
          <w:sz w:val="24"/>
          <w:szCs w:val="24"/>
        </w:rPr>
        <w:t xml:space="preserve">w związku z przeprowadzonym rozeznaniem cenowym </w:t>
      </w:r>
      <w:r w:rsidR="00670336" w:rsidRPr="00D62931">
        <w:rPr>
          <w:sz w:val="24"/>
          <w:szCs w:val="24"/>
        </w:rPr>
        <w:br/>
        <w:t>z przeznaczeniem na zwiększenie wydatków na zaplanowane do realizacji zadania inwestycyjne:</w:t>
      </w:r>
    </w:p>
    <w:p w14:paraId="4D034541" w14:textId="77777777" w:rsidR="00670336" w:rsidRDefault="00670336" w:rsidP="00EE516E">
      <w:pPr>
        <w:numPr>
          <w:ilvl w:val="0"/>
          <w:numId w:val="2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Odwodnienie ulicy </w:t>
      </w:r>
      <w:proofErr w:type="spellStart"/>
      <w:r>
        <w:rPr>
          <w:rFonts w:ascii="Times New Roman" w:eastAsia="Times New Roman" w:hAnsi="Times New Roman"/>
          <w:sz w:val="24"/>
          <w:szCs w:val="24"/>
          <w:lang w:eastAsia="pl-PL"/>
        </w:rPr>
        <w:t>Mrossa</w:t>
      </w:r>
      <w:proofErr w:type="spellEnd"/>
      <w:r>
        <w:rPr>
          <w:rFonts w:ascii="Times New Roman" w:eastAsia="Times New Roman" w:hAnsi="Times New Roman"/>
          <w:sz w:val="24"/>
          <w:szCs w:val="24"/>
          <w:lang w:eastAsia="pl-PL"/>
        </w:rPr>
        <w:t xml:space="preserve"> w </w:t>
      </w:r>
      <w:proofErr w:type="spellStart"/>
      <w:r>
        <w:rPr>
          <w:rFonts w:ascii="Times New Roman" w:eastAsia="Times New Roman" w:hAnsi="Times New Roman"/>
          <w:sz w:val="24"/>
          <w:szCs w:val="24"/>
          <w:lang w:eastAsia="pl-PL"/>
        </w:rPr>
        <w:t>Niemczu</w:t>
      </w:r>
      <w:proofErr w:type="spellEnd"/>
      <w:r>
        <w:rPr>
          <w:rFonts w:ascii="Times New Roman" w:eastAsia="Times New Roman" w:hAnsi="Times New Roman"/>
          <w:sz w:val="24"/>
          <w:szCs w:val="24"/>
          <w:lang w:eastAsia="pl-PL"/>
        </w:rPr>
        <w:t xml:space="preserve">; Zaplanowano kwotę 300.000,00 zł, zwiększa się wydatki o 55.000,00 zł, do </w:t>
      </w:r>
      <w:r w:rsidR="002D5F38">
        <w:rPr>
          <w:rFonts w:ascii="Times New Roman" w:eastAsia="Times New Roman" w:hAnsi="Times New Roman"/>
          <w:sz w:val="24"/>
          <w:szCs w:val="24"/>
          <w:lang w:eastAsia="pl-PL"/>
        </w:rPr>
        <w:t>kwoty 355.000,00 zł;</w:t>
      </w:r>
    </w:p>
    <w:p w14:paraId="1184A7DB" w14:textId="77777777" w:rsidR="00670336" w:rsidRDefault="00670336" w:rsidP="00EE516E">
      <w:pPr>
        <w:numPr>
          <w:ilvl w:val="0"/>
          <w:numId w:val="2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Opracowanie dokumentacji projektowej na wymianę poszycia dachowego na budynku świetlicy w Jarużynie. Zaplanowano kwotę 10.000,00 zł, zwiększa się o 7.000,00 zł, do kwoty </w:t>
      </w:r>
      <w:r w:rsidR="002D5F38">
        <w:rPr>
          <w:rFonts w:ascii="Times New Roman" w:eastAsia="Times New Roman" w:hAnsi="Times New Roman"/>
          <w:sz w:val="24"/>
          <w:szCs w:val="24"/>
          <w:lang w:eastAsia="pl-PL"/>
        </w:rPr>
        <w:t>17.000,00 zł;</w:t>
      </w:r>
    </w:p>
    <w:p w14:paraId="29283CD9" w14:textId="77777777" w:rsidR="00670336" w:rsidRPr="005E395C" w:rsidRDefault="00754494" w:rsidP="00EE516E">
      <w:pPr>
        <w:numPr>
          <w:ilvl w:val="0"/>
          <w:numId w:val="11"/>
        </w:numPr>
        <w:autoSpaceDE w:val="0"/>
        <w:autoSpaceDN w:val="0"/>
        <w:adjustRightInd w:val="0"/>
        <w:spacing w:after="0" w:line="22" w:lineRule="atLeast"/>
        <w:contextualSpacing/>
        <w:jc w:val="both"/>
        <w:rPr>
          <w:rFonts w:ascii="Times New Roman" w:eastAsia="Calibri" w:hAnsi="Times New Roman" w:cs="Times New Roman"/>
          <w:sz w:val="24"/>
          <w:szCs w:val="24"/>
        </w:rPr>
      </w:pPr>
      <w:r w:rsidRPr="00670336">
        <w:rPr>
          <w:rFonts w:ascii="Times New Roman" w:eastAsia="Times New Roman" w:hAnsi="Times New Roman" w:cs="Times New Roman"/>
          <w:sz w:val="24"/>
          <w:szCs w:val="24"/>
          <w:lang w:eastAsia="pl-PL"/>
        </w:rPr>
        <w:t>Wójt Gminy na mocy Zarządzenia Nr 4</w:t>
      </w:r>
      <w:r>
        <w:rPr>
          <w:rFonts w:ascii="Times New Roman" w:eastAsia="Times New Roman" w:hAnsi="Times New Roman" w:cs="Times New Roman"/>
          <w:sz w:val="24"/>
          <w:szCs w:val="24"/>
          <w:lang w:eastAsia="pl-PL"/>
        </w:rPr>
        <w:t>4</w:t>
      </w:r>
      <w:r w:rsidRPr="00670336">
        <w:rPr>
          <w:rFonts w:ascii="Times New Roman" w:eastAsia="Times New Roman" w:hAnsi="Times New Roman" w:cs="Times New Roman"/>
          <w:sz w:val="24"/>
          <w:szCs w:val="24"/>
          <w:lang w:eastAsia="pl-PL"/>
        </w:rPr>
        <w:t xml:space="preserve">/2022 z dnia </w:t>
      </w:r>
      <w:r w:rsidR="0073188E">
        <w:rPr>
          <w:rFonts w:ascii="Times New Roman" w:eastAsia="Times New Roman" w:hAnsi="Times New Roman" w:cs="Times New Roman"/>
          <w:sz w:val="24"/>
          <w:szCs w:val="24"/>
          <w:lang w:eastAsia="pl-PL"/>
        </w:rPr>
        <w:t>18</w:t>
      </w:r>
      <w:r w:rsidRPr="00670336">
        <w:rPr>
          <w:rFonts w:ascii="Times New Roman" w:eastAsia="Times New Roman" w:hAnsi="Times New Roman" w:cs="Times New Roman"/>
          <w:sz w:val="24"/>
          <w:szCs w:val="24"/>
          <w:lang w:eastAsia="pl-PL"/>
        </w:rPr>
        <w:t xml:space="preserve"> maja  2022r. zmniejszył rezerwę celową na inwestycje o kwotę </w:t>
      </w:r>
      <w:r w:rsidR="0073188E">
        <w:rPr>
          <w:rFonts w:ascii="Times New Roman" w:eastAsia="Times New Roman" w:hAnsi="Times New Roman" w:cs="Times New Roman"/>
          <w:sz w:val="24"/>
          <w:szCs w:val="24"/>
          <w:lang w:eastAsia="pl-PL"/>
        </w:rPr>
        <w:t>30</w:t>
      </w:r>
      <w:r w:rsidRPr="00670336">
        <w:rPr>
          <w:rFonts w:ascii="Times New Roman" w:eastAsia="Times New Roman" w:hAnsi="Times New Roman" w:cs="Times New Roman"/>
          <w:sz w:val="24"/>
          <w:szCs w:val="24"/>
          <w:lang w:eastAsia="pl-PL"/>
        </w:rPr>
        <w:t xml:space="preserve">.000 zł </w:t>
      </w:r>
      <w:r>
        <w:rPr>
          <w:rFonts w:ascii="Times New Roman" w:eastAsia="Times New Roman" w:hAnsi="Times New Roman" w:cs="Times New Roman"/>
          <w:sz w:val="24"/>
          <w:szCs w:val="24"/>
          <w:lang w:eastAsia="pl-PL"/>
        </w:rPr>
        <w:t>n</w:t>
      </w:r>
      <w:r w:rsidRPr="00670336">
        <w:rPr>
          <w:rFonts w:ascii="Times New Roman" w:hAnsi="Times New Roman"/>
          <w:sz w:val="24"/>
          <w:szCs w:val="24"/>
        </w:rPr>
        <w:t xml:space="preserve">a wniosek Kierownika Referatu Inwestycji i Zamówień Publicznych </w:t>
      </w:r>
      <w:r>
        <w:rPr>
          <w:rFonts w:ascii="Times New Roman" w:hAnsi="Times New Roman"/>
          <w:sz w:val="24"/>
          <w:szCs w:val="24"/>
        </w:rPr>
        <w:t xml:space="preserve">w związku z przeprowadzonym rozeznaniem cenowym </w:t>
      </w:r>
      <w:r>
        <w:rPr>
          <w:rFonts w:ascii="Times New Roman" w:hAnsi="Times New Roman"/>
          <w:sz w:val="24"/>
          <w:szCs w:val="24"/>
        </w:rPr>
        <w:br/>
      </w:r>
      <w:r w:rsidRPr="00670336">
        <w:rPr>
          <w:rFonts w:ascii="Times New Roman" w:hAnsi="Times New Roman"/>
          <w:sz w:val="24"/>
          <w:szCs w:val="24"/>
        </w:rPr>
        <w:t>z przeznaczeniem</w:t>
      </w:r>
      <w:r w:rsidR="00451F5C">
        <w:rPr>
          <w:rFonts w:ascii="Times New Roman" w:hAnsi="Times New Roman"/>
          <w:sz w:val="24"/>
          <w:szCs w:val="24"/>
        </w:rPr>
        <w:t xml:space="preserve"> na zadanie: ”Budowa odwodnienia ulicy Olimpijczyków w </w:t>
      </w:r>
      <w:proofErr w:type="spellStart"/>
      <w:r w:rsidR="00451F5C">
        <w:rPr>
          <w:rFonts w:ascii="Times New Roman" w:hAnsi="Times New Roman"/>
          <w:sz w:val="24"/>
          <w:szCs w:val="24"/>
        </w:rPr>
        <w:t>Niemczu</w:t>
      </w:r>
      <w:proofErr w:type="spellEnd"/>
      <w:r w:rsidR="00451F5C">
        <w:rPr>
          <w:rFonts w:ascii="Times New Roman" w:hAnsi="Times New Roman"/>
          <w:sz w:val="24"/>
          <w:szCs w:val="24"/>
        </w:rPr>
        <w:t>”, po zmianie 530.000 zł</w:t>
      </w:r>
      <w:r w:rsidR="005E395C">
        <w:rPr>
          <w:rFonts w:ascii="Times New Roman" w:hAnsi="Times New Roman"/>
          <w:sz w:val="24"/>
          <w:szCs w:val="24"/>
        </w:rPr>
        <w:t>.</w:t>
      </w:r>
    </w:p>
    <w:p w14:paraId="07B324D5" w14:textId="77777777" w:rsidR="00575830" w:rsidRPr="003C6631" w:rsidRDefault="00575830" w:rsidP="00575830">
      <w:pPr>
        <w:autoSpaceDE w:val="0"/>
        <w:autoSpaceDN w:val="0"/>
        <w:adjustRightInd w:val="0"/>
        <w:spacing w:after="0" w:line="22" w:lineRule="atLeast"/>
        <w:ind w:left="360"/>
        <w:contextualSpacing/>
        <w:jc w:val="both"/>
        <w:rPr>
          <w:rFonts w:ascii="Times New Roman" w:eastAsia="Calibri" w:hAnsi="Times New Roman" w:cs="Times New Roman"/>
          <w:sz w:val="24"/>
          <w:szCs w:val="24"/>
        </w:rPr>
      </w:pPr>
    </w:p>
    <w:p w14:paraId="7E98A43D" w14:textId="77777777" w:rsidR="00575830" w:rsidRPr="00092FC6" w:rsidRDefault="00A333BF" w:rsidP="00575830">
      <w:pPr>
        <w:autoSpaceDE w:val="0"/>
        <w:autoSpaceDN w:val="0"/>
        <w:adjustRightInd w:val="0"/>
        <w:spacing w:line="22"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Według stanu na dzień 30 czerwca 2022 roku w</w:t>
      </w:r>
      <w:r w:rsidR="00575830" w:rsidRPr="00092FC6">
        <w:rPr>
          <w:rFonts w:ascii="Times New Roman" w:eastAsia="Calibri" w:hAnsi="Times New Roman" w:cs="Times New Roman"/>
          <w:sz w:val="24"/>
          <w:szCs w:val="24"/>
        </w:rPr>
        <w:t xml:space="preserve"> rezerwach pozosta</w:t>
      </w:r>
      <w:r>
        <w:rPr>
          <w:rFonts w:ascii="Times New Roman" w:eastAsia="Calibri" w:hAnsi="Times New Roman" w:cs="Times New Roman"/>
          <w:sz w:val="24"/>
          <w:szCs w:val="24"/>
        </w:rPr>
        <w:t xml:space="preserve">je </w:t>
      </w:r>
      <w:r w:rsidR="005E395C">
        <w:rPr>
          <w:rFonts w:ascii="Times New Roman" w:eastAsia="Calibri" w:hAnsi="Times New Roman" w:cs="Times New Roman"/>
          <w:sz w:val="24"/>
          <w:szCs w:val="24"/>
        </w:rPr>
        <w:t>857.488,68</w:t>
      </w:r>
      <w:r w:rsidR="00575830" w:rsidRPr="00092FC6">
        <w:rPr>
          <w:rFonts w:ascii="Times New Roman" w:eastAsia="Calibri" w:hAnsi="Times New Roman" w:cs="Times New Roman"/>
          <w:sz w:val="24"/>
          <w:szCs w:val="24"/>
        </w:rPr>
        <w:t xml:space="preserve"> zł. W tym: </w:t>
      </w:r>
    </w:p>
    <w:p w14:paraId="40E1C673" w14:textId="77777777" w:rsidR="00575830" w:rsidRPr="00806AC4" w:rsidRDefault="00575830" w:rsidP="00EE516E">
      <w:pPr>
        <w:numPr>
          <w:ilvl w:val="0"/>
          <w:numId w:val="10"/>
        </w:numPr>
        <w:autoSpaceDE w:val="0"/>
        <w:autoSpaceDN w:val="0"/>
        <w:adjustRightInd w:val="0"/>
        <w:spacing w:after="0" w:line="22" w:lineRule="atLeast"/>
        <w:contextualSpacing/>
        <w:jc w:val="both"/>
        <w:rPr>
          <w:rFonts w:ascii="Times New Roman" w:eastAsia="Times New Roman" w:hAnsi="Times New Roman" w:cs="Times New Roman"/>
          <w:sz w:val="24"/>
          <w:szCs w:val="24"/>
          <w:lang w:eastAsia="pl-PL"/>
        </w:rPr>
      </w:pPr>
      <w:r w:rsidRPr="00806AC4">
        <w:rPr>
          <w:rFonts w:ascii="Times New Roman" w:eastAsia="Times New Roman" w:hAnsi="Times New Roman" w:cs="Times New Roman"/>
          <w:sz w:val="24"/>
          <w:szCs w:val="24"/>
          <w:lang w:eastAsia="pl-PL"/>
        </w:rPr>
        <w:t>rezerwa ogólna – 26</w:t>
      </w:r>
      <w:r w:rsidR="0053609F">
        <w:rPr>
          <w:rFonts w:ascii="Times New Roman" w:eastAsia="Times New Roman" w:hAnsi="Times New Roman" w:cs="Times New Roman"/>
          <w:sz w:val="24"/>
          <w:szCs w:val="24"/>
          <w:lang w:eastAsia="pl-PL"/>
        </w:rPr>
        <w:t>6.988,68</w:t>
      </w:r>
      <w:r w:rsidRPr="00806AC4">
        <w:rPr>
          <w:rFonts w:ascii="Times New Roman" w:eastAsia="Times New Roman" w:hAnsi="Times New Roman" w:cs="Times New Roman"/>
          <w:sz w:val="24"/>
          <w:szCs w:val="24"/>
          <w:lang w:eastAsia="pl-PL"/>
        </w:rPr>
        <w:t xml:space="preserve"> zł, </w:t>
      </w:r>
    </w:p>
    <w:p w14:paraId="30870138" w14:textId="77777777" w:rsidR="00575830" w:rsidRPr="00806AC4" w:rsidRDefault="00575830" w:rsidP="00F90D7B">
      <w:pPr>
        <w:numPr>
          <w:ilvl w:val="0"/>
          <w:numId w:val="10"/>
        </w:numPr>
        <w:autoSpaceDE w:val="0"/>
        <w:autoSpaceDN w:val="0"/>
        <w:adjustRightInd w:val="0"/>
        <w:spacing w:after="0" w:line="20" w:lineRule="atLeast"/>
        <w:contextualSpacing/>
        <w:jc w:val="both"/>
        <w:rPr>
          <w:rFonts w:ascii="Times New Roman" w:eastAsia="Times New Roman" w:hAnsi="Times New Roman" w:cs="Times New Roman"/>
          <w:sz w:val="24"/>
          <w:szCs w:val="24"/>
          <w:lang w:eastAsia="pl-PL"/>
        </w:rPr>
      </w:pPr>
      <w:r w:rsidRPr="00806AC4">
        <w:rPr>
          <w:rFonts w:ascii="Times New Roman" w:eastAsia="Times New Roman" w:hAnsi="Times New Roman" w:cs="Times New Roman"/>
          <w:sz w:val="24"/>
          <w:szCs w:val="24"/>
          <w:lang w:eastAsia="pl-PL"/>
        </w:rPr>
        <w:t xml:space="preserve">celowa na realizację zadań własnych z zakresu zarządzania kryzysowego – w związku z art. 26 ustawy z dnia 26 kwietnia 2007 r. o zarządzaniu kryzysowym – w wysokości  </w:t>
      </w:r>
      <w:r w:rsidR="0053609F">
        <w:rPr>
          <w:rFonts w:ascii="Times New Roman" w:eastAsia="Times New Roman" w:hAnsi="Times New Roman" w:cs="Times New Roman"/>
          <w:sz w:val="24"/>
          <w:szCs w:val="24"/>
          <w:lang w:eastAsia="pl-PL"/>
        </w:rPr>
        <w:t>2</w:t>
      </w:r>
      <w:r w:rsidR="0044487D">
        <w:rPr>
          <w:rFonts w:ascii="Times New Roman" w:eastAsia="Times New Roman" w:hAnsi="Times New Roman" w:cs="Times New Roman"/>
          <w:sz w:val="24"/>
          <w:szCs w:val="24"/>
          <w:lang w:eastAsia="pl-PL"/>
        </w:rPr>
        <w:t>25</w:t>
      </w:r>
      <w:r w:rsidRPr="00806AC4">
        <w:rPr>
          <w:rFonts w:ascii="Times New Roman" w:eastAsia="Times New Roman" w:hAnsi="Times New Roman" w:cs="Times New Roman"/>
          <w:sz w:val="24"/>
          <w:szCs w:val="24"/>
          <w:lang w:eastAsia="pl-PL"/>
        </w:rPr>
        <w:t>.000 zł</w:t>
      </w:r>
    </w:p>
    <w:p w14:paraId="46469A35" w14:textId="77777777" w:rsidR="0044487D" w:rsidRDefault="00575830" w:rsidP="00F90D7B">
      <w:pPr>
        <w:numPr>
          <w:ilvl w:val="0"/>
          <w:numId w:val="10"/>
        </w:numPr>
        <w:autoSpaceDE w:val="0"/>
        <w:autoSpaceDN w:val="0"/>
        <w:adjustRightInd w:val="0"/>
        <w:spacing w:after="0" w:line="20" w:lineRule="atLeast"/>
        <w:contextualSpacing/>
        <w:jc w:val="both"/>
        <w:rPr>
          <w:rFonts w:ascii="Times New Roman" w:eastAsia="Times New Roman" w:hAnsi="Times New Roman" w:cs="Times New Roman"/>
          <w:sz w:val="24"/>
          <w:szCs w:val="24"/>
          <w:lang w:eastAsia="pl-PL"/>
        </w:rPr>
      </w:pPr>
      <w:r w:rsidRPr="00806AC4">
        <w:rPr>
          <w:rFonts w:ascii="Times New Roman" w:eastAsia="Times New Roman" w:hAnsi="Times New Roman" w:cs="Times New Roman"/>
          <w:sz w:val="24"/>
          <w:szCs w:val="24"/>
          <w:lang w:eastAsia="pl-PL"/>
        </w:rPr>
        <w:t xml:space="preserve">rezerwa na inwestycje i zakupy inwestycyjne, </w:t>
      </w:r>
      <w:r w:rsidR="00020EDF">
        <w:rPr>
          <w:rFonts w:ascii="Times New Roman" w:eastAsia="Times New Roman" w:hAnsi="Times New Roman" w:cs="Times New Roman"/>
          <w:sz w:val="24"/>
          <w:szCs w:val="24"/>
          <w:lang w:eastAsia="pl-PL"/>
        </w:rPr>
        <w:t>365.500</w:t>
      </w:r>
      <w:r w:rsidR="00590F40">
        <w:rPr>
          <w:rFonts w:ascii="Times New Roman" w:eastAsia="Times New Roman" w:hAnsi="Times New Roman" w:cs="Times New Roman"/>
          <w:sz w:val="24"/>
          <w:szCs w:val="24"/>
          <w:lang w:eastAsia="pl-PL"/>
        </w:rPr>
        <w:t xml:space="preserve"> </w:t>
      </w:r>
      <w:r w:rsidRPr="00806AC4">
        <w:rPr>
          <w:rFonts w:ascii="Times New Roman" w:eastAsia="Times New Roman" w:hAnsi="Times New Roman" w:cs="Times New Roman"/>
          <w:sz w:val="24"/>
          <w:szCs w:val="24"/>
          <w:lang w:eastAsia="pl-PL"/>
        </w:rPr>
        <w:t xml:space="preserve">zł.  </w:t>
      </w:r>
      <w:r w:rsidRPr="00273F1D">
        <w:rPr>
          <w:rFonts w:ascii="Times New Roman" w:eastAsia="Times New Roman" w:hAnsi="Times New Roman" w:cs="Times New Roman"/>
          <w:sz w:val="24"/>
          <w:szCs w:val="24"/>
          <w:lang w:eastAsia="pl-PL"/>
        </w:rPr>
        <w:t>w tym</w:t>
      </w:r>
      <w:r w:rsidR="0044487D">
        <w:rPr>
          <w:rFonts w:ascii="Times New Roman" w:eastAsia="Times New Roman" w:hAnsi="Times New Roman" w:cs="Times New Roman"/>
          <w:sz w:val="24"/>
          <w:szCs w:val="24"/>
          <w:lang w:eastAsia="pl-PL"/>
        </w:rPr>
        <w:t>:</w:t>
      </w:r>
    </w:p>
    <w:p w14:paraId="1D96CD6E" w14:textId="77777777" w:rsidR="00575830" w:rsidRDefault="00575830" w:rsidP="00F90D7B">
      <w:pPr>
        <w:numPr>
          <w:ilvl w:val="1"/>
          <w:numId w:val="10"/>
        </w:numPr>
        <w:autoSpaceDE w:val="0"/>
        <w:autoSpaceDN w:val="0"/>
        <w:adjustRightInd w:val="0"/>
        <w:spacing w:after="0" w:line="20" w:lineRule="atLeast"/>
        <w:contextualSpacing/>
        <w:jc w:val="both"/>
        <w:rPr>
          <w:rFonts w:ascii="Times New Roman" w:eastAsia="Times New Roman" w:hAnsi="Times New Roman" w:cs="Times New Roman"/>
          <w:sz w:val="24"/>
          <w:szCs w:val="24"/>
          <w:lang w:eastAsia="pl-PL"/>
        </w:rPr>
      </w:pPr>
      <w:r w:rsidRPr="00273F1D">
        <w:rPr>
          <w:rFonts w:ascii="Times New Roman" w:eastAsia="Times New Roman" w:hAnsi="Times New Roman" w:cs="Times New Roman"/>
          <w:sz w:val="24"/>
          <w:szCs w:val="24"/>
          <w:lang w:eastAsia="pl-PL"/>
        </w:rPr>
        <w:t xml:space="preserve"> rezerwa na inicjatywy lokalne </w:t>
      </w:r>
      <w:r w:rsidR="00A571D9">
        <w:rPr>
          <w:rFonts w:ascii="Times New Roman" w:eastAsia="Times New Roman" w:hAnsi="Times New Roman" w:cs="Times New Roman"/>
          <w:sz w:val="24"/>
          <w:szCs w:val="24"/>
          <w:lang w:eastAsia="pl-PL"/>
        </w:rPr>
        <w:t>–</w:t>
      </w:r>
      <w:r w:rsidRPr="00273F1D">
        <w:rPr>
          <w:rFonts w:ascii="Times New Roman" w:eastAsia="Times New Roman" w:hAnsi="Times New Roman" w:cs="Times New Roman"/>
          <w:sz w:val="24"/>
          <w:szCs w:val="24"/>
          <w:lang w:eastAsia="pl-PL"/>
        </w:rPr>
        <w:t xml:space="preserve"> </w:t>
      </w:r>
      <w:r w:rsidR="00A571D9">
        <w:rPr>
          <w:rFonts w:ascii="Times New Roman" w:eastAsia="Times New Roman" w:hAnsi="Times New Roman" w:cs="Times New Roman"/>
          <w:sz w:val="24"/>
          <w:szCs w:val="24"/>
          <w:lang w:eastAsia="pl-PL"/>
        </w:rPr>
        <w:t>257.500</w:t>
      </w:r>
      <w:r w:rsidR="0044487D">
        <w:rPr>
          <w:rFonts w:ascii="Times New Roman" w:eastAsia="Times New Roman" w:hAnsi="Times New Roman" w:cs="Times New Roman"/>
          <w:sz w:val="24"/>
          <w:szCs w:val="24"/>
          <w:lang w:eastAsia="pl-PL"/>
        </w:rPr>
        <w:t xml:space="preserve"> zł, </w:t>
      </w:r>
    </w:p>
    <w:p w14:paraId="3D53B733" w14:textId="77777777" w:rsidR="0044487D" w:rsidRPr="00273F1D" w:rsidRDefault="00A333BF" w:rsidP="00F90D7B">
      <w:pPr>
        <w:numPr>
          <w:ilvl w:val="1"/>
          <w:numId w:val="10"/>
        </w:numPr>
        <w:autoSpaceDE w:val="0"/>
        <w:autoSpaceDN w:val="0"/>
        <w:adjustRightInd w:val="0"/>
        <w:spacing w:after="0" w:line="20" w:lineRule="atLeast"/>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BF1CA1">
        <w:rPr>
          <w:rFonts w:ascii="Times New Roman" w:eastAsia="Times New Roman" w:hAnsi="Times New Roman" w:cs="Times New Roman"/>
          <w:sz w:val="24"/>
          <w:szCs w:val="24"/>
          <w:lang w:eastAsia="pl-PL"/>
        </w:rPr>
        <w:t xml:space="preserve">ezerwa na inwestycje i zakupy inwestycyjne </w:t>
      </w:r>
      <w:r w:rsidR="00612344">
        <w:rPr>
          <w:rFonts w:ascii="Times New Roman" w:eastAsia="Times New Roman" w:hAnsi="Times New Roman" w:cs="Times New Roman"/>
          <w:sz w:val="24"/>
          <w:szCs w:val="24"/>
          <w:lang w:eastAsia="pl-PL"/>
        </w:rPr>
        <w:t>–</w:t>
      </w:r>
      <w:r w:rsidR="00BF1CA1">
        <w:rPr>
          <w:rFonts w:ascii="Times New Roman" w:eastAsia="Times New Roman" w:hAnsi="Times New Roman" w:cs="Times New Roman"/>
          <w:sz w:val="24"/>
          <w:szCs w:val="24"/>
          <w:lang w:eastAsia="pl-PL"/>
        </w:rPr>
        <w:t xml:space="preserve"> </w:t>
      </w:r>
      <w:r w:rsidR="00A571D9">
        <w:rPr>
          <w:rFonts w:ascii="Times New Roman" w:eastAsia="Times New Roman" w:hAnsi="Times New Roman" w:cs="Times New Roman"/>
          <w:sz w:val="24"/>
          <w:szCs w:val="24"/>
          <w:lang w:eastAsia="pl-PL"/>
        </w:rPr>
        <w:t>108.000 zł.</w:t>
      </w:r>
    </w:p>
    <w:p w14:paraId="4FA7E8E2" w14:textId="77777777" w:rsidR="00575830" w:rsidRPr="005F51A8" w:rsidRDefault="00575830" w:rsidP="00F90D7B">
      <w:pPr>
        <w:spacing w:after="0" w:line="20" w:lineRule="atLeast"/>
        <w:jc w:val="both"/>
        <w:rPr>
          <w:rFonts w:ascii="Times New Roman" w:eastAsia="MS Mincho" w:hAnsi="Times New Roman" w:cs="Times New Roman"/>
          <w:color w:val="1F497D" w:themeColor="text2"/>
          <w:sz w:val="24"/>
          <w:szCs w:val="24"/>
          <w:u w:val="single"/>
        </w:rPr>
      </w:pPr>
    </w:p>
    <w:p w14:paraId="779DF945" w14:textId="77777777" w:rsidR="00575830" w:rsidRPr="00680CA0" w:rsidRDefault="00575830" w:rsidP="00F90D7B">
      <w:pPr>
        <w:spacing w:after="0" w:line="20" w:lineRule="atLeast"/>
        <w:jc w:val="both"/>
        <w:rPr>
          <w:rFonts w:ascii="Times New Roman" w:eastAsia="MS Mincho" w:hAnsi="Times New Roman" w:cs="Times New Roman"/>
          <w:sz w:val="24"/>
          <w:szCs w:val="24"/>
          <w:u w:val="single"/>
        </w:rPr>
      </w:pPr>
      <w:r w:rsidRPr="00680CA0">
        <w:rPr>
          <w:rFonts w:ascii="Times New Roman" w:eastAsia="MS Mincho" w:hAnsi="Times New Roman" w:cs="Times New Roman"/>
          <w:sz w:val="24"/>
          <w:szCs w:val="24"/>
          <w:u w:val="single"/>
        </w:rPr>
        <w:t xml:space="preserve">Rozdział 75831 Część równoważąca subwencji dla gmin </w:t>
      </w:r>
    </w:p>
    <w:p w14:paraId="0270BDBD" w14:textId="77777777" w:rsidR="00575830" w:rsidRPr="00680CA0" w:rsidRDefault="00575830" w:rsidP="00F90D7B">
      <w:pPr>
        <w:spacing w:after="0" w:line="20" w:lineRule="atLeast"/>
        <w:jc w:val="both"/>
        <w:rPr>
          <w:rFonts w:ascii="Times New Roman" w:eastAsia="MS Mincho" w:hAnsi="Times New Roman" w:cs="Times New Roman"/>
          <w:sz w:val="24"/>
          <w:szCs w:val="24"/>
        </w:rPr>
      </w:pPr>
      <w:r w:rsidRPr="00680CA0">
        <w:rPr>
          <w:rFonts w:ascii="Times New Roman" w:eastAsia="MS Mincho" w:hAnsi="Times New Roman" w:cs="Times New Roman"/>
          <w:sz w:val="24"/>
          <w:szCs w:val="24"/>
        </w:rPr>
        <w:t>Planowane wydatki – 2.</w:t>
      </w:r>
      <w:r w:rsidR="0001153F">
        <w:rPr>
          <w:rFonts w:ascii="Times New Roman" w:eastAsia="MS Mincho" w:hAnsi="Times New Roman" w:cs="Times New Roman"/>
          <w:sz w:val="24"/>
          <w:szCs w:val="24"/>
        </w:rPr>
        <w:t>412.855</w:t>
      </w:r>
      <w:r w:rsidRPr="00680CA0">
        <w:rPr>
          <w:rFonts w:ascii="Times New Roman" w:eastAsia="MS Mincho" w:hAnsi="Times New Roman" w:cs="Times New Roman"/>
          <w:sz w:val="24"/>
          <w:szCs w:val="24"/>
        </w:rPr>
        <w:t xml:space="preserve"> zł. Wykonanie  - </w:t>
      </w:r>
      <w:r>
        <w:rPr>
          <w:rFonts w:ascii="Times New Roman" w:eastAsia="MS Mincho" w:hAnsi="Times New Roman" w:cs="Times New Roman"/>
          <w:sz w:val="24"/>
          <w:szCs w:val="24"/>
        </w:rPr>
        <w:t>1.</w:t>
      </w:r>
      <w:r w:rsidR="0001153F">
        <w:rPr>
          <w:rFonts w:ascii="Times New Roman" w:eastAsia="MS Mincho" w:hAnsi="Times New Roman" w:cs="Times New Roman"/>
          <w:sz w:val="24"/>
          <w:szCs w:val="24"/>
        </w:rPr>
        <w:t xml:space="preserve">206.427,50 </w:t>
      </w:r>
      <w:r w:rsidRPr="00680CA0">
        <w:rPr>
          <w:rFonts w:ascii="Times New Roman" w:eastAsia="MS Mincho" w:hAnsi="Times New Roman" w:cs="Times New Roman"/>
          <w:sz w:val="24"/>
          <w:szCs w:val="24"/>
        </w:rPr>
        <w:t xml:space="preserve">zł - co stanowi </w:t>
      </w:r>
      <w:r>
        <w:rPr>
          <w:rFonts w:ascii="Times New Roman" w:eastAsia="MS Mincho" w:hAnsi="Times New Roman" w:cs="Times New Roman"/>
          <w:sz w:val="24"/>
          <w:szCs w:val="24"/>
        </w:rPr>
        <w:t>50</w:t>
      </w:r>
      <w:r w:rsidRPr="00680CA0">
        <w:rPr>
          <w:rFonts w:ascii="Times New Roman" w:eastAsia="MS Mincho" w:hAnsi="Times New Roman" w:cs="Times New Roman"/>
          <w:sz w:val="24"/>
          <w:szCs w:val="24"/>
        </w:rPr>
        <w:t xml:space="preserve"> % planu.</w:t>
      </w:r>
    </w:p>
    <w:p w14:paraId="3A2B9DE7" w14:textId="77777777" w:rsidR="00575830" w:rsidRPr="00680CA0" w:rsidRDefault="00575830" w:rsidP="00F90D7B">
      <w:pPr>
        <w:spacing w:after="0" w:line="20" w:lineRule="atLeast"/>
        <w:jc w:val="both"/>
        <w:rPr>
          <w:rFonts w:ascii="Times New Roman" w:eastAsia="Times New Roman" w:hAnsi="Times New Roman" w:cs="Times New Roman"/>
          <w:sz w:val="24"/>
          <w:szCs w:val="24"/>
        </w:rPr>
      </w:pPr>
      <w:r w:rsidRPr="00680CA0">
        <w:rPr>
          <w:rFonts w:ascii="Times New Roman" w:eastAsia="Times New Roman" w:hAnsi="Times New Roman" w:cs="Times New Roman"/>
          <w:sz w:val="24"/>
          <w:szCs w:val="24"/>
        </w:rPr>
        <w:t>Wydatki w tym rozdziale stanowi wpłata gminy do budżetu państwa na zasilenie części równoważącej subwencji ogólnej.</w:t>
      </w:r>
    </w:p>
    <w:p w14:paraId="36558123" w14:textId="77777777" w:rsidR="00575830" w:rsidRDefault="00575830" w:rsidP="0095511F">
      <w:pPr>
        <w:spacing w:after="0" w:line="20" w:lineRule="atLeast"/>
        <w:ind w:left="780"/>
        <w:jc w:val="center"/>
        <w:rPr>
          <w:rFonts w:ascii="Times New Roman" w:eastAsia="MS Mincho" w:hAnsi="Times New Roman" w:cs="Times New Roman"/>
          <w:b/>
          <w:bCs/>
          <w:sz w:val="24"/>
        </w:rPr>
      </w:pPr>
    </w:p>
    <w:p w14:paraId="0947DA82" w14:textId="77777777" w:rsidR="00C02D0A" w:rsidRDefault="00C02D0A" w:rsidP="0095511F">
      <w:pPr>
        <w:spacing w:after="0" w:line="20" w:lineRule="atLeast"/>
        <w:jc w:val="right"/>
        <w:rPr>
          <w:rFonts w:ascii="Times New Roman" w:eastAsia="MS Mincho" w:hAnsi="Times New Roman" w:cs="Times New Roman"/>
          <w:b/>
          <w:bCs/>
          <w:sz w:val="24"/>
        </w:rPr>
      </w:pPr>
      <w:r>
        <w:rPr>
          <w:rFonts w:ascii="Times New Roman" w:eastAsia="MS Mincho" w:hAnsi="Times New Roman" w:cs="Times New Roman"/>
          <w:b/>
          <w:bCs/>
          <w:sz w:val="24"/>
        </w:rPr>
        <w:t>Dział 801 Oświata i Wychowanie i 854 Edukacyjna Opieka Wychowawcza</w:t>
      </w:r>
    </w:p>
    <w:p w14:paraId="249668F2" w14:textId="77777777" w:rsidR="00F90D7B" w:rsidRDefault="00F90D7B" w:rsidP="0095511F">
      <w:pPr>
        <w:tabs>
          <w:tab w:val="left" w:pos="0"/>
        </w:tabs>
        <w:spacing w:after="0" w:line="20" w:lineRule="atLeast"/>
        <w:jc w:val="center"/>
        <w:rPr>
          <w:rFonts w:ascii="Times New Roman" w:hAnsi="Times New Roman" w:cs="Times New Roman"/>
          <w:b/>
          <w:sz w:val="24"/>
          <w:szCs w:val="24"/>
        </w:rPr>
      </w:pPr>
    </w:p>
    <w:p w14:paraId="3944DCD6" w14:textId="77777777" w:rsidR="009E7C82" w:rsidRDefault="009E7C82" w:rsidP="0095511F">
      <w:pPr>
        <w:tabs>
          <w:tab w:val="left" w:pos="0"/>
        </w:tabs>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Dział 801</w:t>
      </w:r>
      <w:r w:rsidR="00D833EF" w:rsidRPr="00D833EF">
        <w:rPr>
          <w:rFonts w:ascii="Times New Roman" w:eastAsia="MS Mincho" w:hAnsi="Times New Roman" w:cs="Times New Roman"/>
          <w:b/>
          <w:bCs/>
          <w:sz w:val="24"/>
        </w:rPr>
        <w:t xml:space="preserve"> </w:t>
      </w:r>
      <w:r w:rsidR="00D833EF">
        <w:rPr>
          <w:rFonts w:ascii="Times New Roman" w:eastAsia="MS Mincho" w:hAnsi="Times New Roman" w:cs="Times New Roman"/>
          <w:b/>
          <w:bCs/>
          <w:sz w:val="24"/>
        </w:rPr>
        <w:t>Oświata i Wychowanie</w:t>
      </w:r>
    </w:p>
    <w:p w14:paraId="21D8DE2D" w14:textId="77777777" w:rsidR="00F923EA" w:rsidRPr="00842FCB" w:rsidRDefault="00F923EA" w:rsidP="0095511F">
      <w:pPr>
        <w:spacing w:after="0" w:line="20" w:lineRule="atLeast"/>
        <w:jc w:val="both"/>
        <w:rPr>
          <w:rFonts w:ascii="Times New Roman" w:eastAsia="MS Mincho" w:hAnsi="Times New Roman" w:cs="Times New Roman"/>
          <w:sz w:val="24"/>
          <w:szCs w:val="20"/>
        </w:rPr>
      </w:pPr>
      <w:r>
        <w:rPr>
          <w:rFonts w:ascii="Times New Roman" w:eastAsia="MS Mincho" w:hAnsi="Times New Roman" w:cs="Times New Roman"/>
          <w:sz w:val="24"/>
          <w:szCs w:val="24"/>
        </w:rPr>
        <w:t xml:space="preserve">Dział 801 - </w:t>
      </w:r>
      <w:r w:rsidRPr="00842FCB">
        <w:rPr>
          <w:rFonts w:ascii="Times New Roman" w:eastAsia="MS Mincho" w:hAnsi="Times New Roman" w:cs="Times New Roman"/>
          <w:sz w:val="24"/>
          <w:szCs w:val="24"/>
        </w:rPr>
        <w:t xml:space="preserve">Plan – </w:t>
      </w:r>
      <w:r>
        <w:rPr>
          <w:rFonts w:ascii="Times New Roman" w:eastAsia="MS Mincho" w:hAnsi="Times New Roman" w:cs="Times New Roman"/>
          <w:sz w:val="24"/>
          <w:szCs w:val="24"/>
        </w:rPr>
        <w:t xml:space="preserve">37.833.701,10 </w:t>
      </w:r>
      <w:r w:rsidRPr="00842FCB">
        <w:rPr>
          <w:rFonts w:ascii="Times New Roman" w:eastAsia="MS Mincho" w:hAnsi="Times New Roman" w:cs="Times New Roman"/>
          <w:sz w:val="24"/>
          <w:szCs w:val="24"/>
        </w:rPr>
        <w:t xml:space="preserve">zł.  Wykonanie – </w:t>
      </w:r>
      <w:r>
        <w:rPr>
          <w:rFonts w:ascii="Times New Roman" w:eastAsia="MS Mincho" w:hAnsi="Times New Roman" w:cs="Times New Roman"/>
          <w:sz w:val="24"/>
          <w:szCs w:val="24"/>
        </w:rPr>
        <w:t xml:space="preserve">17.608.541,71 </w:t>
      </w:r>
      <w:r w:rsidRPr="00842FCB">
        <w:rPr>
          <w:rFonts w:ascii="Times New Roman" w:eastAsia="MS Mincho" w:hAnsi="Times New Roman" w:cs="Times New Roman"/>
          <w:sz w:val="24"/>
          <w:szCs w:val="20"/>
        </w:rPr>
        <w:t xml:space="preserve">zł. Wydatki wykonane były w </w:t>
      </w:r>
      <w:r>
        <w:rPr>
          <w:rFonts w:ascii="Times New Roman" w:eastAsia="MS Mincho" w:hAnsi="Times New Roman" w:cs="Times New Roman"/>
          <w:sz w:val="24"/>
          <w:szCs w:val="20"/>
        </w:rPr>
        <w:t xml:space="preserve">46,5 </w:t>
      </w:r>
      <w:r w:rsidRPr="00842FCB">
        <w:rPr>
          <w:rFonts w:ascii="Times New Roman" w:eastAsia="MS Mincho" w:hAnsi="Times New Roman" w:cs="Times New Roman"/>
          <w:sz w:val="24"/>
          <w:szCs w:val="20"/>
        </w:rPr>
        <w:t xml:space="preserve">% planu. </w:t>
      </w:r>
      <w:r w:rsidRPr="00842FCB">
        <w:rPr>
          <w:rFonts w:ascii="Times New Roman" w:eastAsia="MS Mincho" w:hAnsi="Times New Roman" w:cs="Times New Roman"/>
          <w:bCs/>
          <w:sz w:val="24"/>
          <w:szCs w:val="20"/>
        </w:rPr>
        <w:t xml:space="preserve">Stanowiły </w:t>
      </w:r>
      <w:r>
        <w:rPr>
          <w:rFonts w:ascii="Times New Roman" w:eastAsia="MS Mincho" w:hAnsi="Times New Roman" w:cs="Times New Roman"/>
          <w:bCs/>
          <w:sz w:val="24"/>
          <w:szCs w:val="20"/>
        </w:rPr>
        <w:t xml:space="preserve">30,8 </w:t>
      </w:r>
      <w:r w:rsidRPr="00842FCB">
        <w:rPr>
          <w:rFonts w:ascii="Times New Roman" w:eastAsia="MS Mincho" w:hAnsi="Times New Roman" w:cs="Times New Roman"/>
          <w:b/>
          <w:bCs/>
          <w:sz w:val="24"/>
          <w:szCs w:val="20"/>
        </w:rPr>
        <w:t>%</w:t>
      </w:r>
      <w:r w:rsidRPr="00842FCB">
        <w:rPr>
          <w:rFonts w:ascii="Times New Roman" w:eastAsia="MS Mincho" w:hAnsi="Times New Roman" w:cs="Times New Roman"/>
          <w:bCs/>
          <w:sz w:val="24"/>
          <w:szCs w:val="20"/>
        </w:rPr>
        <w:t xml:space="preserve"> ogółu  wydatków budżetu.</w:t>
      </w:r>
    </w:p>
    <w:p w14:paraId="17D0356C" w14:textId="77777777" w:rsidR="00F923EA" w:rsidRDefault="00F923EA" w:rsidP="008A12DE">
      <w:pPr>
        <w:pStyle w:val="Akapitzlist"/>
        <w:numPr>
          <w:ilvl w:val="0"/>
          <w:numId w:val="192"/>
        </w:numPr>
        <w:spacing w:line="20" w:lineRule="atLeast"/>
        <w:jc w:val="both"/>
        <w:rPr>
          <w:rFonts w:eastAsia="MS Mincho"/>
          <w:sz w:val="24"/>
        </w:rPr>
      </w:pPr>
      <w:r w:rsidRPr="00F030E2">
        <w:rPr>
          <w:rFonts w:eastAsia="MS Mincho"/>
          <w:sz w:val="24"/>
        </w:rPr>
        <w:t xml:space="preserve">Wydatki bieżące plan – </w:t>
      </w:r>
      <w:r w:rsidR="007A6DE7" w:rsidRPr="00F030E2">
        <w:rPr>
          <w:rFonts w:eastAsia="MS Mincho"/>
          <w:sz w:val="24"/>
        </w:rPr>
        <w:t xml:space="preserve">36.800.701,10 zł, wykonanie </w:t>
      </w:r>
      <w:r w:rsidR="00AA5EF9" w:rsidRPr="00F030E2">
        <w:rPr>
          <w:rFonts w:eastAsia="MS Mincho"/>
          <w:sz w:val="24"/>
        </w:rPr>
        <w:t>–</w:t>
      </w:r>
      <w:r w:rsidR="007A6DE7" w:rsidRPr="00F030E2">
        <w:rPr>
          <w:rFonts w:eastAsia="MS Mincho"/>
          <w:sz w:val="24"/>
        </w:rPr>
        <w:t xml:space="preserve"> </w:t>
      </w:r>
      <w:r w:rsidR="00AA5EF9" w:rsidRPr="00F030E2">
        <w:rPr>
          <w:rFonts w:eastAsia="MS Mincho"/>
          <w:sz w:val="24"/>
        </w:rPr>
        <w:t xml:space="preserve">17.526.562,21 zł, co stanowi </w:t>
      </w:r>
      <w:r w:rsidR="008D5EBC" w:rsidRPr="00F030E2">
        <w:rPr>
          <w:rFonts w:eastAsia="MS Mincho"/>
          <w:sz w:val="24"/>
        </w:rPr>
        <w:t>47,6 % planu</w:t>
      </w:r>
      <w:r w:rsidR="00F030E2">
        <w:rPr>
          <w:rFonts w:eastAsia="MS Mincho"/>
          <w:sz w:val="24"/>
        </w:rPr>
        <w:t>,</w:t>
      </w:r>
    </w:p>
    <w:p w14:paraId="299E383E" w14:textId="77777777" w:rsidR="00F923EA" w:rsidRPr="00F030E2" w:rsidRDefault="00F923EA" w:rsidP="008A12DE">
      <w:pPr>
        <w:pStyle w:val="Akapitzlist"/>
        <w:numPr>
          <w:ilvl w:val="0"/>
          <w:numId w:val="192"/>
        </w:numPr>
        <w:spacing w:line="20" w:lineRule="atLeast"/>
        <w:jc w:val="both"/>
        <w:rPr>
          <w:rFonts w:eastAsia="MS Mincho"/>
          <w:sz w:val="24"/>
        </w:rPr>
      </w:pPr>
      <w:r w:rsidRPr="00F030E2">
        <w:rPr>
          <w:rFonts w:eastAsia="MS Mincho"/>
          <w:sz w:val="24"/>
        </w:rPr>
        <w:t>Wydatki inwestycyjne plan – 1.033.000 zł</w:t>
      </w:r>
      <w:r w:rsidR="00BE63C8" w:rsidRPr="00F030E2">
        <w:rPr>
          <w:rFonts w:eastAsia="MS Mincho"/>
          <w:sz w:val="24"/>
        </w:rPr>
        <w:t>, wykonanie – 81.979,50 zł</w:t>
      </w:r>
      <w:r w:rsidR="00C17131" w:rsidRPr="00F030E2">
        <w:rPr>
          <w:rFonts w:eastAsia="MS Mincho"/>
          <w:sz w:val="24"/>
        </w:rPr>
        <w:t>, co stanowi 7,9 % planu</w:t>
      </w:r>
    </w:p>
    <w:p w14:paraId="35E06B5B" w14:textId="77777777" w:rsidR="00F923EA" w:rsidRDefault="00F923EA" w:rsidP="0095511F">
      <w:pPr>
        <w:spacing w:after="0" w:line="20" w:lineRule="atLeast"/>
        <w:jc w:val="both"/>
        <w:rPr>
          <w:rFonts w:ascii="Times New Roman" w:eastAsia="Calibri" w:hAnsi="Times New Roman" w:cs="Times New Roman"/>
          <w:b/>
          <w:color w:val="000000"/>
          <w:sz w:val="24"/>
          <w:szCs w:val="24"/>
        </w:rPr>
      </w:pPr>
    </w:p>
    <w:p w14:paraId="7D834ACF" w14:textId="77777777" w:rsidR="009E7C82" w:rsidRDefault="009E7C82" w:rsidP="0095511F">
      <w:pPr>
        <w:spacing w:after="0" w:line="20" w:lineRule="atLeast"/>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Wydatki realizowane przez Urząd Gminy</w:t>
      </w:r>
    </w:p>
    <w:p w14:paraId="30D9F5B7" w14:textId="77777777" w:rsidR="009A11F9" w:rsidRDefault="009E7C82" w:rsidP="0095511F">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sidR="009A11F9">
        <w:rPr>
          <w:rFonts w:ascii="Times New Roman" w:eastAsia="MS Mincho" w:hAnsi="Times New Roman" w:cs="Times New Roman"/>
          <w:sz w:val="24"/>
          <w:szCs w:val="20"/>
        </w:rPr>
        <w:t>5.836.512</w:t>
      </w:r>
      <w:r w:rsidRPr="00B840C1">
        <w:rPr>
          <w:rFonts w:ascii="Times New Roman" w:eastAsia="MS Mincho" w:hAnsi="Times New Roman" w:cs="Times New Roman"/>
          <w:sz w:val="24"/>
          <w:szCs w:val="20"/>
        </w:rPr>
        <w:t xml:space="preserve"> zł. Wykonanie  </w:t>
      </w:r>
      <w:r w:rsidR="009A11F9">
        <w:rPr>
          <w:rFonts w:ascii="Times New Roman" w:eastAsia="MS Mincho" w:hAnsi="Times New Roman" w:cs="Times New Roman"/>
          <w:sz w:val="24"/>
          <w:szCs w:val="20"/>
        </w:rPr>
        <w:t>2.741.04</w:t>
      </w:r>
      <w:r w:rsidR="00862130">
        <w:rPr>
          <w:rFonts w:ascii="Times New Roman" w:eastAsia="MS Mincho" w:hAnsi="Times New Roman" w:cs="Times New Roman"/>
          <w:sz w:val="24"/>
          <w:szCs w:val="20"/>
        </w:rPr>
        <w:t>9,64 zł, co stanowi 47 % planu, z tego:</w:t>
      </w:r>
    </w:p>
    <w:p w14:paraId="34B4338A" w14:textId="77777777" w:rsidR="00862130" w:rsidRDefault="00862130" w:rsidP="0095511F">
      <w:pPr>
        <w:pStyle w:val="Akapitzlist"/>
        <w:numPr>
          <w:ilvl w:val="0"/>
          <w:numId w:val="89"/>
        </w:numPr>
        <w:spacing w:line="20" w:lineRule="atLeast"/>
        <w:jc w:val="both"/>
        <w:rPr>
          <w:rFonts w:eastAsia="MS Mincho"/>
          <w:sz w:val="24"/>
        </w:rPr>
      </w:pPr>
      <w:r>
        <w:rPr>
          <w:rFonts w:eastAsia="MS Mincho"/>
          <w:sz w:val="24"/>
        </w:rPr>
        <w:t xml:space="preserve">wydatki bieżące – plan </w:t>
      </w:r>
      <w:r w:rsidR="00314C0C">
        <w:rPr>
          <w:rFonts w:eastAsia="MS Mincho"/>
          <w:sz w:val="24"/>
        </w:rPr>
        <w:t>–</w:t>
      </w:r>
      <w:r>
        <w:rPr>
          <w:rFonts w:eastAsia="MS Mincho"/>
          <w:sz w:val="24"/>
        </w:rPr>
        <w:t xml:space="preserve"> </w:t>
      </w:r>
      <w:r w:rsidR="00314C0C">
        <w:rPr>
          <w:rFonts w:eastAsia="MS Mincho"/>
          <w:sz w:val="24"/>
        </w:rPr>
        <w:t>4.896.512 z</w:t>
      </w:r>
      <w:r w:rsidR="00785EC4">
        <w:rPr>
          <w:rFonts w:eastAsia="MS Mincho"/>
          <w:sz w:val="24"/>
        </w:rPr>
        <w:t xml:space="preserve">ł, wykonanie </w:t>
      </w:r>
      <w:r w:rsidR="009B45CB">
        <w:rPr>
          <w:rFonts w:eastAsia="MS Mincho"/>
          <w:sz w:val="24"/>
        </w:rPr>
        <w:t>– 2.703.473,14 zł</w:t>
      </w:r>
    </w:p>
    <w:p w14:paraId="002A089B" w14:textId="77777777" w:rsidR="00785EC4" w:rsidRDefault="00785EC4" w:rsidP="0095511F">
      <w:pPr>
        <w:pStyle w:val="Akapitzlist"/>
        <w:numPr>
          <w:ilvl w:val="0"/>
          <w:numId w:val="89"/>
        </w:numPr>
        <w:spacing w:line="20" w:lineRule="atLeast"/>
        <w:jc w:val="both"/>
        <w:rPr>
          <w:rFonts w:eastAsia="MS Mincho"/>
          <w:sz w:val="24"/>
        </w:rPr>
      </w:pPr>
      <w:r>
        <w:rPr>
          <w:rFonts w:eastAsia="MS Mincho"/>
          <w:sz w:val="24"/>
        </w:rPr>
        <w:t>wydatki majątkowe – plan 940.000 zł, wykonanie – 37.576,50 zł</w:t>
      </w:r>
    </w:p>
    <w:p w14:paraId="6798E31F" w14:textId="77777777" w:rsidR="009B45CB" w:rsidRPr="00862130" w:rsidRDefault="009B45CB" w:rsidP="0095511F">
      <w:pPr>
        <w:pStyle w:val="Akapitzlist"/>
        <w:spacing w:line="20" w:lineRule="atLeast"/>
        <w:jc w:val="both"/>
        <w:rPr>
          <w:rFonts w:eastAsia="MS Mincho"/>
          <w:sz w:val="24"/>
        </w:rPr>
      </w:pPr>
    </w:p>
    <w:p w14:paraId="6F4DFAAC" w14:textId="77777777" w:rsidR="009A11F9" w:rsidRDefault="009A11F9" w:rsidP="0095511F">
      <w:pPr>
        <w:spacing w:after="0" w:line="20" w:lineRule="atLeast"/>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Rozdział 80101- Szkoły podstawowe</w:t>
      </w:r>
    </w:p>
    <w:p w14:paraId="1D967B9E" w14:textId="77777777" w:rsidR="009A11F9" w:rsidRDefault="009A11F9"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Planowane wydatki </w:t>
      </w:r>
      <w:r w:rsidR="009B45CB">
        <w:rPr>
          <w:rFonts w:ascii="Times New Roman" w:eastAsia="MS Mincho" w:hAnsi="Times New Roman" w:cs="Times New Roman"/>
          <w:sz w:val="24"/>
          <w:szCs w:val="24"/>
        </w:rPr>
        <w:t>940.000</w:t>
      </w:r>
      <w:r>
        <w:rPr>
          <w:rFonts w:ascii="Times New Roman" w:eastAsia="MS Mincho" w:hAnsi="Times New Roman" w:cs="Times New Roman"/>
          <w:sz w:val="24"/>
          <w:szCs w:val="24"/>
        </w:rPr>
        <w:t xml:space="preserve"> zł, wykonanie</w:t>
      </w:r>
      <w:r w:rsidR="009B45CB">
        <w:rPr>
          <w:rFonts w:ascii="Times New Roman" w:eastAsia="MS Mincho" w:hAnsi="Times New Roman" w:cs="Times New Roman"/>
          <w:sz w:val="24"/>
          <w:szCs w:val="24"/>
        </w:rPr>
        <w:t xml:space="preserve"> – 37.576,50 </w:t>
      </w:r>
      <w:r>
        <w:rPr>
          <w:rFonts w:ascii="Times New Roman" w:eastAsia="MS Mincho" w:hAnsi="Times New Roman" w:cs="Times New Roman"/>
          <w:sz w:val="24"/>
          <w:szCs w:val="24"/>
        </w:rPr>
        <w:t>zł co stanowi 4</w:t>
      </w:r>
      <w:r w:rsidR="007A17C5">
        <w:rPr>
          <w:rFonts w:ascii="Times New Roman" w:eastAsia="MS Mincho" w:hAnsi="Times New Roman" w:cs="Times New Roman"/>
          <w:sz w:val="24"/>
          <w:szCs w:val="24"/>
        </w:rPr>
        <w:t xml:space="preserve"> % planu, są to </w:t>
      </w:r>
      <w:r>
        <w:rPr>
          <w:rFonts w:ascii="Times New Roman" w:eastAsia="MS Mincho" w:hAnsi="Times New Roman" w:cs="Times New Roman"/>
          <w:sz w:val="24"/>
          <w:szCs w:val="24"/>
        </w:rPr>
        <w:t>wydatki majątkowe</w:t>
      </w:r>
      <w:r w:rsidR="007A17C5">
        <w:rPr>
          <w:rFonts w:ascii="Times New Roman" w:eastAsia="MS Mincho" w:hAnsi="Times New Roman" w:cs="Times New Roman"/>
          <w:sz w:val="24"/>
          <w:szCs w:val="24"/>
        </w:rPr>
        <w:t>.</w:t>
      </w:r>
    </w:p>
    <w:p w14:paraId="31111BDD" w14:textId="77777777" w:rsidR="009A11F9" w:rsidRDefault="009A11F9" w:rsidP="0095511F">
      <w:pPr>
        <w:spacing w:after="0" w:line="20" w:lineRule="atLeast"/>
        <w:jc w:val="both"/>
        <w:rPr>
          <w:rFonts w:ascii="Times New Roman" w:eastAsia="MS Mincho" w:hAnsi="Times New Roman" w:cs="Times New Roman"/>
          <w:sz w:val="24"/>
          <w:szCs w:val="24"/>
        </w:rPr>
      </w:pPr>
    </w:p>
    <w:p w14:paraId="7866C15A" w14:textId="77777777" w:rsidR="00314C0C" w:rsidRDefault="00314C0C" w:rsidP="0095511F">
      <w:pPr>
        <w:pStyle w:val="Zwykytekst"/>
        <w:spacing w:line="20" w:lineRule="atLeast"/>
        <w:rPr>
          <w:rFonts w:ascii="Times New Roman" w:eastAsia="MS Mincho" w:hAnsi="Times New Roman"/>
          <w:sz w:val="24"/>
          <w:szCs w:val="24"/>
          <w:u w:val="single"/>
        </w:rPr>
      </w:pPr>
      <w:r>
        <w:rPr>
          <w:rFonts w:ascii="Times New Roman" w:eastAsia="MS Mincho" w:hAnsi="Times New Roman"/>
          <w:sz w:val="24"/>
          <w:szCs w:val="24"/>
          <w:u w:val="single"/>
        </w:rPr>
        <w:t>Rozdział 80104- Przedszkola</w:t>
      </w:r>
    </w:p>
    <w:p w14:paraId="19149242" w14:textId="77777777" w:rsidR="00314C0C" w:rsidRDefault="00314C0C" w:rsidP="0095511F">
      <w:pPr>
        <w:pStyle w:val="Zwykytekst"/>
        <w:spacing w:line="20" w:lineRule="atLeast"/>
        <w:rPr>
          <w:rFonts w:ascii="Times New Roman" w:eastAsia="MS Mincho" w:hAnsi="Times New Roman"/>
          <w:sz w:val="24"/>
          <w:szCs w:val="24"/>
        </w:rPr>
      </w:pPr>
      <w:r>
        <w:rPr>
          <w:rFonts w:ascii="Times New Roman" w:eastAsia="MS Mincho" w:hAnsi="Times New Roman"/>
          <w:sz w:val="24"/>
          <w:szCs w:val="24"/>
        </w:rPr>
        <w:t xml:space="preserve">Plan </w:t>
      </w:r>
      <w:r w:rsidR="00A918F7">
        <w:rPr>
          <w:rFonts w:ascii="Times New Roman" w:eastAsia="MS Mincho" w:hAnsi="Times New Roman"/>
          <w:sz w:val="24"/>
          <w:szCs w:val="24"/>
        </w:rPr>
        <w:t>– 4.396.452</w:t>
      </w:r>
      <w:r>
        <w:rPr>
          <w:rFonts w:ascii="Times New Roman" w:eastAsia="MS Mincho" w:hAnsi="Times New Roman"/>
          <w:sz w:val="24"/>
          <w:szCs w:val="24"/>
        </w:rPr>
        <w:t xml:space="preserve"> zł. Wykonanie</w:t>
      </w:r>
      <w:r w:rsidR="00A918F7">
        <w:rPr>
          <w:rFonts w:ascii="Times New Roman" w:eastAsia="MS Mincho" w:hAnsi="Times New Roman"/>
          <w:sz w:val="24"/>
          <w:szCs w:val="24"/>
        </w:rPr>
        <w:t xml:space="preserve"> – 2.413.255,44</w:t>
      </w:r>
      <w:r>
        <w:rPr>
          <w:rFonts w:ascii="Times New Roman" w:eastAsia="MS Mincho" w:hAnsi="Times New Roman"/>
          <w:sz w:val="24"/>
          <w:szCs w:val="24"/>
        </w:rPr>
        <w:t xml:space="preserve"> zł, tj. 5</w:t>
      </w:r>
      <w:r w:rsidR="00A918F7">
        <w:rPr>
          <w:rFonts w:ascii="Times New Roman" w:eastAsia="MS Mincho" w:hAnsi="Times New Roman"/>
          <w:sz w:val="24"/>
          <w:szCs w:val="24"/>
        </w:rPr>
        <w:t xml:space="preserve">4,9 </w:t>
      </w:r>
      <w:r>
        <w:rPr>
          <w:rFonts w:ascii="Times New Roman" w:eastAsia="MS Mincho" w:hAnsi="Times New Roman"/>
          <w:sz w:val="24"/>
          <w:szCs w:val="24"/>
        </w:rPr>
        <w:t>% planu.</w:t>
      </w:r>
    </w:p>
    <w:p w14:paraId="453BAB7E" w14:textId="77777777" w:rsidR="003951BA" w:rsidRDefault="00A918F7" w:rsidP="0095511F">
      <w:pPr>
        <w:tabs>
          <w:tab w:val="left" w:pos="0"/>
        </w:tabs>
        <w:spacing w:after="0" w:line="20" w:lineRule="atLeast"/>
        <w:rPr>
          <w:rFonts w:ascii="Times New Roman" w:eastAsia="MS Mincho" w:hAnsi="Times New Roman"/>
          <w:sz w:val="24"/>
          <w:szCs w:val="24"/>
        </w:rPr>
      </w:pPr>
      <w:r>
        <w:rPr>
          <w:rFonts w:ascii="Times New Roman" w:hAnsi="Times New Roman" w:cs="Times New Roman"/>
          <w:sz w:val="24"/>
          <w:szCs w:val="24"/>
        </w:rPr>
        <w:t>W I półroczu p</w:t>
      </w:r>
      <w:r w:rsidRPr="00A918F7">
        <w:rPr>
          <w:rFonts w:ascii="Times New Roman" w:hAnsi="Times New Roman" w:cs="Times New Roman"/>
          <w:sz w:val="24"/>
          <w:szCs w:val="24"/>
        </w:rPr>
        <w:t xml:space="preserve">rzekazane zostały dotacje dla przedszkoli niepublicznych w gminie Osielsko </w:t>
      </w:r>
      <w:r w:rsidR="007B1458">
        <w:rPr>
          <w:rFonts w:ascii="Times New Roman" w:hAnsi="Times New Roman" w:cs="Times New Roman"/>
          <w:sz w:val="24"/>
          <w:szCs w:val="24"/>
        </w:rPr>
        <w:br/>
      </w:r>
      <w:r w:rsidRPr="00A918F7">
        <w:rPr>
          <w:rFonts w:ascii="Times New Roman" w:hAnsi="Times New Roman" w:cs="Times New Roman"/>
          <w:sz w:val="24"/>
          <w:szCs w:val="24"/>
        </w:rPr>
        <w:t xml:space="preserve">w łącznej kwocie </w:t>
      </w:r>
      <w:r w:rsidRPr="00A918F7">
        <w:rPr>
          <w:rFonts w:ascii="Times New Roman" w:eastAsia="MS Mincho" w:hAnsi="Times New Roman"/>
          <w:sz w:val="24"/>
          <w:szCs w:val="24"/>
        </w:rPr>
        <w:t>2.413.255,44</w:t>
      </w:r>
      <w:r w:rsidR="007B1458">
        <w:rPr>
          <w:rFonts w:ascii="Times New Roman" w:eastAsia="MS Mincho" w:hAnsi="Times New Roman"/>
          <w:sz w:val="24"/>
          <w:szCs w:val="24"/>
        </w:rPr>
        <w:t xml:space="preserve"> zł.</w:t>
      </w:r>
    </w:p>
    <w:p w14:paraId="1D2EDF7C" w14:textId="77777777" w:rsidR="00C05481" w:rsidRDefault="00C05481" w:rsidP="0095511F">
      <w:pPr>
        <w:pStyle w:val="Zwykytekst"/>
        <w:spacing w:line="20" w:lineRule="atLeast"/>
        <w:jc w:val="both"/>
        <w:rPr>
          <w:rFonts w:ascii="Times New Roman" w:eastAsia="MS Mincho" w:hAnsi="Times New Roman"/>
          <w:color w:val="000000"/>
          <w:sz w:val="24"/>
          <w:szCs w:val="24"/>
          <w:u w:val="single"/>
        </w:rPr>
      </w:pPr>
      <w:r>
        <w:rPr>
          <w:rFonts w:ascii="Times New Roman" w:eastAsia="MS Mincho" w:hAnsi="Times New Roman"/>
          <w:color w:val="000000"/>
          <w:sz w:val="24"/>
          <w:szCs w:val="24"/>
          <w:u w:val="single"/>
        </w:rPr>
        <w:lastRenderedPageBreak/>
        <w:t xml:space="preserve">Rozdział 80149- Realizacja zadań wymagających stosowania specjalnej organizacji nauki </w:t>
      </w:r>
      <w:r>
        <w:rPr>
          <w:rFonts w:ascii="Times New Roman" w:eastAsia="MS Mincho" w:hAnsi="Times New Roman"/>
          <w:color w:val="000000"/>
          <w:sz w:val="24"/>
          <w:szCs w:val="24"/>
          <w:u w:val="single"/>
        </w:rPr>
        <w:br/>
        <w:t>i metod pracy dla dzieci w przedszkolach, oddziałach przedszkolnych w szkołach podstawowych i innych formach wychowania przedszkolnego</w:t>
      </w:r>
    </w:p>
    <w:p w14:paraId="2A40624D" w14:textId="77777777" w:rsidR="00CF65AC" w:rsidRDefault="00C05481"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color w:val="000000"/>
          <w:sz w:val="24"/>
          <w:szCs w:val="24"/>
        </w:rPr>
        <w:t>Planowane wydatki – 500.060 zł. Wykonanie – 290.217,70 zł</w:t>
      </w:r>
      <w:r w:rsidR="00CF65AC">
        <w:rPr>
          <w:rFonts w:ascii="Times New Roman" w:eastAsia="MS Mincho" w:hAnsi="Times New Roman"/>
          <w:color w:val="000000"/>
          <w:sz w:val="24"/>
          <w:szCs w:val="24"/>
        </w:rPr>
        <w:t>, co stanowi 58 % planu</w:t>
      </w:r>
      <w:r>
        <w:rPr>
          <w:rFonts w:ascii="Times New Roman" w:eastAsia="MS Mincho" w:hAnsi="Times New Roman"/>
          <w:sz w:val="24"/>
          <w:szCs w:val="24"/>
        </w:rPr>
        <w:t xml:space="preserve">. </w:t>
      </w:r>
    </w:p>
    <w:p w14:paraId="0307FE0A" w14:textId="77777777" w:rsidR="00C05481" w:rsidRDefault="00CF65AC" w:rsidP="0095511F">
      <w:pPr>
        <w:tabs>
          <w:tab w:val="left" w:pos="0"/>
        </w:tabs>
        <w:spacing w:after="0" w:line="20" w:lineRule="atLeast"/>
        <w:jc w:val="both"/>
        <w:rPr>
          <w:rFonts w:ascii="Times New Roman" w:eastAsia="MS Mincho" w:hAnsi="Times New Roman"/>
          <w:sz w:val="24"/>
        </w:rPr>
      </w:pPr>
      <w:r>
        <w:rPr>
          <w:rFonts w:ascii="Times New Roman" w:hAnsi="Times New Roman" w:cs="Times New Roman"/>
          <w:sz w:val="24"/>
          <w:szCs w:val="24"/>
        </w:rPr>
        <w:t>W I półroczu p</w:t>
      </w:r>
      <w:r w:rsidRPr="00A918F7">
        <w:rPr>
          <w:rFonts w:ascii="Times New Roman" w:hAnsi="Times New Roman" w:cs="Times New Roman"/>
          <w:sz w:val="24"/>
          <w:szCs w:val="24"/>
        </w:rPr>
        <w:t xml:space="preserve">rzekazane zostały dotacje dla przedszkoli niepublicznych w gminie Osielsko </w:t>
      </w:r>
      <w:r>
        <w:rPr>
          <w:rFonts w:ascii="Times New Roman" w:hAnsi="Times New Roman" w:cs="Times New Roman"/>
          <w:sz w:val="24"/>
          <w:szCs w:val="24"/>
        </w:rPr>
        <w:br/>
      </w:r>
      <w:r w:rsidRPr="00A918F7">
        <w:rPr>
          <w:rFonts w:ascii="Times New Roman" w:hAnsi="Times New Roman" w:cs="Times New Roman"/>
          <w:sz w:val="24"/>
          <w:szCs w:val="24"/>
        </w:rPr>
        <w:t xml:space="preserve">w łącznej kwocie </w:t>
      </w:r>
      <w:r>
        <w:rPr>
          <w:rFonts w:ascii="Times New Roman" w:eastAsia="MS Mincho" w:hAnsi="Times New Roman"/>
          <w:color w:val="000000"/>
          <w:sz w:val="24"/>
          <w:szCs w:val="24"/>
        </w:rPr>
        <w:t>290.217,70 z</w:t>
      </w:r>
      <w:r>
        <w:rPr>
          <w:rFonts w:ascii="Times New Roman" w:eastAsia="MS Mincho" w:hAnsi="Times New Roman"/>
          <w:sz w:val="24"/>
          <w:szCs w:val="24"/>
        </w:rPr>
        <w:t xml:space="preserve">ł na opiekę nad dziećmi </w:t>
      </w:r>
      <w:r w:rsidR="00C05481">
        <w:rPr>
          <w:rFonts w:ascii="Times New Roman" w:eastAsia="MS Mincho" w:hAnsi="Times New Roman"/>
          <w:sz w:val="24"/>
        </w:rPr>
        <w:t xml:space="preserve">wymagającymi specjalnych metod nauczania. </w:t>
      </w:r>
    </w:p>
    <w:p w14:paraId="64A985D8" w14:textId="77777777" w:rsidR="00F90D7B" w:rsidRPr="00C05481" w:rsidRDefault="00F90D7B" w:rsidP="0095511F">
      <w:pPr>
        <w:tabs>
          <w:tab w:val="left" w:pos="0"/>
        </w:tabs>
        <w:spacing w:after="0" w:line="20" w:lineRule="atLeast"/>
        <w:jc w:val="both"/>
        <w:rPr>
          <w:rFonts w:ascii="Times New Roman" w:eastAsia="MS Mincho" w:hAnsi="Times New Roman"/>
          <w:color w:val="000000"/>
          <w:sz w:val="24"/>
          <w:szCs w:val="24"/>
        </w:rPr>
      </w:pPr>
    </w:p>
    <w:p w14:paraId="5680A2DC" w14:textId="77777777" w:rsidR="00C02D0A" w:rsidRDefault="00D833EF" w:rsidP="0095511F">
      <w:pPr>
        <w:tabs>
          <w:tab w:val="left" w:pos="0"/>
        </w:tabs>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Wydatki realizowane przez </w:t>
      </w:r>
      <w:r w:rsidR="00C02D0A">
        <w:rPr>
          <w:rFonts w:ascii="Times New Roman" w:hAnsi="Times New Roman" w:cs="Times New Roman"/>
          <w:b/>
          <w:sz w:val="24"/>
          <w:szCs w:val="24"/>
        </w:rPr>
        <w:t>jednost</w:t>
      </w:r>
      <w:r>
        <w:rPr>
          <w:rFonts w:ascii="Times New Roman" w:hAnsi="Times New Roman" w:cs="Times New Roman"/>
          <w:b/>
          <w:sz w:val="24"/>
          <w:szCs w:val="24"/>
        </w:rPr>
        <w:t>ki</w:t>
      </w:r>
      <w:r w:rsidR="00C02D0A">
        <w:rPr>
          <w:rFonts w:ascii="Times New Roman" w:hAnsi="Times New Roman" w:cs="Times New Roman"/>
          <w:b/>
          <w:sz w:val="24"/>
          <w:szCs w:val="24"/>
        </w:rPr>
        <w:t xml:space="preserve"> oświatow</w:t>
      </w:r>
      <w:r>
        <w:rPr>
          <w:rFonts w:ascii="Times New Roman" w:hAnsi="Times New Roman" w:cs="Times New Roman"/>
          <w:b/>
          <w:sz w:val="24"/>
          <w:szCs w:val="24"/>
        </w:rPr>
        <w:t>e</w:t>
      </w:r>
    </w:p>
    <w:p w14:paraId="1FF4B847" w14:textId="77777777" w:rsidR="00C02D0A" w:rsidRDefault="00C02D0A" w:rsidP="0095511F">
      <w:pPr>
        <w:tabs>
          <w:tab w:val="left" w:pos="0"/>
        </w:tabs>
        <w:spacing w:after="0" w:line="20" w:lineRule="atLeast"/>
        <w:rPr>
          <w:rFonts w:ascii="Times New Roman" w:hAnsi="Times New Roman" w:cs="Times New Roman"/>
          <w:sz w:val="24"/>
          <w:szCs w:val="24"/>
        </w:rPr>
      </w:pPr>
      <w:r>
        <w:rPr>
          <w:rFonts w:ascii="Times New Roman" w:hAnsi="Times New Roman" w:cs="Times New Roman"/>
          <w:sz w:val="24"/>
          <w:szCs w:val="24"/>
        </w:rPr>
        <w:t>Planowane wydatki – 3</w:t>
      </w:r>
      <w:r w:rsidR="00204C73">
        <w:rPr>
          <w:rFonts w:ascii="Times New Roman" w:hAnsi="Times New Roman" w:cs="Times New Roman"/>
          <w:sz w:val="24"/>
          <w:szCs w:val="24"/>
        </w:rPr>
        <w:t>1.997.189,10</w:t>
      </w:r>
      <w:r>
        <w:rPr>
          <w:rFonts w:ascii="Times New Roman" w:hAnsi="Times New Roman" w:cs="Times New Roman"/>
          <w:sz w:val="24"/>
          <w:szCs w:val="24"/>
        </w:rPr>
        <w:t xml:space="preserve"> zł, </w:t>
      </w:r>
      <w:r>
        <w:rPr>
          <w:rFonts w:ascii="Times New Roman" w:eastAsia="MS Mincho" w:hAnsi="Times New Roman" w:cs="Times New Roman"/>
          <w:bCs/>
          <w:sz w:val="24"/>
          <w:szCs w:val="24"/>
        </w:rPr>
        <w:t>wykonanie – 14</w:t>
      </w:r>
      <w:r w:rsidR="007E0920">
        <w:rPr>
          <w:rFonts w:ascii="Times New Roman" w:eastAsia="MS Mincho" w:hAnsi="Times New Roman" w:cs="Times New Roman"/>
          <w:bCs/>
          <w:sz w:val="24"/>
          <w:szCs w:val="24"/>
        </w:rPr>
        <w:t>.</w:t>
      </w:r>
      <w:r w:rsidR="00204C73">
        <w:rPr>
          <w:rFonts w:ascii="Times New Roman" w:eastAsia="MS Mincho" w:hAnsi="Times New Roman" w:cs="Times New Roman"/>
          <w:bCs/>
          <w:sz w:val="24"/>
          <w:szCs w:val="24"/>
        </w:rPr>
        <w:t>867.492,07</w:t>
      </w:r>
      <w:r>
        <w:rPr>
          <w:rFonts w:ascii="Times New Roman" w:eastAsia="MS Mincho" w:hAnsi="Times New Roman" w:cs="Times New Roman"/>
          <w:bCs/>
          <w:sz w:val="24"/>
          <w:szCs w:val="24"/>
        </w:rPr>
        <w:t xml:space="preserve"> zł</w:t>
      </w:r>
      <w:r>
        <w:rPr>
          <w:rFonts w:ascii="Times New Roman" w:hAnsi="Times New Roman" w:cs="Times New Roman"/>
          <w:sz w:val="24"/>
          <w:szCs w:val="24"/>
        </w:rPr>
        <w:t>, co stanowi 46,24% planu,  z tego planowane  wydatki majątkowe – 93</w:t>
      </w:r>
      <w:r w:rsidR="007E0920">
        <w:rPr>
          <w:rFonts w:ascii="Times New Roman" w:hAnsi="Times New Roman" w:cs="Times New Roman"/>
          <w:sz w:val="24"/>
          <w:szCs w:val="24"/>
        </w:rPr>
        <w:t>.</w:t>
      </w:r>
      <w:r>
        <w:rPr>
          <w:rFonts w:ascii="Times New Roman" w:hAnsi="Times New Roman" w:cs="Times New Roman"/>
          <w:sz w:val="24"/>
          <w:szCs w:val="24"/>
        </w:rPr>
        <w:t>000 zł, wykonanie – 44</w:t>
      </w:r>
      <w:r w:rsidR="007E0920">
        <w:rPr>
          <w:rFonts w:ascii="Times New Roman" w:hAnsi="Times New Roman" w:cs="Times New Roman"/>
          <w:sz w:val="24"/>
          <w:szCs w:val="24"/>
        </w:rPr>
        <w:t>.</w:t>
      </w:r>
      <w:r>
        <w:rPr>
          <w:rFonts w:ascii="Times New Roman" w:hAnsi="Times New Roman" w:cs="Times New Roman"/>
          <w:sz w:val="24"/>
          <w:szCs w:val="24"/>
        </w:rPr>
        <w:t>403 zł tj. 4</w:t>
      </w:r>
      <w:r w:rsidR="00D5591C">
        <w:rPr>
          <w:rFonts w:ascii="Times New Roman" w:hAnsi="Times New Roman" w:cs="Times New Roman"/>
          <w:sz w:val="24"/>
          <w:szCs w:val="24"/>
        </w:rPr>
        <w:t xml:space="preserve">6,5 </w:t>
      </w:r>
      <w:r>
        <w:rPr>
          <w:rFonts w:ascii="Times New Roman" w:hAnsi="Times New Roman" w:cs="Times New Roman"/>
          <w:sz w:val="24"/>
          <w:szCs w:val="24"/>
        </w:rPr>
        <w:t>%</w:t>
      </w:r>
      <w:r w:rsidR="00D5591C">
        <w:rPr>
          <w:rFonts w:ascii="Times New Roman" w:hAnsi="Times New Roman" w:cs="Times New Roman"/>
          <w:sz w:val="24"/>
          <w:szCs w:val="24"/>
        </w:rPr>
        <w:t>.</w:t>
      </w:r>
    </w:p>
    <w:p w14:paraId="0A4E33EB" w14:textId="77777777" w:rsidR="00C02D0A" w:rsidRDefault="00C02D0A" w:rsidP="0095511F">
      <w:pPr>
        <w:spacing w:after="0" w:line="20" w:lineRule="atLeast"/>
        <w:rPr>
          <w:rFonts w:ascii="Times New Roman" w:hAnsi="Times New Roman" w:cs="Times New Roman"/>
          <w:sz w:val="24"/>
          <w:szCs w:val="24"/>
        </w:rPr>
      </w:pPr>
      <w:r>
        <w:rPr>
          <w:rFonts w:ascii="Times New Roman" w:hAnsi="Times New Roman" w:cs="Times New Roman"/>
          <w:sz w:val="24"/>
          <w:szCs w:val="24"/>
        </w:rPr>
        <w:t>W gminie funkcjonują następujące placówki oświatowe:</w:t>
      </w:r>
    </w:p>
    <w:p w14:paraId="752A73B8" w14:textId="77777777" w:rsidR="00C02D0A" w:rsidRDefault="00C02D0A" w:rsidP="0095511F">
      <w:pPr>
        <w:tabs>
          <w:tab w:val="left" w:pos="426"/>
        </w:tabs>
        <w:autoSpaceDE w:val="0"/>
        <w:autoSpaceDN w:val="0"/>
        <w:adjustRightInd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szkoły podstawowe:</w:t>
      </w:r>
    </w:p>
    <w:p w14:paraId="78A64045" w14:textId="77777777" w:rsidR="00C02D0A" w:rsidRDefault="00C02D0A" w:rsidP="0095511F">
      <w:pPr>
        <w:pStyle w:val="Akapitzlist"/>
        <w:numPr>
          <w:ilvl w:val="0"/>
          <w:numId w:val="83"/>
        </w:numPr>
        <w:autoSpaceDE w:val="0"/>
        <w:autoSpaceDN w:val="0"/>
        <w:adjustRightInd w:val="0"/>
        <w:spacing w:line="20" w:lineRule="atLeast"/>
        <w:jc w:val="both"/>
        <w:rPr>
          <w:sz w:val="24"/>
          <w:szCs w:val="24"/>
        </w:rPr>
      </w:pPr>
      <w:r>
        <w:rPr>
          <w:sz w:val="24"/>
          <w:szCs w:val="24"/>
        </w:rPr>
        <w:t xml:space="preserve">Szkoła Podstawowa im. Jana Pawła II w Maksymilianowie </w:t>
      </w:r>
      <w:r>
        <w:rPr>
          <w:sz w:val="24"/>
          <w:szCs w:val="24"/>
        </w:rPr>
        <w:br/>
        <w:t>z  oddziałami przedszkolnymi,</w:t>
      </w:r>
    </w:p>
    <w:p w14:paraId="1CFC7C99" w14:textId="77777777" w:rsidR="00C02D0A" w:rsidRDefault="00C02D0A" w:rsidP="0095511F">
      <w:pPr>
        <w:pStyle w:val="Akapitzlist"/>
        <w:numPr>
          <w:ilvl w:val="0"/>
          <w:numId w:val="83"/>
        </w:numPr>
        <w:autoSpaceDE w:val="0"/>
        <w:autoSpaceDN w:val="0"/>
        <w:adjustRightInd w:val="0"/>
        <w:spacing w:line="20" w:lineRule="atLeast"/>
        <w:jc w:val="both"/>
        <w:rPr>
          <w:sz w:val="24"/>
          <w:szCs w:val="24"/>
        </w:rPr>
      </w:pPr>
      <w:r>
        <w:rPr>
          <w:sz w:val="24"/>
          <w:szCs w:val="24"/>
        </w:rPr>
        <w:t xml:space="preserve">Szkoła Podstawowa im. Agaty Mróz w </w:t>
      </w:r>
      <w:proofErr w:type="spellStart"/>
      <w:r>
        <w:rPr>
          <w:sz w:val="24"/>
          <w:szCs w:val="24"/>
        </w:rPr>
        <w:t>Niemczu</w:t>
      </w:r>
      <w:proofErr w:type="spellEnd"/>
      <w:r>
        <w:rPr>
          <w:sz w:val="24"/>
          <w:szCs w:val="24"/>
        </w:rPr>
        <w:t xml:space="preserve"> z oddziałami przedszkolnymi,</w:t>
      </w:r>
    </w:p>
    <w:p w14:paraId="1D44B1DB" w14:textId="77777777" w:rsidR="00C02D0A" w:rsidRDefault="00C02D0A" w:rsidP="0095511F">
      <w:pPr>
        <w:pStyle w:val="Akapitzlist"/>
        <w:numPr>
          <w:ilvl w:val="0"/>
          <w:numId w:val="83"/>
        </w:numPr>
        <w:autoSpaceDE w:val="0"/>
        <w:autoSpaceDN w:val="0"/>
        <w:adjustRightInd w:val="0"/>
        <w:spacing w:line="20" w:lineRule="atLeast"/>
        <w:jc w:val="both"/>
        <w:rPr>
          <w:sz w:val="24"/>
          <w:szCs w:val="24"/>
        </w:rPr>
      </w:pPr>
      <w:r>
        <w:rPr>
          <w:sz w:val="24"/>
          <w:szCs w:val="24"/>
        </w:rPr>
        <w:t>Szkoła Podstawowa im. Janusza Korczaka w Żołędowie,</w:t>
      </w:r>
    </w:p>
    <w:p w14:paraId="6F67E1D7" w14:textId="77777777" w:rsidR="00C02D0A" w:rsidRDefault="00C02D0A" w:rsidP="0095511F">
      <w:pPr>
        <w:pStyle w:val="Akapitzlist"/>
        <w:numPr>
          <w:ilvl w:val="0"/>
          <w:numId w:val="83"/>
        </w:numPr>
        <w:autoSpaceDE w:val="0"/>
        <w:autoSpaceDN w:val="0"/>
        <w:adjustRightInd w:val="0"/>
        <w:spacing w:line="20" w:lineRule="atLeast"/>
        <w:jc w:val="both"/>
        <w:rPr>
          <w:sz w:val="24"/>
          <w:szCs w:val="24"/>
        </w:rPr>
      </w:pPr>
      <w:r>
        <w:rPr>
          <w:sz w:val="24"/>
          <w:szCs w:val="24"/>
        </w:rPr>
        <w:t>Szkoła Podstawowa im. Polskich Olimpijczyków w Osielsku z oddziałami przedszkolnymi,</w:t>
      </w:r>
    </w:p>
    <w:p w14:paraId="7F4FF9A6" w14:textId="77777777" w:rsidR="00C02D0A" w:rsidRDefault="00C02D0A" w:rsidP="0095511F">
      <w:pPr>
        <w:tabs>
          <w:tab w:val="left" w:pos="426"/>
        </w:tabs>
        <w:autoSpaceDE w:val="0"/>
        <w:autoSpaceDN w:val="0"/>
        <w:adjustRightInd w:val="0"/>
        <w:spacing w:after="0" w:line="20" w:lineRule="atLeast"/>
        <w:ind w:left="1080" w:hanging="108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Publiczne Przedszkole nr 1 w Osielsku,</w:t>
      </w:r>
    </w:p>
    <w:p w14:paraId="3A2961F2" w14:textId="77777777" w:rsidR="00C02D0A" w:rsidRDefault="00C02D0A" w:rsidP="0095511F">
      <w:pPr>
        <w:tabs>
          <w:tab w:val="left" w:pos="426"/>
        </w:tabs>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przedszkola niepubliczne:</w:t>
      </w:r>
    </w:p>
    <w:p w14:paraId="609F5881"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Przedszkole Dobrego Pasterza w Żołędowie, </w:t>
      </w:r>
    </w:p>
    <w:p w14:paraId="5C1333AA"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Niepubliczne Przedszkole Anglojęzyczne Tęczowa Kraina w </w:t>
      </w:r>
      <w:proofErr w:type="spellStart"/>
      <w:r>
        <w:rPr>
          <w:rFonts w:ascii="Times New Roman" w:hAnsi="Times New Roman" w:cs="Times New Roman"/>
          <w:sz w:val="24"/>
          <w:szCs w:val="24"/>
        </w:rPr>
        <w:t>Niemczu</w:t>
      </w:r>
      <w:proofErr w:type="spellEnd"/>
      <w:r>
        <w:rPr>
          <w:rFonts w:ascii="Times New Roman" w:hAnsi="Times New Roman" w:cs="Times New Roman"/>
          <w:sz w:val="24"/>
          <w:szCs w:val="24"/>
        </w:rPr>
        <w:t xml:space="preserve">, </w:t>
      </w:r>
    </w:p>
    <w:p w14:paraId="67B1E2B0"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Przedszkole Niepubliczne Chatka Puchatka w Osielsku, </w:t>
      </w:r>
    </w:p>
    <w:p w14:paraId="2E52634A"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Przedszkole Niepubliczne </w:t>
      </w:r>
      <w:proofErr w:type="spellStart"/>
      <w:r>
        <w:rPr>
          <w:rFonts w:ascii="Times New Roman" w:hAnsi="Times New Roman" w:cs="Times New Roman"/>
          <w:sz w:val="24"/>
          <w:szCs w:val="24"/>
        </w:rPr>
        <w:t>Humpty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Dumpty</w:t>
      </w:r>
      <w:proofErr w:type="spellEnd"/>
      <w:r>
        <w:rPr>
          <w:rFonts w:ascii="Times New Roman" w:hAnsi="Times New Roman" w:cs="Times New Roman"/>
          <w:sz w:val="24"/>
          <w:szCs w:val="24"/>
        </w:rPr>
        <w:t xml:space="preserve"> w Żołędowie, </w:t>
      </w:r>
    </w:p>
    <w:p w14:paraId="29B7D032"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Przedszkole Dziecięcy Świat Montessori w </w:t>
      </w:r>
      <w:proofErr w:type="spellStart"/>
      <w:r>
        <w:rPr>
          <w:rFonts w:ascii="Times New Roman" w:hAnsi="Times New Roman" w:cs="Times New Roman"/>
          <w:sz w:val="24"/>
          <w:szCs w:val="24"/>
        </w:rPr>
        <w:t>Niemczu</w:t>
      </w:r>
      <w:proofErr w:type="spellEnd"/>
      <w:r>
        <w:rPr>
          <w:rFonts w:ascii="Times New Roman" w:hAnsi="Times New Roman" w:cs="Times New Roman"/>
          <w:sz w:val="24"/>
          <w:szCs w:val="24"/>
        </w:rPr>
        <w:t>,</w:t>
      </w:r>
    </w:p>
    <w:p w14:paraId="0BBADE7E"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Przedszkole Niepubliczne Zameczek II w Osielsku,</w:t>
      </w:r>
    </w:p>
    <w:p w14:paraId="1AF63076"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Przedszkole Niepubliczne Akademia Przedszkolaka w Osielsku,</w:t>
      </w:r>
    </w:p>
    <w:p w14:paraId="71ADEA8B" w14:textId="77777777" w:rsidR="00C02D0A" w:rsidRDefault="00C02D0A" w:rsidP="0095511F">
      <w:pPr>
        <w:numPr>
          <w:ilvl w:val="0"/>
          <w:numId w:val="84"/>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Niepubliczne Przedszkole </w:t>
      </w:r>
      <w:proofErr w:type="spellStart"/>
      <w:r>
        <w:rPr>
          <w:rFonts w:ascii="Times New Roman" w:hAnsi="Times New Roman" w:cs="Times New Roman"/>
          <w:sz w:val="24"/>
          <w:szCs w:val="24"/>
        </w:rPr>
        <w:t>Blu</w:t>
      </w:r>
      <w:proofErr w:type="spellEnd"/>
      <w:r>
        <w:rPr>
          <w:rFonts w:ascii="Times New Roman" w:hAnsi="Times New Roman" w:cs="Times New Roman"/>
          <w:sz w:val="24"/>
          <w:szCs w:val="24"/>
        </w:rPr>
        <w:t xml:space="preserve"> w Osielsku. </w:t>
      </w:r>
    </w:p>
    <w:p w14:paraId="380BC1DF" w14:textId="77777777" w:rsidR="00C02D0A" w:rsidRDefault="00C02D0A"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We wszystkich szkołach działają świetlice szkolne a dzieci i uczniowie mają możliwość korzystania ze stołówek. </w:t>
      </w:r>
    </w:p>
    <w:p w14:paraId="361946BA" w14:textId="77777777" w:rsidR="00C02D0A" w:rsidRDefault="00C02D0A"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Obsługę administracyjną i księgową placówek oświatowych prowadzi Zespół do spraw oświaty w Osielsku. </w:t>
      </w:r>
    </w:p>
    <w:p w14:paraId="02BB28B0" w14:textId="77777777" w:rsidR="00C02D0A" w:rsidRDefault="00C02D0A" w:rsidP="0095511F">
      <w:pPr>
        <w:spacing w:after="0" w:line="20" w:lineRule="atLeast"/>
        <w:jc w:val="both"/>
        <w:rPr>
          <w:rFonts w:ascii="Times New Roman" w:eastAsia="MS Mincho" w:hAnsi="Times New Roman" w:cs="Times New Roman"/>
          <w:color w:val="FF0000"/>
          <w:sz w:val="24"/>
          <w:szCs w:val="24"/>
          <w:u w:val="single"/>
        </w:rPr>
      </w:pPr>
    </w:p>
    <w:p w14:paraId="6114969E" w14:textId="77777777" w:rsidR="00C02D0A" w:rsidRDefault="00C02D0A"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Realizacja planów finansowych </w:t>
      </w:r>
      <w:r w:rsidR="002C2A30">
        <w:rPr>
          <w:rFonts w:ascii="Times New Roman" w:eastAsia="MS Mincho" w:hAnsi="Times New Roman" w:cs="Times New Roman"/>
          <w:sz w:val="24"/>
          <w:szCs w:val="24"/>
        </w:rPr>
        <w:t>ob</w:t>
      </w:r>
      <w:r>
        <w:rPr>
          <w:rFonts w:ascii="Times New Roman" w:eastAsia="MS Mincho" w:hAnsi="Times New Roman" w:cs="Times New Roman"/>
          <w:sz w:val="24"/>
          <w:szCs w:val="24"/>
        </w:rPr>
        <w:t xml:space="preserve">ejmujących wydatki wymienionych wyżej publicznych placówek oświatowych przedstawia się następująco: </w:t>
      </w:r>
    </w:p>
    <w:p w14:paraId="6DE30B75" w14:textId="77777777" w:rsidR="00C02D0A" w:rsidRDefault="00C02D0A" w:rsidP="0095511F">
      <w:pPr>
        <w:numPr>
          <w:ilvl w:val="0"/>
          <w:numId w:val="85"/>
        </w:numPr>
        <w:tabs>
          <w:tab w:val="num" w:pos="284"/>
        </w:tabs>
        <w:spacing w:after="0" w:line="20" w:lineRule="atLeast"/>
        <w:ind w:left="284"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Szkoła Podstawowa im. Jana Pawła II w Maksymilianowie: plan 4 803 524,68 zł, wykonanie 2 092 013,48 zł, co stanowi 43,55% planu,</w:t>
      </w:r>
    </w:p>
    <w:p w14:paraId="3A3B731A" w14:textId="77777777" w:rsidR="00C02D0A" w:rsidRDefault="00C02D0A" w:rsidP="0095511F">
      <w:pPr>
        <w:numPr>
          <w:ilvl w:val="0"/>
          <w:numId w:val="85"/>
        </w:numPr>
        <w:tabs>
          <w:tab w:val="num" w:pos="284"/>
        </w:tabs>
        <w:spacing w:after="0" w:line="20" w:lineRule="atLeast"/>
        <w:ind w:left="284"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Szkoła Podstawowa im. Agaty Mróz w </w:t>
      </w:r>
      <w:proofErr w:type="spellStart"/>
      <w:r>
        <w:rPr>
          <w:rFonts w:ascii="Times New Roman" w:eastAsia="MS Mincho" w:hAnsi="Times New Roman" w:cs="Times New Roman"/>
          <w:sz w:val="24"/>
          <w:szCs w:val="24"/>
        </w:rPr>
        <w:t>Niemczu</w:t>
      </w:r>
      <w:proofErr w:type="spellEnd"/>
      <w:r>
        <w:rPr>
          <w:rFonts w:ascii="Times New Roman" w:eastAsia="MS Mincho" w:hAnsi="Times New Roman" w:cs="Times New Roman"/>
          <w:sz w:val="24"/>
          <w:szCs w:val="24"/>
        </w:rPr>
        <w:t xml:space="preserve">: plan 7 907 901,27 zł, wykonanie 3 604 455,95 zł, co stanowi 45,58 % planu, </w:t>
      </w:r>
    </w:p>
    <w:p w14:paraId="15BB7FFE" w14:textId="77777777" w:rsidR="00C02D0A" w:rsidRDefault="00C02D0A" w:rsidP="0095511F">
      <w:pPr>
        <w:numPr>
          <w:ilvl w:val="0"/>
          <w:numId w:val="85"/>
        </w:numPr>
        <w:tabs>
          <w:tab w:val="num" w:pos="284"/>
        </w:tabs>
        <w:spacing w:after="0" w:line="20" w:lineRule="atLeast"/>
        <w:ind w:left="284"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Szkoła Podstawowa im. Janusza Korczaka w Żołędowie: plan 4 189 842,09 zł, wykonanie 2 112 901,24 tj. 50,43%</w:t>
      </w:r>
      <w:r w:rsidR="00BE516B">
        <w:rPr>
          <w:rFonts w:ascii="Times New Roman" w:eastAsia="MS Mincho" w:hAnsi="Times New Roman" w:cs="Times New Roman"/>
          <w:sz w:val="24"/>
          <w:szCs w:val="24"/>
        </w:rPr>
        <w:t>,</w:t>
      </w:r>
    </w:p>
    <w:p w14:paraId="5529FB0E" w14:textId="77777777" w:rsidR="00C02D0A" w:rsidRDefault="00C02D0A" w:rsidP="0095511F">
      <w:pPr>
        <w:numPr>
          <w:ilvl w:val="0"/>
          <w:numId w:val="85"/>
        </w:numPr>
        <w:tabs>
          <w:tab w:val="num" w:pos="284"/>
        </w:tabs>
        <w:spacing w:after="0" w:line="20" w:lineRule="atLeast"/>
        <w:ind w:left="284"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Szkoła Podstawowa im. Polskich Olimpijczyków w Osielsku, plan 11 214 154,94 zł, wykonanie 5 195 355,56 tj. 46,33 %</w:t>
      </w:r>
      <w:r w:rsidR="00BE516B">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p>
    <w:p w14:paraId="46912260" w14:textId="77777777" w:rsidR="00C02D0A" w:rsidRDefault="00C02D0A" w:rsidP="0095511F">
      <w:pPr>
        <w:numPr>
          <w:ilvl w:val="0"/>
          <w:numId w:val="85"/>
        </w:numPr>
        <w:tabs>
          <w:tab w:val="num" w:pos="284"/>
        </w:tabs>
        <w:spacing w:after="0" w:line="20" w:lineRule="atLeast"/>
        <w:ind w:left="284"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Publiczne Przedszkole nr 1 w Osielsku: plan 2 505 924,12 zł, wykonanie 1 182 920,</w:t>
      </w:r>
      <w:r w:rsidR="00BE516B">
        <w:rPr>
          <w:rFonts w:ascii="Times New Roman" w:eastAsia="MS Mincho" w:hAnsi="Times New Roman" w:cs="Times New Roman"/>
          <w:sz w:val="24"/>
          <w:szCs w:val="24"/>
        </w:rPr>
        <w:t>41 zł, co stanowi 47,20 % planu.</w:t>
      </w:r>
    </w:p>
    <w:p w14:paraId="48E091FE" w14:textId="77777777" w:rsidR="005A2B79" w:rsidRDefault="005A2B79" w:rsidP="0095511F">
      <w:pPr>
        <w:spacing w:after="0" w:line="20" w:lineRule="atLeast"/>
        <w:jc w:val="both"/>
        <w:rPr>
          <w:rFonts w:ascii="Times New Roman" w:eastAsia="MS Mincho" w:hAnsi="Times New Roman" w:cs="Times New Roman"/>
          <w:sz w:val="24"/>
          <w:szCs w:val="24"/>
        </w:rPr>
      </w:pPr>
    </w:p>
    <w:p w14:paraId="6A4DA44C" w14:textId="77777777" w:rsidR="00C02D0A" w:rsidRDefault="00C02D0A" w:rsidP="0095511F">
      <w:pPr>
        <w:spacing w:after="0" w:line="20" w:lineRule="atLeast"/>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Rozdział 80101- Szkoły podstawowe</w:t>
      </w:r>
    </w:p>
    <w:p w14:paraId="3FA4EE72" w14:textId="77777777" w:rsidR="00C02D0A" w:rsidRDefault="00C02D0A"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Planowane wydatki 20 999 261,09 zł, wykonanie 10 173 231,46 zł co stanowi 48,45 % planu, w tym: </w:t>
      </w:r>
    </w:p>
    <w:p w14:paraId="355C6867" w14:textId="77777777" w:rsidR="00C02D0A" w:rsidRDefault="00C02D0A"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wydatki bieżące- plan 20 918 261,09 zł, wykonanie 10 128 828,46 zł, tj. 48,42% planu;</w:t>
      </w:r>
    </w:p>
    <w:p w14:paraId="351DFADB" w14:textId="77777777" w:rsidR="00C02D0A" w:rsidRDefault="00C02D0A"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wydatki majątkowe- plan 81 000,00 zł, wykonanie 44 403,00 zł, tj. 54,82 % planu.</w:t>
      </w:r>
    </w:p>
    <w:p w14:paraId="5A2D6951" w14:textId="77777777" w:rsidR="00C02D0A" w:rsidRDefault="00C02D0A" w:rsidP="0095511F">
      <w:pPr>
        <w:spacing w:after="0" w:line="20" w:lineRule="atLeast"/>
        <w:jc w:val="both"/>
        <w:rPr>
          <w:rFonts w:ascii="Times New Roman" w:eastAsia="MS Mincho" w:hAnsi="Times New Roman" w:cs="Times New Roman"/>
          <w:sz w:val="24"/>
          <w:szCs w:val="24"/>
        </w:rPr>
      </w:pPr>
    </w:p>
    <w:p w14:paraId="1B2E2663" w14:textId="77777777" w:rsidR="00C02D0A" w:rsidRDefault="00C02D0A" w:rsidP="0095511F">
      <w:pPr>
        <w:spacing w:after="0" w:line="2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W ramach wydatków bieżących wydatki na wynagrodzenia i pochodne od wynagrodzeń nauczycieli szkół podstawowych oraz pracowników administracji i obsługi wynosiły 8 337</w:t>
      </w:r>
      <w:r w:rsidR="007C16CB">
        <w:rPr>
          <w:rFonts w:ascii="Times New Roman" w:eastAsia="MS Mincho" w:hAnsi="Times New Roman" w:cs="Times New Roman"/>
          <w:sz w:val="24"/>
          <w:szCs w:val="24"/>
        </w:rPr>
        <w:t> </w:t>
      </w:r>
      <w:r>
        <w:rPr>
          <w:rFonts w:ascii="Times New Roman" w:eastAsia="MS Mincho" w:hAnsi="Times New Roman" w:cs="Times New Roman"/>
          <w:sz w:val="24"/>
          <w:szCs w:val="24"/>
        </w:rPr>
        <w:t>9</w:t>
      </w:r>
      <w:r w:rsidR="007C16CB">
        <w:rPr>
          <w:rFonts w:ascii="Times New Roman" w:eastAsia="MS Mincho" w:hAnsi="Times New Roman" w:cs="Times New Roman"/>
          <w:sz w:val="24"/>
          <w:szCs w:val="24"/>
        </w:rPr>
        <w:t xml:space="preserve">45,58 </w:t>
      </w:r>
      <w:r>
        <w:rPr>
          <w:rFonts w:ascii="Times New Roman" w:eastAsia="MS Mincho" w:hAnsi="Times New Roman" w:cs="Times New Roman"/>
          <w:sz w:val="24"/>
          <w:szCs w:val="24"/>
        </w:rPr>
        <w:t xml:space="preserve">zł (łącznie z § 4710 </w:t>
      </w:r>
      <w:r w:rsidR="007C16CB">
        <w:rPr>
          <w:rFonts w:ascii="Times New Roman" w:eastAsia="MS Mincho" w:hAnsi="Times New Roman" w:cs="Times New Roman"/>
          <w:sz w:val="24"/>
          <w:szCs w:val="24"/>
        </w:rPr>
        <w:t>Wpłaty na PPK</w:t>
      </w:r>
      <w:r>
        <w:rPr>
          <w:rFonts w:ascii="Times New Roman" w:eastAsia="MS Mincho" w:hAnsi="Times New Roman" w:cs="Times New Roman"/>
          <w:sz w:val="24"/>
          <w:szCs w:val="24"/>
        </w:rPr>
        <w:t>), dodatki wiejskie dla nauczycieli, ekwiwalenty 345</w:t>
      </w:r>
      <w:r w:rsidR="007C16CB">
        <w:rPr>
          <w:rFonts w:ascii="Times New Roman" w:eastAsia="MS Mincho" w:hAnsi="Times New Roman" w:cs="Times New Roman"/>
          <w:sz w:val="24"/>
          <w:szCs w:val="24"/>
        </w:rPr>
        <w:t> </w:t>
      </w:r>
      <w:r>
        <w:rPr>
          <w:rFonts w:ascii="Times New Roman" w:eastAsia="MS Mincho" w:hAnsi="Times New Roman" w:cs="Times New Roman"/>
          <w:sz w:val="24"/>
          <w:szCs w:val="24"/>
        </w:rPr>
        <w:t>7</w:t>
      </w:r>
      <w:r w:rsidR="007C16CB">
        <w:rPr>
          <w:rFonts w:ascii="Times New Roman" w:eastAsia="MS Mincho" w:hAnsi="Times New Roman" w:cs="Times New Roman"/>
          <w:sz w:val="24"/>
          <w:szCs w:val="24"/>
        </w:rPr>
        <w:t xml:space="preserve">98,75 </w:t>
      </w:r>
      <w:r>
        <w:rPr>
          <w:rFonts w:ascii="Times New Roman" w:eastAsia="MS Mincho" w:hAnsi="Times New Roman" w:cs="Times New Roman"/>
          <w:sz w:val="24"/>
          <w:szCs w:val="24"/>
        </w:rPr>
        <w:t>(§ 3020) , zakładowy fundusz świadczeń socjalnych 417 854,06</w:t>
      </w:r>
      <w:r w:rsidR="00D837D2">
        <w:rPr>
          <w:rFonts w:ascii="Times New Roman" w:eastAsia="MS Mincho" w:hAnsi="Times New Roman" w:cs="Times New Roman"/>
          <w:sz w:val="24"/>
          <w:szCs w:val="24"/>
        </w:rPr>
        <w:t xml:space="preserve"> zł. </w:t>
      </w:r>
      <w:r>
        <w:rPr>
          <w:rFonts w:ascii="Times New Roman" w:eastAsia="MS Mincho" w:hAnsi="Times New Roman" w:cs="Times New Roman"/>
          <w:sz w:val="24"/>
          <w:szCs w:val="24"/>
        </w:rPr>
        <w:t xml:space="preserve">Pozostałe wydatki - koszty podróży służbowych oraz usługi zdrowotne stanowiły kwotę 8 086,68 zł. Stanowi to 89,94 % ogółu wydatków w tym rozdziale. </w:t>
      </w:r>
    </w:p>
    <w:p w14:paraId="54837543" w14:textId="77777777" w:rsidR="00C02D0A" w:rsidRPr="003C4194" w:rsidRDefault="00C02D0A" w:rsidP="0095511F">
      <w:pPr>
        <w:spacing w:after="0" w:line="20" w:lineRule="atLeast"/>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Pozostałe wydatki związane z utrzymaniem szkół podstawowych wynoszą 10,06 % ogółu wydatków i </w:t>
      </w:r>
      <w:r w:rsidRPr="003C4194">
        <w:rPr>
          <w:rFonts w:ascii="Times New Roman" w:eastAsia="MS Mincho" w:hAnsi="Times New Roman" w:cs="Times New Roman"/>
          <w:color w:val="000000" w:themeColor="text1"/>
          <w:sz w:val="24"/>
          <w:szCs w:val="24"/>
        </w:rPr>
        <w:t xml:space="preserve">stanowią kwotę 1 019 143,39 zł. </w:t>
      </w:r>
    </w:p>
    <w:p w14:paraId="52366840" w14:textId="77777777" w:rsidR="008904E2" w:rsidRDefault="008904E2" w:rsidP="0095511F">
      <w:pPr>
        <w:spacing w:after="0" w:line="20" w:lineRule="atLeast"/>
        <w:jc w:val="both"/>
        <w:rPr>
          <w:rFonts w:ascii="Times New Roman" w:eastAsia="MS Mincho" w:hAnsi="Times New Roman" w:cs="Times New Roman"/>
          <w:color w:val="000000" w:themeColor="text1"/>
          <w:sz w:val="24"/>
          <w:szCs w:val="24"/>
        </w:rPr>
      </w:pPr>
      <w:r w:rsidRPr="003C4194">
        <w:rPr>
          <w:rFonts w:ascii="Times New Roman" w:eastAsia="MS Mincho" w:hAnsi="Times New Roman" w:cs="Times New Roman"/>
          <w:color w:val="000000" w:themeColor="text1"/>
          <w:sz w:val="24"/>
          <w:szCs w:val="24"/>
        </w:rPr>
        <w:t>Największe koszty stanowią ogrzewanie budynków tj. zakup gazu, wody, energii na łączną</w:t>
      </w:r>
      <w:r w:rsidR="00D45AF9">
        <w:rPr>
          <w:rFonts w:ascii="Times New Roman" w:eastAsia="MS Mincho" w:hAnsi="Times New Roman" w:cs="Times New Roman"/>
          <w:color w:val="000000" w:themeColor="text1"/>
          <w:sz w:val="24"/>
          <w:szCs w:val="24"/>
        </w:rPr>
        <w:t xml:space="preserve"> kwotę 273 605,95 zł, z tego w:</w:t>
      </w:r>
    </w:p>
    <w:p w14:paraId="0C4A4215" w14:textId="77777777" w:rsidR="008904E2" w:rsidRDefault="008904E2" w:rsidP="0095511F">
      <w:pPr>
        <w:pStyle w:val="Akapitzlist"/>
        <w:numPr>
          <w:ilvl w:val="0"/>
          <w:numId w:val="93"/>
        </w:numPr>
        <w:spacing w:line="20" w:lineRule="atLeast"/>
        <w:jc w:val="both"/>
        <w:rPr>
          <w:rFonts w:eastAsia="MS Mincho"/>
          <w:color w:val="000000" w:themeColor="text1"/>
          <w:sz w:val="24"/>
          <w:szCs w:val="24"/>
        </w:rPr>
      </w:pPr>
      <w:r w:rsidRPr="00D45AF9">
        <w:rPr>
          <w:rFonts w:eastAsia="MS Mincho"/>
          <w:sz w:val="24"/>
          <w:szCs w:val="24"/>
        </w:rPr>
        <w:t>Szkole Podstawowej im. Jana Pawła II w Maksymilianowie</w:t>
      </w:r>
      <w:r w:rsidRPr="00D45AF9">
        <w:rPr>
          <w:rFonts w:eastAsia="MS Mincho"/>
          <w:color w:val="000000" w:themeColor="text1"/>
          <w:sz w:val="24"/>
          <w:szCs w:val="24"/>
        </w:rPr>
        <w:t xml:space="preserve"> na kwotę 36 497,18 zł,</w:t>
      </w:r>
    </w:p>
    <w:p w14:paraId="17D5E983" w14:textId="77777777" w:rsidR="00D45AF9" w:rsidRDefault="008904E2" w:rsidP="0095511F">
      <w:pPr>
        <w:pStyle w:val="Akapitzlist"/>
        <w:numPr>
          <w:ilvl w:val="0"/>
          <w:numId w:val="93"/>
        </w:numPr>
        <w:spacing w:line="20" w:lineRule="atLeast"/>
        <w:jc w:val="both"/>
        <w:rPr>
          <w:rFonts w:eastAsia="MS Mincho"/>
          <w:color w:val="000000" w:themeColor="text1"/>
          <w:sz w:val="24"/>
          <w:szCs w:val="24"/>
        </w:rPr>
      </w:pPr>
      <w:r w:rsidRPr="00D45AF9">
        <w:rPr>
          <w:rFonts w:eastAsia="MS Mincho"/>
          <w:sz w:val="24"/>
          <w:szCs w:val="24"/>
        </w:rPr>
        <w:t xml:space="preserve">Szkole Podstawowej im. Agaty Mróz w </w:t>
      </w:r>
      <w:proofErr w:type="spellStart"/>
      <w:r w:rsidRPr="00D45AF9">
        <w:rPr>
          <w:rFonts w:eastAsia="MS Mincho"/>
          <w:sz w:val="24"/>
          <w:szCs w:val="24"/>
        </w:rPr>
        <w:t>Niemczu</w:t>
      </w:r>
      <w:proofErr w:type="spellEnd"/>
      <w:r w:rsidRPr="00D45AF9">
        <w:rPr>
          <w:rFonts w:eastAsia="MS Mincho"/>
          <w:color w:val="000000" w:themeColor="text1"/>
          <w:sz w:val="24"/>
          <w:szCs w:val="24"/>
        </w:rPr>
        <w:t xml:space="preserve"> zużycie gazu za kwotę 70 386,30 zł,</w:t>
      </w:r>
    </w:p>
    <w:p w14:paraId="046BFDD1" w14:textId="77777777" w:rsidR="008904E2" w:rsidRDefault="008904E2" w:rsidP="0095511F">
      <w:pPr>
        <w:pStyle w:val="Akapitzlist"/>
        <w:numPr>
          <w:ilvl w:val="0"/>
          <w:numId w:val="93"/>
        </w:numPr>
        <w:spacing w:line="20" w:lineRule="atLeast"/>
        <w:jc w:val="both"/>
        <w:rPr>
          <w:rFonts w:eastAsia="MS Mincho"/>
          <w:color w:val="000000" w:themeColor="text1"/>
          <w:sz w:val="24"/>
          <w:szCs w:val="24"/>
        </w:rPr>
      </w:pPr>
      <w:r w:rsidRPr="00D45AF9">
        <w:rPr>
          <w:rFonts w:eastAsia="MS Mincho"/>
          <w:color w:val="000000" w:themeColor="text1"/>
          <w:sz w:val="24"/>
          <w:szCs w:val="24"/>
        </w:rPr>
        <w:t xml:space="preserve"> </w:t>
      </w:r>
      <w:r w:rsidRPr="00D45AF9">
        <w:rPr>
          <w:rFonts w:eastAsia="MS Mincho"/>
          <w:sz w:val="24"/>
          <w:szCs w:val="24"/>
        </w:rPr>
        <w:t>Szkole Podstawowej im. Polskich Olimpijczyków w Osielsku</w:t>
      </w:r>
      <w:r w:rsidRPr="00D45AF9">
        <w:rPr>
          <w:rFonts w:eastAsia="MS Mincho"/>
          <w:color w:val="000000" w:themeColor="text1"/>
          <w:sz w:val="24"/>
          <w:szCs w:val="24"/>
        </w:rPr>
        <w:t xml:space="preserve"> zużycie gazu za kwotę 130 730,08 zł,</w:t>
      </w:r>
    </w:p>
    <w:p w14:paraId="3DF4E962" w14:textId="77777777" w:rsidR="008904E2" w:rsidRPr="007503A0" w:rsidRDefault="008904E2" w:rsidP="0095511F">
      <w:pPr>
        <w:pStyle w:val="Akapitzlist"/>
        <w:numPr>
          <w:ilvl w:val="0"/>
          <w:numId w:val="93"/>
        </w:numPr>
        <w:spacing w:line="20" w:lineRule="atLeast"/>
        <w:jc w:val="both"/>
        <w:rPr>
          <w:rFonts w:eastAsia="MS Mincho"/>
          <w:color w:val="000000" w:themeColor="text1"/>
          <w:sz w:val="24"/>
          <w:szCs w:val="24"/>
        </w:rPr>
      </w:pPr>
      <w:r w:rsidRPr="007503A0">
        <w:rPr>
          <w:rFonts w:eastAsia="MS Mincho"/>
          <w:sz w:val="24"/>
          <w:szCs w:val="24"/>
        </w:rPr>
        <w:t>Szkoła Podstawowej im. Janusza Korczaka w Żołędowie</w:t>
      </w:r>
      <w:r w:rsidRPr="007503A0">
        <w:rPr>
          <w:rFonts w:eastAsia="MS Mincho"/>
          <w:color w:val="000000" w:themeColor="text1"/>
          <w:sz w:val="24"/>
          <w:szCs w:val="24"/>
        </w:rPr>
        <w:t xml:space="preserve"> na kwotę 35 992,</w:t>
      </w:r>
      <w:r w:rsidR="007503A0" w:rsidRPr="007503A0">
        <w:rPr>
          <w:rFonts w:eastAsia="MS Mincho"/>
          <w:color w:val="000000" w:themeColor="text1"/>
          <w:sz w:val="24"/>
          <w:szCs w:val="24"/>
        </w:rPr>
        <w:t xml:space="preserve">39 zł. </w:t>
      </w:r>
    </w:p>
    <w:p w14:paraId="77AA1FC0" w14:textId="77777777" w:rsidR="008904E2" w:rsidRPr="003C4194" w:rsidRDefault="008904E2" w:rsidP="0095511F">
      <w:pPr>
        <w:spacing w:after="0" w:line="20" w:lineRule="atLeast"/>
        <w:jc w:val="both"/>
        <w:rPr>
          <w:rFonts w:ascii="Times New Roman" w:eastAsia="MS Mincho" w:hAnsi="Times New Roman" w:cs="Times New Roman"/>
          <w:color w:val="000000" w:themeColor="text1"/>
          <w:sz w:val="24"/>
          <w:szCs w:val="24"/>
        </w:rPr>
      </w:pPr>
      <w:r w:rsidRPr="003C4194">
        <w:rPr>
          <w:rFonts w:ascii="Times New Roman" w:eastAsia="MS Mincho" w:hAnsi="Times New Roman" w:cs="Times New Roman"/>
          <w:color w:val="000000" w:themeColor="text1"/>
          <w:sz w:val="24"/>
          <w:szCs w:val="24"/>
        </w:rPr>
        <w:t>Za kwotę 215 043,55 zł w szkołach podstawowych zakupiono środki czystości, art. biurowe, materiały do bieżących napraw i konserwacji, paliwo do kosiarek, z tego w:</w:t>
      </w:r>
    </w:p>
    <w:p w14:paraId="54911012" w14:textId="77777777" w:rsidR="008904E2" w:rsidRPr="003C4194" w:rsidRDefault="008904E2" w:rsidP="0095511F">
      <w:pPr>
        <w:pStyle w:val="Akapitzlist"/>
        <w:numPr>
          <w:ilvl w:val="0"/>
          <w:numId w:val="94"/>
        </w:numPr>
        <w:spacing w:line="20" w:lineRule="atLeast"/>
        <w:jc w:val="both"/>
        <w:rPr>
          <w:rFonts w:eastAsia="MS Mincho"/>
          <w:color w:val="000000" w:themeColor="text1"/>
          <w:sz w:val="24"/>
          <w:szCs w:val="24"/>
        </w:rPr>
      </w:pPr>
      <w:r w:rsidRPr="003C4194">
        <w:rPr>
          <w:rFonts w:eastAsia="MS Mincho"/>
          <w:sz w:val="24"/>
          <w:szCs w:val="24"/>
        </w:rPr>
        <w:t>Szkole Podstawowej im. Jana Pawła II w Maksymilianowie</w:t>
      </w:r>
      <w:r w:rsidRPr="003C4194">
        <w:rPr>
          <w:rFonts w:eastAsia="MS Mincho"/>
          <w:color w:val="000000" w:themeColor="text1"/>
          <w:sz w:val="24"/>
          <w:szCs w:val="24"/>
        </w:rPr>
        <w:t xml:space="preserve"> – 60 921,44 zł,</w:t>
      </w:r>
    </w:p>
    <w:p w14:paraId="5C225E2D" w14:textId="77777777" w:rsidR="008904E2" w:rsidRPr="003C4194" w:rsidRDefault="008904E2" w:rsidP="0095511F">
      <w:pPr>
        <w:pStyle w:val="Akapitzlist"/>
        <w:numPr>
          <w:ilvl w:val="0"/>
          <w:numId w:val="94"/>
        </w:numPr>
        <w:spacing w:line="20" w:lineRule="atLeast"/>
        <w:jc w:val="both"/>
        <w:rPr>
          <w:rFonts w:eastAsia="MS Mincho"/>
          <w:color w:val="000000" w:themeColor="text1"/>
          <w:sz w:val="24"/>
          <w:szCs w:val="24"/>
        </w:rPr>
      </w:pPr>
      <w:r w:rsidRPr="003C4194">
        <w:rPr>
          <w:rFonts w:eastAsia="MS Mincho"/>
          <w:sz w:val="24"/>
          <w:szCs w:val="24"/>
        </w:rPr>
        <w:t xml:space="preserve">Szkole Podstawowej im. Agaty Mróz w </w:t>
      </w:r>
      <w:proofErr w:type="spellStart"/>
      <w:r w:rsidRPr="003C4194">
        <w:rPr>
          <w:rFonts w:eastAsia="MS Mincho"/>
          <w:sz w:val="24"/>
          <w:szCs w:val="24"/>
        </w:rPr>
        <w:t>Niemczu</w:t>
      </w:r>
      <w:proofErr w:type="spellEnd"/>
      <w:r w:rsidRPr="003C4194">
        <w:rPr>
          <w:rFonts w:eastAsia="MS Mincho"/>
          <w:color w:val="000000" w:themeColor="text1"/>
          <w:sz w:val="24"/>
          <w:szCs w:val="24"/>
        </w:rPr>
        <w:t xml:space="preserve"> – 55 309,72 zł,</w:t>
      </w:r>
    </w:p>
    <w:p w14:paraId="2D83C3CF" w14:textId="77777777" w:rsidR="008904E2" w:rsidRPr="003C4194" w:rsidRDefault="008904E2" w:rsidP="0095511F">
      <w:pPr>
        <w:pStyle w:val="Akapitzlist"/>
        <w:numPr>
          <w:ilvl w:val="0"/>
          <w:numId w:val="94"/>
        </w:numPr>
        <w:spacing w:line="20" w:lineRule="atLeast"/>
        <w:jc w:val="both"/>
        <w:rPr>
          <w:rFonts w:eastAsia="MS Mincho"/>
          <w:color w:val="000000" w:themeColor="text1"/>
          <w:sz w:val="24"/>
          <w:szCs w:val="24"/>
        </w:rPr>
      </w:pPr>
      <w:r w:rsidRPr="003C4194">
        <w:rPr>
          <w:rFonts w:eastAsia="MS Mincho"/>
          <w:sz w:val="24"/>
          <w:szCs w:val="24"/>
        </w:rPr>
        <w:t>Szkole Podstawowej im. Polskich Olimpijczyków w Osielsku</w:t>
      </w:r>
      <w:r w:rsidRPr="003C4194">
        <w:rPr>
          <w:rFonts w:eastAsia="MS Mincho"/>
          <w:color w:val="000000" w:themeColor="text1"/>
          <w:sz w:val="24"/>
          <w:szCs w:val="24"/>
        </w:rPr>
        <w:t xml:space="preserve"> – 59 611,51zł,</w:t>
      </w:r>
    </w:p>
    <w:p w14:paraId="32FB9F69" w14:textId="77777777" w:rsidR="008904E2" w:rsidRPr="003C4194" w:rsidRDefault="008904E2" w:rsidP="0095511F">
      <w:pPr>
        <w:pStyle w:val="Akapitzlist"/>
        <w:numPr>
          <w:ilvl w:val="0"/>
          <w:numId w:val="94"/>
        </w:numPr>
        <w:spacing w:line="20" w:lineRule="atLeast"/>
        <w:jc w:val="both"/>
        <w:rPr>
          <w:rFonts w:eastAsia="MS Mincho"/>
          <w:color w:val="000000" w:themeColor="text1"/>
          <w:sz w:val="24"/>
          <w:szCs w:val="24"/>
        </w:rPr>
      </w:pPr>
      <w:r w:rsidRPr="003C4194">
        <w:rPr>
          <w:rFonts w:eastAsia="MS Mincho"/>
          <w:sz w:val="24"/>
          <w:szCs w:val="24"/>
        </w:rPr>
        <w:t>Szkole Podstawowej im. Janusza Korczaka w Żołędowie</w:t>
      </w:r>
      <w:r w:rsidRPr="003C4194">
        <w:rPr>
          <w:rFonts w:eastAsia="MS Mincho"/>
          <w:color w:val="000000" w:themeColor="text1"/>
          <w:sz w:val="24"/>
          <w:szCs w:val="24"/>
        </w:rPr>
        <w:t xml:space="preserve">  39 200,88 zł.</w:t>
      </w:r>
    </w:p>
    <w:p w14:paraId="7A1F565C" w14:textId="77777777" w:rsidR="00C02D0A" w:rsidRPr="003C4194" w:rsidRDefault="00C02D0A" w:rsidP="0095511F">
      <w:pPr>
        <w:spacing w:after="0" w:line="20" w:lineRule="atLeast"/>
        <w:jc w:val="both"/>
        <w:rPr>
          <w:rFonts w:ascii="Times New Roman" w:eastAsia="MS Mincho" w:hAnsi="Times New Roman" w:cs="Times New Roman"/>
          <w:color w:val="000000" w:themeColor="text1"/>
          <w:sz w:val="24"/>
          <w:szCs w:val="24"/>
        </w:rPr>
      </w:pPr>
      <w:r w:rsidRPr="003C4194">
        <w:rPr>
          <w:rFonts w:ascii="Times New Roman" w:eastAsia="MS Mincho" w:hAnsi="Times New Roman" w:cs="Times New Roman"/>
          <w:color w:val="000000" w:themeColor="text1"/>
          <w:sz w:val="24"/>
          <w:szCs w:val="24"/>
        </w:rPr>
        <w:t xml:space="preserve">Wywóz śmieci i odprowadzanie ścieków- 69 135,01 zł, w tym: </w:t>
      </w:r>
    </w:p>
    <w:p w14:paraId="1F40F1BF" w14:textId="77777777" w:rsidR="00C02D0A" w:rsidRPr="003C4194" w:rsidRDefault="00C02D0A" w:rsidP="0095511F">
      <w:pPr>
        <w:pStyle w:val="Akapitzlist"/>
        <w:numPr>
          <w:ilvl w:val="0"/>
          <w:numId w:val="95"/>
        </w:numPr>
        <w:spacing w:line="20" w:lineRule="atLeast"/>
        <w:jc w:val="both"/>
        <w:rPr>
          <w:rFonts w:eastAsia="MS Mincho"/>
          <w:color w:val="000000" w:themeColor="text1"/>
          <w:sz w:val="24"/>
          <w:szCs w:val="24"/>
        </w:rPr>
      </w:pPr>
      <w:r w:rsidRPr="003C4194">
        <w:rPr>
          <w:rFonts w:eastAsia="MS Mincho"/>
          <w:color w:val="000000" w:themeColor="text1"/>
          <w:sz w:val="24"/>
          <w:szCs w:val="24"/>
        </w:rPr>
        <w:t xml:space="preserve">Szkoła w Maksymilianowie- 11 288,22zł, </w:t>
      </w:r>
    </w:p>
    <w:p w14:paraId="1986FCA3" w14:textId="77777777" w:rsidR="00C02D0A" w:rsidRPr="003C4194" w:rsidRDefault="00C02D0A" w:rsidP="0095511F">
      <w:pPr>
        <w:pStyle w:val="Akapitzlist"/>
        <w:numPr>
          <w:ilvl w:val="0"/>
          <w:numId w:val="95"/>
        </w:numPr>
        <w:spacing w:line="20" w:lineRule="atLeast"/>
        <w:jc w:val="both"/>
        <w:rPr>
          <w:rFonts w:eastAsia="MS Mincho"/>
          <w:color w:val="000000" w:themeColor="text1"/>
          <w:sz w:val="24"/>
          <w:szCs w:val="24"/>
        </w:rPr>
      </w:pPr>
      <w:r w:rsidRPr="003C4194">
        <w:rPr>
          <w:rFonts w:eastAsia="MS Mincho"/>
          <w:color w:val="000000" w:themeColor="text1"/>
          <w:sz w:val="24"/>
          <w:szCs w:val="24"/>
        </w:rPr>
        <w:t xml:space="preserve">Szkoła w </w:t>
      </w:r>
      <w:proofErr w:type="spellStart"/>
      <w:r w:rsidRPr="003C4194">
        <w:rPr>
          <w:rFonts w:eastAsia="MS Mincho"/>
          <w:color w:val="000000" w:themeColor="text1"/>
          <w:sz w:val="24"/>
          <w:szCs w:val="24"/>
        </w:rPr>
        <w:t>Niemczu</w:t>
      </w:r>
      <w:proofErr w:type="spellEnd"/>
      <w:r w:rsidRPr="003C4194">
        <w:rPr>
          <w:rFonts w:eastAsia="MS Mincho"/>
          <w:color w:val="000000" w:themeColor="text1"/>
          <w:sz w:val="24"/>
          <w:szCs w:val="24"/>
        </w:rPr>
        <w:t xml:space="preserve">- 17 196,13 zł, </w:t>
      </w:r>
    </w:p>
    <w:p w14:paraId="6A96C14B" w14:textId="77777777" w:rsidR="00C02D0A" w:rsidRPr="00810EE0" w:rsidRDefault="00C02D0A" w:rsidP="0095511F">
      <w:pPr>
        <w:pStyle w:val="Akapitzlist"/>
        <w:numPr>
          <w:ilvl w:val="0"/>
          <w:numId w:val="95"/>
        </w:numPr>
        <w:spacing w:line="20" w:lineRule="atLeast"/>
        <w:jc w:val="both"/>
        <w:rPr>
          <w:rFonts w:eastAsia="MS Mincho"/>
          <w:color w:val="000000" w:themeColor="text1"/>
          <w:sz w:val="24"/>
          <w:szCs w:val="24"/>
        </w:rPr>
      </w:pPr>
      <w:r w:rsidRPr="00810EE0">
        <w:rPr>
          <w:rFonts w:eastAsia="MS Mincho"/>
          <w:color w:val="000000" w:themeColor="text1"/>
          <w:sz w:val="24"/>
          <w:szCs w:val="24"/>
        </w:rPr>
        <w:t>Szkoła w Osielsku- 24 024,51 zł,</w:t>
      </w:r>
    </w:p>
    <w:p w14:paraId="34825069" w14:textId="77777777" w:rsidR="00C02D0A" w:rsidRPr="00810EE0" w:rsidRDefault="00C02D0A" w:rsidP="0095511F">
      <w:pPr>
        <w:pStyle w:val="Akapitzlist"/>
        <w:numPr>
          <w:ilvl w:val="0"/>
          <w:numId w:val="95"/>
        </w:numPr>
        <w:spacing w:line="20" w:lineRule="atLeast"/>
        <w:jc w:val="both"/>
        <w:rPr>
          <w:rFonts w:eastAsia="MS Mincho"/>
          <w:color w:val="000000" w:themeColor="text1"/>
          <w:sz w:val="24"/>
          <w:szCs w:val="24"/>
        </w:rPr>
      </w:pPr>
      <w:r w:rsidRPr="00810EE0">
        <w:rPr>
          <w:rFonts w:eastAsia="MS Mincho"/>
          <w:color w:val="000000" w:themeColor="text1"/>
          <w:sz w:val="24"/>
          <w:szCs w:val="24"/>
        </w:rPr>
        <w:t xml:space="preserve">Szkoła w Żołędowie 16 626,15 zł. </w:t>
      </w:r>
    </w:p>
    <w:p w14:paraId="065390C8" w14:textId="77777777" w:rsidR="00C02D0A" w:rsidRDefault="00C02D0A" w:rsidP="0095511F">
      <w:pPr>
        <w:spacing w:after="0" w:line="20" w:lineRule="atLeast"/>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Za kwotę 37 268,39 zł w szkołach podstawowych zakupiono pomoce dydaktyczne i książki</w:t>
      </w:r>
      <w:r>
        <w:rPr>
          <w:rFonts w:ascii="Times New Roman" w:eastAsia="Times New Roman" w:hAnsi="Times New Roman" w:cs="Times New Roman"/>
          <w:bCs/>
          <w:sz w:val="24"/>
          <w:szCs w:val="24"/>
        </w:rPr>
        <w:t xml:space="preserve">. </w:t>
      </w:r>
      <w:r>
        <w:rPr>
          <w:rFonts w:ascii="Times New Roman" w:eastAsia="MS Mincho" w:hAnsi="Times New Roman" w:cs="Times New Roman"/>
          <w:color w:val="000000" w:themeColor="text1"/>
          <w:sz w:val="24"/>
          <w:szCs w:val="24"/>
        </w:rPr>
        <w:t xml:space="preserve">Szkoła Podstawowa w Osielsku zakupiła </w:t>
      </w:r>
      <w:r w:rsidR="0096298C">
        <w:rPr>
          <w:rFonts w:ascii="Times New Roman" w:eastAsia="MS Mincho" w:hAnsi="Times New Roman" w:cs="Times New Roman"/>
          <w:color w:val="000000" w:themeColor="text1"/>
          <w:sz w:val="24"/>
          <w:szCs w:val="24"/>
        </w:rPr>
        <w:t>d</w:t>
      </w:r>
      <w:r>
        <w:rPr>
          <w:rFonts w:ascii="Times New Roman" w:eastAsia="MS Mincho" w:hAnsi="Times New Roman" w:cs="Times New Roman"/>
          <w:color w:val="000000" w:themeColor="text1"/>
          <w:sz w:val="24"/>
          <w:szCs w:val="24"/>
        </w:rPr>
        <w:t>rukarkę 3D – zestaw na kwotę</w:t>
      </w:r>
      <w:r w:rsidR="00822792">
        <w:rPr>
          <w:rFonts w:ascii="Times New Roman" w:eastAsia="MS Mincho" w:hAnsi="Times New Roman" w:cs="Times New Roman"/>
          <w:color w:val="000000" w:themeColor="text1"/>
          <w:sz w:val="24"/>
          <w:szCs w:val="24"/>
        </w:rPr>
        <w:t xml:space="preserve"> </w:t>
      </w:r>
      <w:r>
        <w:rPr>
          <w:rFonts w:ascii="Times New Roman" w:eastAsia="MS Mincho" w:hAnsi="Times New Roman" w:cs="Times New Roman"/>
          <w:color w:val="000000" w:themeColor="text1"/>
          <w:sz w:val="24"/>
          <w:szCs w:val="24"/>
        </w:rPr>
        <w:t>8</w:t>
      </w:r>
      <w:r w:rsidR="0096298C">
        <w:rPr>
          <w:rFonts w:ascii="Times New Roman" w:eastAsia="MS Mincho" w:hAnsi="Times New Roman" w:cs="Times New Roman"/>
          <w:color w:val="000000" w:themeColor="text1"/>
          <w:sz w:val="24"/>
          <w:szCs w:val="24"/>
        </w:rPr>
        <w:t> </w:t>
      </w:r>
      <w:r>
        <w:rPr>
          <w:rFonts w:ascii="Times New Roman" w:eastAsia="MS Mincho" w:hAnsi="Times New Roman" w:cs="Times New Roman"/>
          <w:color w:val="000000" w:themeColor="text1"/>
          <w:sz w:val="24"/>
          <w:szCs w:val="24"/>
        </w:rPr>
        <w:t>954</w:t>
      </w:r>
      <w:r w:rsidR="0096298C">
        <w:rPr>
          <w:rFonts w:ascii="Times New Roman" w:eastAsia="MS Mincho" w:hAnsi="Times New Roman" w:cs="Times New Roman"/>
          <w:color w:val="000000" w:themeColor="text1"/>
          <w:sz w:val="24"/>
          <w:szCs w:val="24"/>
        </w:rPr>
        <w:t xml:space="preserve"> </w:t>
      </w:r>
      <w:r>
        <w:rPr>
          <w:rFonts w:ascii="Times New Roman" w:eastAsia="MS Mincho" w:hAnsi="Times New Roman" w:cs="Times New Roman"/>
          <w:color w:val="000000" w:themeColor="text1"/>
          <w:sz w:val="24"/>
          <w:szCs w:val="24"/>
        </w:rPr>
        <w:t xml:space="preserve">zł, w ramach </w:t>
      </w:r>
      <w:r>
        <w:rPr>
          <w:rFonts w:ascii="Times New Roman" w:eastAsia="Times New Roman" w:hAnsi="Times New Roman" w:cs="Times New Roman"/>
          <w:bCs/>
          <w:sz w:val="24"/>
          <w:szCs w:val="24"/>
        </w:rPr>
        <w:t xml:space="preserve">projektu unijnego pt.” Modelowa Szkoła Ćwiczeń w </w:t>
      </w:r>
      <w:proofErr w:type="spellStart"/>
      <w:r>
        <w:rPr>
          <w:rFonts w:ascii="Times New Roman" w:eastAsia="Times New Roman" w:hAnsi="Times New Roman" w:cs="Times New Roman"/>
          <w:bCs/>
          <w:sz w:val="24"/>
          <w:szCs w:val="24"/>
        </w:rPr>
        <w:t>Niemczu</w:t>
      </w:r>
      <w:proofErr w:type="spellEnd"/>
      <w:r>
        <w:rPr>
          <w:rFonts w:ascii="Times New Roman" w:eastAsia="Times New Roman" w:hAnsi="Times New Roman" w:cs="Times New Roman"/>
          <w:bCs/>
          <w:sz w:val="24"/>
          <w:szCs w:val="24"/>
        </w:rPr>
        <w:t xml:space="preserve"> i Osielsku”</w:t>
      </w:r>
      <w:r w:rsidR="0096298C">
        <w:rPr>
          <w:rFonts w:ascii="Times New Roman" w:eastAsia="Times New Roman" w:hAnsi="Times New Roman" w:cs="Times New Roman"/>
          <w:bCs/>
          <w:sz w:val="24"/>
          <w:szCs w:val="24"/>
        </w:rPr>
        <w:t>.</w:t>
      </w:r>
    </w:p>
    <w:p w14:paraId="4EE60AD1" w14:textId="77777777" w:rsidR="00C02D0A" w:rsidRDefault="00C02D0A" w:rsidP="0095511F">
      <w:pPr>
        <w:spacing w:after="0" w:line="20" w:lineRule="atLeast"/>
        <w:jc w:val="both"/>
        <w:rPr>
          <w:rFonts w:ascii="Times New Roman" w:eastAsia="MS Mincho" w:hAnsi="Times New Roman" w:cs="Times New Roman"/>
          <w:color w:val="000000" w:themeColor="text1"/>
          <w:sz w:val="24"/>
          <w:szCs w:val="24"/>
        </w:rPr>
      </w:pPr>
    </w:p>
    <w:p w14:paraId="6A39DCAC" w14:textId="77777777" w:rsidR="00C02D0A" w:rsidRDefault="00C02D0A" w:rsidP="0095511F">
      <w:pPr>
        <w:spacing w:after="0" w:line="20" w:lineRule="atLeast"/>
        <w:jc w:val="both"/>
        <w:rPr>
          <w:rFonts w:ascii="Times New Roman" w:hAnsi="Times New Roman"/>
          <w:sz w:val="24"/>
          <w:szCs w:val="24"/>
        </w:rPr>
      </w:pPr>
      <w:r>
        <w:rPr>
          <w:rFonts w:ascii="Times New Roman" w:hAnsi="Times New Roman"/>
          <w:sz w:val="24"/>
          <w:szCs w:val="24"/>
        </w:rPr>
        <w:t xml:space="preserve">W ramach inwestycji Szkoła Podstawowa w </w:t>
      </w:r>
      <w:proofErr w:type="spellStart"/>
      <w:r>
        <w:rPr>
          <w:rFonts w:ascii="Times New Roman" w:hAnsi="Times New Roman"/>
          <w:sz w:val="24"/>
          <w:szCs w:val="24"/>
        </w:rPr>
        <w:t>Niemczu</w:t>
      </w:r>
      <w:proofErr w:type="spellEnd"/>
      <w:r>
        <w:rPr>
          <w:rFonts w:ascii="Times New Roman" w:hAnsi="Times New Roman"/>
          <w:sz w:val="24"/>
          <w:szCs w:val="24"/>
        </w:rPr>
        <w:t xml:space="preserve"> wykonała drenaż i zabezpieczenie skarpy boiska przed wymywaniem podbudowy na kwotę 14 760,00 zł oraz zmodernizowała plac zabaw o zakup karuzeli, zjeżdżalni, huśtawki, małpiego gaju oraz tablicy na kwotę 29 643,00 zł.</w:t>
      </w:r>
    </w:p>
    <w:p w14:paraId="48D3B024" w14:textId="77777777" w:rsidR="00F90D7B" w:rsidRDefault="00F90D7B" w:rsidP="0095511F">
      <w:pPr>
        <w:spacing w:after="0" w:line="20" w:lineRule="atLeast"/>
        <w:rPr>
          <w:rFonts w:ascii="Times New Roman" w:hAnsi="Times New Roman"/>
          <w:b/>
          <w:bCs/>
          <w:sz w:val="24"/>
          <w:szCs w:val="24"/>
        </w:rPr>
      </w:pPr>
    </w:p>
    <w:p w14:paraId="7C192001" w14:textId="77777777" w:rsidR="000275EF" w:rsidRPr="002A3CD8" w:rsidRDefault="000275EF" w:rsidP="0095511F">
      <w:pPr>
        <w:spacing w:after="0" w:line="20" w:lineRule="atLeast"/>
        <w:rPr>
          <w:rFonts w:ascii="Times New Roman" w:hAnsi="Times New Roman"/>
          <w:b/>
          <w:bCs/>
          <w:sz w:val="24"/>
          <w:szCs w:val="24"/>
        </w:rPr>
      </w:pPr>
      <w:r w:rsidRPr="002A3CD8">
        <w:rPr>
          <w:rFonts w:ascii="Times New Roman" w:hAnsi="Times New Roman"/>
          <w:b/>
          <w:bCs/>
          <w:sz w:val="24"/>
          <w:szCs w:val="24"/>
        </w:rPr>
        <w:t>Program Laboratoria Przyszłości</w:t>
      </w:r>
    </w:p>
    <w:p w14:paraId="6AEDB8C7" w14:textId="77777777" w:rsidR="000275EF" w:rsidRPr="006A0D37" w:rsidRDefault="000275EF" w:rsidP="0095511F">
      <w:pPr>
        <w:spacing w:after="0" w:line="20" w:lineRule="atLeast"/>
        <w:jc w:val="both"/>
        <w:rPr>
          <w:rFonts w:ascii="Times New Roman" w:eastAsia="MS Mincho" w:hAnsi="Times New Roman"/>
          <w:sz w:val="24"/>
        </w:rPr>
      </w:pPr>
      <w:r w:rsidRPr="006A0D37">
        <w:rPr>
          <w:rFonts w:ascii="Times New Roman" w:eastAsia="MS Mincho" w:hAnsi="Times New Roman"/>
          <w:sz w:val="24"/>
        </w:rPr>
        <w:t>Plan  541 600 zł, wykonanie – 111 323,60 zł, co stanowi 20,55 % planu.</w:t>
      </w:r>
    </w:p>
    <w:p w14:paraId="3CD69238" w14:textId="77777777" w:rsidR="000275EF" w:rsidRDefault="000275EF" w:rsidP="0095511F">
      <w:pPr>
        <w:spacing w:after="0" w:line="20" w:lineRule="atLeast"/>
        <w:jc w:val="both"/>
        <w:rPr>
          <w:rFonts w:ascii="Times New Roman" w:hAnsi="Times New Roman"/>
          <w:sz w:val="24"/>
          <w:szCs w:val="24"/>
        </w:rPr>
      </w:pPr>
      <w:r w:rsidRPr="006A0D37">
        <w:rPr>
          <w:rFonts w:ascii="Times New Roman" w:hAnsi="Times New Roman"/>
          <w:sz w:val="24"/>
          <w:szCs w:val="24"/>
        </w:rPr>
        <w:t xml:space="preserve">W ramach wydatków ze środków </w:t>
      </w:r>
      <w:r>
        <w:rPr>
          <w:rFonts w:ascii="Times New Roman" w:hAnsi="Times New Roman"/>
          <w:sz w:val="24"/>
          <w:szCs w:val="24"/>
        </w:rPr>
        <w:t>w ramach Programu</w:t>
      </w:r>
      <w:r w:rsidRPr="006A0D37">
        <w:rPr>
          <w:rFonts w:ascii="Times New Roman" w:hAnsi="Times New Roman"/>
          <w:sz w:val="24"/>
          <w:szCs w:val="24"/>
        </w:rPr>
        <w:t xml:space="preserve"> Laboratoria Przyszłości w kwocie 111 323,60 zł dofinansowano zakup pomocy dydaktycznych – drukarka 3D, monitor interaktywny, mikroskop Eco, </w:t>
      </w:r>
      <w:proofErr w:type="spellStart"/>
      <w:r w:rsidRPr="006A0D37">
        <w:rPr>
          <w:rFonts w:ascii="Times New Roman" w:hAnsi="Times New Roman"/>
          <w:sz w:val="24"/>
          <w:szCs w:val="24"/>
        </w:rPr>
        <w:t>wizualizer</w:t>
      </w:r>
      <w:proofErr w:type="spellEnd"/>
      <w:r w:rsidRPr="006A0D37">
        <w:rPr>
          <w:rFonts w:ascii="Times New Roman" w:hAnsi="Times New Roman"/>
          <w:sz w:val="24"/>
          <w:szCs w:val="24"/>
        </w:rPr>
        <w:t xml:space="preserve">, zestaw nagłośnienia, miniroboty w Szkole Podstawowej w Żołędowie na </w:t>
      </w:r>
      <w:r w:rsidRPr="003C7A03">
        <w:rPr>
          <w:rFonts w:ascii="Times New Roman" w:hAnsi="Times New Roman"/>
          <w:sz w:val="24"/>
          <w:szCs w:val="24"/>
        </w:rPr>
        <w:t xml:space="preserve">kwotę 65 579,00 zł, w Szkole Podstawowej w </w:t>
      </w:r>
      <w:proofErr w:type="spellStart"/>
      <w:r w:rsidRPr="003C7A03">
        <w:rPr>
          <w:rFonts w:ascii="Times New Roman" w:hAnsi="Times New Roman"/>
          <w:sz w:val="24"/>
          <w:szCs w:val="24"/>
        </w:rPr>
        <w:t>Niemczu</w:t>
      </w:r>
      <w:proofErr w:type="spellEnd"/>
      <w:r w:rsidRPr="003C7A03">
        <w:rPr>
          <w:rFonts w:ascii="Times New Roman" w:hAnsi="Times New Roman"/>
          <w:sz w:val="24"/>
          <w:szCs w:val="24"/>
        </w:rPr>
        <w:t xml:space="preserve"> na kwotę 45 744,60 zł dofinansowano zakup </w:t>
      </w:r>
      <w:r w:rsidRPr="003C7A03">
        <w:rPr>
          <w:rFonts w:ascii="Times New Roman" w:hAnsi="Times New Roman" w:cs="Times New Roman"/>
          <w:sz w:val="24"/>
          <w:szCs w:val="24"/>
        </w:rPr>
        <w:t xml:space="preserve">pomocy dydaktycznych - mikroskop, aparat, mikrofon, </w:t>
      </w:r>
      <w:proofErr w:type="spellStart"/>
      <w:r w:rsidRPr="003C7A03">
        <w:rPr>
          <w:rFonts w:ascii="Times New Roman" w:hAnsi="Times New Roman" w:cs="Times New Roman"/>
          <w:sz w:val="24"/>
          <w:szCs w:val="24"/>
        </w:rPr>
        <w:t>gimbal</w:t>
      </w:r>
      <w:proofErr w:type="spellEnd"/>
      <w:r w:rsidRPr="003C7A03">
        <w:rPr>
          <w:rFonts w:ascii="Times New Roman" w:hAnsi="Times New Roman" w:cs="Times New Roman"/>
          <w:sz w:val="24"/>
          <w:szCs w:val="24"/>
        </w:rPr>
        <w:t xml:space="preserve"> ręczny, stół warsztatowy, drukarka 3D.</w:t>
      </w:r>
      <w:r w:rsidR="003C7A03" w:rsidRPr="003C7A03">
        <w:rPr>
          <w:rFonts w:ascii="Times New Roman" w:hAnsi="Times New Roman" w:cs="Times New Roman"/>
          <w:sz w:val="24"/>
          <w:szCs w:val="24"/>
        </w:rPr>
        <w:t xml:space="preserve">  Program jest realizowany </w:t>
      </w:r>
      <w:r w:rsidR="00650023">
        <w:rPr>
          <w:rFonts w:ascii="Times New Roman" w:hAnsi="Times New Roman" w:cs="Times New Roman"/>
          <w:sz w:val="24"/>
          <w:szCs w:val="24"/>
        </w:rPr>
        <w:br/>
      </w:r>
      <w:r w:rsidR="003C7A03" w:rsidRPr="003C7A03">
        <w:rPr>
          <w:rFonts w:ascii="Times New Roman" w:hAnsi="Times New Roman" w:cs="Times New Roman"/>
          <w:sz w:val="24"/>
          <w:szCs w:val="24"/>
        </w:rPr>
        <w:t>w 4 szkołach.  Niemcz i Osielsko wydatki zrealizują w II półroczu</w:t>
      </w:r>
      <w:r w:rsidR="003C7A03">
        <w:t>.</w:t>
      </w:r>
    </w:p>
    <w:p w14:paraId="0EB445CA" w14:textId="77777777" w:rsidR="00E843BD" w:rsidRDefault="00E843BD" w:rsidP="0095511F">
      <w:pPr>
        <w:spacing w:after="0" w:line="20" w:lineRule="atLeast"/>
        <w:rPr>
          <w:rFonts w:ascii="Times New Roman" w:eastAsia="MS Mincho" w:hAnsi="Times New Roman" w:cs="Times New Roman"/>
          <w:color w:val="000000" w:themeColor="text1"/>
          <w:sz w:val="24"/>
          <w:szCs w:val="24"/>
        </w:rPr>
      </w:pPr>
    </w:p>
    <w:p w14:paraId="34E608E3" w14:textId="77777777" w:rsidR="00C02D0A" w:rsidRDefault="00C02D0A" w:rsidP="0095511F">
      <w:pPr>
        <w:spacing w:after="0" w:line="20" w:lineRule="atLeast"/>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Wykonanie wydatków bieżących w poszczególnych szkołach kształtuje się następująco:</w:t>
      </w:r>
    </w:p>
    <w:p w14:paraId="77EFB046" w14:textId="77777777" w:rsidR="00C02D0A" w:rsidRDefault="00C02D0A" w:rsidP="0095511F">
      <w:pPr>
        <w:numPr>
          <w:ilvl w:val="0"/>
          <w:numId w:val="96"/>
        </w:numPr>
        <w:spacing w:after="0" w:line="20" w:lineRule="atLeast"/>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lastRenderedPageBreak/>
        <w:t>Szkoła Podstawowa im. Jana Pawła II w Maksymilianowie: plan 3 219 809,15 zł, wykonanie 1 601 653,48 zł, co stanowi 49,74 % planu,</w:t>
      </w:r>
    </w:p>
    <w:p w14:paraId="414A5608" w14:textId="77777777" w:rsidR="00C02D0A" w:rsidRDefault="00C02D0A" w:rsidP="0095511F">
      <w:pPr>
        <w:numPr>
          <w:ilvl w:val="0"/>
          <w:numId w:val="96"/>
        </w:numPr>
        <w:spacing w:after="0" w:line="20" w:lineRule="atLeast"/>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Szkoła Podstawowa im. Agaty Mróz w </w:t>
      </w:r>
      <w:proofErr w:type="spellStart"/>
      <w:r>
        <w:rPr>
          <w:rFonts w:ascii="Times New Roman" w:eastAsia="MS Mincho" w:hAnsi="Times New Roman" w:cs="Times New Roman"/>
          <w:color w:val="000000" w:themeColor="text1"/>
          <w:sz w:val="24"/>
          <w:szCs w:val="24"/>
        </w:rPr>
        <w:t>Niemczu</w:t>
      </w:r>
      <w:proofErr w:type="spellEnd"/>
      <w:r>
        <w:rPr>
          <w:rFonts w:ascii="Times New Roman" w:eastAsia="MS Mincho" w:hAnsi="Times New Roman" w:cs="Times New Roman"/>
          <w:color w:val="000000" w:themeColor="text1"/>
          <w:sz w:val="24"/>
          <w:szCs w:val="24"/>
        </w:rPr>
        <w:t>: plan 5 764 219,03 zł, wykonanie 2 751 617,70 zł, co stanowi 47,74 % planu,</w:t>
      </w:r>
    </w:p>
    <w:p w14:paraId="5BD33A42" w14:textId="77777777" w:rsidR="00C02D0A" w:rsidRDefault="00C02D0A" w:rsidP="0095511F">
      <w:pPr>
        <w:numPr>
          <w:ilvl w:val="0"/>
          <w:numId w:val="96"/>
        </w:numPr>
        <w:spacing w:after="0" w:line="20" w:lineRule="atLeast"/>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Szkoła Podstawowa im. Polskich Olimpijczyków w Osielsku: plan 8 156 771,27 zł, wykonanie 4 043 580,69 zł, co stanowi 49,57 % planu, </w:t>
      </w:r>
    </w:p>
    <w:p w14:paraId="516EEF82" w14:textId="77777777" w:rsidR="00C02D0A" w:rsidRDefault="00C02D0A" w:rsidP="0095511F">
      <w:pPr>
        <w:numPr>
          <w:ilvl w:val="0"/>
          <w:numId w:val="96"/>
        </w:numPr>
        <w:spacing w:after="0" w:line="20" w:lineRule="atLeast"/>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Szkoła Podstawowa im. Janusza Korczaka w Żołędowie: plan 3 258 294,88 zł, wykonanie 1 666 104,52 zł,  51,13 %</w:t>
      </w:r>
    </w:p>
    <w:p w14:paraId="27E73FE5" w14:textId="77777777" w:rsidR="00C02D0A" w:rsidRDefault="00C02D0A" w:rsidP="0095511F">
      <w:pPr>
        <w:spacing w:after="0" w:line="20" w:lineRule="atLeast"/>
        <w:jc w:val="both"/>
        <w:rPr>
          <w:rFonts w:ascii="Times New Roman" w:eastAsia="MS Mincho" w:hAnsi="Times New Roman" w:cs="Times New Roman"/>
          <w:color w:val="000000" w:themeColor="text1"/>
          <w:sz w:val="24"/>
          <w:szCs w:val="24"/>
        </w:rPr>
      </w:pPr>
    </w:p>
    <w:p w14:paraId="6D8AFCB8" w14:textId="77777777" w:rsidR="00C02D0A" w:rsidRDefault="00C02D0A" w:rsidP="0095511F">
      <w:pPr>
        <w:pStyle w:val="Zwykytekst"/>
        <w:spacing w:line="20" w:lineRule="atLeast"/>
        <w:jc w:val="both"/>
        <w:rPr>
          <w:rFonts w:ascii="Times New Roman" w:eastAsia="MS Mincho" w:hAnsi="Times New Roman"/>
          <w:sz w:val="24"/>
          <w:szCs w:val="24"/>
          <w:u w:val="single"/>
        </w:rPr>
      </w:pPr>
      <w:r>
        <w:rPr>
          <w:rFonts w:ascii="Times New Roman" w:eastAsia="MS Mincho" w:hAnsi="Times New Roman"/>
          <w:sz w:val="24"/>
          <w:szCs w:val="24"/>
          <w:u w:val="single"/>
        </w:rPr>
        <w:t>Rozdział 80103- Oddziały przedszkolne w szkołach podstawowych</w:t>
      </w:r>
    </w:p>
    <w:p w14:paraId="080E1875"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Planowane wydatki 1 863 631,18 zł. Wykonanie 935 032,73 zł, tj. 50,17 % planu.</w:t>
      </w:r>
    </w:p>
    <w:p w14:paraId="1FCCEC7D"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Wydatki bieżące  na funkcjonowanie oddziałów przedszkolnych w szkołach podstawowych wynosiły 935 032,73 zł, z tego wydatki na wynagrodzenia i pochodne od wynagrodzeń nauczycieli i obsługi w oddziałach przedszkolnych łącznie ze składką na PPK – 836 293,60 zł, co stanowi 44,87 % planu. Dodatki wiejskie dla nauczycieli oraz zakładowy fundusz świadczeń socjalnych wyniosły 66 467,96 zł. Razem 902 761,56 zł, co stanowi 96,55% ogółu wydatków w oddziałach przedszkolnych w szkołach podstawowych. Pozostałe wydatki w kwocie 32 228,29 zł stanowią drobne zakupy, pomoce dydaktyczne i usługi, energia, woda. W rozdziale tym wydano również kwotę 42,88 zł jako zwrot dotacji do gmin, w których do oddziałów przedszkolnych uczęszczają uczniowie będący mieszkańcami gminy Osielsko (§ 4330).</w:t>
      </w:r>
    </w:p>
    <w:p w14:paraId="139942CB"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Wykonanie wydatków w tym rozdziale w poszczególnych szkołach kształtuje się następująco:</w:t>
      </w:r>
    </w:p>
    <w:p w14:paraId="79A40EE1"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Szkoła Podstawowa im. Jana Pawła II w Maksymilianowie: plan 466 035,92 zł, wykonanie 196 417,46 zł, co stanowi 42,15 % planu,</w:t>
      </w:r>
    </w:p>
    <w:p w14:paraId="25DBC33A"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 xml:space="preserve">Szkoła Podstawowa im. Agaty Mróz w </w:t>
      </w:r>
      <w:proofErr w:type="spellStart"/>
      <w:r>
        <w:rPr>
          <w:rFonts w:ascii="Times New Roman" w:eastAsia="MS Mincho" w:hAnsi="Times New Roman"/>
          <w:sz w:val="24"/>
          <w:szCs w:val="24"/>
        </w:rPr>
        <w:t>Niemczu</w:t>
      </w:r>
      <w:proofErr w:type="spellEnd"/>
      <w:r>
        <w:rPr>
          <w:rFonts w:ascii="Times New Roman" w:eastAsia="MS Mincho" w:hAnsi="Times New Roman"/>
          <w:sz w:val="24"/>
          <w:szCs w:val="24"/>
        </w:rPr>
        <w:t>: plan 532 536,06 zł, wykonanie 283 415,85  zł co stanowi 53,22 % planu,</w:t>
      </w:r>
    </w:p>
    <w:p w14:paraId="7ADD5AB7"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 xml:space="preserve">Szkoła Podstawowa im. Polskich Olimpijczyków w Osielsku: plan 859 759,20 zł, wykonanie 455 156, </w:t>
      </w:r>
      <w:r w:rsidR="0060510F">
        <w:rPr>
          <w:rFonts w:ascii="Times New Roman" w:eastAsia="MS Mincho" w:hAnsi="Times New Roman"/>
          <w:sz w:val="24"/>
          <w:szCs w:val="24"/>
        </w:rPr>
        <w:t>54 zł, co stanowi 52,94% planu,</w:t>
      </w:r>
    </w:p>
    <w:p w14:paraId="18EE05BC"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Zespół do spraw oświaty w Osielsku: plan 5</w:t>
      </w:r>
      <w:r w:rsidR="002466AE">
        <w:rPr>
          <w:rFonts w:ascii="Times New Roman" w:eastAsia="MS Mincho" w:hAnsi="Times New Roman"/>
          <w:sz w:val="24"/>
          <w:szCs w:val="24"/>
        </w:rPr>
        <w:t> </w:t>
      </w:r>
      <w:r>
        <w:rPr>
          <w:rFonts w:ascii="Times New Roman" w:eastAsia="MS Mincho" w:hAnsi="Times New Roman"/>
          <w:sz w:val="24"/>
          <w:szCs w:val="24"/>
        </w:rPr>
        <w:t>300</w:t>
      </w:r>
      <w:r w:rsidR="002466AE">
        <w:rPr>
          <w:rFonts w:ascii="Times New Roman" w:eastAsia="MS Mincho" w:hAnsi="Times New Roman"/>
          <w:sz w:val="24"/>
          <w:szCs w:val="24"/>
        </w:rPr>
        <w:t xml:space="preserve"> </w:t>
      </w:r>
      <w:r>
        <w:rPr>
          <w:rFonts w:ascii="Times New Roman" w:eastAsia="MS Mincho" w:hAnsi="Times New Roman"/>
          <w:sz w:val="24"/>
          <w:szCs w:val="24"/>
        </w:rPr>
        <w:t>zł, wykonanie 42,88 zł, co stanowi 0,81 % planu.</w:t>
      </w:r>
    </w:p>
    <w:p w14:paraId="7E5EBC75" w14:textId="77777777" w:rsidR="00C02D0A" w:rsidRDefault="00C02D0A" w:rsidP="0095511F">
      <w:pPr>
        <w:pStyle w:val="Zwykytekst"/>
        <w:spacing w:line="20" w:lineRule="atLeast"/>
        <w:ind w:left="360"/>
        <w:rPr>
          <w:rFonts w:ascii="Times New Roman" w:eastAsia="MS Mincho" w:hAnsi="Times New Roman"/>
          <w:sz w:val="24"/>
          <w:szCs w:val="24"/>
          <w:u w:val="single"/>
        </w:rPr>
      </w:pPr>
    </w:p>
    <w:p w14:paraId="1370D96E" w14:textId="77777777" w:rsidR="00C02D0A" w:rsidRDefault="00C02D0A" w:rsidP="0095511F">
      <w:pPr>
        <w:pStyle w:val="Zwykytekst"/>
        <w:spacing w:line="20" w:lineRule="atLeast"/>
        <w:rPr>
          <w:rFonts w:ascii="Times New Roman" w:eastAsia="MS Mincho" w:hAnsi="Times New Roman"/>
          <w:sz w:val="24"/>
          <w:szCs w:val="24"/>
          <w:u w:val="single"/>
        </w:rPr>
      </w:pPr>
      <w:r>
        <w:rPr>
          <w:rFonts w:ascii="Times New Roman" w:eastAsia="MS Mincho" w:hAnsi="Times New Roman"/>
          <w:sz w:val="24"/>
          <w:szCs w:val="24"/>
          <w:u w:val="single"/>
        </w:rPr>
        <w:t>Rozdział 80104- Przedszkola</w:t>
      </w:r>
    </w:p>
    <w:p w14:paraId="6B520D6D" w14:textId="77777777" w:rsidR="00C02D0A" w:rsidRDefault="00C02D0A" w:rsidP="0095511F">
      <w:pPr>
        <w:pStyle w:val="Zwykytekst"/>
        <w:spacing w:line="20" w:lineRule="atLeast"/>
        <w:rPr>
          <w:rFonts w:ascii="Times New Roman" w:eastAsia="MS Mincho" w:hAnsi="Times New Roman"/>
          <w:sz w:val="24"/>
          <w:szCs w:val="24"/>
        </w:rPr>
      </w:pPr>
      <w:r>
        <w:rPr>
          <w:rFonts w:ascii="Times New Roman" w:eastAsia="MS Mincho" w:hAnsi="Times New Roman"/>
          <w:sz w:val="24"/>
          <w:szCs w:val="24"/>
        </w:rPr>
        <w:t>Plan 2 6</w:t>
      </w:r>
      <w:r w:rsidR="00961E1F">
        <w:rPr>
          <w:rFonts w:ascii="Times New Roman" w:eastAsia="MS Mincho" w:hAnsi="Times New Roman"/>
          <w:sz w:val="24"/>
          <w:szCs w:val="24"/>
        </w:rPr>
        <w:t>6</w:t>
      </w:r>
      <w:r>
        <w:rPr>
          <w:rFonts w:ascii="Times New Roman" w:eastAsia="MS Mincho" w:hAnsi="Times New Roman"/>
          <w:sz w:val="24"/>
          <w:szCs w:val="24"/>
        </w:rPr>
        <w:t>4 334,12 zł. Wykonanie 1 467 320,74 zł, tj. 55,49 % planu.</w:t>
      </w:r>
    </w:p>
    <w:p w14:paraId="45D9FED7" w14:textId="77777777" w:rsidR="00C02D0A" w:rsidRDefault="00C02D0A"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Gmina Osielsko prowadzi  przedszkole publiczne,  do którego uczęszczają dzieci w wieku od 3 do 6 lat. Przedszkole jest otwarte w godzinach od  6.00 do 17.00 przez pięć dni w tygodniu. Planowane wydatki związane z prowadzeniem przedszkola – 2 6</w:t>
      </w:r>
      <w:r w:rsidR="00C404F4">
        <w:rPr>
          <w:rFonts w:ascii="Times New Roman" w:eastAsia="MS Mincho" w:hAnsi="Times New Roman"/>
          <w:sz w:val="24"/>
        </w:rPr>
        <w:t>6</w:t>
      </w:r>
      <w:r>
        <w:rPr>
          <w:rFonts w:ascii="Times New Roman" w:eastAsia="MS Mincho" w:hAnsi="Times New Roman"/>
          <w:sz w:val="24"/>
        </w:rPr>
        <w:t xml:space="preserve">4 334,12 zł, zrealizowane zostały w kwocie 1 467 320,74 zł. </w:t>
      </w:r>
    </w:p>
    <w:p w14:paraId="57125BD7"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 xml:space="preserve">Wykonanie wydatków obejmuje wynagrodzenia pracowników gminnego przedszkola  wraz </w:t>
      </w:r>
      <w:r>
        <w:rPr>
          <w:rFonts w:ascii="Times New Roman" w:eastAsia="MS Mincho" w:hAnsi="Times New Roman"/>
          <w:sz w:val="24"/>
          <w:szCs w:val="24"/>
        </w:rPr>
        <w:br/>
        <w:t xml:space="preserve">z pochodnymi w kwocie 822 928,21 zł, dodatki wiejskie w kwocie 27 479,60 zł, odpis na fundusz socjalny 47 000,17 zł, pozostałe wydatki przedszkola – 101 437,41 zł, w tym energia elektryczna, gaz i woda 31 007,74 zł. </w:t>
      </w:r>
    </w:p>
    <w:p w14:paraId="765A29DC" w14:textId="77777777" w:rsidR="00C02D0A" w:rsidRDefault="00C02D0A" w:rsidP="0095511F">
      <w:pPr>
        <w:pStyle w:val="Zwykytekst"/>
        <w:spacing w:line="20" w:lineRule="atLeast"/>
        <w:jc w:val="both"/>
        <w:rPr>
          <w:rFonts w:ascii="Times New Roman" w:eastAsia="MS Mincho" w:hAnsi="Times New Roman"/>
          <w:sz w:val="24"/>
        </w:rPr>
      </w:pPr>
      <w:r>
        <w:rPr>
          <w:rFonts w:ascii="Times New Roman" w:eastAsia="MS Mincho" w:hAnsi="Times New Roman"/>
          <w:sz w:val="24"/>
          <w:szCs w:val="24"/>
        </w:rPr>
        <w:t xml:space="preserve">W rozdziale tym wydatkowano również kwotę 468 475,35 zł, jako </w:t>
      </w:r>
      <w:r w:rsidR="002466AE">
        <w:rPr>
          <w:rFonts w:ascii="Times New Roman" w:eastAsia="MS Mincho" w:hAnsi="Times New Roman"/>
          <w:sz w:val="24"/>
          <w:szCs w:val="24"/>
        </w:rPr>
        <w:t>zapłata</w:t>
      </w:r>
      <w:r>
        <w:rPr>
          <w:rFonts w:ascii="Times New Roman" w:eastAsia="MS Mincho" w:hAnsi="Times New Roman"/>
          <w:sz w:val="24"/>
          <w:szCs w:val="24"/>
        </w:rPr>
        <w:t xml:space="preserve"> innym gminom za dzieci z terenu gminy Osielsko uczęszczające do przedszkoli w tych gminach </w:t>
      </w:r>
      <w:r>
        <w:rPr>
          <w:rFonts w:ascii="Times New Roman" w:eastAsia="MS Mincho" w:hAnsi="Times New Roman"/>
          <w:sz w:val="24"/>
          <w:szCs w:val="24"/>
        </w:rPr>
        <w:br/>
        <w:t xml:space="preserve">(§ 4330). </w:t>
      </w:r>
      <w:r>
        <w:rPr>
          <w:rFonts w:ascii="Times New Roman" w:eastAsia="MS Mincho" w:hAnsi="Times New Roman"/>
          <w:sz w:val="24"/>
        </w:rPr>
        <w:t>Wydatek ujęty w planie finansowym Zespołu d.s. Oświaty.</w:t>
      </w:r>
    </w:p>
    <w:p w14:paraId="7C04C631" w14:textId="77777777" w:rsidR="00C02D0A" w:rsidRDefault="00C02D0A" w:rsidP="0095511F">
      <w:pPr>
        <w:pStyle w:val="Zwykytekst"/>
        <w:spacing w:line="20" w:lineRule="atLeast"/>
        <w:jc w:val="both"/>
        <w:rPr>
          <w:rFonts w:ascii="Times New Roman" w:eastAsia="MS Mincho" w:hAnsi="Times New Roman"/>
          <w:sz w:val="24"/>
        </w:rPr>
      </w:pPr>
    </w:p>
    <w:p w14:paraId="5E344DF2" w14:textId="77777777" w:rsidR="00C02D0A" w:rsidRDefault="00C02D0A" w:rsidP="0095511F">
      <w:pPr>
        <w:pStyle w:val="Zwykytekst"/>
        <w:spacing w:line="20" w:lineRule="atLeast"/>
        <w:jc w:val="both"/>
        <w:rPr>
          <w:rFonts w:ascii="Times New Roman" w:eastAsia="MS Mincho" w:hAnsi="Times New Roman"/>
          <w:sz w:val="24"/>
          <w:u w:val="single"/>
        </w:rPr>
      </w:pPr>
      <w:r>
        <w:rPr>
          <w:rFonts w:ascii="Times New Roman" w:eastAsia="MS Mincho" w:hAnsi="Times New Roman"/>
          <w:sz w:val="24"/>
          <w:u w:val="single"/>
        </w:rPr>
        <w:t>Rozdział 80106 – Inne formy wychowania przedszkolnego</w:t>
      </w:r>
    </w:p>
    <w:p w14:paraId="179F1868" w14:textId="77777777" w:rsidR="00C02D0A" w:rsidRDefault="00C02D0A"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Plan – 18</w:t>
      </w:r>
      <w:r w:rsidR="002466AE">
        <w:rPr>
          <w:rFonts w:ascii="Times New Roman" w:eastAsia="MS Mincho" w:hAnsi="Times New Roman"/>
          <w:sz w:val="24"/>
        </w:rPr>
        <w:t>.</w:t>
      </w:r>
      <w:r>
        <w:rPr>
          <w:rFonts w:ascii="Times New Roman" w:eastAsia="MS Mincho" w:hAnsi="Times New Roman"/>
          <w:sz w:val="24"/>
        </w:rPr>
        <w:t>900</w:t>
      </w:r>
      <w:r w:rsidR="002466AE">
        <w:rPr>
          <w:rFonts w:ascii="Times New Roman" w:eastAsia="MS Mincho" w:hAnsi="Times New Roman"/>
          <w:sz w:val="24"/>
        </w:rPr>
        <w:t xml:space="preserve"> </w:t>
      </w:r>
      <w:r>
        <w:rPr>
          <w:rFonts w:ascii="Times New Roman" w:eastAsia="MS Mincho" w:hAnsi="Times New Roman"/>
          <w:sz w:val="24"/>
        </w:rPr>
        <w:t xml:space="preserve">zł. Wykonanie – 1,12 zł, tj. 0,001 % planu.  Dokonano zapłaty za usługi wychowania w innych formach przedszkolnych świadczone dla dzieci z gminy Osielsko </w:t>
      </w:r>
      <w:r>
        <w:rPr>
          <w:rFonts w:ascii="Times New Roman" w:eastAsia="MS Mincho" w:hAnsi="Times New Roman"/>
          <w:sz w:val="24"/>
        </w:rPr>
        <w:br/>
        <w:t>w ościennych gminach. Zapłaty dokonano na rzecz gminy Dobrcz.</w:t>
      </w:r>
    </w:p>
    <w:p w14:paraId="4D77F8F1" w14:textId="77777777" w:rsidR="00C02D0A" w:rsidRDefault="00C02D0A" w:rsidP="0095511F">
      <w:pPr>
        <w:pStyle w:val="Zwykytekst"/>
        <w:spacing w:line="20" w:lineRule="atLeast"/>
        <w:jc w:val="both"/>
        <w:rPr>
          <w:rFonts w:ascii="Times New Roman" w:eastAsia="MS Mincho" w:hAnsi="Times New Roman"/>
          <w:sz w:val="24"/>
        </w:rPr>
      </w:pPr>
    </w:p>
    <w:p w14:paraId="0E960102" w14:textId="77777777" w:rsidR="00C02D0A" w:rsidRDefault="00C02D0A" w:rsidP="0095511F">
      <w:pPr>
        <w:pStyle w:val="Zwykytekst"/>
        <w:spacing w:line="20" w:lineRule="atLeast"/>
        <w:jc w:val="both"/>
        <w:rPr>
          <w:rFonts w:ascii="Times New Roman" w:eastAsia="MS Mincho" w:hAnsi="Times New Roman"/>
          <w:sz w:val="24"/>
          <w:u w:val="single"/>
        </w:rPr>
      </w:pPr>
      <w:r>
        <w:rPr>
          <w:rFonts w:ascii="Times New Roman" w:eastAsia="MS Mincho" w:hAnsi="Times New Roman"/>
          <w:sz w:val="24"/>
          <w:u w:val="single"/>
        </w:rPr>
        <w:lastRenderedPageBreak/>
        <w:t>Rozdział 80107- Świetlice szkolne</w:t>
      </w:r>
    </w:p>
    <w:p w14:paraId="2BB159D5" w14:textId="77777777" w:rsidR="00C02D0A" w:rsidRDefault="00C02D0A"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 xml:space="preserve">Planowane wydatki 802 011,50 zł. Wykonanie 383 331,64 zł, tj. 47,80% planu w tym </w:t>
      </w:r>
      <w:r>
        <w:rPr>
          <w:rFonts w:ascii="Times New Roman" w:eastAsia="MS Mincho" w:hAnsi="Times New Roman"/>
          <w:sz w:val="24"/>
        </w:rPr>
        <w:br/>
        <w:t>w całości są to wydatki bieżące.</w:t>
      </w:r>
    </w:p>
    <w:p w14:paraId="4DD00B62" w14:textId="77777777" w:rsidR="00C02D0A" w:rsidRDefault="00C02D0A"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W tym rozdziale są zaplanowane środki na wynagrodzenia i pochodne od wynagrodzeń dla nauczycieli pracujących w świetlicach szkolnych działających we wszystkich szkołach oraz środki na zakup wyposażenia i pomocy dydaktycznych do świetlic. Wydatki wynosiły:</w:t>
      </w:r>
    </w:p>
    <w:p w14:paraId="4151819F" w14:textId="77777777" w:rsidR="00C02D0A" w:rsidRDefault="00C02D0A" w:rsidP="0095511F">
      <w:pPr>
        <w:pStyle w:val="Zwykytekst"/>
        <w:numPr>
          <w:ilvl w:val="0"/>
          <w:numId w:val="86"/>
        </w:numPr>
        <w:tabs>
          <w:tab w:val="num" w:pos="284"/>
        </w:tabs>
        <w:spacing w:line="20" w:lineRule="atLeast"/>
        <w:ind w:left="284" w:hanging="284"/>
        <w:rPr>
          <w:rFonts w:ascii="Times New Roman" w:eastAsia="MS Mincho" w:hAnsi="Times New Roman"/>
          <w:sz w:val="24"/>
        </w:rPr>
      </w:pPr>
      <w:r>
        <w:rPr>
          <w:rFonts w:ascii="Times New Roman" w:eastAsia="MS Mincho" w:hAnsi="Times New Roman"/>
          <w:sz w:val="24"/>
        </w:rPr>
        <w:t xml:space="preserve">w Maksymilianowie: plan 256 848,50 zł ,wykonanie 80 812,14 zł, tj. 31,46 %, </w:t>
      </w:r>
    </w:p>
    <w:p w14:paraId="6EE6947D" w14:textId="77777777" w:rsidR="00C02D0A" w:rsidRDefault="00C02D0A" w:rsidP="0095511F">
      <w:pPr>
        <w:pStyle w:val="Zwykytekst"/>
        <w:numPr>
          <w:ilvl w:val="0"/>
          <w:numId w:val="86"/>
        </w:numPr>
        <w:tabs>
          <w:tab w:val="num" w:pos="284"/>
        </w:tabs>
        <w:spacing w:line="20" w:lineRule="atLeast"/>
        <w:ind w:left="284" w:hanging="284"/>
        <w:rPr>
          <w:rFonts w:ascii="Times New Roman" w:eastAsia="MS Mincho" w:hAnsi="Times New Roman"/>
          <w:sz w:val="24"/>
        </w:rPr>
      </w:pPr>
      <w:r>
        <w:rPr>
          <w:rFonts w:ascii="Times New Roman" w:eastAsia="MS Mincho" w:hAnsi="Times New Roman"/>
          <w:sz w:val="24"/>
        </w:rPr>
        <w:t>w Żołędowie: plan 150 662 zł, wykonanie 84 217,07 zł, tj. 55,90 %,</w:t>
      </w:r>
    </w:p>
    <w:p w14:paraId="1EDB768C" w14:textId="77777777" w:rsidR="00C02D0A" w:rsidRDefault="00C02D0A" w:rsidP="0095511F">
      <w:pPr>
        <w:pStyle w:val="Zwykytekst"/>
        <w:numPr>
          <w:ilvl w:val="0"/>
          <w:numId w:val="86"/>
        </w:numPr>
        <w:tabs>
          <w:tab w:val="num" w:pos="284"/>
        </w:tabs>
        <w:spacing w:line="20" w:lineRule="atLeast"/>
        <w:ind w:left="284" w:hanging="284"/>
        <w:rPr>
          <w:rFonts w:ascii="Times New Roman" w:eastAsia="MS Mincho" w:hAnsi="Times New Roman"/>
          <w:sz w:val="24"/>
        </w:rPr>
      </w:pPr>
      <w:r>
        <w:rPr>
          <w:rFonts w:ascii="Times New Roman" w:eastAsia="MS Mincho" w:hAnsi="Times New Roman"/>
          <w:sz w:val="24"/>
        </w:rPr>
        <w:t>w Osielsku: plan 252 064 zł, wykonanie 138 549,51 zł, tj. 54,97 %,</w:t>
      </w:r>
    </w:p>
    <w:p w14:paraId="645FAB81" w14:textId="77777777" w:rsidR="00C02D0A" w:rsidRDefault="00C02D0A" w:rsidP="0095511F">
      <w:pPr>
        <w:pStyle w:val="Zwykytekst"/>
        <w:numPr>
          <w:ilvl w:val="0"/>
          <w:numId w:val="86"/>
        </w:numPr>
        <w:tabs>
          <w:tab w:val="num" w:pos="284"/>
        </w:tabs>
        <w:spacing w:line="20" w:lineRule="atLeast"/>
        <w:ind w:left="284" w:hanging="284"/>
        <w:rPr>
          <w:rFonts w:ascii="Times New Roman" w:eastAsia="MS Mincho" w:hAnsi="Times New Roman"/>
          <w:sz w:val="24"/>
        </w:rPr>
      </w:pPr>
      <w:r>
        <w:rPr>
          <w:rFonts w:ascii="Times New Roman" w:eastAsia="MS Mincho" w:hAnsi="Times New Roman"/>
          <w:sz w:val="24"/>
        </w:rPr>
        <w:t xml:space="preserve">w </w:t>
      </w:r>
      <w:proofErr w:type="spellStart"/>
      <w:r>
        <w:rPr>
          <w:rFonts w:ascii="Times New Roman" w:eastAsia="MS Mincho" w:hAnsi="Times New Roman"/>
          <w:sz w:val="24"/>
        </w:rPr>
        <w:t>Niemczu</w:t>
      </w:r>
      <w:proofErr w:type="spellEnd"/>
      <w:r>
        <w:rPr>
          <w:rFonts w:ascii="Times New Roman" w:eastAsia="MS Mincho" w:hAnsi="Times New Roman"/>
          <w:sz w:val="24"/>
        </w:rPr>
        <w:t>: plan 142 437 zł, wykonanie 79 752,92 zł, tj. 55,99 %.</w:t>
      </w:r>
    </w:p>
    <w:p w14:paraId="45435B1D" w14:textId="77777777" w:rsidR="00C02D0A" w:rsidRDefault="00C02D0A"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Wydatki na wynagrodzenia i pochodne od wynagrodzeń osób zatrudnionych w świetlicach wynosiły 336 944,42 zł. Odpisy na zakładowy fundusz świadczeń socjalnych, dodatki wiejskie dla nauczycieli świetlic, usługi zdrowotne, wynosiły 44 057,37 zł. Pozostałe wydatki w świetlicach, tj. zakup materiałów i wyposażenia, gier, zabawek w świetlicy wynosiły- 2 329,85 zł.</w:t>
      </w:r>
    </w:p>
    <w:p w14:paraId="440B4CEA" w14:textId="77777777" w:rsidR="00C02D0A" w:rsidRDefault="00C02D0A" w:rsidP="0095511F">
      <w:pPr>
        <w:pStyle w:val="Zwykytekst"/>
        <w:spacing w:line="20" w:lineRule="atLeast"/>
        <w:jc w:val="both"/>
        <w:rPr>
          <w:rFonts w:ascii="Times New Roman" w:eastAsia="MS Mincho" w:hAnsi="Times New Roman"/>
          <w:color w:val="1F497D" w:themeColor="text2"/>
          <w:sz w:val="24"/>
        </w:rPr>
      </w:pPr>
    </w:p>
    <w:p w14:paraId="00927DA3" w14:textId="77777777" w:rsidR="00C02D0A" w:rsidRDefault="00C02D0A" w:rsidP="0095511F">
      <w:pPr>
        <w:pStyle w:val="Zwykytekst"/>
        <w:spacing w:line="20" w:lineRule="atLeast"/>
        <w:jc w:val="both"/>
        <w:rPr>
          <w:rFonts w:ascii="Times New Roman" w:eastAsia="MS Mincho" w:hAnsi="Times New Roman"/>
          <w:sz w:val="24"/>
          <w:szCs w:val="24"/>
          <w:u w:val="single"/>
        </w:rPr>
      </w:pPr>
      <w:r>
        <w:rPr>
          <w:rFonts w:ascii="Times New Roman" w:eastAsia="MS Mincho" w:hAnsi="Times New Roman"/>
          <w:sz w:val="24"/>
          <w:szCs w:val="24"/>
          <w:u w:val="single"/>
        </w:rPr>
        <w:t>Rozdział 80113- Dowożenie uczniów do szkół</w:t>
      </w:r>
    </w:p>
    <w:p w14:paraId="0EEA746A"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Planowane wydatki 471 501 zł. Wykonanie 242 105,28  zł- 51,35 % planu.</w:t>
      </w:r>
    </w:p>
    <w:p w14:paraId="5380C1B4"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 xml:space="preserve">Wydatki w tym rozdziale obejmują zapłatę firmom </w:t>
      </w:r>
      <w:proofErr w:type="spellStart"/>
      <w:r>
        <w:rPr>
          <w:rFonts w:ascii="Times New Roman" w:eastAsia="MS Mincho" w:hAnsi="Times New Roman"/>
          <w:sz w:val="24"/>
          <w:szCs w:val="24"/>
        </w:rPr>
        <w:t>Szufrajda</w:t>
      </w:r>
      <w:proofErr w:type="spellEnd"/>
      <w:r>
        <w:rPr>
          <w:rFonts w:ascii="Times New Roman" w:eastAsia="MS Mincho" w:hAnsi="Times New Roman"/>
          <w:sz w:val="24"/>
          <w:szCs w:val="24"/>
        </w:rPr>
        <w:t xml:space="preserve"> FR Bus </w:t>
      </w:r>
      <w:proofErr w:type="spellStart"/>
      <w:r>
        <w:rPr>
          <w:rFonts w:ascii="Times New Roman" w:eastAsia="MS Mincho" w:hAnsi="Times New Roman"/>
          <w:sz w:val="24"/>
          <w:szCs w:val="24"/>
        </w:rPr>
        <w:t>Group</w:t>
      </w:r>
      <w:proofErr w:type="spellEnd"/>
      <w:r>
        <w:rPr>
          <w:rFonts w:ascii="Times New Roman" w:eastAsia="MS Mincho" w:hAnsi="Times New Roman"/>
          <w:sz w:val="24"/>
          <w:szCs w:val="24"/>
        </w:rPr>
        <w:t xml:space="preserve"> spółka jawna  oraz „Przemysław” Grażyna Czarnecka za dowożenie uczniów do szkół na terenie gminy, wypłatę wynagrodzeń wraz z pochodnymi dla opiekunów dowożonych uczniów, zwrot kosztów dojazdu uczniów niepełnosprawnych wraz z opiekunami do szkół na terenie innych gmin. Wydatki na wynagrodzenia i pochodne od wynagrodzeń osób sprawujących opiekę nad dziećmi wynoszą 69 894,38 zł. Odpis na zakładowy fundusz socjalny wynosi 2 644,12 zł. Pozostałe wydatki wynoszą 169 566,78 zł, w tym za dowóz uczniów do szkół dla firm </w:t>
      </w:r>
      <w:proofErr w:type="spellStart"/>
      <w:r>
        <w:rPr>
          <w:rFonts w:ascii="Times New Roman" w:eastAsia="MS Mincho" w:hAnsi="Times New Roman"/>
          <w:sz w:val="24"/>
          <w:szCs w:val="24"/>
        </w:rPr>
        <w:t>Szufrajda</w:t>
      </w:r>
      <w:proofErr w:type="spellEnd"/>
      <w:r>
        <w:rPr>
          <w:rFonts w:ascii="Times New Roman" w:eastAsia="MS Mincho" w:hAnsi="Times New Roman"/>
          <w:sz w:val="24"/>
          <w:szCs w:val="24"/>
        </w:rPr>
        <w:t xml:space="preserve"> FR Bus </w:t>
      </w:r>
      <w:proofErr w:type="spellStart"/>
      <w:r>
        <w:rPr>
          <w:rFonts w:ascii="Times New Roman" w:eastAsia="MS Mincho" w:hAnsi="Times New Roman"/>
          <w:sz w:val="24"/>
          <w:szCs w:val="24"/>
        </w:rPr>
        <w:t>Group</w:t>
      </w:r>
      <w:proofErr w:type="spellEnd"/>
      <w:r>
        <w:rPr>
          <w:rFonts w:ascii="Times New Roman" w:eastAsia="MS Mincho" w:hAnsi="Times New Roman"/>
          <w:sz w:val="24"/>
          <w:szCs w:val="24"/>
        </w:rPr>
        <w:t xml:space="preserve"> spółka jawna oraz „Przemysław” Grażyna Czarnecka: 142 672,30 zł oraz koszty dowozu do szkół uczniów niepełnosprawnych 26 894,48 zł.</w:t>
      </w:r>
    </w:p>
    <w:p w14:paraId="0D93E867" w14:textId="77777777" w:rsidR="00C02D0A" w:rsidRDefault="00C02D0A" w:rsidP="0095511F">
      <w:pPr>
        <w:pStyle w:val="Zwykytekst"/>
        <w:spacing w:line="20" w:lineRule="atLeast"/>
        <w:jc w:val="both"/>
        <w:rPr>
          <w:rFonts w:ascii="Times New Roman" w:eastAsia="MS Mincho" w:hAnsi="Times New Roman"/>
          <w:sz w:val="24"/>
          <w:szCs w:val="24"/>
        </w:rPr>
      </w:pPr>
    </w:p>
    <w:p w14:paraId="7E4776A7" w14:textId="77777777" w:rsidR="00C02D0A" w:rsidRDefault="00C02D0A" w:rsidP="0095511F">
      <w:pPr>
        <w:pStyle w:val="Zwykytekst"/>
        <w:spacing w:line="20" w:lineRule="atLeast"/>
        <w:jc w:val="both"/>
        <w:rPr>
          <w:rFonts w:ascii="Times New Roman" w:eastAsia="MS Mincho" w:hAnsi="Times New Roman"/>
          <w:sz w:val="24"/>
          <w:szCs w:val="24"/>
          <w:u w:val="single"/>
        </w:rPr>
      </w:pPr>
      <w:r>
        <w:rPr>
          <w:rFonts w:ascii="Times New Roman" w:eastAsia="MS Mincho" w:hAnsi="Times New Roman"/>
          <w:sz w:val="24"/>
          <w:szCs w:val="24"/>
          <w:u w:val="single"/>
        </w:rPr>
        <w:t>Rozdział 80146- Dokształcanie i doskonalenie nauczycieli</w:t>
      </w:r>
    </w:p>
    <w:p w14:paraId="169FF090"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Planowane wydatki 96</w:t>
      </w:r>
      <w:r w:rsidR="007F4B5D">
        <w:rPr>
          <w:rFonts w:ascii="Times New Roman" w:eastAsia="MS Mincho" w:hAnsi="Times New Roman"/>
          <w:sz w:val="24"/>
          <w:szCs w:val="24"/>
        </w:rPr>
        <w:t> </w:t>
      </w:r>
      <w:r>
        <w:rPr>
          <w:rFonts w:ascii="Times New Roman" w:eastAsia="MS Mincho" w:hAnsi="Times New Roman"/>
          <w:sz w:val="24"/>
          <w:szCs w:val="24"/>
        </w:rPr>
        <w:t>900</w:t>
      </w:r>
      <w:r w:rsidR="007F4B5D">
        <w:rPr>
          <w:rFonts w:ascii="Times New Roman" w:eastAsia="MS Mincho" w:hAnsi="Times New Roman"/>
          <w:sz w:val="24"/>
          <w:szCs w:val="24"/>
        </w:rPr>
        <w:t xml:space="preserve"> </w:t>
      </w:r>
      <w:r>
        <w:rPr>
          <w:rFonts w:ascii="Times New Roman" w:eastAsia="MS Mincho" w:hAnsi="Times New Roman"/>
          <w:sz w:val="24"/>
          <w:szCs w:val="24"/>
        </w:rPr>
        <w:t>zł. Wykonanie 24 512,18 zł, tj. 25,30% planu.</w:t>
      </w:r>
    </w:p>
    <w:p w14:paraId="10DC7C96" w14:textId="77777777" w:rsidR="00C02D0A" w:rsidRPr="0060510F"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Wydatki związane z dokształcaniem nauczycieli, w tym: zapłata za różne fo</w:t>
      </w:r>
      <w:r w:rsidR="0060510F">
        <w:rPr>
          <w:rFonts w:ascii="Times New Roman" w:eastAsia="MS Mincho" w:hAnsi="Times New Roman"/>
          <w:sz w:val="24"/>
          <w:szCs w:val="24"/>
        </w:rPr>
        <w:t>rmy doskonalenia- 24 512,18 zł.</w:t>
      </w:r>
    </w:p>
    <w:p w14:paraId="75A449C6" w14:textId="77777777" w:rsidR="00C02D0A" w:rsidRDefault="00C02D0A" w:rsidP="0095511F">
      <w:pPr>
        <w:pStyle w:val="Zwykytekst"/>
        <w:spacing w:line="20" w:lineRule="atLeast"/>
        <w:jc w:val="both"/>
        <w:rPr>
          <w:rFonts w:ascii="Times New Roman" w:eastAsia="MS Mincho" w:hAnsi="Times New Roman"/>
          <w:sz w:val="24"/>
          <w:szCs w:val="24"/>
        </w:rPr>
      </w:pPr>
    </w:p>
    <w:p w14:paraId="3AAF357A" w14:textId="77777777" w:rsidR="00C02D0A" w:rsidRDefault="00C02D0A" w:rsidP="0095511F">
      <w:pPr>
        <w:pStyle w:val="Zwykytekst"/>
        <w:spacing w:line="20" w:lineRule="atLeast"/>
        <w:jc w:val="both"/>
        <w:rPr>
          <w:rFonts w:ascii="Times New Roman" w:eastAsia="MS Mincho" w:hAnsi="Times New Roman"/>
          <w:sz w:val="24"/>
          <w:szCs w:val="24"/>
          <w:u w:val="single"/>
        </w:rPr>
      </w:pPr>
      <w:r>
        <w:rPr>
          <w:rFonts w:ascii="Times New Roman" w:eastAsia="MS Mincho" w:hAnsi="Times New Roman"/>
          <w:sz w:val="24"/>
          <w:szCs w:val="24"/>
          <w:u w:val="single"/>
        </w:rPr>
        <w:t>Rozdział 80148- Stołówki szkolne i przedszkolne</w:t>
      </w:r>
    </w:p>
    <w:p w14:paraId="6EA36F98"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Planowane wydatki 3 278 498,59 zł. Wykonanie 1 429 173,08 zł, tj. 43,60 % planu, z tego:</w:t>
      </w:r>
    </w:p>
    <w:p w14:paraId="0EFD181A" w14:textId="77777777" w:rsidR="00C02D0A" w:rsidRDefault="00C02D0A" w:rsidP="0095511F">
      <w:pPr>
        <w:pStyle w:val="Zwykytekst"/>
        <w:numPr>
          <w:ilvl w:val="0"/>
          <w:numId w:val="87"/>
        </w:numPr>
        <w:spacing w:line="20" w:lineRule="atLeast"/>
        <w:jc w:val="both"/>
        <w:rPr>
          <w:rFonts w:ascii="Times New Roman" w:eastAsia="MS Mincho" w:hAnsi="Times New Roman"/>
          <w:sz w:val="24"/>
          <w:szCs w:val="24"/>
        </w:rPr>
      </w:pPr>
      <w:r>
        <w:rPr>
          <w:rFonts w:ascii="Times New Roman" w:eastAsia="MS Mincho" w:hAnsi="Times New Roman"/>
          <w:sz w:val="24"/>
          <w:szCs w:val="24"/>
        </w:rPr>
        <w:t>wydatki bieżące: plan 3 266 498,59 zł, wykonanie 1 429 173,08 zł, tj. 43,75 % planu;</w:t>
      </w:r>
    </w:p>
    <w:p w14:paraId="1E9256EB" w14:textId="77777777" w:rsidR="00C02D0A" w:rsidRDefault="00C02D0A" w:rsidP="0095511F">
      <w:pPr>
        <w:pStyle w:val="Zwykytekst"/>
        <w:numPr>
          <w:ilvl w:val="0"/>
          <w:numId w:val="87"/>
        </w:numPr>
        <w:spacing w:line="20" w:lineRule="atLeast"/>
        <w:jc w:val="both"/>
        <w:rPr>
          <w:rFonts w:ascii="Times New Roman" w:eastAsia="MS Mincho" w:hAnsi="Times New Roman"/>
          <w:sz w:val="24"/>
          <w:szCs w:val="24"/>
        </w:rPr>
      </w:pPr>
      <w:r>
        <w:rPr>
          <w:rFonts w:ascii="Times New Roman" w:eastAsia="MS Mincho" w:hAnsi="Times New Roman"/>
          <w:sz w:val="24"/>
          <w:szCs w:val="24"/>
        </w:rPr>
        <w:t>wydatki majątkowe: plan 12 000 zł, wykonanie 0.</w:t>
      </w:r>
    </w:p>
    <w:p w14:paraId="6F1D350F" w14:textId="77777777" w:rsidR="00C02D0A" w:rsidRDefault="00C02D0A" w:rsidP="0095511F">
      <w:pPr>
        <w:pStyle w:val="Zwykytekst"/>
        <w:spacing w:line="20" w:lineRule="atLeast"/>
        <w:jc w:val="both"/>
        <w:rPr>
          <w:rFonts w:ascii="Times New Roman" w:eastAsia="MS Mincho" w:hAnsi="Times New Roman"/>
          <w:sz w:val="24"/>
          <w:szCs w:val="24"/>
        </w:rPr>
      </w:pPr>
    </w:p>
    <w:p w14:paraId="4E89696C"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Stołówki działają przy wszystkich szkołach oraz w przedszkolu na terenie gminy. Wydatki bieżące w poszczególnych stołówkach wynosiły:</w:t>
      </w:r>
    </w:p>
    <w:p w14:paraId="089E4082"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w szkole w Maksymilianowie: plan 302 890,00zł,wykonanie 111 887,74 zł, tj. 36,94</w:t>
      </w:r>
      <w:r w:rsidR="007F4B5D">
        <w:rPr>
          <w:rFonts w:ascii="Times New Roman" w:eastAsia="MS Mincho" w:hAnsi="Times New Roman"/>
          <w:sz w:val="24"/>
          <w:szCs w:val="24"/>
        </w:rPr>
        <w:t xml:space="preserve"> </w:t>
      </w:r>
      <w:r>
        <w:rPr>
          <w:rFonts w:ascii="Times New Roman" w:eastAsia="MS Mincho" w:hAnsi="Times New Roman"/>
          <w:sz w:val="24"/>
          <w:szCs w:val="24"/>
        </w:rPr>
        <w:t>%</w:t>
      </w:r>
      <w:r w:rsidR="007F4B5D">
        <w:rPr>
          <w:rFonts w:ascii="Times New Roman" w:eastAsia="MS Mincho" w:hAnsi="Times New Roman"/>
          <w:sz w:val="24"/>
          <w:szCs w:val="24"/>
        </w:rPr>
        <w:t xml:space="preserve"> </w:t>
      </w:r>
      <w:r>
        <w:rPr>
          <w:rFonts w:ascii="Times New Roman" w:eastAsia="MS Mincho" w:hAnsi="Times New Roman"/>
          <w:sz w:val="24"/>
          <w:szCs w:val="24"/>
        </w:rPr>
        <w:t>planu,</w:t>
      </w:r>
    </w:p>
    <w:p w14:paraId="3A1D80C3"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 xml:space="preserve">w szkole w </w:t>
      </w:r>
      <w:proofErr w:type="spellStart"/>
      <w:r>
        <w:rPr>
          <w:rFonts w:ascii="Times New Roman" w:eastAsia="MS Mincho" w:hAnsi="Times New Roman"/>
          <w:sz w:val="24"/>
          <w:szCs w:val="24"/>
        </w:rPr>
        <w:t>Niemczu</w:t>
      </w:r>
      <w:proofErr w:type="spellEnd"/>
      <w:r>
        <w:rPr>
          <w:rFonts w:ascii="Times New Roman" w:eastAsia="MS Mincho" w:hAnsi="Times New Roman"/>
          <w:sz w:val="24"/>
          <w:szCs w:val="24"/>
        </w:rPr>
        <w:t>: plan 904 840,00zł, wykonanie 412 707,33 zł, tj. 45,61 % planu,</w:t>
      </w:r>
    </w:p>
    <w:p w14:paraId="18E181E6"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w szkole w Osielsku : plan 1 021 828,59 zł, wykonanie 436 857,36 zł, tj. 42,75 % planu,</w:t>
      </w:r>
    </w:p>
    <w:p w14:paraId="1E410BDB"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w szkole w Żołędowie: plan 514 150,00 zł, wykonanie 283 774,63 zł, tj. 55,19 % planu,</w:t>
      </w:r>
    </w:p>
    <w:p w14:paraId="407085FC" w14:textId="77777777" w:rsidR="00C02D0A" w:rsidRDefault="00C02D0A" w:rsidP="0095511F">
      <w:pPr>
        <w:pStyle w:val="Zwykytekst"/>
        <w:numPr>
          <w:ilvl w:val="0"/>
          <w:numId w:val="86"/>
        </w:numPr>
        <w:tabs>
          <w:tab w:val="num" w:pos="284"/>
        </w:tabs>
        <w:spacing w:line="20" w:lineRule="atLeast"/>
        <w:ind w:left="284" w:hanging="284"/>
        <w:jc w:val="both"/>
        <w:rPr>
          <w:rFonts w:ascii="Times New Roman" w:eastAsia="MS Mincho" w:hAnsi="Times New Roman"/>
          <w:sz w:val="24"/>
          <w:szCs w:val="24"/>
        </w:rPr>
      </w:pPr>
      <w:r>
        <w:rPr>
          <w:rFonts w:ascii="Times New Roman" w:eastAsia="MS Mincho" w:hAnsi="Times New Roman"/>
          <w:sz w:val="24"/>
          <w:szCs w:val="24"/>
        </w:rPr>
        <w:t>w przedszkolu w Osielsku: plan 534 790,00 zł, wykonanie 183 946,02 zł, tj. 34,40 % planu.</w:t>
      </w:r>
    </w:p>
    <w:p w14:paraId="37D0DB94" w14:textId="77777777" w:rsidR="00C02D0A" w:rsidRDefault="00C02D0A" w:rsidP="0095511F">
      <w:pPr>
        <w:pStyle w:val="Zwykytekst"/>
        <w:spacing w:line="20" w:lineRule="atLeast"/>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Posiłki są przygotowywane w Szkole Podstawowej im. Polskich Olimpijczyków w Osielsku, Szkole Podstawowej im. Agaty Mróz w </w:t>
      </w:r>
      <w:proofErr w:type="spellStart"/>
      <w:r>
        <w:rPr>
          <w:rFonts w:ascii="Times New Roman" w:eastAsia="MS Mincho" w:hAnsi="Times New Roman"/>
          <w:color w:val="000000"/>
          <w:sz w:val="24"/>
          <w:szCs w:val="24"/>
        </w:rPr>
        <w:t>Niemczu</w:t>
      </w:r>
      <w:proofErr w:type="spellEnd"/>
      <w:r>
        <w:rPr>
          <w:rFonts w:ascii="Times New Roman" w:eastAsia="MS Mincho" w:hAnsi="Times New Roman"/>
          <w:color w:val="000000"/>
          <w:sz w:val="24"/>
          <w:szCs w:val="24"/>
        </w:rPr>
        <w:t xml:space="preserve"> oraz Szkole Podstawowej im. Janusza Korczaka w Żołędowie. Posiłki dla Szkoły Podstawowej im. Jana Pawła II </w:t>
      </w:r>
      <w:r w:rsidR="00C54100">
        <w:rPr>
          <w:rFonts w:ascii="Times New Roman" w:eastAsia="MS Mincho" w:hAnsi="Times New Roman"/>
          <w:color w:val="000000"/>
          <w:sz w:val="24"/>
          <w:szCs w:val="24"/>
        </w:rPr>
        <w:br/>
      </w:r>
      <w:r>
        <w:rPr>
          <w:rFonts w:ascii="Times New Roman" w:eastAsia="MS Mincho" w:hAnsi="Times New Roman"/>
          <w:color w:val="000000"/>
          <w:sz w:val="24"/>
          <w:szCs w:val="24"/>
        </w:rPr>
        <w:lastRenderedPageBreak/>
        <w:t xml:space="preserve">w Maksymilianowie są przygotowywane przez Szkołę Podstawową im. Janusza Korczaka </w:t>
      </w:r>
      <w:r w:rsidR="00C54100">
        <w:rPr>
          <w:rFonts w:ascii="Times New Roman" w:eastAsia="MS Mincho" w:hAnsi="Times New Roman"/>
          <w:color w:val="000000"/>
          <w:sz w:val="24"/>
          <w:szCs w:val="24"/>
        </w:rPr>
        <w:br/>
      </w:r>
      <w:r>
        <w:rPr>
          <w:rFonts w:ascii="Times New Roman" w:eastAsia="MS Mincho" w:hAnsi="Times New Roman"/>
          <w:color w:val="000000"/>
          <w:sz w:val="24"/>
          <w:szCs w:val="24"/>
        </w:rPr>
        <w:t>w Żołędowie. Posiłki dla Publicznego Przedszkola nr 1 w Osielsku oraz oddziałów przedszkolnych w Szkole Podstawowej im. Polskich Olimpijczyków w Osielsku kupowane są od firmy cateringowej.</w:t>
      </w:r>
    </w:p>
    <w:p w14:paraId="62849E18" w14:textId="77777777" w:rsidR="00C02D0A" w:rsidRDefault="00C02D0A" w:rsidP="0095511F">
      <w:pPr>
        <w:pStyle w:val="Zwykytekst"/>
        <w:spacing w:line="20" w:lineRule="atLeast"/>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Stołówki wydają średnio około 1 030 obiadów dziennie, z tego w Maksymilianowie około 70, w </w:t>
      </w:r>
      <w:proofErr w:type="spellStart"/>
      <w:r>
        <w:rPr>
          <w:rFonts w:ascii="Times New Roman" w:eastAsia="MS Mincho" w:hAnsi="Times New Roman"/>
          <w:color w:val="000000"/>
          <w:sz w:val="24"/>
          <w:szCs w:val="24"/>
        </w:rPr>
        <w:t>Niemczu</w:t>
      </w:r>
      <w:proofErr w:type="spellEnd"/>
      <w:r>
        <w:rPr>
          <w:rFonts w:ascii="Times New Roman" w:eastAsia="MS Mincho" w:hAnsi="Times New Roman"/>
          <w:color w:val="000000"/>
          <w:sz w:val="24"/>
          <w:szCs w:val="24"/>
        </w:rPr>
        <w:t xml:space="preserve"> 350, w Osielsku 400 i w Żołędowie około 70, w Publicznym Przedszkolu 140. Odpłatność za obiady jest dochodem budżetu gminy. W budżecie zostały zabezpieczone środki na zakup artykułów spożywczych potrzebnych do przygotowania posiłków w </w:t>
      </w:r>
      <w:r>
        <w:rPr>
          <w:rFonts w:ascii="Times New Roman" w:hAnsi="Times New Roman"/>
          <w:color w:val="000000"/>
          <w:sz w:val="24"/>
          <w:szCs w:val="24"/>
        </w:rPr>
        <w:t>§4220 plan 1 764 700,00 zł, wykonanie 693 083,17 zł, tj. 39,27 % planu.</w:t>
      </w:r>
      <w:r>
        <w:rPr>
          <w:rFonts w:ascii="Times New Roman" w:eastAsia="MS Mincho" w:hAnsi="Times New Roman"/>
          <w:color w:val="000000"/>
          <w:sz w:val="24"/>
          <w:szCs w:val="24"/>
        </w:rPr>
        <w:t xml:space="preserve"> Na wynagrodzenia </w:t>
      </w:r>
      <w:r>
        <w:rPr>
          <w:rFonts w:ascii="Times New Roman" w:eastAsia="MS Mincho" w:hAnsi="Times New Roman"/>
          <w:color w:val="000000"/>
          <w:sz w:val="24"/>
          <w:szCs w:val="24"/>
        </w:rPr>
        <w:br/>
        <w:t xml:space="preserve">i pochodne od wynagrodzeń osób zatrudnionych w stołówkach wydano 640 635,43 zł. Zakładowy fundusz socjalny pracowników stołówek wyniósł 22 445,93 zł. Pozostałe wydatki bieżące stołówek szkolnych wyniosły 73 008,55 zł, w tym: zakup środków czystości, drobnego wyposażenia, talerzy, sztućców, naprawa urządzeń kuchennych, usługi, badania medycyny, szkolenia. </w:t>
      </w:r>
    </w:p>
    <w:p w14:paraId="14B1FD0D" w14:textId="77777777" w:rsidR="00C02D0A" w:rsidRDefault="00C02D0A" w:rsidP="0095511F">
      <w:pPr>
        <w:pStyle w:val="Zwykytekst"/>
        <w:spacing w:line="20" w:lineRule="atLeast"/>
        <w:jc w:val="both"/>
        <w:rPr>
          <w:rFonts w:ascii="Times New Roman" w:eastAsia="MS Mincho" w:hAnsi="Times New Roman"/>
          <w:color w:val="000000"/>
          <w:sz w:val="24"/>
          <w:szCs w:val="24"/>
        </w:rPr>
      </w:pPr>
    </w:p>
    <w:p w14:paraId="0B4598A5" w14:textId="77777777" w:rsidR="00C02D0A" w:rsidRDefault="00C02D0A" w:rsidP="0095511F">
      <w:pPr>
        <w:pStyle w:val="Zwykytekst"/>
        <w:spacing w:line="20" w:lineRule="atLeast"/>
        <w:jc w:val="both"/>
        <w:rPr>
          <w:rFonts w:ascii="Times New Roman" w:eastAsia="MS Mincho" w:hAnsi="Times New Roman"/>
          <w:color w:val="000000"/>
          <w:sz w:val="24"/>
          <w:szCs w:val="24"/>
          <w:u w:val="single"/>
        </w:rPr>
      </w:pPr>
      <w:r>
        <w:rPr>
          <w:rFonts w:ascii="Times New Roman" w:eastAsia="MS Mincho" w:hAnsi="Times New Roman"/>
          <w:color w:val="000000"/>
          <w:sz w:val="24"/>
          <w:szCs w:val="24"/>
          <w:u w:val="single"/>
        </w:rPr>
        <w:t xml:space="preserve">Rozdział 80149- Realizacja zadań wymagających stosowania specjalnej organizacji nauki </w:t>
      </w:r>
      <w:r>
        <w:rPr>
          <w:rFonts w:ascii="Times New Roman" w:eastAsia="MS Mincho" w:hAnsi="Times New Roman"/>
          <w:color w:val="000000"/>
          <w:sz w:val="24"/>
          <w:szCs w:val="24"/>
          <w:u w:val="single"/>
        </w:rPr>
        <w:br/>
        <w:t>i metod pracy dla dzieci w przedszkolach, oddziałach przedszkolnych w szkołach podstawowych i innych formach wychowania przedszkolnego</w:t>
      </w:r>
    </w:p>
    <w:p w14:paraId="07FD98E8" w14:textId="77777777" w:rsidR="00C02D0A" w:rsidRDefault="00C02D0A" w:rsidP="0095511F">
      <w:pPr>
        <w:pStyle w:val="Zwykytekst"/>
        <w:spacing w:line="20" w:lineRule="atLeast"/>
        <w:jc w:val="both"/>
        <w:rPr>
          <w:rFonts w:ascii="Times New Roman" w:eastAsia="MS Mincho" w:hAnsi="Times New Roman"/>
          <w:sz w:val="24"/>
        </w:rPr>
      </w:pPr>
      <w:r>
        <w:rPr>
          <w:rFonts w:ascii="Times New Roman" w:eastAsia="MS Mincho" w:hAnsi="Times New Roman"/>
          <w:color w:val="000000"/>
          <w:sz w:val="24"/>
          <w:szCs w:val="24"/>
        </w:rPr>
        <w:t>Planowane wydatki 122 048,00 zł. Wykonanie 0,00 zł</w:t>
      </w:r>
      <w:r>
        <w:rPr>
          <w:rFonts w:ascii="Times New Roman" w:eastAsia="MS Mincho" w:hAnsi="Times New Roman"/>
          <w:sz w:val="24"/>
          <w:szCs w:val="24"/>
        </w:rPr>
        <w:t xml:space="preserve">. </w:t>
      </w:r>
      <w:r>
        <w:rPr>
          <w:rFonts w:ascii="Times New Roman" w:eastAsia="MS Mincho" w:hAnsi="Times New Roman"/>
          <w:sz w:val="24"/>
        </w:rPr>
        <w:t xml:space="preserve">Planowane wydatki obejmują wynagrodzenia i pochodne od wynagrodzeń dla nauczycieli zajmujących się dziećmi wymagającymi specjalnych metod nauczania. </w:t>
      </w:r>
    </w:p>
    <w:p w14:paraId="26DFC124" w14:textId="77777777" w:rsidR="00C02D0A" w:rsidRDefault="00C02D0A" w:rsidP="0095511F">
      <w:pPr>
        <w:pStyle w:val="Zwykytekst"/>
        <w:spacing w:line="20" w:lineRule="atLeast"/>
        <w:jc w:val="both"/>
        <w:rPr>
          <w:rFonts w:ascii="Times New Roman" w:eastAsia="MS Mincho" w:hAnsi="Times New Roman"/>
          <w:color w:val="1F497D" w:themeColor="text2"/>
          <w:sz w:val="24"/>
        </w:rPr>
      </w:pPr>
    </w:p>
    <w:p w14:paraId="71015924" w14:textId="77777777" w:rsidR="00C02D0A" w:rsidRDefault="00C02D0A" w:rsidP="0095511F">
      <w:pPr>
        <w:pStyle w:val="Zwykytekst"/>
        <w:spacing w:line="20" w:lineRule="atLeast"/>
        <w:jc w:val="both"/>
        <w:rPr>
          <w:rFonts w:ascii="Times New Roman" w:eastAsia="MS Mincho" w:hAnsi="Times New Roman"/>
          <w:color w:val="000000"/>
          <w:sz w:val="24"/>
          <w:szCs w:val="24"/>
          <w:u w:val="single"/>
        </w:rPr>
      </w:pPr>
      <w:r>
        <w:rPr>
          <w:rFonts w:ascii="Times New Roman" w:eastAsia="MS Mincho" w:hAnsi="Times New Roman"/>
          <w:color w:val="000000"/>
          <w:sz w:val="24"/>
          <w:szCs w:val="24"/>
          <w:u w:val="single"/>
        </w:rPr>
        <w:t xml:space="preserve">Rozdział 80150- Realizacja zadań wymagających stosowania specjalnej organizacji nauki </w:t>
      </w:r>
      <w:r>
        <w:rPr>
          <w:rFonts w:ascii="Times New Roman" w:eastAsia="MS Mincho" w:hAnsi="Times New Roman"/>
          <w:color w:val="000000"/>
          <w:sz w:val="24"/>
          <w:szCs w:val="24"/>
          <w:u w:val="single"/>
        </w:rPr>
        <w:br/>
        <w:t xml:space="preserve">i metod pracy dla dzieci i młodzieży w szkołach podstawowych, </w:t>
      </w:r>
    </w:p>
    <w:p w14:paraId="5BC5BCD4" w14:textId="77777777" w:rsidR="00C02D0A" w:rsidRDefault="00C02D0A" w:rsidP="0095511F">
      <w:pPr>
        <w:pStyle w:val="Zwykytekst"/>
        <w:spacing w:line="20" w:lineRule="atLeast"/>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Planowane wydatki- 1 026 755,00 zł. Wykonanie 149 351,75 zł, tj. 14,55% planu. </w:t>
      </w:r>
    </w:p>
    <w:p w14:paraId="4BE9E981" w14:textId="77777777" w:rsidR="00C02D0A" w:rsidRDefault="00C02D0A" w:rsidP="0095511F">
      <w:pPr>
        <w:pStyle w:val="Zwykytekst"/>
        <w:spacing w:line="20" w:lineRule="atLeast"/>
        <w:jc w:val="both"/>
        <w:rPr>
          <w:rFonts w:ascii="Times New Roman" w:eastAsia="MS Mincho" w:hAnsi="Times New Roman"/>
          <w:color w:val="000000"/>
          <w:sz w:val="24"/>
          <w:szCs w:val="24"/>
        </w:rPr>
      </w:pPr>
      <w:r>
        <w:rPr>
          <w:rFonts w:ascii="Times New Roman" w:eastAsia="MS Mincho" w:hAnsi="Times New Roman"/>
          <w:color w:val="000000"/>
          <w:sz w:val="24"/>
          <w:szCs w:val="24"/>
        </w:rPr>
        <w:t>Wydatki na wynagrodzenia i pochodne od wynagrodzeń wyniosły 133 345,66 zł i stanowią 89,62% wszystkich wydatków. Pozostałe wydatki to odpis na ZFŚS, dodatki wiejskie oraz zakup pomocy dydaktycznych dla uczniów objętych specjalną organizacją nauki i metod pracy.</w:t>
      </w:r>
    </w:p>
    <w:p w14:paraId="67AFE78E" w14:textId="77777777" w:rsidR="00C02D0A" w:rsidRDefault="00C02D0A" w:rsidP="0095511F">
      <w:pPr>
        <w:pStyle w:val="Zwykytekst"/>
        <w:spacing w:line="20" w:lineRule="atLeast"/>
        <w:jc w:val="both"/>
        <w:rPr>
          <w:rFonts w:ascii="Times New Roman" w:eastAsia="MS Mincho" w:hAnsi="Times New Roman"/>
          <w:color w:val="000000"/>
          <w:sz w:val="24"/>
          <w:szCs w:val="24"/>
          <w:u w:val="single"/>
        </w:rPr>
      </w:pPr>
    </w:p>
    <w:p w14:paraId="62532FCA" w14:textId="77777777" w:rsidR="00C02D0A" w:rsidRDefault="00C02D0A" w:rsidP="0095511F">
      <w:pPr>
        <w:pStyle w:val="Zwykytekst"/>
        <w:spacing w:line="20" w:lineRule="atLeast"/>
        <w:jc w:val="both"/>
        <w:rPr>
          <w:rFonts w:ascii="Times New Roman" w:eastAsia="MS Mincho" w:hAnsi="Times New Roman"/>
          <w:color w:val="000000"/>
          <w:sz w:val="24"/>
          <w:szCs w:val="24"/>
          <w:u w:val="single"/>
        </w:rPr>
      </w:pPr>
      <w:r>
        <w:rPr>
          <w:rFonts w:ascii="Times New Roman" w:eastAsia="MS Mincho" w:hAnsi="Times New Roman"/>
          <w:color w:val="000000"/>
          <w:sz w:val="24"/>
          <w:szCs w:val="24"/>
          <w:u w:val="single"/>
        </w:rPr>
        <w:t>Rozdział 80153- Zapewnienie uczniom prawa do bezpłatnego dostępu do podręczników, materiałów edukacyjnych lub materiałów ćwiczeniowych</w:t>
      </w:r>
    </w:p>
    <w:p w14:paraId="2C5D463B" w14:textId="77777777" w:rsidR="00C02D0A" w:rsidRDefault="00C02D0A" w:rsidP="0095511F">
      <w:pPr>
        <w:pStyle w:val="Zwykytekst"/>
        <w:spacing w:line="20" w:lineRule="atLeast"/>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 Plan – 98 399,62 zł, wykonanie 0 zł. </w:t>
      </w:r>
    </w:p>
    <w:p w14:paraId="115C03DA" w14:textId="77777777" w:rsidR="00C02D0A" w:rsidRDefault="00C02D0A"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szCs w:val="24"/>
        </w:rPr>
        <w:t xml:space="preserve">W planach finansowych szkół ujęte są kwoty dotacji celowej na wyposażenie szkół </w:t>
      </w:r>
      <w:r>
        <w:rPr>
          <w:rFonts w:ascii="Times New Roman" w:eastAsia="MS Mincho" w:hAnsi="Times New Roman"/>
          <w:sz w:val="24"/>
          <w:szCs w:val="24"/>
        </w:rPr>
        <w:br/>
        <w:t xml:space="preserve">w podręczniki, materiały edukacyjne lub materiały ćwiczeniowe zgodnie z postanowieniami art. 55 ust. 3 ustawy z dnia 27 października 2017 r. o finansowaniu zadań oświatowych. Wysokość dotacji od wojewody wyniosła 98 399,62 zł.  Realizacja zadania nastąpi </w:t>
      </w:r>
      <w:r w:rsidR="00C54100">
        <w:rPr>
          <w:rFonts w:ascii="Times New Roman" w:eastAsia="MS Mincho" w:hAnsi="Times New Roman"/>
          <w:sz w:val="24"/>
          <w:szCs w:val="24"/>
        </w:rPr>
        <w:br/>
      </w:r>
      <w:r>
        <w:rPr>
          <w:rFonts w:ascii="Times New Roman" w:eastAsia="MS Mincho" w:hAnsi="Times New Roman"/>
          <w:sz w:val="24"/>
          <w:szCs w:val="24"/>
        </w:rPr>
        <w:t>w II półroczu br.</w:t>
      </w:r>
    </w:p>
    <w:p w14:paraId="120C8170" w14:textId="77777777" w:rsidR="00C02D0A" w:rsidRDefault="00C02D0A" w:rsidP="0095511F">
      <w:pPr>
        <w:pStyle w:val="Zwykytekst"/>
        <w:spacing w:line="20" w:lineRule="atLeast"/>
        <w:jc w:val="both"/>
        <w:rPr>
          <w:rFonts w:ascii="Times New Roman" w:eastAsia="MS Mincho" w:hAnsi="Times New Roman"/>
          <w:color w:val="000000"/>
          <w:sz w:val="24"/>
          <w:szCs w:val="24"/>
          <w:u w:val="single"/>
        </w:rPr>
      </w:pPr>
      <w:r>
        <w:rPr>
          <w:rFonts w:ascii="Times New Roman" w:eastAsia="MS Mincho" w:hAnsi="Times New Roman"/>
          <w:color w:val="000000"/>
          <w:sz w:val="24"/>
          <w:szCs w:val="24"/>
          <w:u w:val="single"/>
        </w:rPr>
        <w:t>Rozdział 80195- Pozostała działalność</w:t>
      </w:r>
    </w:p>
    <w:p w14:paraId="04CE64DB" w14:textId="77777777" w:rsidR="00C02D0A" w:rsidRDefault="00C02D0A" w:rsidP="0095511F">
      <w:pPr>
        <w:pStyle w:val="Zwykytekst"/>
        <w:spacing w:line="20" w:lineRule="atLeast"/>
        <w:jc w:val="both"/>
        <w:rPr>
          <w:rFonts w:ascii="Times New Roman" w:eastAsia="MS Mincho" w:hAnsi="Times New Roman"/>
          <w:color w:val="000000"/>
          <w:sz w:val="24"/>
          <w:szCs w:val="24"/>
        </w:rPr>
      </w:pPr>
      <w:r>
        <w:rPr>
          <w:rFonts w:ascii="Times New Roman" w:eastAsia="MS Mincho" w:hAnsi="Times New Roman"/>
          <w:color w:val="000000"/>
          <w:sz w:val="24"/>
          <w:szCs w:val="24"/>
        </w:rPr>
        <w:t>Planowane wydatki 554 949 zł. Wykonanie 63 432,09 zł, tj. 11,43 % planu.</w:t>
      </w:r>
    </w:p>
    <w:p w14:paraId="7CFFDDC0" w14:textId="77777777" w:rsidR="00C02D0A" w:rsidRDefault="00C02D0A" w:rsidP="0095511F">
      <w:pPr>
        <w:pStyle w:val="Zwykytekst"/>
        <w:spacing w:line="20" w:lineRule="atLeast"/>
        <w:jc w:val="both"/>
        <w:rPr>
          <w:rFonts w:ascii="Times New Roman" w:eastAsia="MS Mincho" w:hAnsi="Times New Roman"/>
          <w:color w:val="000000"/>
          <w:sz w:val="24"/>
          <w:szCs w:val="24"/>
        </w:rPr>
      </w:pPr>
      <w:r>
        <w:rPr>
          <w:rFonts w:ascii="Times New Roman" w:eastAsia="MS Mincho" w:hAnsi="Times New Roman"/>
          <w:color w:val="000000"/>
          <w:sz w:val="24"/>
          <w:szCs w:val="24"/>
        </w:rPr>
        <w:t>W rozdziale tym ujęto środki na:</w:t>
      </w:r>
    </w:p>
    <w:p w14:paraId="7EEB17CA" w14:textId="77777777" w:rsidR="00C02D0A" w:rsidRDefault="00C02D0A" w:rsidP="0095511F">
      <w:pPr>
        <w:pStyle w:val="Zwykytekst"/>
        <w:numPr>
          <w:ilvl w:val="0"/>
          <w:numId w:val="88"/>
        </w:numPr>
        <w:tabs>
          <w:tab w:val="num" w:pos="284"/>
        </w:tabs>
        <w:spacing w:line="20" w:lineRule="atLeast"/>
        <w:ind w:left="284" w:hanging="284"/>
        <w:jc w:val="both"/>
        <w:rPr>
          <w:rFonts w:ascii="Times New Roman" w:eastAsia="MS Mincho" w:hAnsi="Times New Roman"/>
          <w:color w:val="000000"/>
          <w:sz w:val="24"/>
          <w:szCs w:val="24"/>
        </w:rPr>
      </w:pPr>
      <w:r>
        <w:rPr>
          <w:rFonts w:ascii="Times New Roman" w:eastAsia="MS Mincho" w:hAnsi="Times New Roman"/>
          <w:color w:val="000000"/>
          <w:sz w:val="24"/>
          <w:szCs w:val="24"/>
        </w:rPr>
        <w:t>nagrody dla nauczycieli, zgodnie z a</w:t>
      </w:r>
      <w:r>
        <w:rPr>
          <w:rFonts w:ascii="Times New Roman" w:hAnsi="Times New Roman"/>
          <w:color w:val="000000"/>
          <w:sz w:val="24"/>
          <w:szCs w:val="24"/>
        </w:rPr>
        <w:t xml:space="preserve">rt. 49 ustawy z dnia 26 stycznia 1982 r. Karta Nauczyciela stanowiącym, że w budżetach organów prowadzących szkoły tworzy się fundusz na nagrody dla nauczycieli za ich osiągnięcia dydaktyczno-wychowawcze </w:t>
      </w:r>
      <w:r>
        <w:rPr>
          <w:rFonts w:ascii="Times New Roman" w:hAnsi="Times New Roman"/>
          <w:color w:val="000000"/>
          <w:sz w:val="24"/>
          <w:szCs w:val="24"/>
        </w:rPr>
        <w:br/>
        <w:t>w wysokości co najmniej 1% planowanych rocznych wynagrodzeń osobowych. Wypłacono nagrody dla nauczycieli opiekunów uczniów- laureatów konkursów i olimpiad przedmiotowych w kwocie 16 721,58  zł oraz pochodne w kwocie 2 789,35 zł;</w:t>
      </w:r>
    </w:p>
    <w:p w14:paraId="1BFCA921" w14:textId="77777777" w:rsidR="00C02D0A" w:rsidRDefault="00C02D0A" w:rsidP="0095511F">
      <w:pPr>
        <w:pStyle w:val="Zwykytekst"/>
        <w:numPr>
          <w:ilvl w:val="0"/>
          <w:numId w:val="88"/>
        </w:numPr>
        <w:tabs>
          <w:tab w:val="num" w:pos="284"/>
        </w:tabs>
        <w:spacing w:line="20" w:lineRule="atLeast"/>
        <w:ind w:left="284" w:hanging="284"/>
        <w:jc w:val="both"/>
        <w:rPr>
          <w:rFonts w:ascii="Times New Roman" w:eastAsia="MS Mincho" w:hAnsi="Times New Roman"/>
          <w:color w:val="000000"/>
          <w:sz w:val="24"/>
          <w:szCs w:val="24"/>
        </w:rPr>
      </w:pPr>
      <w:r>
        <w:rPr>
          <w:rFonts w:ascii="Times New Roman" w:hAnsi="Times New Roman"/>
          <w:color w:val="000000"/>
          <w:sz w:val="24"/>
          <w:szCs w:val="24"/>
        </w:rPr>
        <w:t>nagrody dla administracji i obsługi szkół, zgodnie z obowiązującymi w każdej szkole regulaminami wynagradzania pracowników samorządowych, na podstawie których odpis na ten cel w 2022 r. wynosi 6%;</w:t>
      </w:r>
    </w:p>
    <w:p w14:paraId="46F11D7F" w14:textId="77777777" w:rsidR="00C02D0A" w:rsidRDefault="00C02D0A" w:rsidP="0095511F">
      <w:pPr>
        <w:pStyle w:val="Zwykytekst"/>
        <w:numPr>
          <w:ilvl w:val="0"/>
          <w:numId w:val="88"/>
        </w:numPr>
        <w:tabs>
          <w:tab w:val="num" w:pos="284"/>
        </w:tabs>
        <w:spacing w:line="20" w:lineRule="atLeast"/>
        <w:ind w:left="284" w:hanging="284"/>
        <w:jc w:val="both"/>
        <w:rPr>
          <w:rFonts w:ascii="Times New Roman" w:eastAsia="MS Mincho" w:hAnsi="Times New Roman"/>
          <w:color w:val="000000"/>
          <w:sz w:val="24"/>
          <w:szCs w:val="24"/>
        </w:rPr>
      </w:pPr>
      <w:r>
        <w:rPr>
          <w:rFonts w:ascii="Times New Roman" w:eastAsia="MS Mincho" w:hAnsi="Times New Roman"/>
          <w:color w:val="000000"/>
          <w:sz w:val="24"/>
          <w:szCs w:val="24"/>
        </w:rPr>
        <w:lastRenderedPageBreak/>
        <w:t>odpisy na zakładowy fundusz świadczeń socjalnych dla nauczycieli emerytów i rencistów: plan 58 800 zł, wykonano 43 921,16 zł, tj. 74,70 % planu.</w:t>
      </w:r>
    </w:p>
    <w:p w14:paraId="2B05680E" w14:textId="77777777" w:rsidR="00C02D0A" w:rsidRDefault="00C02D0A" w:rsidP="0095511F">
      <w:pPr>
        <w:pStyle w:val="Zwykytekst"/>
        <w:spacing w:line="20" w:lineRule="atLeast"/>
        <w:jc w:val="both"/>
        <w:rPr>
          <w:rFonts w:ascii="Times New Roman" w:eastAsia="MS Mincho" w:hAnsi="Times New Roman"/>
          <w:color w:val="000000"/>
          <w:sz w:val="24"/>
          <w:szCs w:val="24"/>
        </w:rPr>
      </w:pPr>
    </w:p>
    <w:p w14:paraId="0975AF8A" w14:textId="77777777" w:rsidR="00C02D0A" w:rsidRDefault="00C02D0A" w:rsidP="0095511F">
      <w:pPr>
        <w:pStyle w:val="Zwykytekst"/>
        <w:spacing w:line="20" w:lineRule="atLeast"/>
        <w:jc w:val="both"/>
        <w:rPr>
          <w:rFonts w:ascii="Times New Roman" w:eastAsia="MS Mincho" w:hAnsi="Times New Roman"/>
          <w:bCs/>
          <w:color w:val="000000"/>
          <w:sz w:val="24"/>
          <w:szCs w:val="24"/>
        </w:rPr>
      </w:pPr>
      <w:r>
        <w:rPr>
          <w:rFonts w:ascii="Times New Roman" w:eastAsia="MS Mincho" w:hAnsi="Times New Roman"/>
          <w:bCs/>
          <w:color w:val="000000"/>
          <w:sz w:val="24"/>
          <w:szCs w:val="24"/>
        </w:rPr>
        <w:t xml:space="preserve">Planowane wydatki na wynagrodzenia i pochodne w dziale 801 wynosiły </w:t>
      </w:r>
      <w:r w:rsidR="000F002D">
        <w:rPr>
          <w:rFonts w:ascii="Times New Roman" w:eastAsia="MS Mincho" w:hAnsi="Times New Roman"/>
          <w:bCs/>
          <w:color w:val="000000"/>
          <w:sz w:val="24"/>
          <w:szCs w:val="24"/>
        </w:rPr>
        <w:t>23.173.975,26</w:t>
      </w:r>
      <w:r>
        <w:rPr>
          <w:rFonts w:ascii="Times New Roman" w:eastAsia="MS Mincho" w:hAnsi="Times New Roman"/>
          <w:bCs/>
          <w:color w:val="000000"/>
          <w:sz w:val="24"/>
          <w:szCs w:val="24"/>
        </w:rPr>
        <w:t xml:space="preserve"> zł (łącznie z §</w:t>
      </w:r>
      <w:r w:rsidR="00B4116E">
        <w:rPr>
          <w:rFonts w:ascii="Times New Roman" w:eastAsia="MS Mincho" w:hAnsi="Times New Roman"/>
          <w:bCs/>
          <w:color w:val="000000"/>
          <w:sz w:val="24"/>
          <w:szCs w:val="24"/>
        </w:rPr>
        <w:t xml:space="preserve"> </w:t>
      </w:r>
      <w:r>
        <w:rPr>
          <w:rFonts w:ascii="Times New Roman" w:eastAsia="MS Mincho" w:hAnsi="Times New Roman"/>
          <w:bCs/>
          <w:color w:val="000000"/>
          <w:sz w:val="24"/>
          <w:szCs w:val="24"/>
        </w:rPr>
        <w:t xml:space="preserve">4710), wykonanie </w:t>
      </w:r>
      <w:r w:rsidR="000F002D">
        <w:rPr>
          <w:rFonts w:ascii="Times New Roman" w:eastAsia="MS Mincho" w:hAnsi="Times New Roman"/>
          <w:bCs/>
          <w:color w:val="000000"/>
          <w:sz w:val="24"/>
          <w:szCs w:val="24"/>
        </w:rPr>
        <w:t>11.197.498,21</w:t>
      </w:r>
      <w:r>
        <w:rPr>
          <w:rFonts w:ascii="Times New Roman" w:eastAsia="MS Mincho" w:hAnsi="Times New Roman"/>
          <w:bCs/>
          <w:color w:val="000000"/>
          <w:sz w:val="24"/>
          <w:szCs w:val="24"/>
        </w:rPr>
        <w:t xml:space="preserve"> zł, co stanowiło 48,</w:t>
      </w:r>
      <w:r w:rsidR="0020245E">
        <w:rPr>
          <w:rFonts w:ascii="Times New Roman" w:eastAsia="MS Mincho" w:hAnsi="Times New Roman"/>
          <w:bCs/>
          <w:color w:val="000000"/>
          <w:sz w:val="24"/>
          <w:szCs w:val="24"/>
        </w:rPr>
        <w:t>3</w:t>
      </w:r>
      <w:r>
        <w:rPr>
          <w:rFonts w:ascii="Times New Roman" w:eastAsia="MS Mincho" w:hAnsi="Times New Roman"/>
          <w:bCs/>
          <w:color w:val="000000"/>
          <w:sz w:val="24"/>
          <w:szCs w:val="24"/>
        </w:rPr>
        <w:t xml:space="preserve"> % planu.</w:t>
      </w:r>
    </w:p>
    <w:p w14:paraId="02DBFB6E" w14:textId="77777777" w:rsidR="00C02D0A" w:rsidRDefault="00C02D0A" w:rsidP="0095511F">
      <w:pPr>
        <w:pStyle w:val="Zwykytekst"/>
        <w:spacing w:line="20" w:lineRule="atLeast"/>
        <w:jc w:val="both"/>
        <w:rPr>
          <w:rFonts w:ascii="Times New Roman" w:eastAsia="MS Mincho" w:hAnsi="Times New Roman"/>
          <w:color w:val="1F497D" w:themeColor="text2"/>
          <w:sz w:val="24"/>
        </w:rPr>
      </w:pPr>
    </w:p>
    <w:p w14:paraId="4C496A93" w14:textId="77777777" w:rsidR="00C02D0A" w:rsidRDefault="00C02D0A" w:rsidP="0095511F">
      <w:pPr>
        <w:pStyle w:val="Zwykytekst"/>
        <w:spacing w:line="20" w:lineRule="atLeast"/>
        <w:jc w:val="center"/>
        <w:rPr>
          <w:rFonts w:ascii="Times New Roman" w:eastAsia="MS Mincho" w:hAnsi="Times New Roman"/>
          <w:b/>
          <w:bCs/>
          <w:sz w:val="24"/>
        </w:rPr>
      </w:pPr>
      <w:r>
        <w:rPr>
          <w:rFonts w:ascii="Times New Roman" w:eastAsia="MS Mincho" w:hAnsi="Times New Roman"/>
          <w:b/>
          <w:bCs/>
          <w:sz w:val="24"/>
        </w:rPr>
        <w:t>Dział 854 Edukacyjna Opieka Wychowawcza</w:t>
      </w:r>
    </w:p>
    <w:p w14:paraId="378A6B69" w14:textId="77777777" w:rsidR="00903325" w:rsidRPr="00B840C1" w:rsidRDefault="00903325" w:rsidP="0095511F">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 – </w:t>
      </w:r>
      <w:r>
        <w:rPr>
          <w:rFonts w:ascii="Times New Roman" w:eastAsia="MS Mincho" w:hAnsi="Times New Roman" w:cs="Times New Roman"/>
          <w:sz w:val="24"/>
          <w:szCs w:val="20"/>
        </w:rPr>
        <w:t>361.596 z</w:t>
      </w:r>
      <w:r w:rsidRPr="00B840C1">
        <w:rPr>
          <w:rFonts w:ascii="Times New Roman" w:eastAsia="MS Mincho" w:hAnsi="Times New Roman" w:cs="Times New Roman"/>
          <w:sz w:val="24"/>
          <w:szCs w:val="20"/>
        </w:rPr>
        <w:t xml:space="preserve">ł. Wykonanie – </w:t>
      </w:r>
      <w:r>
        <w:rPr>
          <w:rFonts w:ascii="Times New Roman" w:eastAsia="MS Mincho" w:hAnsi="Times New Roman" w:cs="Times New Roman"/>
          <w:sz w:val="24"/>
          <w:szCs w:val="20"/>
        </w:rPr>
        <w:t xml:space="preserve">88.414,59 </w:t>
      </w:r>
      <w:r w:rsidRPr="00B840C1">
        <w:rPr>
          <w:rFonts w:ascii="Times New Roman" w:eastAsia="MS Mincho" w:hAnsi="Times New Roman" w:cs="Times New Roman"/>
          <w:sz w:val="24"/>
          <w:szCs w:val="20"/>
        </w:rPr>
        <w:t xml:space="preserve">zł. Wydatki są wykonane w </w:t>
      </w:r>
      <w:r>
        <w:rPr>
          <w:rFonts w:ascii="Times New Roman" w:eastAsia="MS Mincho" w:hAnsi="Times New Roman" w:cs="Times New Roman"/>
          <w:sz w:val="24"/>
          <w:szCs w:val="20"/>
        </w:rPr>
        <w:t>24,5</w:t>
      </w:r>
      <w:r w:rsidRPr="00B840C1">
        <w:rPr>
          <w:rFonts w:ascii="Times New Roman" w:eastAsia="MS Mincho" w:hAnsi="Times New Roman" w:cs="Times New Roman"/>
          <w:sz w:val="24"/>
          <w:szCs w:val="20"/>
        </w:rPr>
        <w:t>% planu.</w:t>
      </w:r>
    </w:p>
    <w:p w14:paraId="54477C1A" w14:textId="77777777" w:rsidR="00903325" w:rsidRDefault="00903325" w:rsidP="0095511F">
      <w:pPr>
        <w:spacing w:after="0" w:line="20" w:lineRule="atLeast"/>
        <w:jc w:val="both"/>
        <w:rPr>
          <w:rFonts w:ascii="Times New Roman" w:eastAsia="MS Mincho" w:hAnsi="Times New Roman" w:cs="Times New Roman"/>
          <w:bCs/>
          <w:sz w:val="24"/>
          <w:szCs w:val="20"/>
        </w:rPr>
      </w:pPr>
      <w:r w:rsidRPr="00B840C1">
        <w:rPr>
          <w:rFonts w:ascii="Times New Roman" w:eastAsia="MS Mincho" w:hAnsi="Times New Roman" w:cs="Times New Roman"/>
          <w:sz w:val="24"/>
          <w:szCs w:val="20"/>
        </w:rPr>
        <w:t xml:space="preserve">Wydatki w dziale stanowiły </w:t>
      </w:r>
      <w:r>
        <w:rPr>
          <w:rFonts w:ascii="Times New Roman" w:eastAsia="MS Mincho" w:hAnsi="Times New Roman" w:cs="Times New Roman"/>
          <w:sz w:val="24"/>
          <w:szCs w:val="20"/>
        </w:rPr>
        <w:t xml:space="preserve">0,2 </w:t>
      </w:r>
      <w:r w:rsidRPr="00B840C1">
        <w:rPr>
          <w:rFonts w:ascii="Times New Roman" w:eastAsia="MS Mincho" w:hAnsi="Times New Roman" w:cs="Times New Roman"/>
          <w:b/>
          <w:bCs/>
          <w:sz w:val="24"/>
          <w:szCs w:val="20"/>
        </w:rPr>
        <w:t xml:space="preserve">% </w:t>
      </w:r>
      <w:r w:rsidRPr="00B840C1">
        <w:rPr>
          <w:rFonts w:ascii="Times New Roman" w:eastAsia="MS Mincho" w:hAnsi="Times New Roman" w:cs="Times New Roman"/>
          <w:bCs/>
          <w:sz w:val="24"/>
          <w:szCs w:val="20"/>
        </w:rPr>
        <w:t>wydatków budżetu ogółem.</w:t>
      </w:r>
    </w:p>
    <w:p w14:paraId="5570CCEF" w14:textId="77777777" w:rsidR="00903325" w:rsidRDefault="00903325" w:rsidP="0095511F">
      <w:pPr>
        <w:spacing w:after="0" w:line="20" w:lineRule="atLeast"/>
        <w:jc w:val="both"/>
        <w:rPr>
          <w:rFonts w:ascii="Times New Roman" w:eastAsia="MS Mincho" w:hAnsi="Times New Roman" w:cs="Times New Roman"/>
          <w:sz w:val="24"/>
          <w:szCs w:val="20"/>
          <w:u w:val="single"/>
        </w:rPr>
      </w:pPr>
    </w:p>
    <w:p w14:paraId="6372BE58" w14:textId="77777777" w:rsidR="00903325" w:rsidRDefault="00903325" w:rsidP="0095511F">
      <w:pPr>
        <w:spacing w:after="0" w:line="20" w:lineRule="atLeast"/>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Wydatki realizowane przez Urząd Gminy</w:t>
      </w:r>
    </w:p>
    <w:p w14:paraId="43FD27C9" w14:textId="77777777" w:rsidR="00903325" w:rsidRPr="0045345C" w:rsidRDefault="00903325" w:rsidP="0095511F">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Pr>
          <w:rFonts w:ascii="Times New Roman" w:eastAsia="MS Mincho" w:hAnsi="Times New Roman" w:cs="Times New Roman"/>
          <w:sz w:val="24"/>
          <w:szCs w:val="20"/>
        </w:rPr>
        <w:t>61.000</w:t>
      </w:r>
      <w:r w:rsidRPr="00B840C1">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 xml:space="preserve">17.582 zł </w:t>
      </w:r>
    </w:p>
    <w:p w14:paraId="61EC207C" w14:textId="77777777" w:rsidR="00903325" w:rsidRDefault="00903325" w:rsidP="0095511F">
      <w:pPr>
        <w:spacing w:after="0" w:line="20" w:lineRule="atLeast"/>
        <w:jc w:val="both"/>
        <w:rPr>
          <w:rFonts w:ascii="Times New Roman" w:eastAsia="Calibri" w:hAnsi="Times New Roman" w:cs="Times New Roman"/>
          <w:b/>
          <w:color w:val="000000"/>
          <w:sz w:val="24"/>
          <w:szCs w:val="24"/>
        </w:rPr>
      </w:pPr>
    </w:p>
    <w:p w14:paraId="3AA7266A" w14:textId="77777777" w:rsidR="00903325" w:rsidRPr="00B840C1" w:rsidRDefault="00903325" w:rsidP="0095511F">
      <w:pPr>
        <w:spacing w:after="0" w:line="20" w:lineRule="atLeast"/>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 xml:space="preserve">Rozdział </w:t>
      </w:r>
      <w:r>
        <w:rPr>
          <w:rFonts w:ascii="Times New Roman" w:eastAsia="MS Mincho" w:hAnsi="Times New Roman" w:cs="Times New Roman"/>
          <w:sz w:val="24"/>
          <w:szCs w:val="20"/>
          <w:u w:val="single"/>
        </w:rPr>
        <w:t>85404</w:t>
      </w:r>
      <w:r w:rsidRPr="00B840C1">
        <w:rPr>
          <w:rFonts w:ascii="Times New Roman" w:eastAsia="MS Mincho" w:hAnsi="Times New Roman" w:cs="Times New Roman"/>
          <w:sz w:val="24"/>
          <w:szCs w:val="20"/>
          <w:u w:val="single"/>
        </w:rPr>
        <w:t xml:space="preserve">  -  </w:t>
      </w:r>
      <w:r>
        <w:rPr>
          <w:rFonts w:ascii="Times New Roman" w:eastAsia="MS Mincho" w:hAnsi="Times New Roman" w:cs="Times New Roman"/>
          <w:sz w:val="24"/>
          <w:szCs w:val="20"/>
          <w:u w:val="single"/>
        </w:rPr>
        <w:t>Wczesne wspomaganie rozwoju</w:t>
      </w:r>
    </w:p>
    <w:p w14:paraId="39798387" w14:textId="77777777" w:rsidR="00903325" w:rsidRPr="0045345C" w:rsidRDefault="00903325" w:rsidP="0095511F">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Pr>
          <w:rFonts w:ascii="Times New Roman" w:eastAsia="MS Mincho" w:hAnsi="Times New Roman" w:cs="Times New Roman"/>
          <w:sz w:val="24"/>
          <w:szCs w:val="20"/>
        </w:rPr>
        <w:t>31.000</w:t>
      </w:r>
      <w:r w:rsidRPr="00B840C1">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 xml:space="preserve">17.582 zł </w:t>
      </w:r>
    </w:p>
    <w:p w14:paraId="05B7B5C7" w14:textId="77777777" w:rsidR="00903325" w:rsidRPr="00C12572" w:rsidRDefault="00903325" w:rsidP="0095511F">
      <w:pPr>
        <w:spacing w:after="0" w:line="20" w:lineRule="atLeast"/>
        <w:jc w:val="both"/>
        <w:rPr>
          <w:rFonts w:ascii="Times New Roman" w:eastAsia="Calibri" w:hAnsi="Times New Roman" w:cs="Times New Roman"/>
          <w:color w:val="000000"/>
          <w:sz w:val="24"/>
          <w:szCs w:val="24"/>
        </w:rPr>
      </w:pPr>
      <w:r w:rsidRPr="00E70550">
        <w:rPr>
          <w:rFonts w:ascii="Times New Roman" w:eastAsia="Calibri" w:hAnsi="Times New Roman" w:cs="Times New Roman"/>
          <w:color w:val="000000"/>
          <w:sz w:val="24"/>
          <w:szCs w:val="24"/>
        </w:rPr>
        <w:t xml:space="preserve">Zaplanowana </w:t>
      </w:r>
      <w:r>
        <w:rPr>
          <w:rFonts w:ascii="Times New Roman" w:eastAsia="Calibri" w:hAnsi="Times New Roman" w:cs="Times New Roman"/>
          <w:color w:val="000000"/>
          <w:sz w:val="24"/>
          <w:szCs w:val="24"/>
        </w:rPr>
        <w:t>dotacja dla przedszkoli niepublicznych.</w:t>
      </w:r>
    </w:p>
    <w:p w14:paraId="73C53DB3" w14:textId="77777777" w:rsidR="00903325" w:rsidRDefault="00903325" w:rsidP="0095511F">
      <w:pPr>
        <w:spacing w:after="0" w:line="20" w:lineRule="atLeast"/>
        <w:jc w:val="both"/>
        <w:rPr>
          <w:rFonts w:ascii="Times New Roman" w:eastAsia="MS Mincho" w:hAnsi="Times New Roman" w:cs="Times New Roman"/>
          <w:sz w:val="24"/>
          <w:szCs w:val="20"/>
          <w:u w:val="single"/>
        </w:rPr>
      </w:pPr>
    </w:p>
    <w:p w14:paraId="70DCF4E2" w14:textId="77777777" w:rsidR="00903325" w:rsidRPr="00B840C1" w:rsidRDefault="00903325" w:rsidP="0095511F">
      <w:pPr>
        <w:spacing w:after="0" w:line="20" w:lineRule="atLeast"/>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 xml:space="preserve">Rozdział </w:t>
      </w:r>
      <w:r>
        <w:rPr>
          <w:rFonts w:ascii="Times New Roman" w:eastAsia="MS Mincho" w:hAnsi="Times New Roman" w:cs="Times New Roman"/>
          <w:sz w:val="24"/>
          <w:szCs w:val="20"/>
          <w:u w:val="single"/>
        </w:rPr>
        <w:t>85412</w:t>
      </w:r>
      <w:r w:rsidRPr="00B840C1">
        <w:rPr>
          <w:rFonts w:ascii="Times New Roman" w:eastAsia="MS Mincho" w:hAnsi="Times New Roman" w:cs="Times New Roman"/>
          <w:sz w:val="24"/>
          <w:szCs w:val="20"/>
          <w:u w:val="single"/>
        </w:rPr>
        <w:t xml:space="preserve">  -  </w:t>
      </w:r>
      <w:r>
        <w:rPr>
          <w:rFonts w:ascii="Times New Roman" w:eastAsia="MS Mincho" w:hAnsi="Times New Roman" w:cs="Times New Roman"/>
          <w:sz w:val="24"/>
          <w:szCs w:val="20"/>
          <w:u w:val="single"/>
        </w:rPr>
        <w:t>Kolonie i obozy oraz inne formy wypoczynku dzieci i młodzieży szkolnej, a także szkolenia młodzieży</w:t>
      </w:r>
    </w:p>
    <w:p w14:paraId="67AB81DA" w14:textId="77777777" w:rsidR="00903325" w:rsidRDefault="00903325" w:rsidP="0095511F">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Pr>
          <w:rFonts w:ascii="Times New Roman" w:eastAsia="MS Mincho" w:hAnsi="Times New Roman" w:cs="Times New Roman"/>
          <w:sz w:val="24"/>
          <w:szCs w:val="20"/>
        </w:rPr>
        <w:t>30.000</w:t>
      </w:r>
      <w:r w:rsidRPr="00B840C1">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0,00 zł</w:t>
      </w:r>
      <w:r w:rsidR="00FD76EF">
        <w:rPr>
          <w:rFonts w:ascii="Times New Roman" w:eastAsia="MS Mincho" w:hAnsi="Times New Roman" w:cs="Times New Roman"/>
          <w:sz w:val="24"/>
          <w:szCs w:val="20"/>
        </w:rPr>
        <w:t>.</w:t>
      </w:r>
    </w:p>
    <w:p w14:paraId="39A17CDC" w14:textId="77777777" w:rsidR="00903325" w:rsidRPr="00E70550" w:rsidRDefault="00903325" w:rsidP="0095511F">
      <w:pPr>
        <w:spacing w:after="0" w:line="20" w:lineRule="atLeast"/>
        <w:jc w:val="both"/>
        <w:rPr>
          <w:rFonts w:ascii="Times New Roman" w:eastAsia="Calibri" w:hAnsi="Times New Roman" w:cs="Times New Roman"/>
          <w:color w:val="000000"/>
          <w:sz w:val="24"/>
          <w:szCs w:val="24"/>
        </w:rPr>
      </w:pPr>
      <w:r w:rsidRPr="00E70550">
        <w:rPr>
          <w:rFonts w:ascii="Times New Roman" w:eastAsia="Calibri" w:hAnsi="Times New Roman" w:cs="Times New Roman"/>
          <w:color w:val="000000"/>
          <w:sz w:val="24"/>
          <w:szCs w:val="24"/>
        </w:rPr>
        <w:t xml:space="preserve">Zaplanowana </w:t>
      </w:r>
      <w:r>
        <w:rPr>
          <w:rFonts w:ascii="Times New Roman" w:eastAsia="Calibri" w:hAnsi="Times New Roman" w:cs="Times New Roman"/>
          <w:color w:val="000000"/>
          <w:sz w:val="24"/>
          <w:szCs w:val="24"/>
        </w:rPr>
        <w:t>dotacja dla organizacji w sferze  pożytku publicznego na organizację</w:t>
      </w:r>
      <w:r w:rsidR="001D54B2">
        <w:rPr>
          <w:rFonts w:ascii="Times New Roman" w:eastAsia="Calibri" w:hAnsi="Times New Roman" w:cs="Times New Roman"/>
          <w:color w:val="000000"/>
          <w:sz w:val="24"/>
          <w:szCs w:val="24"/>
        </w:rPr>
        <w:t xml:space="preserve"> wy</w:t>
      </w:r>
      <w:r>
        <w:rPr>
          <w:rFonts w:ascii="Times New Roman" w:eastAsia="Calibri" w:hAnsi="Times New Roman" w:cs="Times New Roman"/>
          <w:color w:val="000000"/>
          <w:sz w:val="24"/>
          <w:szCs w:val="24"/>
        </w:rPr>
        <w:t>poczynku. Realizacja w II półroczu.</w:t>
      </w:r>
    </w:p>
    <w:p w14:paraId="033FD6A6" w14:textId="77777777" w:rsidR="00903325" w:rsidRDefault="00903325" w:rsidP="0095511F">
      <w:pPr>
        <w:spacing w:after="0" w:line="20" w:lineRule="atLeast"/>
        <w:jc w:val="both"/>
        <w:rPr>
          <w:rFonts w:ascii="Times New Roman" w:eastAsia="Calibri" w:hAnsi="Times New Roman" w:cs="Times New Roman"/>
          <w:b/>
          <w:color w:val="000000"/>
          <w:sz w:val="24"/>
          <w:szCs w:val="24"/>
        </w:rPr>
      </w:pPr>
    </w:p>
    <w:p w14:paraId="431A3FCC" w14:textId="77777777" w:rsidR="00903325" w:rsidRDefault="00903325" w:rsidP="0095511F">
      <w:pPr>
        <w:spacing w:after="0" w:line="20" w:lineRule="atLeast"/>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Wydatki realizowane przez szkoły</w:t>
      </w:r>
    </w:p>
    <w:p w14:paraId="610E565E" w14:textId="77777777" w:rsidR="00903325" w:rsidRPr="0045345C" w:rsidRDefault="00903325" w:rsidP="0095511F">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Pr>
          <w:rFonts w:ascii="Times New Roman" w:eastAsia="MS Mincho" w:hAnsi="Times New Roman" w:cs="Times New Roman"/>
          <w:sz w:val="24"/>
          <w:szCs w:val="20"/>
        </w:rPr>
        <w:t>275.800</w:t>
      </w:r>
      <w:r w:rsidRPr="00B840C1">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 xml:space="preserve">54.166,99 zł </w:t>
      </w:r>
    </w:p>
    <w:p w14:paraId="7E143C25" w14:textId="77777777" w:rsidR="00903325" w:rsidRPr="00B840C1" w:rsidRDefault="00903325" w:rsidP="0095511F">
      <w:pPr>
        <w:spacing w:after="0" w:line="20" w:lineRule="atLeast"/>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 xml:space="preserve">Rozdział </w:t>
      </w:r>
      <w:r>
        <w:rPr>
          <w:rFonts w:ascii="Times New Roman" w:eastAsia="MS Mincho" w:hAnsi="Times New Roman" w:cs="Times New Roman"/>
          <w:sz w:val="24"/>
          <w:szCs w:val="20"/>
          <w:u w:val="single"/>
        </w:rPr>
        <w:t>85412</w:t>
      </w:r>
      <w:r w:rsidRPr="00B840C1">
        <w:rPr>
          <w:rFonts w:ascii="Times New Roman" w:eastAsia="MS Mincho" w:hAnsi="Times New Roman" w:cs="Times New Roman"/>
          <w:sz w:val="24"/>
          <w:szCs w:val="20"/>
          <w:u w:val="single"/>
        </w:rPr>
        <w:t xml:space="preserve">  -  </w:t>
      </w:r>
      <w:r>
        <w:rPr>
          <w:rFonts w:ascii="Times New Roman" w:eastAsia="MS Mincho" w:hAnsi="Times New Roman" w:cs="Times New Roman"/>
          <w:sz w:val="24"/>
          <w:szCs w:val="20"/>
          <w:u w:val="single"/>
        </w:rPr>
        <w:t>Kolonie i obozy oraz inne formy wypoczynku dzieci i młodzieży szkolnej, a także szkolenia młodzieży</w:t>
      </w:r>
    </w:p>
    <w:p w14:paraId="69545C23" w14:textId="77777777" w:rsidR="00903325" w:rsidRDefault="00903325" w:rsidP="0095511F">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Pr>
          <w:rFonts w:ascii="Times New Roman" w:eastAsia="MS Mincho" w:hAnsi="Times New Roman" w:cs="Times New Roman"/>
          <w:sz w:val="24"/>
          <w:szCs w:val="20"/>
        </w:rPr>
        <w:t>211.200</w:t>
      </w:r>
      <w:r w:rsidRPr="00B840C1">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28.916,99 zł</w:t>
      </w:r>
      <w:r w:rsidR="00FD76EF">
        <w:rPr>
          <w:rFonts w:ascii="Times New Roman" w:eastAsia="MS Mincho" w:hAnsi="Times New Roman" w:cs="Times New Roman"/>
          <w:sz w:val="24"/>
          <w:szCs w:val="20"/>
        </w:rPr>
        <w:t>, tj. 13,7 % planu.</w:t>
      </w:r>
    </w:p>
    <w:p w14:paraId="645F9EED" w14:textId="77777777" w:rsidR="00F34514" w:rsidRDefault="00F34514"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 xml:space="preserve">Wykonane </w:t>
      </w:r>
      <w:r>
        <w:rPr>
          <w:rFonts w:ascii="Times New Roman" w:eastAsia="MS Mincho" w:hAnsi="Times New Roman"/>
          <w:bCs/>
          <w:sz w:val="24"/>
        </w:rPr>
        <w:t>wydatki d</w:t>
      </w:r>
      <w:r>
        <w:rPr>
          <w:rFonts w:ascii="Times New Roman" w:eastAsia="MS Mincho" w:hAnsi="Times New Roman"/>
          <w:sz w:val="24"/>
        </w:rPr>
        <w:t xml:space="preserve">otyczą organizacji wypoczynku zimowego i letniego dla uczniów szkół  z terenu gminy Osielsko. Wypoczynek zimowy zorganizowano dla uczniów w szkole </w:t>
      </w:r>
      <w:r>
        <w:rPr>
          <w:rFonts w:ascii="Times New Roman" w:eastAsia="MS Mincho" w:hAnsi="Times New Roman"/>
          <w:sz w:val="24"/>
        </w:rPr>
        <w:br/>
        <w:t>w Żołędowie.  Łączne wydatki na organizac</w:t>
      </w:r>
      <w:r w:rsidR="0063245C">
        <w:rPr>
          <w:rFonts w:ascii="Times New Roman" w:eastAsia="MS Mincho" w:hAnsi="Times New Roman"/>
          <w:sz w:val="24"/>
        </w:rPr>
        <w:t>je tego  wypoczynku wynosiły 10.</w:t>
      </w:r>
      <w:r>
        <w:rPr>
          <w:rFonts w:ascii="Times New Roman" w:eastAsia="MS Mincho" w:hAnsi="Times New Roman"/>
          <w:sz w:val="24"/>
        </w:rPr>
        <w:t xml:space="preserve">816,99 zł. </w:t>
      </w:r>
    </w:p>
    <w:p w14:paraId="4360DFBC" w14:textId="77777777" w:rsidR="00F34514" w:rsidRDefault="00F34514" w:rsidP="0095511F">
      <w:pPr>
        <w:pStyle w:val="Zwykytekst"/>
        <w:spacing w:line="20" w:lineRule="atLeast"/>
        <w:jc w:val="both"/>
        <w:rPr>
          <w:rFonts w:ascii="Times New Roman" w:eastAsia="MS Mincho" w:hAnsi="Times New Roman"/>
          <w:sz w:val="24"/>
          <w:szCs w:val="24"/>
        </w:rPr>
      </w:pPr>
      <w:r>
        <w:rPr>
          <w:rFonts w:ascii="Times New Roman" w:eastAsia="MS Mincho" w:hAnsi="Times New Roman"/>
          <w:sz w:val="24"/>
        </w:rPr>
        <w:t xml:space="preserve">W okresie wakacji letnich będą organizowane 2 obozy wyjazdowe w góry do Poronina przez szkoły w Maksymilianowie i Osielsku oraz jeden stacjonarny (półkolonie) w Żołędowie. </w:t>
      </w:r>
      <w:r>
        <w:rPr>
          <w:rFonts w:ascii="Times New Roman" w:eastAsia="MS Mincho" w:hAnsi="Times New Roman"/>
          <w:sz w:val="24"/>
          <w:szCs w:val="24"/>
        </w:rPr>
        <w:t>Realizacja zadania nastąpi w II półroczu br.</w:t>
      </w:r>
    </w:p>
    <w:p w14:paraId="76740FE0" w14:textId="77777777" w:rsidR="00903325" w:rsidRDefault="00903325" w:rsidP="0095511F">
      <w:pPr>
        <w:spacing w:after="0" w:line="20" w:lineRule="atLeast"/>
        <w:jc w:val="both"/>
        <w:rPr>
          <w:rFonts w:ascii="Times New Roman" w:eastAsia="Calibri" w:hAnsi="Times New Roman" w:cs="Times New Roman"/>
          <w:color w:val="000000"/>
          <w:sz w:val="24"/>
          <w:szCs w:val="24"/>
          <w:u w:val="single"/>
        </w:rPr>
      </w:pPr>
    </w:p>
    <w:p w14:paraId="5D9209BF" w14:textId="77777777" w:rsidR="00903325" w:rsidRPr="00FF0D7A" w:rsidRDefault="00903325" w:rsidP="0095511F">
      <w:pPr>
        <w:spacing w:after="0" w:line="20" w:lineRule="atLeast"/>
        <w:jc w:val="both"/>
        <w:rPr>
          <w:rFonts w:ascii="Times New Roman" w:eastAsia="Calibri" w:hAnsi="Times New Roman" w:cs="Times New Roman"/>
          <w:color w:val="000000"/>
          <w:sz w:val="24"/>
          <w:szCs w:val="24"/>
          <w:u w:val="single"/>
        </w:rPr>
      </w:pPr>
      <w:r w:rsidRPr="00FF0D7A">
        <w:rPr>
          <w:rFonts w:ascii="Times New Roman" w:eastAsia="Calibri" w:hAnsi="Times New Roman" w:cs="Times New Roman"/>
          <w:color w:val="000000"/>
          <w:sz w:val="24"/>
          <w:szCs w:val="24"/>
          <w:u w:val="single"/>
        </w:rPr>
        <w:t>Rozdział 8541</w:t>
      </w:r>
      <w:r>
        <w:rPr>
          <w:rFonts w:ascii="Times New Roman" w:eastAsia="Calibri" w:hAnsi="Times New Roman" w:cs="Times New Roman"/>
          <w:color w:val="000000"/>
          <w:sz w:val="24"/>
          <w:szCs w:val="24"/>
          <w:u w:val="single"/>
        </w:rPr>
        <w:t>6</w:t>
      </w:r>
      <w:r w:rsidRPr="00FF0D7A">
        <w:rPr>
          <w:rFonts w:ascii="Times New Roman" w:eastAsia="Calibri" w:hAnsi="Times New Roman" w:cs="Times New Roman"/>
          <w:color w:val="000000"/>
          <w:sz w:val="24"/>
          <w:szCs w:val="24"/>
          <w:u w:val="single"/>
        </w:rPr>
        <w:t xml:space="preserve"> – Pomoc materialna dla uczniów o charakterze </w:t>
      </w:r>
      <w:r>
        <w:rPr>
          <w:rFonts w:ascii="Times New Roman" w:eastAsia="Calibri" w:hAnsi="Times New Roman" w:cs="Times New Roman"/>
          <w:color w:val="000000"/>
          <w:sz w:val="24"/>
          <w:szCs w:val="24"/>
          <w:u w:val="single"/>
        </w:rPr>
        <w:t>motywacyjnym</w:t>
      </w:r>
    </w:p>
    <w:p w14:paraId="468CCA84" w14:textId="77777777" w:rsidR="00903325" w:rsidRPr="00FF0D7A" w:rsidRDefault="00903325" w:rsidP="0095511F">
      <w:pPr>
        <w:spacing w:after="0" w:line="20" w:lineRule="atLeast"/>
        <w:jc w:val="both"/>
        <w:rPr>
          <w:rFonts w:ascii="Times New Roman" w:eastAsia="Calibri" w:hAnsi="Times New Roman" w:cs="Times New Roman"/>
          <w:color w:val="000000"/>
          <w:sz w:val="24"/>
          <w:szCs w:val="24"/>
        </w:rPr>
      </w:pPr>
      <w:r w:rsidRPr="00FF0D7A">
        <w:rPr>
          <w:rFonts w:ascii="Times New Roman" w:eastAsia="Calibri" w:hAnsi="Times New Roman" w:cs="Times New Roman"/>
          <w:color w:val="000000"/>
          <w:sz w:val="24"/>
          <w:szCs w:val="24"/>
        </w:rPr>
        <w:t xml:space="preserve">Plan – </w:t>
      </w:r>
      <w:r>
        <w:rPr>
          <w:rFonts w:ascii="Times New Roman" w:eastAsia="Calibri" w:hAnsi="Times New Roman" w:cs="Times New Roman"/>
          <w:color w:val="000000"/>
          <w:sz w:val="24"/>
          <w:szCs w:val="24"/>
        </w:rPr>
        <w:t>64.600</w:t>
      </w:r>
      <w:r w:rsidRPr="00FF0D7A">
        <w:rPr>
          <w:rFonts w:ascii="Times New Roman" w:eastAsia="Calibri" w:hAnsi="Times New Roman" w:cs="Times New Roman"/>
          <w:color w:val="000000"/>
          <w:sz w:val="24"/>
          <w:szCs w:val="24"/>
        </w:rPr>
        <w:t xml:space="preserve"> zł, wykonanie </w:t>
      </w:r>
      <w:r>
        <w:rPr>
          <w:rFonts w:ascii="Times New Roman" w:eastAsia="Calibri" w:hAnsi="Times New Roman" w:cs="Times New Roman"/>
          <w:color w:val="000000"/>
          <w:sz w:val="24"/>
          <w:szCs w:val="24"/>
        </w:rPr>
        <w:t>25.250</w:t>
      </w:r>
      <w:r w:rsidRPr="00FF0D7A">
        <w:rPr>
          <w:rFonts w:ascii="Times New Roman" w:eastAsia="Calibri" w:hAnsi="Times New Roman" w:cs="Times New Roman"/>
          <w:color w:val="000000"/>
          <w:sz w:val="24"/>
          <w:szCs w:val="24"/>
        </w:rPr>
        <w:t xml:space="preserve"> zł, co stanowi </w:t>
      </w:r>
      <w:r>
        <w:rPr>
          <w:rFonts w:ascii="Times New Roman" w:eastAsia="Calibri" w:hAnsi="Times New Roman" w:cs="Times New Roman"/>
          <w:color w:val="000000"/>
          <w:sz w:val="24"/>
          <w:szCs w:val="24"/>
        </w:rPr>
        <w:t>39,1 % planu</w:t>
      </w:r>
      <w:r w:rsidR="00FD76EF">
        <w:rPr>
          <w:rFonts w:ascii="Times New Roman" w:eastAsia="Calibri" w:hAnsi="Times New Roman" w:cs="Times New Roman"/>
          <w:color w:val="000000"/>
          <w:sz w:val="24"/>
          <w:szCs w:val="24"/>
        </w:rPr>
        <w:t>.</w:t>
      </w:r>
    </w:p>
    <w:p w14:paraId="2241F389" w14:textId="77777777" w:rsidR="00FE3A7F" w:rsidRDefault="00FE3A7F"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W ramach świadczeń pomocy materialnej o charakterze motywacyjnym wypłacone zostały stypendia za wyniki w nauce lub za osiągnięcia sportowe w łącznej kwocie 18</w:t>
      </w:r>
      <w:r w:rsidR="001D54B2">
        <w:rPr>
          <w:rFonts w:ascii="Times New Roman" w:eastAsia="MS Mincho" w:hAnsi="Times New Roman"/>
          <w:sz w:val="24"/>
        </w:rPr>
        <w:t>.</w:t>
      </w:r>
      <w:r>
        <w:rPr>
          <w:rFonts w:ascii="Times New Roman" w:eastAsia="MS Mincho" w:hAnsi="Times New Roman"/>
          <w:sz w:val="24"/>
        </w:rPr>
        <w:t xml:space="preserve">850 zł. </w:t>
      </w:r>
    </w:p>
    <w:p w14:paraId="5728907B" w14:textId="77777777" w:rsidR="00FE3A7F" w:rsidRDefault="00FE3A7F" w:rsidP="0095511F">
      <w:pPr>
        <w:pStyle w:val="Zwykytekst"/>
        <w:spacing w:line="20" w:lineRule="atLeast"/>
        <w:jc w:val="both"/>
        <w:rPr>
          <w:rFonts w:ascii="Times New Roman" w:eastAsia="MS Mincho" w:hAnsi="Times New Roman"/>
          <w:sz w:val="24"/>
        </w:rPr>
      </w:pPr>
      <w:r>
        <w:rPr>
          <w:rFonts w:ascii="Times New Roman" w:eastAsia="MS Mincho" w:hAnsi="Times New Roman"/>
          <w:sz w:val="24"/>
        </w:rPr>
        <w:t xml:space="preserve">W rozdziale tym wypłacono również na podstawie Uchwały Rady Gminy Osielsko nr IV/32/2014 z dnia 10 kwietnia 2014 r. w sprawie szczegółowych warunków udzielania pomocy dzieciom i młodzieży uzdolnionej w formie nagród przyznawanych przez Wójta Gminy Osielsko nagrody dla laureatów konkursów przedmiotowych w łącznej kwocie </w:t>
      </w:r>
      <w:r>
        <w:rPr>
          <w:rFonts w:ascii="Times New Roman" w:eastAsia="MS Mincho" w:hAnsi="Times New Roman"/>
          <w:sz w:val="24"/>
        </w:rPr>
        <w:br/>
        <w:t>6.400 zł.</w:t>
      </w:r>
    </w:p>
    <w:p w14:paraId="4A3BA3FD" w14:textId="77777777" w:rsidR="00E17D7D" w:rsidRDefault="00E17D7D" w:rsidP="0095511F">
      <w:pPr>
        <w:pStyle w:val="Zwykytekst"/>
        <w:spacing w:line="20" w:lineRule="atLeast"/>
        <w:jc w:val="both"/>
        <w:rPr>
          <w:rFonts w:ascii="Times New Roman" w:eastAsia="MS Mincho" w:hAnsi="Times New Roman"/>
          <w:sz w:val="24"/>
        </w:rPr>
      </w:pPr>
    </w:p>
    <w:p w14:paraId="6D0EEA90" w14:textId="77777777" w:rsidR="00903325" w:rsidRPr="00FF0D7A" w:rsidRDefault="00903325" w:rsidP="0095511F">
      <w:pPr>
        <w:spacing w:after="0" w:line="20" w:lineRule="atLeast"/>
        <w:jc w:val="both"/>
        <w:rPr>
          <w:rFonts w:ascii="Times New Roman" w:eastAsia="Calibri" w:hAnsi="Times New Roman" w:cs="Times New Roman"/>
          <w:b/>
          <w:color w:val="000000"/>
          <w:sz w:val="24"/>
          <w:szCs w:val="24"/>
        </w:rPr>
      </w:pPr>
      <w:r w:rsidRPr="00FF0D7A">
        <w:rPr>
          <w:rFonts w:ascii="Times New Roman" w:eastAsia="Calibri" w:hAnsi="Times New Roman" w:cs="Times New Roman"/>
          <w:b/>
          <w:color w:val="000000"/>
          <w:sz w:val="24"/>
          <w:szCs w:val="24"/>
        </w:rPr>
        <w:t>Wydatki realizowane przez GOPS</w:t>
      </w:r>
    </w:p>
    <w:p w14:paraId="7049855B" w14:textId="77777777" w:rsidR="00903325" w:rsidRPr="00FF0D7A" w:rsidRDefault="00903325" w:rsidP="0095511F">
      <w:pPr>
        <w:spacing w:after="0" w:line="20" w:lineRule="atLeast"/>
        <w:jc w:val="both"/>
        <w:rPr>
          <w:rFonts w:ascii="Times New Roman" w:eastAsia="Calibri" w:hAnsi="Times New Roman" w:cs="Times New Roman"/>
          <w:color w:val="000000"/>
          <w:sz w:val="24"/>
          <w:szCs w:val="24"/>
        </w:rPr>
      </w:pPr>
      <w:r w:rsidRPr="00FF0D7A">
        <w:rPr>
          <w:rFonts w:ascii="Times New Roman" w:eastAsia="Calibri" w:hAnsi="Times New Roman" w:cs="Times New Roman"/>
          <w:color w:val="000000"/>
          <w:sz w:val="24"/>
          <w:szCs w:val="24"/>
        </w:rPr>
        <w:t>Plan – 24</w:t>
      </w:r>
      <w:r>
        <w:rPr>
          <w:rFonts w:ascii="Times New Roman" w:eastAsia="Calibri" w:hAnsi="Times New Roman" w:cs="Times New Roman"/>
          <w:color w:val="000000"/>
          <w:sz w:val="24"/>
          <w:szCs w:val="24"/>
        </w:rPr>
        <w:t>.</w:t>
      </w:r>
      <w:r w:rsidRPr="00FF0D7A">
        <w:rPr>
          <w:rFonts w:ascii="Times New Roman" w:eastAsia="Calibri" w:hAnsi="Times New Roman" w:cs="Times New Roman"/>
          <w:color w:val="000000"/>
          <w:sz w:val="24"/>
          <w:szCs w:val="24"/>
        </w:rPr>
        <w:t>796</w:t>
      </w:r>
      <w:r>
        <w:rPr>
          <w:rFonts w:ascii="Times New Roman" w:eastAsia="Calibri" w:hAnsi="Times New Roman" w:cs="Times New Roman"/>
          <w:color w:val="000000"/>
          <w:sz w:val="24"/>
          <w:szCs w:val="24"/>
        </w:rPr>
        <w:t xml:space="preserve"> </w:t>
      </w:r>
      <w:r w:rsidRPr="00FF0D7A">
        <w:rPr>
          <w:rFonts w:ascii="Times New Roman" w:eastAsia="Calibri" w:hAnsi="Times New Roman" w:cs="Times New Roman"/>
          <w:color w:val="000000"/>
          <w:sz w:val="24"/>
          <w:szCs w:val="24"/>
        </w:rPr>
        <w:t>zł, wykonanie – 16</w:t>
      </w:r>
      <w:r>
        <w:rPr>
          <w:rFonts w:ascii="Times New Roman" w:eastAsia="Calibri" w:hAnsi="Times New Roman" w:cs="Times New Roman"/>
          <w:color w:val="000000"/>
          <w:sz w:val="24"/>
          <w:szCs w:val="24"/>
        </w:rPr>
        <w:t>.</w:t>
      </w:r>
      <w:r w:rsidRPr="00FF0D7A">
        <w:rPr>
          <w:rFonts w:ascii="Times New Roman" w:eastAsia="Calibri" w:hAnsi="Times New Roman" w:cs="Times New Roman"/>
          <w:color w:val="000000"/>
          <w:sz w:val="24"/>
          <w:szCs w:val="24"/>
        </w:rPr>
        <w:t>665,60</w:t>
      </w:r>
      <w:r w:rsidR="0063245C">
        <w:rPr>
          <w:rFonts w:ascii="Times New Roman" w:eastAsia="Calibri" w:hAnsi="Times New Roman" w:cs="Times New Roman"/>
          <w:color w:val="000000"/>
          <w:sz w:val="24"/>
          <w:szCs w:val="24"/>
        </w:rPr>
        <w:t xml:space="preserve"> zł, co stanowi – 67,21 % planu</w:t>
      </w:r>
    </w:p>
    <w:p w14:paraId="4F8DD564" w14:textId="77777777" w:rsidR="00903325" w:rsidRPr="00FF0D7A" w:rsidRDefault="00903325" w:rsidP="0095511F">
      <w:pPr>
        <w:spacing w:after="0" w:line="20" w:lineRule="atLeast"/>
        <w:jc w:val="both"/>
        <w:rPr>
          <w:rFonts w:ascii="Times New Roman" w:eastAsia="Calibri" w:hAnsi="Times New Roman" w:cs="Times New Roman"/>
          <w:color w:val="000000"/>
          <w:sz w:val="24"/>
          <w:szCs w:val="24"/>
        </w:rPr>
      </w:pPr>
    </w:p>
    <w:p w14:paraId="0F40355F" w14:textId="77777777" w:rsidR="00903325" w:rsidRPr="00FF0D7A" w:rsidRDefault="00903325" w:rsidP="0095511F">
      <w:pPr>
        <w:spacing w:after="0" w:line="20" w:lineRule="atLeast"/>
        <w:jc w:val="both"/>
        <w:rPr>
          <w:rFonts w:ascii="Times New Roman" w:eastAsia="Calibri" w:hAnsi="Times New Roman" w:cs="Times New Roman"/>
          <w:color w:val="000000"/>
          <w:sz w:val="24"/>
          <w:szCs w:val="24"/>
          <w:u w:val="single"/>
        </w:rPr>
      </w:pPr>
      <w:r w:rsidRPr="00FF0D7A">
        <w:rPr>
          <w:rFonts w:ascii="Times New Roman" w:eastAsia="Calibri" w:hAnsi="Times New Roman" w:cs="Times New Roman"/>
          <w:color w:val="000000"/>
          <w:sz w:val="24"/>
          <w:szCs w:val="24"/>
          <w:u w:val="single"/>
        </w:rPr>
        <w:t>Rozdział 85415 – Pomoc materialna dla uczniów o charakterze socjalnym</w:t>
      </w:r>
    </w:p>
    <w:p w14:paraId="2D4C4166" w14:textId="77777777" w:rsidR="00903325" w:rsidRPr="00FF0D7A" w:rsidRDefault="00903325" w:rsidP="0095511F">
      <w:pPr>
        <w:spacing w:after="0" w:line="20" w:lineRule="atLeast"/>
        <w:jc w:val="both"/>
        <w:rPr>
          <w:rFonts w:ascii="Times New Roman" w:eastAsia="Calibri" w:hAnsi="Times New Roman" w:cs="Times New Roman"/>
          <w:color w:val="000000"/>
          <w:sz w:val="24"/>
          <w:szCs w:val="24"/>
        </w:rPr>
      </w:pPr>
      <w:r w:rsidRPr="00FF0D7A">
        <w:rPr>
          <w:rFonts w:ascii="Times New Roman" w:eastAsia="Calibri" w:hAnsi="Times New Roman" w:cs="Times New Roman"/>
          <w:color w:val="000000"/>
          <w:sz w:val="24"/>
          <w:szCs w:val="24"/>
        </w:rPr>
        <w:t>Plan – 24</w:t>
      </w:r>
      <w:r>
        <w:rPr>
          <w:rFonts w:ascii="Times New Roman" w:eastAsia="Calibri" w:hAnsi="Times New Roman" w:cs="Times New Roman"/>
          <w:color w:val="000000"/>
          <w:sz w:val="24"/>
          <w:szCs w:val="24"/>
        </w:rPr>
        <w:t>.</w:t>
      </w:r>
      <w:r w:rsidRPr="00FF0D7A">
        <w:rPr>
          <w:rFonts w:ascii="Times New Roman" w:eastAsia="Calibri" w:hAnsi="Times New Roman" w:cs="Times New Roman"/>
          <w:color w:val="000000"/>
          <w:sz w:val="24"/>
          <w:szCs w:val="24"/>
        </w:rPr>
        <w:t>796 zł, wykonanie 16</w:t>
      </w:r>
      <w:r>
        <w:rPr>
          <w:rFonts w:ascii="Times New Roman" w:eastAsia="Calibri" w:hAnsi="Times New Roman" w:cs="Times New Roman"/>
          <w:color w:val="000000"/>
          <w:sz w:val="24"/>
          <w:szCs w:val="24"/>
        </w:rPr>
        <w:t>.</w:t>
      </w:r>
      <w:r w:rsidRPr="00FF0D7A">
        <w:rPr>
          <w:rFonts w:ascii="Times New Roman" w:eastAsia="Calibri" w:hAnsi="Times New Roman" w:cs="Times New Roman"/>
          <w:color w:val="000000"/>
          <w:sz w:val="24"/>
          <w:szCs w:val="24"/>
        </w:rPr>
        <w:t>665,60 zł, co stanowi 67,2 % planu</w:t>
      </w:r>
      <w:r w:rsidR="00FD76EF">
        <w:rPr>
          <w:rFonts w:ascii="Times New Roman" w:eastAsia="Calibri" w:hAnsi="Times New Roman" w:cs="Times New Roman"/>
          <w:color w:val="000000"/>
          <w:sz w:val="24"/>
          <w:szCs w:val="24"/>
        </w:rPr>
        <w:t>.</w:t>
      </w:r>
    </w:p>
    <w:p w14:paraId="6175AF42" w14:textId="77777777" w:rsidR="00903325" w:rsidRPr="00FF0D7A" w:rsidRDefault="00903325" w:rsidP="0095511F">
      <w:pPr>
        <w:spacing w:after="0" w:line="20" w:lineRule="atLeast"/>
        <w:jc w:val="both"/>
        <w:rPr>
          <w:rFonts w:ascii="Times New Roman" w:eastAsia="Times New Roman" w:hAnsi="Times New Roman" w:cs="Times New Roman"/>
          <w:sz w:val="24"/>
          <w:szCs w:val="24"/>
        </w:rPr>
      </w:pPr>
      <w:r w:rsidRPr="00FF0D7A">
        <w:rPr>
          <w:rFonts w:ascii="Times New Roman" w:eastAsia="Calibri" w:hAnsi="Times New Roman" w:cs="Times New Roman"/>
          <w:color w:val="000000"/>
          <w:sz w:val="24"/>
          <w:szCs w:val="24"/>
        </w:rPr>
        <w:lastRenderedPageBreak/>
        <w:t xml:space="preserve">Od września 2019 roku </w:t>
      </w:r>
      <w:r>
        <w:rPr>
          <w:rFonts w:ascii="Times New Roman" w:eastAsia="Calibri" w:hAnsi="Times New Roman" w:cs="Times New Roman"/>
          <w:color w:val="000000"/>
          <w:sz w:val="24"/>
          <w:szCs w:val="24"/>
        </w:rPr>
        <w:t xml:space="preserve">GOPS </w:t>
      </w:r>
      <w:r w:rsidRPr="00FF0D7A">
        <w:rPr>
          <w:rFonts w:ascii="Times New Roman" w:eastAsia="Calibri" w:hAnsi="Times New Roman" w:cs="Times New Roman"/>
          <w:color w:val="000000"/>
          <w:sz w:val="24"/>
          <w:szCs w:val="24"/>
        </w:rPr>
        <w:t>realizuje</w:t>
      </w:r>
      <w:r>
        <w:rPr>
          <w:rFonts w:ascii="Times New Roman" w:eastAsia="Calibri" w:hAnsi="Times New Roman" w:cs="Times New Roman"/>
          <w:color w:val="000000"/>
          <w:sz w:val="24"/>
          <w:szCs w:val="24"/>
        </w:rPr>
        <w:t xml:space="preserve"> </w:t>
      </w:r>
      <w:r w:rsidRPr="00FF0D7A">
        <w:rPr>
          <w:rFonts w:ascii="Times New Roman" w:eastAsia="Calibri" w:hAnsi="Times New Roman" w:cs="Times New Roman"/>
          <w:color w:val="000000"/>
          <w:sz w:val="24"/>
          <w:szCs w:val="24"/>
        </w:rPr>
        <w:t xml:space="preserve">zadanie z zakresu pomocy materialnej o charakterze socjalnym uczniom zamieszkałym na terenie gminy Osielsko na podstawie ustawy z dnia </w:t>
      </w:r>
      <w:r>
        <w:rPr>
          <w:rFonts w:ascii="Times New Roman" w:eastAsia="Calibri" w:hAnsi="Times New Roman" w:cs="Times New Roman"/>
          <w:color w:val="000000"/>
          <w:sz w:val="24"/>
          <w:szCs w:val="24"/>
        </w:rPr>
        <w:br/>
      </w:r>
      <w:r w:rsidRPr="00FF0D7A">
        <w:rPr>
          <w:rFonts w:ascii="Times New Roman" w:eastAsia="Calibri" w:hAnsi="Times New Roman" w:cs="Times New Roman"/>
          <w:color w:val="000000"/>
          <w:sz w:val="24"/>
          <w:szCs w:val="24"/>
        </w:rPr>
        <w:t xml:space="preserve">7 września 1991 roku o systemie oświaty oraz uchwały Rady Gminy Nr VII/74/2019. </w:t>
      </w:r>
      <w:r>
        <w:rPr>
          <w:rFonts w:ascii="Times New Roman" w:eastAsia="Calibri" w:hAnsi="Times New Roman" w:cs="Times New Roman"/>
          <w:color w:val="000000"/>
          <w:sz w:val="24"/>
          <w:szCs w:val="24"/>
        </w:rPr>
        <w:br/>
      </w:r>
      <w:r w:rsidRPr="00FF0D7A">
        <w:rPr>
          <w:rFonts w:ascii="Times New Roman" w:eastAsia="Calibri" w:hAnsi="Times New Roman" w:cs="Times New Roman"/>
          <w:color w:val="000000"/>
          <w:sz w:val="24"/>
          <w:szCs w:val="24"/>
        </w:rPr>
        <w:t>W I półroczu br. wydano 3 decyzję uchylające świadczenie ze względu na niespełnienie warunku przedłożenia rachunków lub faktur potwierdzających wydatki. Stypendium szkolne uchylono 3 uczniom uczęszczającym do szkoły podstawowej w Maksymilianowie. W okresie od stycznia do czerwca 2022 r. wydatkowano środki finansowe w wysokości 16</w:t>
      </w:r>
      <w:r>
        <w:rPr>
          <w:rFonts w:ascii="Times New Roman" w:eastAsia="Calibri" w:hAnsi="Times New Roman" w:cs="Times New Roman"/>
          <w:color w:val="000000"/>
          <w:sz w:val="24"/>
          <w:szCs w:val="24"/>
        </w:rPr>
        <w:t>.</w:t>
      </w:r>
      <w:r w:rsidRPr="00FF0D7A">
        <w:rPr>
          <w:rFonts w:ascii="Times New Roman" w:eastAsia="Calibri" w:hAnsi="Times New Roman" w:cs="Times New Roman"/>
          <w:color w:val="000000"/>
          <w:sz w:val="24"/>
          <w:szCs w:val="24"/>
        </w:rPr>
        <w:t xml:space="preserve">665,60 zł, </w:t>
      </w:r>
      <w:r w:rsidR="00FD76EF">
        <w:rPr>
          <w:rFonts w:ascii="Times New Roman" w:eastAsia="Calibri" w:hAnsi="Times New Roman" w:cs="Times New Roman"/>
          <w:color w:val="000000"/>
          <w:sz w:val="24"/>
          <w:szCs w:val="24"/>
        </w:rPr>
        <w:br/>
      </w:r>
      <w:r w:rsidRPr="00FF0D7A">
        <w:rPr>
          <w:rFonts w:ascii="Times New Roman" w:eastAsia="Calibri" w:hAnsi="Times New Roman" w:cs="Times New Roman"/>
          <w:color w:val="000000"/>
          <w:sz w:val="24"/>
          <w:szCs w:val="24"/>
        </w:rPr>
        <w:t>z tego z dotacji budżetu państwa – 13</w:t>
      </w:r>
      <w:r>
        <w:rPr>
          <w:rFonts w:ascii="Times New Roman" w:eastAsia="Calibri" w:hAnsi="Times New Roman" w:cs="Times New Roman"/>
          <w:color w:val="000000"/>
          <w:sz w:val="24"/>
          <w:szCs w:val="24"/>
        </w:rPr>
        <w:t>.</w:t>
      </w:r>
      <w:r w:rsidRPr="00FF0D7A">
        <w:rPr>
          <w:rFonts w:ascii="Times New Roman" w:eastAsia="Calibri" w:hAnsi="Times New Roman" w:cs="Times New Roman"/>
          <w:color w:val="000000"/>
          <w:sz w:val="24"/>
          <w:szCs w:val="24"/>
        </w:rPr>
        <w:t>332,48 zł oraz  3</w:t>
      </w:r>
      <w:r>
        <w:rPr>
          <w:rFonts w:ascii="Times New Roman" w:eastAsia="Calibri" w:hAnsi="Times New Roman" w:cs="Times New Roman"/>
          <w:color w:val="000000"/>
          <w:sz w:val="24"/>
          <w:szCs w:val="24"/>
        </w:rPr>
        <w:t>.</w:t>
      </w:r>
      <w:r w:rsidRPr="00FF0D7A">
        <w:rPr>
          <w:rFonts w:ascii="Times New Roman" w:eastAsia="Calibri" w:hAnsi="Times New Roman" w:cs="Times New Roman"/>
          <w:color w:val="000000"/>
          <w:sz w:val="24"/>
          <w:szCs w:val="24"/>
        </w:rPr>
        <w:t>333,12 zł ze środków własnych gminy.</w:t>
      </w:r>
    </w:p>
    <w:p w14:paraId="7AD16292" w14:textId="77777777" w:rsidR="005E77B1" w:rsidRDefault="005E77B1" w:rsidP="005E77B1">
      <w:pPr>
        <w:spacing w:after="0" w:line="240" w:lineRule="auto"/>
        <w:jc w:val="center"/>
        <w:rPr>
          <w:rFonts w:ascii="Times New Roman" w:eastAsia="MS Mincho" w:hAnsi="Times New Roman" w:cs="Times New Roman"/>
          <w:b/>
          <w:bCs/>
          <w:sz w:val="24"/>
          <w:szCs w:val="20"/>
        </w:rPr>
      </w:pPr>
      <w:r w:rsidRPr="001F366B">
        <w:rPr>
          <w:rFonts w:ascii="Times New Roman" w:eastAsia="MS Mincho" w:hAnsi="Times New Roman" w:cs="Times New Roman"/>
          <w:b/>
          <w:bCs/>
          <w:sz w:val="24"/>
          <w:szCs w:val="20"/>
        </w:rPr>
        <w:t xml:space="preserve">Dział </w:t>
      </w:r>
      <w:r>
        <w:rPr>
          <w:rFonts w:ascii="Times New Roman" w:eastAsia="MS Mincho" w:hAnsi="Times New Roman" w:cs="Times New Roman"/>
          <w:b/>
          <w:bCs/>
          <w:sz w:val="24"/>
          <w:szCs w:val="20"/>
        </w:rPr>
        <w:t>851Ochrona zdrowia</w:t>
      </w:r>
    </w:p>
    <w:p w14:paraId="4DBF74F2" w14:textId="77777777" w:rsidR="005E77B1" w:rsidRPr="001F366B" w:rsidRDefault="005E77B1" w:rsidP="005E77B1">
      <w:p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Planowane wydatki  - </w:t>
      </w:r>
      <w:r w:rsidR="00FB0F27">
        <w:rPr>
          <w:rFonts w:ascii="Times New Roman" w:eastAsia="MS Mincho" w:hAnsi="Times New Roman" w:cs="Times New Roman"/>
          <w:sz w:val="24"/>
          <w:szCs w:val="20"/>
        </w:rPr>
        <w:t xml:space="preserve">1.009.772,71 </w:t>
      </w:r>
      <w:r w:rsidRPr="001F366B">
        <w:rPr>
          <w:rFonts w:ascii="Times New Roman" w:eastAsia="MS Mincho" w:hAnsi="Times New Roman" w:cs="Times New Roman"/>
          <w:sz w:val="24"/>
          <w:szCs w:val="20"/>
        </w:rPr>
        <w:t xml:space="preserve">zł. Wykonanie – </w:t>
      </w:r>
      <w:r w:rsidR="00FB0F27">
        <w:rPr>
          <w:rFonts w:ascii="Times New Roman" w:eastAsia="MS Mincho" w:hAnsi="Times New Roman" w:cs="Times New Roman"/>
          <w:sz w:val="24"/>
          <w:szCs w:val="20"/>
        </w:rPr>
        <w:t>247.671,96</w:t>
      </w:r>
      <w:r w:rsidRPr="001F366B">
        <w:rPr>
          <w:rFonts w:ascii="Times New Roman" w:eastAsia="MS Mincho" w:hAnsi="Times New Roman" w:cs="Times New Roman"/>
          <w:sz w:val="24"/>
          <w:szCs w:val="20"/>
        </w:rPr>
        <w:t xml:space="preserve"> zł – </w:t>
      </w:r>
      <w:r w:rsidR="00FB0F27">
        <w:rPr>
          <w:rFonts w:ascii="Times New Roman" w:eastAsia="MS Mincho" w:hAnsi="Times New Roman" w:cs="Times New Roman"/>
          <w:sz w:val="24"/>
          <w:szCs w:val="20"/>
        </w:rPr>
        <w:t>24,5</w:t>
      </w:r>
      <w:r>
        <w:rPr>
          <w:rFonts w:ascii="Times New Roman" w:eastAsia="MS Mincho" w:hAnsi="Times New Roman" w:cs="Times New Roman"/>
          <w:sz w:val="24"/>
          <w:szCs w:val="20"/>
        </w:rPr>
        <w:t xml:space="preserve"> </w:t>
      </w:r>
      <w:r w:rsidRPr="001F366B">
        <w:rPr>
          <w:rFonts w:ascii="Times New Roman" w:eastAsia="MS Mincho" w:hAnsi="Times New Roman" w:cs="Times New Roman"/>
          <w:sz w:val="24"/>
          <w:szCs w:val="20"/>
        </w:rPr>
        <w:t>%, w tym:</w:t>
      </w:r>
    </w:p>
    <w:p w14:paraId="44F65622" w14:textId="77777777" w:rsidR="005E77B1" w:rsidRPr="001F366B" w:rsidRDefault="005E77B1" w:rsidP="005E77B1">
      <w:pPr>
        <w:numPr>
          <w:ilvl w:val="0"/>
          <w:numId w:val="13"/>
        </w:num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wydatki bieżące plan –  </w:t>
      </w:r>
      <w:r w:rsidR="009C5C00">
        <w:rPr>
          <w:rFonts w:ascii="Times New Roman" w:eastAsia="MS Mincho" w:hAnsi="Times New Roman" w:cs="Times New Roman"/>
          <w:sz w:val="24"/>
          <w:szCs w:val="20"/>
        </w:rPr>
        <w:t>964.772,71</w:t>
      </w:r>
      <w:r w:rsidRPr="001F366B">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 xml:space="preserve"> </w:t>
      </w:r>
      <w:r w:rsidR="006E13CE">
        <w:rPr>
          <w:rFonts w:ascii="Times New Roman" w:eastAsia="MS Mincho" w:hAnsi="Times New Roman" w:cs="Times New Roman"/>
          <w:sz w:val="24"/>
          <w:szCs w:val="20"/>
        </w:rPr>
        <w:t>247.671,96</w:t>
      </w:r>
      <w:r w:rsidRPr="001F366B">
        <w:rPr>
          <w:rFonts w:ascii="Times New Roman" w:eastAsia="MS Mincho" w:hAnsi="Times New Roman" w:cs="Times New Roman"/>
          <w:sz w:val="24"/>
          <w:szCs w:val="20"/>
        </w:rPr>
        <w:t xml:space="preserve"> zł,</w:t>
      </w:r>
    </w:p>
    <w:p w14:paraId="3953379C" w14:textId="77777777" w:rsidR="005E77B1" w:rsidRPr="007F4811" w:rsidRDefault="005E77B1" w:rsidP="005E77B1">
      <w:pPr>
        <w:numPr>
          <w:ilvl w:val="0"/>
          <w:numId w:val="13"/>
        </w:numPr>
        <w:spacing w:after="0" w:line="240" w:lineRule="auto"/>
        <w:jc w:val="both"/>
        <w:rPr>
          <w:rFonts w:ascii="Times New Roman" w:eastAsia="MS Mincho" w:hAnsi="Times New Roman" w:cs="Times New Roman"/>
          <w:sz w:val="24"/>
        </w:rPr>
      </w:pPr>
      <w:r w:rsidRPr="001F366B">
        <w:rPr>
          <w:rFonts w:ascii="Times New Roman" w:eastAsia="MS Mincho" w:hAnsi="Times New Roman" w:cs="Times New Roman"/>
          <w:sz w:val="24"/>
          <w:szCs w:val="20"/>
        </w:rPr>
        <w:t xml:space="preserve">wydatki majątkowe plan – </w:t>
      </w:r>
      <w:r w:rsidR="006E13CE">
        <w:rPr>
          <w:rFonts w:ascii="Times New Roman" w:eastAsia="MS Mincho" w:hAnsi="Times New Roman" w:cs="Times New Roman"/>
          <w:sz w:val="24"/>
          <w:szCs w:val="20"/>
        </w:rPr>
        <w:t>45</w:t>
      </w:r>
      <w:r>
        <w:rPr>
          <w:rFonts w:ascii="Times New Roman" w:eastAsia="MS Mincho" w:hAnsi="Times New Roman" w:cs="Times New Roman"/>
          <w:sz w:val="24"/>
          <w:szCs w:val="20"/>
        </w:rPr>
        <w:t>.000</w:t>
      </w:r>
      <w:r w:rsidRPr="001F366B">
        <w:rPr>
          <w:rFonts w:ascii="Times New Roman" w:eastAsia="MS Mincho" w:hAnsi="Times New Roman" w:cs="Times New Roman"/>
          <w:sz w:val="24"/>
          <w:szCs w:val="20"/>
        </w:rPr>
        <w:t xml:space="preserve"> zł, wykonanie – </w:t>
      </w:r>
      <w:r>
        <w:rPr>
          <w:rFonts w:ascii="Times New Roman" w:eastAsia="MS Mincho" w:hAnsi="Times New Roman" w:cs="Times New Roman"/>
          <w:sz w:val="24"/>
          <w:szCs w:val="20"/>
        </w:rPr>
        <w:t>0,00</w:t>
      </w:r>
      <w:r w:rsidRPr="001F366B">
        <w:rPr>
          <w:rFonts w:ascii="Times New Roman" w:eastAsia="MS Mincho" w:hAnsi="Times New Roman" w:cs="Times New Roman"/>
          <w:sz w:val="24"/>
          <w:szCs w:val="20"/>
        </w:rPr>
        <w:t xml:space="preserve"> zł. </w:t>
      </w:r>
    </w:p>
    <w:p w14:paraId="48892CAB" w14:textId="77777777" w:rsidR="005E77B1" w:rsidRPr="001F366B" w:rsidRDefault="005E77B1" w:rsidP="005E77B1">
      <w:pPr>
        <w:spacing w:after="0" w:line="240" w:lineRule="auto"/>
        <w:jc w:val="both"/>
        <w:rPr>
          <w:rFonts w:ascii="Times New Roman" w:eastAsia="MS Mincho" w:hAnsi="Times New Roman" w:cs="Times New Roman"/>
          <w:bCs/>
          <w:sz w:val="24"/>
          <w:szCs w:val="20"/>
        </w:rPr>
      </w:pPr>
      <w:r w:rsidRPr="001F366B">
        <w:rPr>
          <w:rFonts w:ascii="Times New Roman" w:eastAsia="MS Mincho" w:hAnsi="Times New Roman" w:cs="Times New Roman"/>
          <w:sz w:val="24"/>
          <w:szCs w:val="20"/>
        </w:rPr>
        <w:t xml:space="preserve">Stanowiły </w:t>
      </w:r>
      <w:r w:rsidR="008A05BD">
        <w:rPr>
          <w:rFonts w:ascii="Times New Roman" w:eastAsia="MS Mincho" w:hAnsi="Times New Roman" w:cs="Times New Roman"/>
          <w:sz w:val="24"/>
          <w:szCs w:val="20"/>
        </w:rPr>
        <w:t xml:space="preserve">o,4 </w:t>
      </w:r>
      <w:r w:rsidRPr="001F366B">
        <w:rPr>
          <w:rFonts w:ascii="Times New Roman" w:eastAsia="MS Mincho" w:hAnsi="Times New Roman" w:cs="Times New Roman"/>
          <w:bCs/>
          <w:sz w:val="24"/>
          <w:szCs w:val="20"/>
        </w:rPr>
        <w:t xml:space="preserve">% wydatków budżetu ogółem. </w:t>
      </w:r>
    </w:p>
    <w:p w14:paraId="51838385" w14:textId="77777777" w:rsidR="005E77B1" w:rsidRDefault="005E77B1" w:rsidP="004E2A3C">
      <w:pPr>
        <w:spacing w:after="0" w:line="240" w:lineRule="auto"/>
        <w:jc w:val="both"/>
        <w:rPr>
          <w:rFonts w:ascii="Times New Roman" w:eastAsia="Times New Roman" w:hAnsi="Times New Roman"/>
          <w:sz w:val="24"/>
          <w:szCs w:val="24"/>
          <w:lang w:eastAsia="pl-PL"/>
        </w:rPr>
      </w:pPr>
    </w:p>
    <w:p w14:paraId="3D5978A2" w14:textId="77777777" w:rsidR="00D56660" w:rsidRPr="00D56660" w:rsidRDefault="00D56660" w:rsidP="008A05BD">
      <w:pPr>
        <w:spacing w:after="0" w:line="240" w:lineRule="auto"/>
        <w:jc w:val="both"/>
        <w:rPr>
          <w:rFonts w:ascii="Times New Roman" w:eastAsia="MS Mincho" w:hAnsi="Times New Roman" w:cs="Times New Roman"/>
          <w:b/>
          <w:sz w:val="24"/>
          <w:szCs w:val="20"/>
        </w:rPr>
      </w:pPr>
      <w:r w:rsidRPr="00D56660">
        <w:rPr>
          <w:rFonts w:ascii="Times New Roman" w:eastAsia="MS Mincho" w:hAnsi="Times New Roman" w:cs="Times New Roman"/>
          <w:b/>
          <w:sz w:val="24"/>
          <w:szCs w:val="20"/>
        </w:rPr>
        <w:t>Wydatki realizowane przez Urząd Gminy</w:t>
      </w:r>
    </w:p>
    <w:p w14:paraId="2C75A73C" w14:textId="77777777" w:rsidR="00593B6C" w:rsidRDefault="00593B6C" w:rsidP="00593B6C">
      <w:pPr>
        <w:spacing w:after="0" w:line="20" w:lineRule="atLeast"/>
        <w:jc w:val="both"/>
        <w:rPr>
          <w:color w:val="000000"/>
          <w:sz w:val="24"/>
          <w:szCs w:val="24"/>
        </w:rPr>
      </w:pPr>
      <w:r w:rsidRPr="008424BD">
        <w:rPr>
          <w:rFonts w:ascii="Times New Roman" w:eastAsia="MS Mincho" w:hAnsi="Times New Roman" w:cs="Times New Roman"/>
          <w:bCs/>
          <w:sz w:val="24"/>
          <w:szCs w:val="20"/>
        </w:rPr>
        <w:t xml:space="preserve">Plan – </w:t>
      </w:r>
      <w:r w:rsidR="00354E4C">
        <w:rPr>
          <w:rFonts w:ascii="Times New Roman" w:eastAsia="MS Mincho" w:hAnsi="Times New Roman" w:cs="Times New Roman"/>
          <w:bCs/>
          <w:sz w:val="24"/>
          <w:szCs w:val="20"/>
        </w:rPr>
        <w:t>394.800</w:t>
      </w:r>
      <w:r>
        <w:rPr>
          <w:rFonts w:ascii="Times New Roman" w:eastAsia="MS Mincho" w:hAnsi="Times New Roman" w:cs="Times New Roman"/>
          <w:bCs/>
          <w:sz w:val="24"/>
          <w:szCs w:val="20"/>
        </w:rPr>
        <w:t xml:space="preserve"> </w:t>
      </w:r>
      <w:r w:rsidRPr="008424BD">
        <w:rPr>
          <w:rFonts w:ascii="Times New Roman" w:hAnsi="Times New Roman" w:cs="Times New Roman"/>
          <w:bCs/>
          <w:color w:val="000000"/>
          <w:sz w:val="24"/>
          <w:szCs w:val="24"/>
        </w:rPr>
        <w:t>zł</w:t>
      </w:r>
      <w:r w:rsidRPr="008424BD">
        <w:rPr>
          <w:rFonts w:ascii="Times New Roman" w:hAnsi="Times New Roman" w:cs="Times New Roman"/>
          <w:color w:val="000000"/>
          <w:sz w:val="24"/>
          <w:szCs w:val="24"/>
        </w:rPr>
        <w:t xml:space="preserve">, wykonanie – </w:t>
      </w:r>
      <w:r w:rsidR="00354E4C">
        <w:rPr>
          <w:rFonts w:ascii="Times New Roman" w:hAnsi="Times New Roman" w:cs="Times New Roman"/>
          <w:color w:val="000000"/>
          <w:sz w:val="24"/>
          <w:szCs w:val="24"/>
        </w:rPr>
        <w:t>78.589,40</w:t>
      </w:r>
      <w:r>
        <w:rPr>
          <w:rFonts w:ascii="Times New Roman" w:hAnsi="Times New Roman" w:cs="Times New Roman"/>
          <w:color w:val="000000"/>
          <w:sz w:val="24"/>
          <w:szCs w:val="24"/>
        </w:rPr>
        <w:t xml:space="preserve"> </w:t>
      </w:r>
      <w:r w:rsidRPr="008424BD">
        <w:rPr>
          <w:rFonts w:ascii="Times New Roman" w:hAnsi="Times New Roman" w:cs="Times New Roman"/>
          <w:bCs/>
          <w:color w:val="000000"/>
          <w:sz w:val="24"/>
          <w:szCs w:val="24"/>
        </w:rPr>
        <w:t>zł</w:t>
      </w:r>
      <w:r w:rsidRPr="008424BD">
        <w:rPr>
          <w:rFonts w:ascii="Times New Roman" w:hAnsi="Times New Roman" w:cs="Times New Roman"/>
          <w:color w:val="000000"/>
          <w:sz w:val="24"/>
          <w:szCs w:val="24"/>
        </w:rPr>
        <w:t>, co stanowi</w:t>
      </w:r>
      <w:r w:rsidRPr="008424BD">
        <w:rPr>
          <w:rFonts w:ascii="Times New Roman" w:hAnsi="Times New Roman" w:cs="Times New Roman"/>
          <w:bCs/>
          <w:color w:val="000000"/>
          <w:sz w:val="24"/>
          <w:szCs w:val="24"/>
        </w:rPr>
        <w:t xml:space="preserve">: </w:t>
      </w:r>
      <w:r w:rsidR="00354E4C">
        <w:rPr>
          <w:rFonts w:ascii="Times New Roman" w:hAnsi="Times New Roman" w:cs="Times New Roman"/>
          <w:bCs/>
          <w:color w:val="000000"/>
          <w:sz w:val="24"/>
          <w:szCs w:val="24"/>
        </w:rPr>
        <w:t>19,9</w:t>
      </w:r>
      <w:r>
        <w:rPr>
          <w:rFonts w:ascii="Times New Roman" w:hAnsi="Times New Roman" w:cs="Times New Roman"/>
          <w:bCs/>
          <w:color w:val="000000"/>
          <w:sz w:val="24"/>
          <w:szCs w:val="24"/>
        </w:rPr>
        <w:t xml:space="preserve"> </w:t>
      </w:r>
      <w:r w:rsidRPr="008424BD">
        <w:rPr>
          <w:rFonts w:ascii="Times New Roman" w:hAnsi="Times New Roman" w:cs="Times New Roman"/>
          <w:color w:val="000000"/>
          <w:sz w:val="24"/>
          <w:szCs w:val="24"/>
        </w:rPr>
        <w:t>% planu</w:t>
      </w:r>
    </w:p>
    <w:p w14:paraId="389D6E1B" w14:textId="77777777" w:rsidR="00D56660" w:rsidRDefault="00D56660" w:rsidP="008A05BD">
      <w:pPr>
        <w:spacing w:after="0" w:line="240" w:lineRule="auto"/>
        <w:jc w:val="both"/>
        <w:rPr>
          <w:rFonts w:ascii="Times New Roman" w:eastAsia="MS Mincho" w:hAnsi="Times New Roman" w:cs="Times New Roman"/>
          <w:sz w:val="24"/>
          <w:szCs w:val="20"/>
          <w:u w:val="single"/>
        </w:rPr>
      </w:pPr>
    </w:p>
    <w:p w14:paraId="0A95DC53" w14:textId="77777777" w:rsidR="008A05BD" w:rsidRPr="00B840C1" w:rsidRDefault="008A05BD" w:rsidP="008A05BD">
      <w:pPr>
        <w:spacing w:after="0" w:line="240" w:lineRule="auto"/>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 xml:space="preserve">Rozdział </w:t>
      </w:r>
      <w:r w:rsidR="004E0307">
        <w:rPr>
          <w:rFonts w:ascii="Times New Roman" w:eastAsia="MS Mincho" w:hAnsi="Times New Roman" w:cs="Times New Roman"/>
          <w:sz w:val="24"/>
          <w:szCs w:val="20"/>
          <w:u w:val="single"/>
        </w:rPr>
        <w:t>85121</w:t>
      </w:r>
      <w:r w:rsidRPr="00B840C1">
        <w:rPr>
          <w:rFonts w:ascii="Times New Roman" w:eastAsia="MS Mincho" w:hAnsi="Times New Roman" w:cs="Times New Roman"/>
          <w:sz w:val="24"/>
          <w:szCs w:val="20"/>
          <w:u w:val="single"/>
        </w:rPr>
        <w:t xml:space="preserve">  -  </w:t>
      </w:r>
      <w:r w:rsidR="004E0307">
        <w:rPr>
          <w:rFonts w:ascii="Times New Roman" w:eastAsia="MS Mincho" w:hAnsi="Times New Roman" w:cs="Times New Roman"/>
          <w:sz w:val="24"/>
          <w:szCs w:val="20"/>
          <w:u w:val="single"/>
        </w:rPr>
        <w:t>Lecznictwo ambulatoryjne</w:t>
      </w:r>
    </w:p>
    <w:p w14:paraId="32321FD0" w14:textId="77777777" w:rsidR="008A05BD" w:rsidRPr="0045345C" w:rsidRDefault="008A05BD" w:rsidP="008A05BD">
      <w:pPr>
        <w:spacing w:after="0" w:line="240" w:lineRule="auto"/>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sidR="004E0307">
        <w:rPr>
          <w:rFonts w:ascii="Times New Roman" w:eastAsia="MS Mincho" w:hAnsi="Times New Roman" w:cs="Times New Roman"/>
          <w:sz w:val="24"/>
          <w:szCs w:val="20"/>
        </w:rPr>
        <w:t>390.000</w:t>
      </w:r>
      <w:r w:rsidRPr="00B840C1">
        <w:rPr>
          <w:rFonts w:ascii="Times New Roman" w:eastAsia="MS Mincho" w:hAnsi="Times New Roman" w:cs="Times New Roman"/>
          <w:sz w:val="24"/>
          <w:szCs w:val="20"/>
        </w:rPr>
        <w:t xml:space="preserve"> zł. Wykonanie  </w:t>
      </w:r>
      <w:r w:rsidR="004E0307">
        <w:rPr>
          <w:rFonts w:ascii="Times New Roman" w:eastAsia="MS Mincho" w:hAnsi="Times New Roman" w:cs="Times New Roman"/>
          <w:sz w:val="24"/>
          <w:szCs w:val="20"/>
        </w:rPr>
        <w:t>77.841</w:t>
      </w:r>
      <w:r>
        <w:rPr>
          <w:rFonts w:ascii="Times New Roman" w:eastAsia="MS Mincho" w:hAnsi="Times New Roman" w:cs="Times New Roman"/>
          <w:sz w:val="24"/>
          <w:szCs w:val="20"/>
        </w:rPr>
        <w:t xml:space="preserve"> zł </w:t>
      </w:r>
    </w:p>
    <w:p w14:paraId="47FB493A" w14:textId="77777777" w:rsidR="004E2A3C" w:rsidRDefault="004E2A3C" w:rsidP="004E2A3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Umowa o udzielanie świadczeń opieki zdrowotnej (85.997zł) obejmuje wyłącznie świadczenia gwarantowane udzielane ponad kwotę zobowiązania NFZ wobec świadczeniodawcy w danym zakresie. Gminna Przychodnia w Osielsku nie jest związana </w:t>
      </w:r>
      <w:r>
        <w:rPr>
          <w:rFonts w:ascii="Times New Roman" w:eastAsia="Times New Roman" w:hAnsi="Times New Roman"/>
          <w:sz w:val="24"/>
          <w:szCs w:val="24"/>
          <w:lang w:eastAsia="pl-PL"/>
        </w:rPr>
        <w:br/>
        <w:t xml:space="preserve">z NFZ żadną umową, której przedmiot stanowiłyby świadczenia rehabilitacji leczniczej. Środki finansowe na usługi rehabilitacyjne dla Gminnej Przychodni w Osielsku na udzielanie świadczeń gwarantowanych w zakresie rehabilitacji leczniczej dla mieszkańców gminy Osielsko. </w:t>
      </w:r>
      <w:r>
        <w:rPr>
          <w:rFonts w:ascii="Times New Roman" w:eastAsia="Times New Roman" w:hAnsi="Times New Roman"/>
          <w:sz w:val="24"/>
          <w:szCs w:val="24"/>
          <w:lang w:eastAsia="pl-PL"/>
        </w:rPr>
        <w:br/>
        <w:t xml:space="preserve">Na wniosek Dyrektora Gminnej Przychodni w Osielsku, umową z dnia 14 lipca 2022r., zostały przekazane Przychodni Gminnej w Osielsku środki publiczne </w:t>
      </w:r>
      <w:r w:rsidR="004F41A0">
        <w:rPr>
          <w:rFonts w:ascii="Times New Roman" w:eastAsia="Times New Roman" w:hAnsi="Times New Roman"/>
          <w:sz w:val="24"/>
          <w:szCs w:val="24"/>
          <w:lang w:eastAsia="pl-PL"/>
        </w:rPr>
        <w:t xml:space="preserve">w kwocie </w:t>
      </w:r>
      <w:r>
        <w:rPr>
          <w:rFonts w:ascii="Times New Roman" w:eastAsia="Times New Roman" w:hAnsi="Times New Roman"/>
          <w:sz w:val="24"/>
          <w:szCs w:val="24"/>
          <w:lang w:eastAsia="pl-PL"/>
        </w:rPr>
        <w:t>35.000</w:t>
      </w:r>
      <w:r w:rsidR="004F41A0">
        <w:rPr>
          <w:rFonts w:ascii="Times New Roman" w:eastAsia="Times New Roman" w:hAnsi="Times New Roman"/>
          <w:sz w:val="24"/>
          <w:szCs w:val="24"/>
          <w:lang w:eastAsia="pl-PL"/>
        </w:rPr>
        <w:t xml:space="preserve"> zł – dotacja celowa. W </w:t>
      </w:r>
      <w:r>
        <w:rPr>
          <w:rFonts w:ascii="Times New Roman" w:eastAsia="Times New Roman" w:hAnsi="Times New Roman"/>
          <w:sz w:val="24"/>
          <w:szCs w:val="24"/>
          <w:lang w:eastAsia="pl-PL"/>
        </w:rPr>
        <w:t xml:space="preserve">drodze uchwały </w:t>
      </w:r>
      <w:r w:rsidR="002A3F8B">
        <w:rPr>
          <w:rFonts w:ascii="Times New Roman" w:eastAsia="Times New Roman" w:hAnsi="Times New Roman"/>
          <w:sz w:val="24"/>
          <w:szCs w:val="24"/>
          <w:lang w:eastAsia="pl-PL"/>
        </w:rPr>
        <w:t xml:space="preserve">Rady Gminy Osielsko </w:t>
      </w:r>
      <w:r>
        <w:rPr>
          <w:rFonts w:ascii="Times New Roman" w:eastAsia="Times New Roman" w:hAnsi="Times New Roman"/>
          <w:sz w:val="24"/>
          <w:szCs w:val="24"/>
          <w:lang w:eastAsia="pl-PL"/>
        </w:rPr>
        <w:t xml:space="preserve">nr IV/34/2022, zostały zmniejszone zaplanowane </w:t>
      </w:r>
      <w:r w:rsidR="002A3F8B">
        <w:rPr>
          <w:rFonts w:ascii="Times New Roman" w:eastAsia="Times New Roman" w:hAnsi="Times New Roman"/>
          <w:sz w:val="24"/>
          <w:szCs w:val="24"/>
          <w:lang w:eastAsia="pl-PL"/>
        </w:rPr>
        <w:t xml:space="preserve">o taką kwotę </w:t>
      </w:r>
      <w:r>
        <w:rPr>
          <w:rFonts w:ascii="Times New Roman" w:eastAsia="Times New Roman" w:hAnsi="Times New Roman"/>
          <w:sz w:val="24"/>
          <w:szCs w:val="24"/>
          <w:lang w:eastAsia="pl-PL"/>
        </w:rPr>
        <w:t>w uchwale budżetowej na rok 2022 wydatki na świadczenie rehabilitacji leczniczej.</w:t>
      </w:r>
    </w:p>
    <w:p w14:paraId="0E3507AC" w14:textId="77777777" w:rsidR="006B35CF" w:rsidRDefault="006B35CF" w:rsidP="004E2A3C">
      <w:pPr>
        <w:spacing w:after="0" w:line="240" w:lineRule="auto"/>
        <w:jc w:val="both"/>
        <w:rPr>
          <w:rFonts w:ascii="Times New Roman" w:eastAsia="Times New Roman" w:hAnsi="Times New Roman"/>
          <w:sz w:val="24"/>
          <w:szCs w:val="24"/>
          <w:lang w:eastAsia="pl-PL"/>
        </w:rPr>
      </w:pPr>
    </w:p>
    <w:p w14:paraId="2373FD8B" w14:textId="77777777" w:rsidR="006B35CF" w:rsidRPr="00B840C1" w:rsidRDefault="006B35CF" w:rsidP="006B35CF">
      <w:pPr>
        <w:spacing w:after="0" w:line="240" w:lineRule="auto"/>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 xml:space="preserve">Rozdział </w:t>
      </w:r>
      <w:r>
        <w:rPr>
          <w:rFonts w:ascii="Times New Roman" w:eastAsia="MS Mincho" w:hAnsi="Times New Roman" w:cs="Times New Roman"/>
          <w:sz w:val="24"/>
          <w:szCs w:val="20"/>
          <w:u w:val="single"/>
        </w:rPr>
        <w:t>85149</w:t>
      </w:r>
      <w:r w:rsidRPr="00B840C1">
        <w:rPr>
          <w:rFonts w:ascii="Times New Roman" w:eastAsia="MS Mincho" w:hAnsi="Times New Roman" w:cs="Times New Roman"/>
          <w:sz w:val="24"/>
          <w:szCs w:val="20"/>
          <w:u w:val="single"/>
        </w:rPr>
        <w:t xml:space="preserve">  - </w:t>
      </w:r>
      <w:r>
        <w:rPr>
          <w:rFonts w:ascii="Times New Roman" w:eastAsia="MS Mincho" w:hAnsi="Times New Roman" w:cs="Times New Roman"/>
          <w:sz w:val="24"/>
          <w:szCs w:val="20"/>
          <w:u w:val="single"/>
        </w:rPr>
        <w:t>Programy polityki zdrowotnej</w:t>
      </w:r>
    </w:p>
    <w:p w14:paraId="33D28FD8" w14:textId="77777777" w:rsidR="006B35CF" w:rsidRDefault="006B35CF" w:rsidP="006B35CF">
      <w:pPr>
        <w:spacing w:after="0" w:line="240" w:lineRule="auto"/>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Pr>
          <w:rFonts w:ascii="Times New Roman" w:eastAsia="MS Mincho" w:hAnsi="Times New Roman" w:cs="Times New Roman"/>
          <w:sz w:val="24"/>
          <w:szCs w:val="20"/>
        </w:rPr>
        <w:t>4.000</w:t>
      </w:r>
      <w:r w:rsidRPr="00B840C1">
        <w:rPr>
          <w:rFonts w:ascii="Times New Roman" w:eastAsia="MS Mincho" w:hAnsi="Times New Roman" w:cs="Times New Roman"/>
          <w:sz w:val="24"/>
          <w:szCs w:val="20"/>
        </w:rPr>
        <w:t xml:space="preserve"> zł. Wykonanie</w:t>
      </w:r>
      <w:r>
        <w:rPr>
          <w:rFonts w:ascii="Times New Roman" w:eastAsia="MS Mincho" w:hAnsi="Times New Roman" w:cs="Times New Roman"/>
          <w:sz w:val="24"/>
          <w:szCs w:val="20"/>
        </w:rPr>
        <w:t xml:space="preserve"> – 0,00 zł </w:t>
      </w:r>
    </w:p>
    <w:p w14:paraId="2FE51CD9" w14:textId="77777777" w:rsidR="00045944" w:rsidRPr="0045345C" w:rsidRDefault="00045944" w:rsidP="006B35CF">
      <w:pPr>
        <w:spacing w:after="0" w:line="240" w:lineRule="auto"/>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Zaplanowano środki </w:t>
      </w:r>
      <w:proofErr w:type="spellStart"/>
      <w:r>
        <w:rPr>
          <w:rFonts w:ascii="Times New Roman" w:eastAsia="MS Mincho" w:hAnsi="Times New Roman" w:cs="Times New Roman"/>
          <w:sz w:val="24"/>
          <w:szCs w:val="20"/>
        </w:rPr>
        <w:t>m.inn</w:t>
      </w:r>
      <w:proofErr w:type="spellEnd"/>
      <w:r>
        <w:rPr>
          <w:rFonts w:ascii="Times New Roman" w:eastAsia="MS Mincho" w:hAnsi="Times New Roman" w:cs="Times New Roman"/>
          <w:sz w:val="24"/>
          <w:szCs w:val="20"/>
        </w:rPr>
        <w:t>. na realizację programu „zapobieganie upadkom seniorów”. Planowana realizacja w II półroczu.</w:t>
      </w:r>
    </w:p>
    <w:p w14:paraId="03908056" w14:textId="77777777" w:rsidR="00D56660" w:rsidRPr="00B840C1" w:rsidRDefault="00D56660" w:rsidP="00D56660">
      <w:pPr>
        <w:spacing w:after="0" w:line="240" w:lineRule="auto"/>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 xml:space="preserve">Rozdział </w:t>
      </w:r>
      <w:r>
        <w:rPr>
          <w:rFonts w:ascii="Times New Roman" w:eastAsia="MS Mincho" w:hAnsi="Times New Roman" w:cs="Times New Roman"/>
          <w:sz w:val="24"/>
          <w:szCs w:val="20"/>
          <w:u w:val="single"/>
        </w:rPr>
        <w:t>85154</w:t>
      </w:r>
      <w:r w:rsidRPr="00B840C1">
        <w:rPr>
          <w:rFonts w:ascii="Times New Roman" w:eastAsia="MS Mincho" w:hAnsi="Times New Roman" w:cs="Times New Roman"/>
          <w:sz w:val="24"/>
          <w:szCs w:val="20"/>
          <w:u w:val="single"/>
        </w:rPr>
        <w:t xml:space="preserve">  - </w:t>
      </w:r>
      <w:r w:rsidR="00E820A7">
        <w:rPr>
          <w:rFonts w:ascii="Times New Roman" w:eastAsia="MS Mincho" w:hAnsi="Times New Roman" w:cs="Times New Roman"/>
          <w:sz w:val="24"/>
          <w:szCs w:val="20"/>
          <w:u w:val="single"/>
        </w:rPr>
        <w:t>Przeciwdziałanie alkoholizmowi</w:t>
      </w:r>
    </w:p>
    <w:p w14:paraId="59980C00" w14:textId="77777777" w:rsidR="00D56660" w:rsidRPr="0045345C" w:rsidRDefault="00D56660" w:rsidP="00D56660">
      <w:pPr>
        <w:spacing w:after="0" w:line="240" w:lineRule="auto"/>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sidR="00E820A7">
        <w:rPr>
          <w:rFonts w:ascii="Times New Roman" w:eastAsia="MS Mincho" w:hAnsi="Times New Roman" w:cs="Times New Roman"/>
          <w:sz w:val="24"/>
          <w:szCs w:val="20"/>
        </w:rPr>
        <w:t>800</w:t>
      </w:r>
      <w:r w:rsidRPr="00B840C1">
        <w:rPr>
          <w:rFonts w:ascii="Times New Roman" w:eastAsia="MS Mincho" w:hAnsi="Times New Roman" w:cs="Times New Roman"/>
          <w:sz w:val="24"/>
          <w:szCs w:val="20"/>
        </w:rPr>
        <w:t xml:space="preserve"> zł. Wykonanie</w:t>
      </w:r>
      <w:r>
        <w:rPr>
          <w:rFonts w:ascii="Times New Roman" w:eastAsia="MS Mincho" w:hAnsi="Times New Roman" w:cs="Times New Roman"/>
          <w:sz w:val="24"/>
          <w:szCs w:val="20"/>
        </w:rPr>
        <w:t xml:space="preserve"> – </w:t>
      </w:r>
      <w:r w:rsidR="00E820A7">
        <w:rPr>
          <w:rFonts w:ascii="Times New Roman" w:eastAsia="MS Mincho" w:hAnsi="Times New Roman" w:cs="Times New Roman"/>
          <w:sz w:val="24"/>
          <w:szCs w:val="20"/>
        </w:rPr>
        <w:t>748,40</w:t>
      </w:r>
      <w:r>
        <w:rPr>
          <w:rFonts w:ascii="Times New Roman" w:eastAsia="MS Mincho" w:hAnsi="Times New Roman" w:cs="Times New Roman"/>
          <w:sz w:val="24"/>
          <w:szCs w:val="20"/>
        </w:rPr>
        <w:t xml:space="preserve"> zł </w:t>
      </w:r>
    </w:p>
    <w:p w14:paraId="39115503" w14:textId="77777777" w:rsidR="006B35CF" w:rsidRDefault="00E820A7" w:rsidP="00280B7E">
      <w:p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Przekazano dotację do Urzędu Marszałkowskiego na </w:t>
      </w:r>
      <w:r w:rsidR="00F6328C">
        <w:rPr>
          <w:rFonts w:ascii="Times New Roman" w:eastAsia="Times New Roman" w:hAnsi="Times New Roman"/>
          <w:sz w:val="24"/>
          <w:szCs w:val="24"/>
          <w:lang w:eastAsia="pl-PL"/>
        </w:rPr>
        <w:t>finansowanie projektu NIEBIESKA LINA.</w:t>
      </w:r>
    </w:p>
    <w:p w14:paraId="68F714FA" w14:textId="77777777" w:rsidR="006B35CF" w:rsidRDefault="006B35CF" w:rsidP="00280B7E">
      <w:pPr>
        <w:spacing w:after="0" w:line="20" w:lineRule="atLeast"/>
        <w:jc w:val="both"/>
        <w:rPr>
          <w:rFonts w:ascii="Times New Roman" w:eastAsia="Times New Roman" w:hAnsi="Times New Roman"/>
          <w:sz w:val="24"/>
          <w:szCs w:val="24"/>
          <w:lang w:eastAsia="pl-PL"/>
        </w:rPr>
      </w:pPr>
    </w:p>
    <w:p w14:paraId="69ECA032" w14:textId="77777777" w:rsidR="00AA3CE2" w:rsidRDefault="00AA3CE2" w:rsidP="00280B7E">
      <w:pPr>
        <w:spacing w:after="0" w:line="20" w:lineRule="atLeast"/>
        <w:rPr>
          <w:rFonts w:ascii="Times New Roman" w:eastAsia="MS Mincho" w:hAnsi="Times New Roman" w:cs="Times New Roman"/>
          <w:b/>
          <w:bCs/>
          <w:sz w:val="24"/>
          <w:szCs w:val="20"/>
        </w:rPr>
      </w:pPr>
      <w:r w:rsidRPr="00AA3CE2">
        <w:rPr>
          <w:rFonts w:ascii="Times New Roman" w:eastAsia="MS Mincho" w:hAnsi="Times New Roman" w:cs="Times New Roman"/>
          <w:b/>
          <w:bCs/>
          <w:sz w:val="24"/>
          <w:szCs w:val="20"/>
        </w:rPr>
        <w:t>Wydatki realizowane przez GOPS</w:t>
      </w:r>
    </w:p>
    <w:p w14:paraId="35CA9527" w14:textId="77777777" w:rsidR="006C4309" w:rsidRDefault="006C4309" w:rsidP="00280B7E">
      <w:pPr>
        <w:spacing w:after="0" w:line="20" w:lineRule="atLeast"/>
        <w:jc w:val="both"/>
        <w:rPr>
          <w:color w:val="000000"/>
          <w:sz w:val="24"/>
          <w:szCs w:val="24"/>
        </w:rPr>
      </w:pPr>
      <w:r w:rsidRPr="008424BD">
        <w:rPr>
          <w:rFonts w:ascii="Times New Roman" w:eastAsia="MS Mincho" w:hAnsi="Times New Roman" w:cs="Times New Roman"/>
          <w:bCs/>
          <w:sz w:val="24"/>
          <w:szCs w:val="20"/>
        </w:rPr>
        <w:t xml:space="preserve">Plan – </w:t>
      </w:r>
      <w:r>
        <w:rPr>
          <w:rFonts w:ascii="Times New Roman" w:eastAsia="MS Mincho" w:hAnsi="Times New Roman" w:cs="Times New Roman"/>
          <w:bCs/>
          <w:sz w:val="24"/>
          <w:szCs w:val="20"/>
        </w:rPr>
        <w:t>614.972,71</w:t>
      </w:r>
      <w:r w:rsidR="009006A7">
        <w:rPr>
          <w:rFonts w:ascii="Times New Roman" w:eastAsia="MS Mincho" w:hAnsi="Times New Roman" w:cs="Times New Roman"/>
          <w:bCs/>
          <w:sz w:val="24"/>
          <w:szCs w:val="20"/>
        </w:rPr>
        <w:t xml:space="preserve"> </w:t>
      </w:r>
      <w:r w:rsidRPr="008424BD">
        <w:rPr>
          <w:rFonts w:ascii="Times New Roman" w:hAnsi="Times New Roman" w:cs="Times New Roman"/>
          <w:bCs/>
          <w:color w:val="000000"/>
          <w:sz w:val="24"/>
          <w:szCs w:val="24"/>
        </w:rPr>
        <w:t>zł</w:t>
      </w:r>
      <w:r w:rsidRPr="008424BD">
        <w:rPr>
          <w:rFonts w:ascii="Times New Roman" w:hAnsi="Times New Roman" w:cs="Times New Roman"/>
          <w:color w:val="000000"/>
          <w:sz w:val="24"/>
          <w:szCs w:val="24"/>
        </w:rPr>
        <w:t xml:space="preserve">, wykonanie – </w:t>
      </w:r>
      <w:r w:rsidR="00D47E95">
        <w:rPr>
          <w:rFonts w:ascii="Times New Roman" w:hAnsi="Times New Roman" w:cs="Times New Roman"/>
          <w:color w:val="000000"/>
          <w:sz w:val="24"/>
          <w:szCs w:val="24"/>
        </w:rPr>
        <w:t xml:space="preserve">169.082,56 </w:t>
      </w:r>
      <w:r w:rsidRPr="008424BD">
        <w:rPr>
          <w:rFonts w:ascii="Times New Roman" w:hAnsi="Times New Roman" w:cs="Times New Roman"/>
          <w:bCs/>
          <w:color w:val="000000"/>
          <w:sz w:val="24"/>
          <w:szCs w:val="24"/>
        </w:rPr>
        <w:t>zł</w:t>
      </w:r>
      <w:r w:rsidRPr="008424BD">
        <w:rPr>
          <w:rFonts w:ascii="Times New Roman" w:hAnsi="Times New Roman" w:cs="Times New Roman"/>
          <w:color w:val="000000"/>
          <w:sz w:val="24"/>
          <w:szCs w:val="24"/>
        </w:rPr>
        <w:t>, co stanowi</w:t>
      </w:r>
      <w:r w:rsidRPr="008424BD">
        <w:rPr>
          <w:rFonts w:ascii="Times New Roman" w:hAnsi="Times New Roman" w:cs="Times New Roman"/>
          <w:bCs/>
          <w:color w:val="000000"/>
          <w:sz w:val="24"/>
          <w:szCs w:val="24"/>
        </w:rPr>
        <w:t xml:space="preserve">: </w:t>
      </w:r>
      <w:r w:rsidR="006A5CA2">
        <w:rPr>
          <w:rFonts w:ascii="Times New Roman" w:hAnsi="Times New Roman" w:cs="Times New Roman"/>
          <w:bCs/>
          <w:color w:val="000000"/>
          <w:sz w:val="24"/>
          <w:szCs w:val="24"/>
        </w:rPr>
        <w:t xml:space="preserve">27,5 </w:t>
      </w:r>
      <w:r w:rsidRPr="008424BD">
        <w:rPr>
          <w:rFonts w:ascii="Times New Roman" w:hAnsi="Times New Roman" w:cs="Times New Roman"/>
          <w:color w:val="000000"/>
          <w:sz w:val="24"/>
          <w:szCs w:val="24"/>
        </w:rPr>
        <w:t>% planu</w:t>
      </w:r>
    </w:p>
    <w:p w14:paraId="37C8BDBA" w14:textId="77777777" w:rsidR="00D47E95" w:rsidRDefault="00D47E95" w:rsidP="00280B7E">
      <w:pPr>
        <w:spacing w:after="0" w:line="20" w:lineRule="atLeast"/>
        <w:jc w:val="both"/>
        <w:rPr>
          <w:rFonts w:ascii="Times New Roman" w:eastAsia="MS Mincho" w:hAnsi="Times New Roman" w:cs="Times New Roman"/>
          <w:sz w:val="24"/>
          <w:u w:val="single"/>
        </w:rPr>
      </w:pPr>
    </w:p>
    <w:p w14:paraId="2B236A21" w14:textId="77777777" w:rsidR="007A1D8D" w:rsidRPr="00134A31" w:rsidRDefault="007A1D8D" w:rsidP="00280B7E">
      <w:pPr>
        <w:spacing w:after="0" w:line="20" w:lineRule="atLeast"/>
        <w:jc w:val="both"/>
        <w:rPr>
          <w:rFonts w:ascii="Times New Roman" w:eastAsia="MS Mincho" w:hAnsi="Times New Roman" w:cs="Times New Roman"/>
          <w:sz w:val="24"/>
          <w:u w:val="single"/>
        </w:rPr>
      </w:pPr>
      <w:r w:rsidRPr="00134A31">
        <w:rPr>
          <w:rFonts w:ascii="Times New Roman" w:eastAsia="MS Mincho" w:hAnsi="Times New Roman" w:cs="Times New Roman"/>
          <w:sz w:val="24"/>
          <w:u w:val="single"/>
        </w:rPr>
        <w:t>Rozdział 85153 – Zwalczanie narkomanii</w:t>
      </w:r>
    </w:p>
    <w:p w14:paraId="08AB3A80" w14:textId="77777777" w:rsidR="00FB675A" w:rsidRDefault="007A1D8D" w:rsidP="00280B7E">
      <w:pPr>
        <w:spacing w:after="0" w:line="20" w:lineRule="atLeast"/>
        <w:jc w:val="both"/>
        <w:rPr>
          <w:rFonts w:ascii="Times New Roman" w:eastAsia="MS Mincho" w:hAnsi="Times New Roman" w:cs="Times New Roman"/>
          <w:sz w:val="24"/>
        </w:rPr>
      </w:pPr>
      <w:r w:rsidRPr="00134A31">
        <w:rPr>
          <w:rFonts w:ascii="Times New Roman" w:eastAsia="MS Mincho" w:hAnsi="Times New Roman" w:cs="Times New Roman"/>
          <w:sz w:val="24"/>
        </w:rPr>
        <w:t>Planowane wydatki – 120</w:t>
      </w:r>
      <w:r w:rsidR="00FB675A">
        <w:rPr>
          <w:rFonts w:ascii="Times New Roman" w:eastAsia="MS Mincho" w:hAnsi="Times New Roman" w:cs="Times New Roman"/>
          <w:sz w:val="24"/>
        </w:rPr>
        <w:t>.</w:t>
      </w:r>
      <w:r w:rsidRPr="00134A31">
        <w:rPr>
          <w:rFonts w:ascii="Times New Roman" w:eastAsia="MS Mincho" w:hAnsi="Times New Roman" w:cs="Times New Roman"/>
          <w:sz w:val="24"/>
        </w:rPr>
        <w:t>000 zł. Wykonanie  - 24</w:t>
      </w:r>
      <w:r w:rsidR="00FB675A">
        <w:rPr>
          <w:rFonts w:ascii="Times New Roman" w:eastAsia="MS Mincho" w:hAnsi="Times New Roman" w:cs="Times New Roman"/>
          <w:sz w:val="24"/>
        </w:rPr>
        <w:t>.</w:t>
      </w:r>
      <w:r w:rsidRPr="00134A31">
        <w:rPr>
          <w:rFonts w:ascii="Times New Roman" w:eastAsia="MS Mincho" w:hAnsi="Times New Roman" w:cs="Times New Roman"/>
          <w:sz w:val="24"/>
        </w:rPr>
        <w:t>696,89 zł, co stanowi 20,6 % planu</w:t>
      </w:r>
      <w:r w:rsidR="00FB675A">
        <w:rPr>
          <w:rFonts w:ascii="Times New Roman" w:eastAsia="MS Mincho" w:hAnsi="Times New Roman" w:cs="Times New Roman"/>
          <w:sz w:val="24"/>
        </w:rPr>
        <w:t xml:space="preserve">. </w:t>
      </w:r>
    </w:p>
    <w:p w14:paraId="2BEFF10E" w14:textId="77777777" w:rsidR="007A1D8D" w:rsidRDefault="007A1D8D" w:rsidP="00280B7E">
      <w:pPr>
        <w:spacing w:after="0" w:line="20" w:lineRule="atLeast"/>
        <w:jc w:val="both"/>
        <w:rPr>
          <w:rFonts w:ascii="Times New Roman" w:eastAsia="MS Mincho" w:hAnsi="Times New Roman" w:cs="Times New Roman"/>
          <w:sz w:val="24"/>
        </w:rPr>
      </w:pPr>
      <w:r w:rsidRPr="00134A31">
        <w:rPr>
          <w:rFonts w:ascii="Times New Roman" w:eastAsia="MS Mincho" w:hAnsi="Times New Roman" w:cs="Times New Roman"/>
          <w:sz w:val="24"/>
        </w:rPr>
        <w:t>Są to wydatki na realizację Gminnego Programu Przeciwdziałania Narkomanii uchwalonego przez Radę Gminy Osielsko.</w:t>
      </w:r>
      <w:r w:rsidR="00881267">
        <w:rPr>
          <w:rFonts w:ascii="Times New Roman" w:eastAsia="MS Mincho" w:hAnsi="Times New Roman" w:cs="Times New Roman"/>
          <w:sz w:val="24"/>
        </w:rPr>
        <w:t xml:space="preserve"> W I półroczu br. zrealizowano i sfinansowano zadania :</w:t>
      </w:r>
    </w:p>
    <w:p w14:paraId="2EFF748A" w14:textId="77777777" w:rsidR="00023EF6" w:rsidRDefault="00881267" w:rsidP="00280B7E">
      <w:pPr>
        <w:spacing w:after="0" w:line="20" w:lineRule="atLeast"/>
        <w:rPr>
          <w:rFonts w:ascii="Times New Roman" w:eastAsia="Times New Roman" w:hAnsi="Times New Roman"/>
          <w:sz w:val="24"/>
          <w:szCs w:val="24"/>
          <w:lang w:eastAsia="pl-PL"/>
        </w:rPr>
      </w:pPr>
      <w:r>
        <w:rPr>
          <w:rFonts w:ascii="Times New Roman" w:eastAsia="Times New Roman" w:hAnsi="Times New Roman"/>
          <w:bCs/>
          <w:sz w:val="24"/>
          <w:szCs w:val="24"/>
          <w:lang w:eastAsia="pl-PL"/>
        </w:rPr>
        <w:lastRenderedPageBreak/>
        <w:t>- p</w:t>
      </w:r>
      <w:r>
        <w:rPr>
          <w:rFonts w:ascii="Times New Roman" w:eastAsia="Times New Roman" w:hAnsi="Times New Roman"/>
          <w:sz w:val="24"/>
          <w:szCs w:val="24"/>
          <w:lang w:eastAsia="pl-PL"/>
        </w:rPr>
        <w:t xml:space="preserve">rowadzenie Rodzinnego Punktu Konsultacyjnego (RPK) – 23.800,00 zł. </w:t>
      </w:r>
      <w:r w:rsidR="00023EF6">
        <w:rPr>
          <w:rFonts w:ascii="Times New Roman" w:eastAsia="Times New Roman" w:hAnsi="Times New Roman"/>
          <w:sz w:val="24"/>
          <w:szCs w:val="24"/>
          <w:lang w:eastAsia="pl-PL"/>
        </w:rPr>
        <w:t xml:space="preserve">Praca punktu </w:t>
      </w:r>
      <w:r>
        <w:rPr>
          <w:rFonts w:ascii="Times New Roman" w:eastAsia="Times New Roman" w:hAnsi="Times New Roman"/>
          <w:sz w:val="24"/>
          <w:szCs w:val="24"/>
          <w:lang w:eastAsia="pl-PL"/>
        </w:rPr>
        <w:t>stanowi jeden z głównych kierunków działań profilaktycznych w zakresie udzielania pomocy psychologicznej, psychospołecznej i prawnej</w:t>
      </w:r>
      <w:r w:rsidR="00023EF6">
        <w:rPr>
          <w:rFonts w:ascii="Times New Roman" w:eastAsia="Times New Roman" w:hAnsi="Times New Roman"/>
          <w:sz w:val="24"/>
          <w:szCs w:val="24"/>
          <w:lang w:eastAsia="pl-PL"/>
        </w:rPr>
        <w:t>,</w:t>
      </w:r>
    </w:p>
    <w:p w14:paraId="19268C6E" w14:textId="77777777" w:rsidR="00881267" w:rsidRPr="00023EF6" w:rsidRDefault="00023EF6" w:rsidP="00280B7E">
      <w:pPr>
        <w:spacing w:after="0" w:line="20" w:lineRule="atLeast"/>
        <w:rPr>
          <w:rFonts w:ascii="Times New Roman" w:eastAsia="Times New Roman" w:hAnsi="Times New Roman"/>
          <w:sz w:val="24"/>
          <w:szCs w:val="24"/>
          <w:lang w:eastAsia="pl-PL"/>
        </w:rPr>
      </w:pPr>
      <w:r>
        <w:rPr>
          <w:rFonts w:ascii="Times New Roman" w:eastAsia="Times New Roman" w:hAnsi="Times New Roman"/>
          <w:sz w:val="24"/>
          <w:szCs w:val="24"/>
          <w:lang w:eastAsia="pl-PL"/>
        </w:rPr>
        <w:t>- p</w:t>
      </w:r>
      <w:r w:rsidR="00881267">
        <w:rPr>
          <w:rFonts w:ascii="Times New Roman" w:eastAsia="Times New Roman" w:hAnsi="Times New Roman"/>
          <w:iCs/>
          <w:sz w:val="24"/>
          <w:szCs w:val="24"/>
          <w:lang w:eastAsia="zh-CN"/>
        </w:rPr>
        <w:t>rowadzenie profilaktycznej działalności informacyjnej, edukacyjnej oraz szkoleniowej w zakresie rozwiązywania problemów narkomanii, w szczególności dla dzieci</w:t>
      </w:r>
      <w:r>
        <w:rPr>
          <w:rFonts w:ascii="Times New Roman" w:eastAsia="Times New Roman" w:hAnsi="Times New Roman"/>
          <w:iCs/>
          <w:sz w:val="24"/>
          <w:szCs w:val="24"/>
          <w:lang w:eastAsia="zh-CN"/>
        </w:rPr>
        <w:t xml:space="preserve"> </w:t>
      </w:r>
      <w:r w:rsidR="00881267">
        <w:rPr>
          <w:rFonts w:ascii="Times New Roman" w:eastAsia="Times New Roman" w:hAnsi="Times New Roman"/>
          <w:iCs/>
          <w:sz w:val="24"/>
          <w:szCs w:val="24"/>
          <w:lang w:eastAsia="zh-CN"/>
        </w:rPr>
        <w:t>i młodzieży</w:t>
      </w:r>
      <w:r>
        <w:rPr>
          <w:rFonts w:ascii="Times New Roman" w:eastAsia="Times New Roman" w:hAnsi="Times New Roman"/>
          <w:iCs/>
          <w:sz w:val="24"/>
          <w:szCs w:val="24"/>
          <w:lang w:eastAsia="zh-CN"/>
        </w:rPr>
        <w:t xml:space="preserve">- </w:t>
      </w:r>
      <w:r w:rsidR="00881267">
        <w:rPr>
          <w:rFonts w:ascii="Times New Roman" w:eastAsia="Times New Roman" w:hAnsi="Times New Roman"/>
          <w:iCs/>
          <w:sz w:val="24"/>
          <w:szCs w:val="24"/>
          <w:lang w:eastAsia="zh-CN"/>
        </w:rPr>
        <w:t xml:space="preserve"> 896,89 zł.</w:t>
      </w:r>
    </w:p>
    <w:p w14:paraId="76E61792" w14:textId="77777777" w:rsidR="006F3C8F" w:rsidRPr="00134A31" w:rsidRDefault="006F3C8F" w:rsidP="00280B7E">
      <w:pPr>
        <w:spacing w:after="0" w:line="20" w:lineRule="atLeast"/>
        <w:jc w:val="both"/>
        <w:rPr>
          <w:rFonts w:ascii="Times New Roman" w:eastAsia="MS Mincho" w:hAnsi="Times New Roman" w:cs="Times New Roman"/>
          <w:sz w:val="24"/>
        </w:rPr>
      </w:pPr>
    </w:p>
    <w:p w14:paraId="74234468" w14:textId="77777777" w:rsidR="007A1D8D" w:rsidRPr="00134A31" w:rsidRDefault="007A1D8D" w:rsidP="00280B7E">
      <w:pPr>
        <w:spacing w:after="0" w:line="20" w:lineRule="atLeast"/>
        <w:jc w:val="both"/>
        <w:rPr>
          <w:rFonts w:ascii="Times New Roman" w:eastAsia="MS Mincho" w:hAnsi="Times New Roman" w:cs="Times New Roman"/>
          <w:sz w:val="24"/>
          <w:u w:val="single"/>
        </w:rPr>
      </w:pPr>
      <w:r w:rsidRPr="00134A31">
        <w:rPr>
          <w:rFonts w:ascii="Times New Roman" w:eastAsia="MS Mincho" w:hAnsi="Times New Roman" w:cs="Times New Roman"/>
          <w:sz w:val="24"/>
          <w:u w:val="single"/>
        </w:rPr>
        <w:t>Rozdział 85154 - Przeciwdziałanie alkoholizmowi</w:t>
      </w:r>
    </w:p>
    <w:p w14:paraId="08043A1A" w14:textId="77777777" w:rsidR="007A1D8D" w:rsidRPr="00134A31" w:rsidRDefault="007A1D8D" w:rsidP="00280B7E">
      <w:pPr>
        <w:spacing w:after="0" w:line="20" w:lineRule="atLeast"/>
        <w:jc w:val="both"/>
        <w:rPr>
          <w:rFonts w:ascii="Times New Roman" w:eastAsia="MS Mincho" w:hAnsi="Times New Roman" w:cs="Times New Roman"/>
          <w:sz w:val="24"/>
        </w:rPr>
      </w:pPr>
      <w:r w:rsidRPr="00134A31">
        <w:rPr>
          <w:rFonts w:ascii="Times New Roman" w:eastAsia="MS Mincho" w:hAnsi="Times New Roman" w:cs="Times New Roman"/>
          <w:sz w:val="24"/>
        </w:rPr>
        <w:t>Planowane wydatki – 493</w:t>
      </w:r>
      <w:r w:rsidR="00FB675A">
        <w:rPr>
          <w:rFonts w:ascii="Times New Roman" w:eastAsia="MS Mincho" w:hAnsi="Times New Roman" w:cs="Times New Roman"/>
          <w:sz w:val="24"/>
        </w:rPr>
        <w:t>.</w:t>
      </w:r>
      <w:r w:rsidRPr="00134A31">
        <w:rPr>
          <w:rFonts w:ascii="Times New Roman" w:eastAsia="MS Mincho" w:hAnsi="Times New Roman" w:cs="Times New Roman"/>
          <w:sz w:val="24"/>
        </w:rPr>
        <w:t>972,71 zł. Wykonanie – 144</w:t>
      </w:r>
      <w:r w:rsidR="00FB675A">
        <w:rPr>
          <w:rFonts w:ascii="Times New Roman" w:eastAsia="MS Mincho" w:hAnsi="Times New Roman" w:cs="Times New Roman"/>
          <w:sz w:val="24"/>
        </w:rPr>
        <w:t>.</w:t>
      </w:r>
      <w:r w:rsidRPr="00134A31">
        <w:rPr>
          <w:rFonts w:ascii="Times New Roman" w:eastAsia="MS Mincho" w:hAnsi="Times New Roman" w:cs="Times New Roman"/>
          <w:sz w:val="24"/>
        </w:rPr>
        <w:t>385,67 zł, co stanowi 29,2 % planu.</w:t>
      </w:r>
    </w:p>
    <w:p w14:paraId="2535B5B6" w14:textId="77777777" w:rsidR="007A1D8D" w:rsidRDefault="007A1D8D" w:rsidP="00280B7E">
      <w:pPr>
        <w:spacing w:after="0" w:line="20" w:lineRule="atLeast"/>
        <w:jc w:val="both"/>
        <w:rPr>
          <w:rFonts w:ascii="Times New Roman" w:eastAsia="MS Mincho" w:hAnsi="Times New Roman" w:cs="Times New Roman"/>
          <w:sz w:val="24"/>
        </w:rPr>
      </w:pPr>
      <w:r w:rsidRPr="00134A31">
        <w:rPr>
          <w:rFonts w:ascii="Times New Roman" w:eastAsia="MS Mincho" w:hAnsi="Times New Roman" w:cs="Times New Roman"/>
          <w:sz w:val="24"/>
        </w:rPr>
        <w:t>Wydatki na realizację zadań wynikających z Gminnego Programu Profilaktyki i Rozwiązywania Problemów Alkoholowych uchwal</w:t>
      </w:r>
      <w:r w:rsidR="00FB675A">
        <w:rPr>
          <w:rFonts w:ascii="Times New Roman" w:eastAsia="MS Mincho" w:hAnsi="Times New Roman" w:cs="Times New Roman"/>
          <w:sz w:val="24"/>
        </w:rPr>
        <w:t xml:space="preserve">onego przez Radę Gminy Osielsko, </w:t>
      </w:r>
      <w:r w:rsidRPr="00134A31">
        <w:rPr>
          <w:rFonts w:ascii="Times New Roman" w:eastAsia="MS Mincho" w:hAnsi="Times New Roman" w:cs="Times New Roman"/>
          <w:sz w:val="24"/>
        </w:rPr>
        <w:t>w tym wydatki na wynagrodzenia i pochodne od wynagrodzeń osób realizujących zadania ujęte w program</w:t>
      </w:r>
      <w:r w:rsidR="006F3C8F">
        <w:rPr>
          <w:rFonts w:ascii="Times New Roman" w:eastAsia="MS Mincho" w:hAnsi="Times New Roman" w:cs="Times New Roman"/>
          <w:sz w:val="24"/>
        </w:rPr>
        <w:t>ie</w:t>
      </w:r>
      <w:r w:rsidRPr="00134A31">
        <w:rPr>
          <w:rFonts w:ascii="Times New Roman" w:eastAsia="MS Mincho" w:hAnsi="Times New Roman" w:cs="Times New Roman"/>
          <w:sz w:val="24"/>
        </w:rPr>
        <w:t xml:space="preserve"> – </w:t>
      </w:r>
      <w:bookmarkStart w:id="3" w:name="_Hlk108967626"/>
      <w:r w:rsidRPr="00134A31">
        <w:rPr>
          <w:rFonts w:ascii="Times New Roman" w:eastAsia="MS Mincho" w:hAnsi="Times New Roman" w:cs="Times New Roman"/>
          <w:sz w:val="24"/>
        </w:rPr>
        <w:t>59</w:t>
      </w:r>
      <w:r w:rsidR="00FB675A">
        <w:rPr>
          <w:rFonts w:ascii="Times New Roman" w:eastAsia="MS Mincho" w:hAnsi="Times New Roman" w:cs="Times New Roman"/>
          <w:sz w:val="24"/>
        </w:rPr>
        <w:t>.</w:t>
      </w:r>
      <w:r w:rsidRPr="00134A31">
        <w:rPr>
          <w:rFonts w:ascii="Times New Roman" w:eastAsia="MS Mincho" w:hAnsi="Times New Roman" w:cs="Times New Roman"/>
          <w:sz w:val="24"/>
        </w:rPr>
        <w:t>176,45 zł</w:t>
      </w:r>
      <w:bookmarkEnd w:id="3"/>
      <w:r w:rsidRPr="00134A31">
        <w:rPr>
          <w:rFonts w:ascii="Times New Roman" w:eastAsia="MS Mincho" w:hAnsi="Times New Roman" w:cs="Times New Roman"/>
          <w:sz w:val="24"/>
        </w:rPr>
        <w:t>.</w:t>
      </w:r>
      <w:r w:rsidR="000428B9" w:rsidRPr="000428B9">
        <w:rPr>
          <w:rFonts w:ascii="Times New Roman" w:eastAsia="MS Mincho" w:hAnsi="Times New Roman" w:cs="Times New Roman"/>
          <w:sz w:val="24"/>
        </w:rPr>
        <w:t xml:space="preserve"> </w:t>
      </w:r>
      <w:r w:rsidR="000428B9">
        <w:rPr>
          <w:rFonts w:ascii="Times New Roman" w:eastAsia="MS Mincho" w:hAnsi="Times New Roman" w:cs="Times New Roman"/>
          <w:sz w:val="24"/>
        </w:rPr>
        <w:t xml:space="preserve">W I półroczu br. zrealizowano i sfinansowano zadania: </w:t>
      </w:r>
    </w:p>
    <w:p w14:paraId="1888DEC9" w14:textId="77777777" w:rsidR="00881267" w:rsidRDefault="00741CE3" w:rsidP="00280B7E">
      <w:p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 p</w:t>
      </w:r>
      <w:r w:rsidR="00881267">
        <w:rPr>
          <w:rFonts w:ascii="Times New Roman" w:eastAsia="Times New Roman" w:hAnsi="Times New Roman"/>
          <w:sz w:val="24"/>
          <w:szCs w:val="24"/>
          <w:lang w:eastAsia="pl-PL"/>
        </w:rPr>
        <w:t xml:space="preserve">rowadzenie Rodzinnego Punktu Konsultacyjnego (RPK) </w:t>
      </w:r>
      <w:r>
        <w:rPr>
          <w:rFonts w:ascii="Times New Roman" w:eastAsia="Times New Roman" w:hAnsi="Times New Roman"/>
          <w:sz w:val="24"/>
          <w:szCs w:val="24"/>
          <w:lang w:eastAsia="pl-PL"/>
        </w:rPr>
        <w:t xml:space="preserve">– 37.235,58 zł. Działalność Punktu  </w:t>
      </w:r>
      <w:r w:rsidR="00881267">
        <w:rPr>
          <w:rFonts w:ascii="Times New Roman" w:eastAsia="Times New Roman" w:hAnsi="Times New Roman"/>
          <w:sz w:val="24"/>
          <w:szCs w:val="24"/>
          <w:lang w:eastAsia="pl-PL"/>
        </w:rPr>
        <w:t>stanowi jeden z głównych kierunków działań profilaktycznych w zakresie udzielania pomocy psychologicznej, psychospołecznej i prawnej</w:t>
      </w:r>
      <w:r>
        <w:rPr>
          <w:rFonts w:ascii="Times New Roman" w:eastAsia="Times New Roman" w:hAnsi="Times New Roman"/>
          <w:sz w:val="24"/>
          <w:szCs w:val="24"/>
          <w:lang w:eastAsia="pl-PL"/>
        </w:rPr>
        <w:t>,</w:t>
      </w:r>
    </w:p>
    <w:p w14:paraId="55D78C6D" w14:textId="77777777" w:rsidR="00881267" w:rsidRDefault="00741CE3" w:rsidP="00280B7E">
      <w:p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p</w:t>
      </w:r>
      <w:r w:rsidR="00881267">
        <w:rPr>
          <w:rFonts w:ascii="Times New Roman" w:hAnsi="Times New Roman"/>
          <w:sz w:val="24"/>
          <w:szCs w:val="24"/>
        </w:rPr>
        <w:t>rowadzenie profilaktycznej działalności informacyjnej, edukacyjnej oraz szkoleniowej w zakresie rozwiązywania problemów alkoholowych w szczególności dla dzieci i młodzieży, w tym prowadzenie pozalekcyjnych zajęć sportowych, a także działań na rzecz dożywiania dzieci uczestniczących w pozalekcyjnych programach opiekuńczo – wychowawczych i socjoterapeutycznych. Koszt zadania wyniósł 10</w:t>
      </w:r>
      <w:r w:rsidR="00CC1762">
        <w:rPr>
          <w:rFonts w:ascii="Times New Roman" w:hAnsi="Times New Roman"/>
          <w:sz w:val="24"/>
          <w:szCs w:val="24"/>
        </w:rPr>
        <w:t>.</w:t>
      </w:r>
      <w:r w:rsidR="00881267">
        <w:rPr>
          <w:rFonts w:ascii="Times New Roman" w:hAnsi="Times New Roman"/>
          <w:sz w:val="24"/>
          <w:szCs w:val="24"/>
        </w:rPr>
        <w:t>920</w:t>
      </w:r>
      <w:r w:rsidR="00CC1762">
        <w:rPr>
          <w:rFonts w:ascii="Times New Roman" w:hAnsi="Times New Roman"/>
          <w:sz w:val="24"/>
          <w:szCs w:val="24"/>
        </w:rPr>
        <w:t xml:space="preserve"> zł,</w:t>
      </w:r>
      <w:r w:rsidR="00881267">
        <w:rPr>
          <w:rFonts w:ascii="Times New Roman" w:hAnsi="Times New Roman"/>
          <w:sz w:val="24"/>
          <w:szCs w:val="24"/>
        </w:rPr>
        <w:t xml:space="preserve"> </w:t>
      </w:r>
    </w:p>
    <w:p w14:paraId="49330F68" w14:textId="77777777" w:rsidR="00881267" w:rsidRDefault="00741CE3" w:rsidP="00280B7E">
      <w:pPr>
        <w:autoSpaceDE w:val="0"/>
        <w:autoSpaceDN w:val="0"/>
        <w:adjustRightInd w:val="0"/>
        <w:spacing w:after="0" w:line="20" w:lineRule="atLeast"/>
        <w:jc w:val="both"/>
        <w:rPr>
          <w:rFonts w:ascii="Times New Roman" w:eastAsia="Times New Roman" w:hAnsi="Times New Roman"/>
          <w:kern w:val="28"/>
          <w:sz w:val="24"/>
          <w:szCs w:val="24"/>
          <w:lang w:eastAsia="zh-CN"/>
        </w:rPr>
      </w:pPr>
      <w:r>
        <w:rPr>
          <w:rFonts w:ascii="Times New Roman" w:eastAsia="TimesNewRoman" w:hAnsi="Times New Roman"/>
          <w:sz w:val="24"/>
          <w:szCs w:val="24"/>
          <w:lang w:eastAsia="pl-PL"/>
        </w:rPr>
        <w:t>-p</w:t>
      </w:r>
      <w:r w:rsidR="00881267">
        <w:rPr>
          <w:rFonts w:ascii="Times New Roman" w:eastAsia="Times New Roman" w:hAnsi="Times New Roman"/>
          <w:kern w:val="28"/>
          <w:sz w:val="24"/>
          <w:szCs w:val="24"/>
          <w:lang w:eastAsia="zh-CN"/>
        </w:rPr>
        <w:t>rowadzenie w ramach świetlic środowiskowych i opiekuńczo – wychowawczych zajęć profilaktycznych, socjoterapeutycznych, kompensacyjno – korekcyjnych</w:t>
      </w:r>
      <w:r w:rsidR="00F77A4F">
        <w:rPr>
          <w:rFonts w:ascii="Times New Roman" w:eastAsia="Times New Roman" w:hAnsi="Times New Roman"/>
          <w:kern w:val="28"/>
          <w:sz w:val="24"/>
          <w:szCs w:val="24"/>
          <w:lang w:eastAsia="zh-CN"/>
        </w:rPr>
        <w:t xml:space="preserve"> </w:t>
      </w:r>
      <w:r w:rsidR="00881267">
        <w:rPr>
          <w:rFonts w:ascii="Times New Roman" w:eastAsia="Times New Roman" w:hAnsi="Times New Roman"/>
          <w:kern w:val="28"/>
          <w:sz w:val="24"/>
          <w:szCs w:val="24"/>
          <w:lang w:eastAsia="zh-CN"/>
        </w:rPr>
        <w:t>oraz</w:t>
      </w:r>
      <w:r w:rsidR="00F77A4F">
        <w:rPr>
          <w:rFonts w:ascii="Times New Roman" w:eastAsia="Times New Roman" w:hAnsi="Times New Roman"/>
          <w:kern w:val="28"/>
          <w:sz w:val="24"/>
          <w:szCs w:val="24"/>
          <w:lang w:eastAsia="zh-CN"/>
        </w:rPr>
        <w:t xml:space="preserve"> </w:t>
      </w:r>
      <w:r w:rsidR="00881267">
        <w:rPr>
          <w:rFonts w:ascii="Times New Roman" w:eastAsia="Times New Roman" w:hAnsi="Times New Roman"/>
          <w:kern w:val="28"/>
          <w:sz w:val="24"/>
          <w:szCs w:val="24"/>
          <w:lang w:eastAsia="zh-CN"/>
        </w:rPr>
        <w:t xml:space="preserve">o charakterze integracyjnym dla dzieci i młodzieży z rodzin patologicznych, dysfunkcyjnych, oraz zagrożonych patologią. </w:t>
      </w:r>
      <w:r>
        <w:rPr>
          <w:rFonts w:ascii="Times New Roman" w:eastAsia="Times New Roman" w:hAnsi="Times New Roman"/>
          <w:kern w:val="28"/>
          <w:sz w:val="24"/>
          <w:szCs w:val="24"/>
          <w:lang w:eastAsia="zh-CN"/>
        </w:rPr>
        <w:t>Wydatek poniesiony na</w:t>
      </w:r>
      <w:r w:rsidR="00881267">
        <w:rPr>
          <w:rFonts w:ascii="Times New Roman" w:eastAsia="Times New Roman" w:hAnsi="Times New Roman"/>
          <w:kern w:val="28"/>
          <w:sz w:val="24"/>
          <w:szCs w:val="24"/>
          <w:lang w:eastAsia="zh-CN"/>
        </w:rPr>
        <w:t xml:space="preserve"> zadani</w:t>
      </w:r>
      <w:r>
        <w:rPr>
          <w:rFonts w:ascii="Times New Roman" w:eastAsia="Times New Roman" w:hAnsi="Times New Roman"/>
          <w:kern w:val="28"/>
          <w:sz w:val="24"/>
          <w:szCs w:val="24"/>
          <w:lang w:eastAsia="zh-CN"/>
        </w:rPr>
        <w:t>e</w:t>
      </w:r>
      <w:r w:rsidR="00881267">
        <w:rPr>
          <w:rFonts w:ascii="Times New Roman" w:eastAsia="Times New Roman" w:hAnsi="Times New Roman"/>
          <w:kern w:val="28"/>
          <w:sz w:val="24"/>
          <w:szCs w:val="24"/>
          <w:lang w:eastAsia="zh-CN"/>
        </w:rPr>
        <w:t xml:space="preserve"> wyniósł 31</w:t>
      </w:r>
      <w:r w:rsidR="00D52662">
        <w:rPr>
          <w:rFonts w:ascii="Times New Roman" w:eastAsia="Times New Roman" w:hAnsi="Times New Roman"/>
          <w:kern w:val="28"/>
          <w:sz w:val="24"/>
          <w:szCs w:val="24"/>
          <w:lang w:eastAsia="zh-CN"/>
        </w:rPr>
        <w:t>.</w:t>
      </w:r>
      <w:r w:rsidR="00881267">
        <w:rPr>
          <w:rFonts w:ascii="Times New Roman" w:eastAsia="Times New Roman" w:hAnsi="Times New Roman"/>
          <w:kern w:val="28"/>
          <w:sz w:val="24"/>
          <w:szCs w:val="24"/>
          <w:lang w:eastAsia="zh-CN"/>
        </w:rPr>
        <w:t>346,51 zł</w:t>
      </w:r>
      <w:r w:rsidR="00D26118">
        <w:rPr>
          <w:rFonts w:ascii="Times New Roman" w:eastAsia="Times New Roman" w:hAnsi="Times New Roman"/>
          <w:kern w:val="28"/>
          <w:sz w:val="24"/>
          <w:szCs w:val="24"/>
          <w:lang w:eastAsia="zh-CN"/>
        </w:rPr>
        <w:t>,</w:t>
      </w:r>
    </w:p>
    <w:p w14:paraId="46E2F281" w14:textId="77777777" w:rsidR="00881267" w:rsidRDefault="00D52662" w:rsidP="00280B7E">
      <w:pPr>
        <w:widowControl w:val="0"/>
        <w:overflowPunct w:val="0"/>
        <w:autoSpaceDE w:val="0"/>
        <w:autoSpaceDN w:val="0"/>
        <w:adjustRightInd w:val="0"/>
        <w:spacing w:after="0" w:line="20" w:lineRule="atLeast"/>
        <w:jc w:val="both"/>
        <w:rPr>
          <w:rFonts w:ascii="Times New Roman" w:eastAsia="Times New Roman" w:hAnsi="Times New Roman"/>
          <w:kern w:val="28"/>
          <w:sz w:val="24"/>
          <w:szCs w:val="24"/>
          <w:lang w:eastAsia="pl-PL"/>
        </w:rPr>
      </w:pPr>
      <w:r>
        <w:rPr>
          <w:rFonts w:ascii="Times New Roman" w:eastAsia="Times New Roman" w:hAnsi="Times New Roman"/>
          <w:kern w:val="28"/>
          <w:sz w:val="24"/>
          <w:szCs w:val="24"/>
          <w:lang w:eastAsia="pl-PL"/>
        </w:rPr>
        <w:t>- f</w:t>
      </w:r>
      <w:r w:rsidR="00881267">
        <w:rPr>
          <w:rFonts w:ascii="Times New Roman" w:eastAsia="Times New Roman" w:hAnsi="Times New Roman"/>
          <w:kern w:val="28"/>
          <w:sz w:val="24"/>
          <w:szCs w:val="24"/>
          <w:lang w:eastAsia="pl-PL"/>
        </w:rPr>
        <w:t>inansowanie zajęć rozwijających zainteresowania dzieci i młodzieży oraz zajęć uczących konstruktywnego sposobu spędzania wolnego czasu</w:t>
      </w:r>
      <w:r>
        <w:rPr>
          <w:rFonts w:ascii="Times New Roman" w:eastAsia="Times New Roman" w:hAnsi="Times New Roman"/>
          <w:kern w:val="28"/>
          <w:sz w:val="24"/>
          <w:szCs w:val="24"/>
          <w:lang w:eastAsia="pl-PL"/>
        </w:rPr>
        <w:t xml:space="preserve">, poniesiony wydatek </w:t>
      </w:r>
      <w:r w:rsidR="00881267">
        <w:rPr>
          <w:rFonts w:ascii="Times New Roman" w:eastAsia="Times New Roman" w:hAnsi="Times New Roman"/>
          <w:kern w:val="28"/>
          <w:sz w:val="24"/>
          <w:szCs w:val="24"/>
          <w:lang w:eastAsia="pl-PL"/>
        </w:rPr>
        <w:t>33</w:t>
      </w:r>
      <w:r>
        <w:rPr>
          <w:rFonts w:ascii="Times New Roman" w:eastAsia="Times New Roman" w:hAnsi="Times New Roman"/>
          <w:kern w:val="28"/>
          <w:sz w:val="24"/>
          <w:szCs w:val="24"/>
          <w:lang w:eastAsia="pl-PL"/>
        </w:rPr>
        <w:t>.</w:t>
      </w:r>
      <w:r w:rsidR="00881267">
        <w:rPr>
          <w:rFonts w:ascii="Times New Roman" w:eastAsia="Times New Roman" w:hAnsi="Times New Roman"/>
          <w:kern w:val="28"/>
          <w:sz w:val="24"/>
          <w:szCs w:val="24"/>
          <w:lang w:eastAsia="pl-PL"/>
        </w:rPr>
        <w:t xml:space="preserve"> 189 zł</w:t>
      </w:r>
      <w:r w:rsidR="00CC1762">
        <w:rPr>
          <w:rFonts w:ascii="Times New Roman" w:eastAsia="Times New Roman" w:hAnsi="Times New Roman"/>
          <w:kern w:val="28"/>
          <w:sz w:val="24"/>
          <w:szCs w:val="24"/>
          <w:lang w:eastAsia="pl-PL"/>
        </w:rPr>
        <w:t>,</w:t>
      </w:r>
      <w:r w:rsidR="00881267">
        <w:rPr>
          <w:rFonts w:ascii="Times New Roman" w:eastAsia="Times New Roman" w:hAnsi="Times New Roman"/>
          <w:kern w:val="28"/>
          <w:sz w:val="24"/>
          <w:szCs w:val="24"/>
          <w:lang w:eastAsia="pl-PL"/>
        </w:rPr>
        <w:t xml:space="preserve"> </w:t>
      </w:r>
    </w:p>
    <w:p w14:paraId="0B7E2405" w14:textId="77777777" w:rsidR="00881267" w:rsidRDefault="00D52662" w:rsidP="00280B7E">
      <w:pPr>
        <w:widowControl w:val="0"/>
        <w:overflowPunct w:val="0"/>
        <w:autoSpaceDE w:val="0"/>
        <w:autoSpaceDN w:val="0"/>
        <w:adjustRightInd w:val="0"/>
        <w:spacing w:after="0" w:line="20" w:lineRule="atLeast"/>
        <w:jc w:val="both"/>
        <w:rPr>
          <w:rFonts w:ascii="Times New Roman" w:eastAsia="Times New Roman" w:hAnsi="Times New Roman"/>
          <w:bCs/>
          <w:sz w:val="24"/>
          <w:szCs w:val="24"/>
          <w:lang w:eastAsia="pl-PL"/>
        </w:rPr>
      </w:pPr>
      <w:r>
        <w:rPr>
          <w:rFonts w:ascii="Times New Roman" w:eastAsia="Times New Roman" w:hAnsi="Times New Roman"/>
          <w:kern w:val="28"/>
          <w:sz w:val="24"/>
          <w:szCs w:val="24"/>
          <w:lang w:eastAsia="pl-PL"/>
        </w:rPr>
        <w:t>- o</w:t>
      </w:r>
      <w:r w:rsidR="00881267">
        <w:rPr>
          <w:rFonts w:ascii="Times New Roman" w:eastAsia="Times New Roman" w:hAnsi="Times New Roman"/>
          <w:bCs/>
          <w:sz w:val="24"/>
          <w:szCs w:val="24"/>
          <w:lang w:eastAsia="pl-PL"/>
        </w:rPr>
        <w:t>rganizowanie i finansowanie zajęć mających na celu zwiększenie kompetencji wychowawczych rodziców</w:t>
      </w:r>
      <w:r>
        <w:rPr>
          <w:rFonts w:ascii="Times New Roman" w:eastAsia="Times New Roman" w:hAnsi="Times New Roman"/>
          <w:bCs/>
          <w:sz w:val="24"/>
          <w:szCs w:val="24"/>
          <w:lang w:eastAsia="pl-PL"/>
        </w:rPr>
        <w:t xml:space="preserve"> - </w:t>
      </w:r>
      <w:r w:rsidR="00881267">
        <w:rPr>
          <w:rFonts w:ascii="Times New Roman" w:eastAsia="Times New Roman" w:hAnsi="Times New Roman"/>
          <w:sz w:val="24"/>
          <w:szCs w:val="24"/>
          <w:lang w:eastAsia="pl-PL"/>
        </w:rPr>
        <w:t>3 500,00 zł</w:t>
      </w:r>
      <w:r w:rsidR="00CC1762">
        <w:rPr>
          <w:rFonts w:ascii="Times New Roman" w:eastAsia="Times New Roman" w:hAnsi="Times New Roman"/>
          <w:sz w:val="24"/>
          <w:szCs w:val="24"/>
          <w:lang w:eastAsia="pl-PL"/>
        </w:rPr>
        <w:t>,</w:t>
      </w:r>
    </w:p>
    <w:p w14:paraId="01388F8A" w14:textId="77777777" w:rsidR="00B9712D" w:rsidRDefault="00D26118" w:rsidP="00280B7E">
      <w:pPr>
        <w:pStyle w:val="Bezodstpw"/>
        <w:spacing w:line="20" w:lineRule="atLeast"/>
        <w:jc w:val="both"/>
        <w:rPr>
          <w:rFonts w:ascii="Times New Roman" w:hAnsi="Times New Roman"/>
          <w:sz w:val="24"/>
          <w:szCs w:val="24"/>
        </w:rPr>
      </w:pPr>
      <w:r>
        <w:rPr>
          <w:sz w:val="24"/>
          <w:szCs w:val="24"/>
        </w:rPr>
        <w:t xml:space="preserve">- </w:t>
      </w:r>
      <w:r w:rsidRPr="00D26118">
        <w:rPr>
          <w:rFonts w:ascii="Times New Roman" w:hAnsi="Times New Roman"/>
          <w:sz w:val="24"/>
          <w:szCs w:val="24"/>
        </w:rPr>
        <w:t>p</w:t>
      </w:r>
      <w:r w:rsidR="00881267" w:rsidRPr="00D26118">
        <w:rPr>
          <w:rFonts w:ascii="Times New Roman" w:hAnsi="Times New Roman"/>
          <w:sz w:val="24"/>
          <w:szCs w:val="24"/>
        </w:rPr>
        <w:t>romocja zdrowego, bezpiecznego stylu życia, zdrowia psychicznego poprzez organizowanie, finansowanie, dofinansowywanie różnego rodzaju imprez oraz wydarzeń społeczno – kulturalnych, adresowanych do mieszkańców gminy Osielsko</w:t>
      </w:r>
      <w:r w:rsidR="00B9712D">
        <w:rPr>
          <w:rFonts w:ascii="Times New Roman" w:hAnsi="Times New Roman"/>
          <w:sz w:val="24"/>
          <w:szCs w:val="24"/>
        </w:rPr>
        <w:t>-</w:t>
      </w:r>
      <w:r w:rsidR="00881267" w:rsidRPr="00D26118">
        <w:rPr>
          <w:rFonts w:ascii="Times New Roman" w:hAnsi="Times New Roman"/>
          <w:sz w:val="24"/>
          <w:szCs w:val="24"/>
        </w:rPr>
        <w:t xml:space="preserve"> 6 </w:t>
      </w:r>
      <w:r w:rsidR="00B9712D">
        <w:rPr>
          <w:rFonts w:ascii="Times New Roman" w:hAnsi="Times New Roman"/>
          <w:sz w:val="24"/>
          <w:szCs w:val="24"/>
        </w:rPr>
        <w:t>.</w:t>
      </w:r>
      <w:r w:rsidR="00881267" w:rsidRPr="00D26118">
        <w:rPr>
          <w:rFonts w:ascii="Times New Roman" w:hAnsi="Times New Roman"/>
          <w:sz w:val="24"/>
          <w:szCs w:val="24"/>
        </w:rPr>
        <w:t>112,20 zł</w:t>
      </w:r>
      <w:r w:rsidR="00B9712D">
        <w:rPr>
          <w:rFonts w:ascii="Times New Roman" w:hAnsi="Times New Roman"/>
          <w:sz w:val="24"/>
          <w:szCs w:val="24"/>
        </w:rPr>
        <w:t>,</w:t>
      </w:r>
    </w:p>
    <w:p w14:paraId="71E74BB0" w14:textId="77777777" w:rsidR="00881267" w:rsidRPr="00B9712D" w:rsidRDefault="00B9712D" w:rsidP="00280B7E">
      <w:pPr>
        <w:pStyle w:val="Bezodstpw"/>
        <w:spacing w:line="20" w:lineRule="atLeast"/>
        <w:jc w:val="both"/>
        <w:rPr>
          <w:rFonts w:ascii="Times New Roman" w:hAnsi="Times New Roman"/>
          <w:sz w:val="24"/>
          <w:szCs w:val="24"/>
        </w:rPr>
      </w:pPr>
      <w:r>
        <w:rPr>
          <w:rFonts w:ascii="Times New Roman" w:eastAsia="Times New Roman" w:hAnsi="Times New Roman"/>
          <w:kern w:val="28"/>
          <w:sz w:val="24"/>
          <w:szCs w:val="24"/>
          <w:lang w:eastAsia="pl-PL"/>
        </w:rPr>
        <w:t>- o</w:t>
      </w:r>
      <w:r w:rsidR="00881267">
        <w:rPr>
          <w:rFonts w:ascii="Times New Roman" w:eastAsia="Times New Roman" w:hAnsi="Times New Roman"/>
          <w:kern w:val="28"/>
          <w:sz w:val="24"/>
          <w:szCs w:val="24"/>
          <w:lang w:eastAsia="zh-CN"/>
        </w:rPr>
        <w:t>rganizacja szkolenia dla członków Gminnej Komisji RPA, koordynatora, realizatorów programu, oraz osób współpracujących w zakresie rozwiązywania problemów alkoholowych</w:t>
      </w:r>
      <w:r>
        <w:rPr>
          <w:rFonts w:ascii="Times New Roman" w:eastAsia="Times New Roman" w:hAnsi="Times New Roman"/>
          <w:kern w:val="28"/>
          <w:sz w:val="24"/>
          <w:szCs w:val="24"/>
          <w:lang w:eastAsia="zh-CN"/>
        </w:rPr>
        <w:t>-</w:t>
      </w:r>
      <w:r w:rsidR="00881267">
        <w:rPr>
          <w:rFonts w:ascii="Times New Roman" w:eastAsia="Times New Roman" w:hAnsi="Times New Roman"/>
          <w:kern w:val="28"/>
          <w:sz w:val="24"/>
          <w:szCs w:val="24"/>
          <w:lang w:eastAsia="zh-CN"/>
        </w:rPr>
        <w:t>116,18 zł</w:t>
      </w:r>
      <w:r>
        <w:rPr>
          <w:rFonts w:ascii="Times New Roman" w:eastAsia="Times New Roman" w:hAnsi="Times New Roman"/>
          <w:kern w:val="28"/>
          <w:sz w:val="24"/>
          <w:szCs w:val="24"/>
          <w:lang w:eastAsia="zh-CN"/>
        </w:rPr>
        <w:t>,</w:t>
      </w:r>
      <w:r w:rsidR="00881267">
        <w:rPr>
          <w:rFonts w:ascii="Times New Roman" w:eastAsia="Times New Roman" w:hAnsi="Times New Roman"/>
          <w:kern w:val="28"/>
          <w:sz w:val="24"/>
          <w:szCs w:val="24"/>
          <w:lang w:eastAsia="zh-CN"/>
        </w:rPr>
        <w:t xml:space="preserve"> </w:t>
      </w:r>
    </w:p>
    <w:p w14:paraId="514FA5BC" w14:textId="77777777" w:rsidR="00881267" w:rsidRDefault="00B9712D" w:rsidP="00280B7E">
      <w:p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-f</w:t>
      </w:r>
      <w:r w:rsidR="00881267">
        <w:rPr>
          <w:rFonts w:ascii="Times New Roman" w:eastAsia="Times New Roman" w:hAnsi="Times New Roman"/>
          <w:bCs/>
          <w:sz w:val="24"/>
          <w:szCs w:val="24"/>
          <w:lang w:eastAsia="pl-PL"/>
        </w:rPr>
        <w:t>inansowanie kosztów badania do wydania opinii w przedmiocie uzależnienia od alkoholu, sporządzanej przez biegłych sądowych</w:t>
      </w:r>
      <w:r>
        <w:rPr>
          <w:rFonts w:ascii="Times New Roman" w:eastAsia="Times New Roman" w:hAnsi="Times New Roman"/>
          <w:bCs/>
          <w:sz w:val="24"/>
          <w:szCs w:val="24"/>
          <w:lang w:eastAsia="pl-PL"/>
        </w:rPr>
        <w:t xml:space="preserve"> - </w:t>
      </w:r>
      <w:r w:rsidR="00881267">
        <w:rPr>
          <w:rFonts w:ascii="Times New Roman" w:eastAsia="Times New Roman" w:hAnsi="Times New Roman"/>
          <w:bCs/>
          <w:sz w:val="24"/>
          <w:szCs w:val="24"/>
          <w:lang w:eastAsia="pl-PL"/>
        </w:rPr>
        <w:t xml:space="preserve"> 1</w:t>
      </w:r>
      <w:r>
        <w:rPr>
          <w:rFonts w:ascii="Times New Roman" w:eastAsia="Times New Roman" w:hAnsi="Times New Roman"/>
          <w:bCs/>
          <w:sz w:val="24"/>
          <w:szCs w:val="24"/>
          <w:lang w:eastAsia="pl-PL"/>
        </w:rPr>
        <w:t>.</w:t>
      </w:r>
      <w:r w:rsidR="00881267">
        <w:rPr>
          <w:rFonts w:ascii="Times New Roman" w:eastAsia="Times New Roman" w:hAnsi="Times New Roman"/>
          <w:bCs/>
          <w:sz w:val="24"/>
          <w:szCs w:val="24"/>
          <w:lang w:eastAsia="pl-PL"/>
        </w:rPr>
        <w:t>064 zł</w:t>
      </w:r>
      <w:r>
        <w:rPr>
          <w:rFonts w:ascii="Times New Roman" w:eastAsia="Times New Roman" w:hAnsi="Times New Roman"/>
          <w:bCs/>
          <w:sz w:val="24"/>
          <w:szCs w:val="24"/>
          <w:lang w:eastAsia="pl-PL"/>
        </w:rPr>
        <w:t>,</w:t>
      </w:r>
      <w:r w:rsidR="00881267">
        <w:rPr>
          <w:rFonts w:ascii="Times New Roman" w:eastAsia="Times New Roman" w:hAnsi="Times New Roman"/>
          <w:bCs/>
          <w:sz w:val="24"/>
          <w:szCs w:val="24"/>
          <w:lang w:eastAsia="pl-PL"/>
        </w:rPr>
        <w:t xml:space="preserve"> </w:t>
      </w:r>
    </w:p>
    <w:p w14:paraId="7795F9FB" w14:textId="77777777" w:rsidR="00881267" w:rsidRDefault="00B9712D" w:rsidP="00280B7E">
      <w:pPr>
        <w:suppressAutoHyphens/>
        <w:spacing w:after="0" w:line="20" w:lineRule="atLeast"/>
        <w:jc w:val="both"/>
        <w:rPr>
          <w:rFonts w:ascii="Times New Roman" w:eastAsia="Times New Roman" w:hAnsi="Times New Roman"/>
          <w:sz w:val="24"/>
          <w:szCs w:val="24"/>
          <w:lang w:eastAsia="pl-PL"/>
        </w:rPr>
      </w:pPr>
      <w:r>
        <w:rPr>
          <w:rFonts w:ascii="Times New Roman" w:eastAsia="Times New Roman" w:hAnsi="Times New Roman"/>
          <w:bCs/>
          <w:iCs/>
          <w:sz w:val="24"/>
          <w:szCs w:val="24"/>
          <w:lang w:eastAsia="zh-CN"/>
        </w:rPr>
        <w:t>- d</w:t>
      </w:r>
      <w:r w:rsidR="00881267">
        <w:rPr>
          <w:rFonts w:ascii="Times New Roman" w:eastAsia="Times New Roman" w:hAnsi="Times New Roman"/>
          <w:iCs/>
          <w:sz w:val="24"/>
          <w:szCs w:val="24"/>
          <w:lang w:eastAsia="zh-CN"/>
        </w:rPr>
        <w:t xml:space="preserve">ziałalność Gminnej Komisji RPA wynikająca z ustawy o wychowaniu </w:t>
      </w:r>
      <w:r w:rsidR="00881267">
        <w:rPr>
          <w:rFonts w:ascii="Times New Roman" w:eastAsia="Times New Roman" w:hAnsi="Times New Roman"/>
          <w:iCs/>
          <w:sz w:val="24"/>
          <w:szCs w:val="24"/>
          <w:lang w:eastAsia="zh-CN"/>
        </w:rPr>
        <w:br/>
        <w:t xml:space="preserve">w trzeźwości i przeciwdziałaniu narkomanii. </w:t>
      </w:r>
      <w:r>
        <w:rPr>
          <w:rFonts w:ascii="Times New Roman" w:eastAsia="Times New Roman" w:hAnsi="Times New Roman"/>
          <w:sz w:val="24"/>
          <w:szCs w:val="24"/>
          <w:lang w:eastAsia="pl-PL"/>
        </w:rPr>
        <w:t xml:space="preserve">Wydatki na </w:t>
      </w:r>
      <w:r w:rsidR="00881267">
        <w:rPr>
          <w:rFonts w:ascii="Times New Roman" w:eastAsia="Times New Roman" w:hAnsi="Times New Roman"/>
          <w:sz w:val="24"/>
          <w:szCs w:val="24"/>
          <w:lang w:eastAsia="pl-PL"/>
        </w:rPr>
        <w:t>wynagrodzenia GKRPA w I półroczu 2022r. wyni</w:t>
      </w:r>
      <w:r w:rsidR="00427CA9">
        <w:rPr>
          <w:rFonts w:ascii="Times New Roman" w:eastAsia="Times New Roman" w:hAnsi="Times New Roman"/>
          <w:sz w:val="24"/>
          <w:szCs w:val="24"/>
          <w:lang w:eastAsia="pl-PL"/>
        </w:rPr>
        <w:t>o</w:t>
      </w:r>
      <w:r w:rsidR="00881267">
        <w:rPr>
          <w:rFonts w:ascii="Times New Roman" w:eastAsia="Times New Roman" w:hAnsi="Times New Roman"/>
          <w:sz w:val="24"/>
          <w:szCs w:val="24"/>
          <w:lang w:eastAsia="pl-PL"/>
        </w:rPr>
        <w:t>s</w:t>
      </w:r>
      <w:r w:rsidR="00427CA9">
        <w:rPr>
          <w:rFonts w:ascii="Times New Roman" w:eastAsia="Times New Roman" w:hAnsi="Times New Roman"/>
          <w:sz w:val="24"/>
          <w:szCs w:val="24"/>
          <w:lang w:eastAsia="pl-PL"/>
        </w:rPr>
        <w:t xml:space="preserve">ły </w:t>
      </w:r>
      <w:r w:rsidR="00881267">
        <w:rPr>
          <w:rFonts w:ascii="Times New Roman" w:eastAsia="Times New Roman" w:hAnsi="Times New Roman"/>
          <w:sz w:val="24"/>
          <w:szCs w:val="24"/>
          <w:lang w:eastAsia="pl-PL"/>
        </w:rPr>
        <w:t>20</w:t>
      </w:r>
      <w:r w:rsidR="00427CA9">
        <w:rPr>
          <w:rFonts w:ascii="Times New Roman" w:eastAsia="Times New Roman" w:hAnsi="Times New Roman"/>
          <w:sz w:val="24"/>
          <w:szCs w:val="24"/>
          <w:lang w:eastAsia="pl-PL"/>
        </w:rPr>
        <w:t>.</w:t>
      </w:r>
      <w:r w:rsidR="00881267">
        <w:rPr>
          <w:rFonts w:ascii="Times New Roman" w:eastAsia="Times New Roman" w:hAnsi="Times New Roman"/>
          <w:sz w:val="24"/>
          <w:szCs w:val="24"/>
          <w:lang w:eastAsia="pl-PL"/>
        </w:rPr>
        <w:t xml:space="preserve">902,20 zł. </w:t>
      </w:r>
    </w:p>
    <w:p w14:paraId="4FA40679" w14:textId="77777777" w:rsidR="006F3C8F" w:rsidRPr="00134A31" w:rsidRDefault="006F3C8F" w:rsidP="00280B7E">
      <w:pPr>
        <w:spacing w:after="0" w:line="20" w:lineRule="atLeast"/>
        <w:jc w:val="both"/>
        <w:rPr>
          <w:rFonts w:ascii="Times New Roman" w:eastAsia="MS Mincho" w:hAnsi="Times New Roman" w:cs="Times New Roman"/>
          <w:sz w:val="24"/>
        </w:rPr>
      </w:pPr>
    </w:p>
    <w:p w14:paraId="62992633" w14:textId="77777777" w:rsidR="00134A31" w:rsidRPr="00134A31" w:rsidRDefault="00134A31" w:rsidP="00280B7E">
      <w:pPr>
        <w:spacing w:after="0" w:line="20" w:lineRule="atLeast"/>
        <w:jc w:val="both"/>
        <w:rPr>
          <w:rFonts w:ascii="Times New Roman" w:eastAsia="MS Mincho" w:hAnsi="Times New Roman" w:cs="Times New Roman"/>
          <w:sz w:val="24"/>
          <w:szCs w:val="20"/>
          <w:u w:val="single"/>
        </w:rPr>
      </w:pPr>
      <w:r w:rsidRPr="00134A31">
        <w:rPr>
          <w:rFonts w:ascii="Times New Roman" w:eastAsia="MS Mincho" w:hAnsi="Times New Roman" w:cs="Times New Roman"/>
          <w:sz w:val="24"/>
          <w:szCs w:val="20"/>
          <w:u w:val="single"/>
        </w:rPr>
        <w:t>Rozdział 85195  - Pozostała działalność</w:t>
      </w:r>
    </w:p>
    <w:p w14:paraId="285B4EFE" w14:textId="77777777" w:rsidR="00134A31" w:rsidRPr="0045345C" w:rsidRDefault="00134A31" w:rsidP="00280B7E">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Pr>
          <w:rFonts w:ascii="Times New Roman" w:eastAsia="MS Mincho" w:hAnsi="Times New Roman" w:cs="Times New Roman"/>
          <w:sz w:val="24"/>
          <w:szCs w:val="20"/>
        </w:rPr>
        <w:t>1.000</w:t>
      </w:r>
      <w:r w:rsidRPr="00B840C1">
        <w:rPr>
          <w:rFonts w:ascii="Times New Roman" w:eastAsia="MS Mincho" w:hAnsi="Times New Roman" w:cs="Times New Roman"/>
          <w:sz w:val="24"/>
          <w:szCs w:val="20"/>
        </w:rPr>
        <w:t xml:space="preserve"> zł. Wykonanie</w:t>
      </w:r>
      <w:r>
        <w:rPr>
          <w:rFonts w:ascii="Times New Roman" w:eastAsia="MS Mincho" w:hAnsi="Times New Roman" w:cs="Times New Roman"/>
          <w:sz w:val="24"/>
          <w:szCs w:val="20"/>
        </w:rPr>
        <w:t xml:space="preserve"> – 0,00 zł </w:t>
      </w:r>
    </w:p>
    <w:p w14:paraId="51F21F4B" w14:textId="77777777" w:rsidR="00134A31" w:rsidRDefault="00134A31" w:rsidP="00280B7E">
      <w:pPr>
        <w:spacing w:after="0" w:line="20" w:lineRule="atLeast"/>
        <w:rPr>
          <w:rFonts w:ascii="Times New Roman" w:eastAsia="MS Mincho" w:hAnsi="Times New Roman" w:cs="Times New Roman"/>
          <w:bCs/>
          <w:sz w:val="24"/>
          <w:szCs w:val="20"/>
        </w:rPr>
      </w:pPr>
      <w:r w:rsidRPr="008C6C03">
        <w:rPr>
          <w:rFonts w:ascii="Times New Roman" w:eastAsia="MS Mincho" w:hAnsi="Times New Roman" w:cs="Times New Roman"/>
          <w:bCs/>
          <w:sz w:val="24"/>
          <w:szCs w:val="20"/>
        </w:rPr>
        <w:t>Zaplanowano środki na zapewnienie transportu osób niepełnosprawnych do punktów szczepień przeciwko Covid 19.</w:t>
      </w:r>
      <w:r>
        <w:rPr>
          <w:rFonts w:ascii="Times New Roman" w:eastAsia="MS Mincho" w:hAnsi="Times New Roman" w:cs="Times New Roman"/>
          <w:bCs/>
          <w:sz w:val="24"/>
          <w:szCs w:val="20"/>
        </w:rPr>
        <w:t xml:space="preserve"> </w:t>
      </w:r>
    </w:p>
    <w:p w14:paraId="50A762DA" w14:textId="77777777" w:rsidR="008C6C03" w:rsidRDefault="008C6C03" w:rsidP="00280B7E">
      <w:pPr>
        <w:spacing w:after="0" w:line="20" w:lineRule="atLeast"/>
        <w:jc w:val="center"/>
        <w:rPr>
          <w:rFonts w:ascii="Times New Roman" w:eastAsia="MS Mincho" w:hAnsi="Times New Roman" w:cs="Times New Roman"/>
          <w:b/>
          <w:bCs/>
          <w:sz w:val="24"/>
          <w:szCs w:val="20"/>
        </w:rPr>
      </w:pPr>
    </w:p>
    <w:p w14:paraId="40882088" w14:textId="77777777" w:rsidR="0033609E" w:rsidRDefault="0033609E" w:rsidP="00280B7E">
      <w:pPr>
        <w:spacing w:after="0" w:line="20" w:lineRule="atLeast"/>
        <w:jc w:val="center"/>
        <w:rPr>
          <w:rFonts w:ascii="Times New Roman" w:eastAsia="MS Mincho" w:hAnsi="Times New Roman" w:cs="Times New Roman"/>
          <w:b/>
          <w:bCs/>
          <w:sz w:val="24"/>
          <w:szCs w:val="20"/>
        </w:rPr>
      </w:pPr>
      <w:r>
        <w:rPr>
          <w:rFonts w:ascii="Times New Roman" w:eastAsia="MS Mincho" w:hAnsi="Times New Roman" w:cs="Times New Roman"/>
          <w:b/>
          <w:bCs/>
          <w:sz w:val="24"/>
          <w:szCs w:val="20"/>
        </w:rPr>
        <w:tab/>
      </w:r>
      <w:r w:rsidRPr="00B840C1">
        <w:rPr>
          <w:rFonts w:ascii="Times New Roman" w:eastAsia="MS Mincho" w:hAnsi="Times New Roman" w:cs="Times New Roman"/>
          <w:b/>
          <w:bCs/>
          <w:sz w:val="24"/>
          <w:szCs w:val="20"/>
        </w:rPr>
        <w:t xml:space="preserve">Dział </w:t>
      </w:r>
      <w:r>
        <w:rPr>
          <w:rFonts w:ascii="Times New Roman" w:eastAsia="MS Mincho" w:hAnsi="Times New Roman" w:cs="Times New Roman"/>
          <w:b/>
          <w:bCs/>
          <w:sz w:val="24"/>
          <w:szCs w:val="20"/>
        </w:rPr>
        <w:t>852 Pomoc społeczna</w:t>
      </w:r>
    </w:p>
    <w:p w14:paraId="4154EB5B" w14:textId="77777777" w:rsidR="009E4218" w:rsidRDefault="009E4218" w:rsidP="00280B7E">
      <w:pPr>
        <w:spacing w:after="0" w:line="20" w:lineRule="atLeast"/>
        <w:jc w:val="both"/>
        <w:rPr>
          <w:rFonts w:ascii="Times New Roman" w:eastAsia="MS Mincho" w:hAnsi="Times New Roman" w:cs="Times New Roman"/>
          <w:b/>
          <w:bCs/>
          <w:sz w:val="24"/>
          <w:szCs w:val="20"/>
        </w:rPr>
      </w:pPr>
      <w:r w:rsidRPr="00B840C1">
        <w:rPr>
          <w:rFonts w:ascii="Times New Roman" w:eastAsia="MS Mincho" w:hAnsi="Times New Roman" w:cs="Times New Roman"/>
          <w:sz w:val="24"/>
          <w:szCs w:val="20"/>
        </w:rPr>
        <w:t xml:space="preserve">Plan – </w:t>
      </w:r>
      <w:r>
        <w:rPr>
          <w:rFonts w:ascii="Times New Roman" w:eastAsia="MS Mincho" w:hAnsi="Times New Roman" w:cs="Times New Roman"/>
          <w:sz w:val="24"/>
          <w:szCs w:val="20"/>
        </w:rPr>
        <w:t>3.878.592,77 z</w:t>
      </w:r>
      <w:r w:rsidRPr="00B840C1">
        <w:rPr>
          <w:rFonts w:ascii="Times New Roman" w:eastAsia="MS Mincho" w:hAnsi="Times New Roman" w:cs="Times New Roman"/>
          <w:sz w:val="24"/>
          <w:szCs w:val="20"/>
        </w:rPr>
        <w:t xml:space="preserve">ł. Wykonanie – </w:t>
      </w:r>
      <w:r>
        <w:rPr>
          <w:rFonts w:ascii="Times New Roman" w:eastAsia="MS Mincho" w:hAnsi="Times New Roman" w:cs="Times New Roman"/>
          <w:sz w:val="24"/>
          <w:szCs w:val="20"/>
        </w:rPr>
        <w:t xml:space="preserve">1.720.660,59 </w:t>
      </w:r>
      <w:r w:rsidRPr="00B840C1">
        <w:rPr>
          <w:rFonts w:ascii="Times New Roman" w:eastAsia="MS Mincho" w:hAnsi="Times New Roman" w:cs="Times New Roman"/>
          <w:sz w:val="24"/>
          <w:szCs w:val="20"/>
        </w:rPr>
        <w:t xml:space="preserve">zł. Wydatki są wykonane w </w:t>
      </w:r>
      <w:r>
        <w:rPr>
          <w:rFonts w:ascii="Times New Roman" w:eastAsia="MS Mincho" w:hAnsi="Times New Roman" w:cs="Times New Roman"/>
          <w:sz w:val="24"/>
          <w:szCs w:val="20"/>
        </w:rPr>
        <w:t xml:space="preserve">44,4 </w:t>
      </w:r>
      <w:r w:rsidRPr="00B840C1">
        <w:rPr>
          <w:rFonts w:ascii="Times New Roman" w:eastAsia="MS Mincho" w:hAnsi="Times New Roman" w:cs="Times New Roman"/>
          <w:sz w:val="24"/>
          <w:szCs w:val="20"/>
        </w:rPr>
        <w:t>% planu.</w:t>
      </w:r>
      <w:r w:rsidR="00332AFF">
        <w:rPr>
          <w:rFonts w:ascii="Times New Roman" w:eastAsia="MS Mincho" w:hAnsi="Times New Roman" w:cs="Times New Roman"/>
          <w:sz w:val="24"/>
          <w:szCs w:val="20"/>
        </w:rPr>
        <w:t xml:space="preserve"> </w:t>
      </w:r>
      <w:r w:rsidRPr="00B840C1">
        <w:rPr>
          <w:rFonts w:ascii="Times New Roman" w:eastAsia="MS Mincho" w:hAnsi="Times New Roman" w:cs="Times New Roman"/>
          <w:sz w:val="24"/>
          <w:szCs w:val="20"/>
        </w:rPr>
        <w:t xml:space="preserve">Wydatki w dziale stanowiły </w:t>
      </w:r>
      <w:r>
        <w:rPr>
          <w:rFonts w:ascii="Times New Roman" w:eastAsia="MS Mincho" w:hAnsi="Times New Roman" w:cs="Times New Roman"/>
          <w:sz w:val="24"/>
          <w:szCs w:val="20"/>
        </w:rPr>
        <w:t xml:space="preserve">3 </w:t>
      </w:r>
      <w:r w:rsidRPr="00B840C1">
        <w:rPr>
          <w:rFonts w:ascii="Times New Roman" w:eastAsia="MS Mincho" w:hAnsi="Times New Roman" w:cs="Times New Roman"/>
          <w:b/>
          <w:bCs/>
          <w:sz w:val="24"/>
          <w:szCs w:val="20"/>
        </w:rPr>
        <w:t xml:space="preserve">% </w:t>
      </w:r>
      <w:r w:rsidRPr="00B840C1">
        <w:rPr>
          <w:rFonts w:ascii="Times New Roman" w:eastAsia="MS Mincho" w:hAnsi="Times New Roman" w:cs="Times New Roman"/>
          <w:bCs/>
          <w:sz w:val="24"/>
          <w:szCs w:val="20"/>
        </w:rPr>
        <w:t>wydatków budżetu ogółem</w:t>
      </w:r>
      <w:r w:rsidR="00332AFF">
        <w:rPr>
          <w:rFonts w:ascii="Times New Roman" w:eastAsia="MS Mincho" w:hAnsi="Times New Roman" w:cs="Times New Roman"/>
          <w:bCs/>
          <w:sz w:val="24"/>
          <w:szCs w:val="20"/>
        </w:rPr>
        <w:t>.</w:t>
      </w:r>
    </w:p>
    <w:p w14:paraId="71D5D5C0" w14:textId="77777777" w:rsidR="009E4218" w:rsidRDefault="009E4218" w:rsidP="00280B7E">
      <w:pPr>
        <w:spacing w:after="0" w:line="20" w:lineRule="atLeast"/>
        <w:jc w:val="center"/>
        <w:rPr>
          <w:rFonts w:ascii="Times New Roman" w:eastAsia="MS Mincho" w:hAnsi="Times New Roman" w:cs="Times New Roman"/>
          <w:b/>
          <w:bCs/>
          <w:sz w:val="24"/>
          <w:szCs w:val="20"/>
        </w:rPr>
      </w:pPr>
    </w:p>
    <w:p w14:paraId="337622D5" w14:textId="77777777" w:rsidR="00447318" w:rsidRDefault="00447318" w:rsidP="00280B7E">
      <w:pPr>
        <w:spacing w:after="0" w:line="20" w:lineRule="atLeast"/>
        <w:rPr>
          <w:rFonts w:ascii="Times New Roman" w:eastAsia="MS Mincho" w:hAnsi="Times New Roman" w:cs="Times New Roman"/>
          <w:b/>
          <w:bCs/>
          <w:sz w:val="24"/>
          <w:szCs w:val="20"/>
        </w:rPr>
      </w:pPr>
      <w:r>
        <w:rPr>
          <w:rFonts w:ascii="Times New Roman" w:eastAsia="MS Mincho" w:hAnsi="Times New Roman" w:cs="Times New Roman"/>
          <w:b/>
          <w:bCs/>
          <w:sz w:val="24"/>
          <w:szCs w:val="20"/>
        </w:rPr>
        <w:lastRenderedPageBreak/>
        <w:t xml:space="preserve">Wydatki realizowane przez </w:t>
      </w:r>
      <w:r w:rsidR="00CC5351">
        <w:rPr>
          <w:rFonts w:ascii="Times New Roman" w:eastAsia="MS Mincho" w:hAnsi="Times New Roman" w:cs="Times New Roman"/>
          <w:b/>
          <w:bCs/>
          <w:sz w:val="24"/>
          <w:szCs w:val="20"/>
        </w:rPr>
        <w:t>Urząd Gminy</w:t>
      </w:r>
    </w:p>
    <w:p w14:paraId="5623176D" w14:textId="77777777" w:rsidR="00CC5351" w:rsidRDefault="00CC5351" w:rsidP="00280B7E">
      <w:pPr>
        <w:spacing w:after="0" w:line="20" w:lineRule="atLeast"/>
        <w:jc w:val="both"/>
        <w:rPr>
          <w:color w:val="000000"/>
          <w:sz w:val="24"/>
          <w:szCs w:val="24"/>
        </w:rPr>
      </w:pPr>
      <w:r w:rsidRPr="008424BD">
        <w:rPr>
          <w:rFonts w:ascii="Times New Roman" w:eastAsia="MS Mincho" w:hAnsi="Times New Roman" w:cs="Times New Roman"/>
          <w:bCs/>
          <w:sz w:val="24"/>
          <w:szCs w:val="20"/>
        </w:rPr>
        <w:t xml:space="preserve">Plan – </w:t>
      </w:r>
      <w:r w:rsidR="00A11434" w:rsidRPr="008424BD">
        <w:rPr>
          <w:rFonts w:ascii="Times New Roman" w:eastAsia="MS Mincho" w:hAnsi="Times New Roman" w:cs="Times New Roman"/>
          <w:bCs/>
          <w:sz w:val="24"/>
          <w:szCs w:val="20"/>
        </w:rPr>
        <w:t xml:space="preserve">90.000 </w:t>
      </w:r>
      <w:r w:rsidRPr="008424BD">
        <w:rPr>
          <w:rFonts w:ascii="Times New Roman" w:hAnsi="Times New Roman" w:cs="Times New Roman"/>
          <w:bCs/>
          <w:color w:val="000000"/>
          <w:sz w:val="24"/>
          <w:szCs w:val="24"/>
        </w:rPr>
        <w:t>zł</w:t>
      </w:r>
      <w:r w:rsidRPr="008424BD">
        <w:rPr>
          <w:rFonts w:ascii="Times New Roman" w:hAnsi="Times New Roman" w:cs="Times New Roman"/>
          <w:color w:val="000000"/>
          <w:sz w:val="24"/>
          <w:szCs w:val="24"/>
        </w:rPr>
        <w:t>, wykonanie –</w:t>
      </w:r>
      <w:r w:rsidR="00A11434" w:rsidRPr="008424BD">
        <w:rPr>
          <w:rFonts w:ascii="Times New Roman" w:hAnsi="Times New Roman" w:cs="Times New Roman"/>
          <w:color w:val="000000"/>
          <w:sz w:val="24"/>
          <w:szCs w:val="24"/>
        </w:rPr>
        <w:t xml:space="preserve"> 34.639,91</w:t>
      </w:r>
      <w:r w:rsidRPr="008424BD">
        <w:rPr>
          <w:rFonts w:ascii="Times New Roman" w:hAnsi="Times New Roman" w:cs="Times New Roman"/>
          <w:bCs/>
          <w:color w:val="000000"/>
          <w:sz w:val="24"/>
          <w:szCs w:val="24"/>
        </w:rPr>
        <w:t xml:space="preserve"> zł</w:t>
      </w:r>
      <w:r w:rsidRPr="008424BD">
        <w:rPr>
          <w:rFonts w:ascii="Times New Roman" w:hAnsi="Times New Roman" w:cs="Times New Roman"/>
          <w:color w:val="000000"/>
          <w:sz w:val="24"/>
          <w:szCs w:val="24"/>
        </w:rPr>
        <w:t>, co stanowi</w:t>
      </w:r>
      <w:r w:rsidRPr="008424BD">
        <w:rPr>
          <w:rFonts w:ascii="Times New Roman" w:hAnsi="Times New Roman" w:cs="Times New Roman"/>
          <w:bCs/>
          <w:color w:val="000000"/>
          <w:sz w:val="24"/>
          <w:szCs w:val="24"/>
        </w:rPr>
        <w:t xml:space="preserve">: </w:t>
      </w:r>
      <w:r w:rsidR="00A11434" w:rsidRPr="008424BD">
        <w:rPr>
          <w:rFonts w:ascii="Times New Roman" w:hAnsi="Times New Roman" w:cs="Times New Roman"/>
          <w:bCs/>
          <w:color w:val="000000"/>
          <w:sz w:val="24"/>
          <w:szCs w:val="24"/>
        </w:rPr>
        <w:t xml:space="preserve">38,5 </w:t>
      </w:r>
      <w:r w:rsidRPr="008424BD">
        <w:rPr>
          <w:rFonts w:ascii="Times New Roman" w:hAnsi="Times New Roman" w:cs="Times New Roman"/>
          <w:color w:val="000000"/>
          <w:sz w:val="24"/>
          <w:szCs w:val="24"/>
        </w:rPr>
        <w:t>% planu</w:t>
      </w:r>
    </w:p>
    <w:p w14:paraId="51569B9B" w14:textId="77777777" w:rsidR="004B0D78" w:rsidRDefault="004B0D78" w:rsidP="00280B7E">
      <w:pPr>
        <w:spacing w:after="0" w:line="20" w:lineRule="atLeast"/>
        <w:jc w:val="both"/>
        <w:rPr>
          <w:rFonts w:ascii="Times New Roman" w:eastAsia="MS Mincho" w:hAnsi="Times New Roman" w:cs="Times New Roman"/>
          <w:sz w:val="24"/>
          <w:szCs w:val="20"/>
          <w:u w:val="single"/>
        </w:rPr>
      </w:pPr>
    </w:p>
    <w:p w14:paraId="1B468678" w14:textId="77777777" w:rsidR="00A11434" w:rsidRPr="00E518FF" w:rsidRDefault="00A11434" w:rsidP="00280B7E">
      <w:pPr>
        <w:spacing w:after="0" w:line="20" w:lineRule="atLeast"/>
        <w:jc w:val="both"/>
        <w:rPr>
          <w:rFonts w:ascii="Times New Roman" w:eastAsia="MS Mincho" w:hAnsi="Times New Roman" w:cs="Times New Roman"/>
          <w:sz w:val="24"/>
          <w:szCs w:val="20"/>
          <w:u w:val="single"/>
        </w:rPr>
      </w:pPr>
      <w:r w:rsidRPr="00E518FF">
        <w:rPr>
          <w:rFonts w:ascii="Times New Roman" w:eastAsia="MS Mincho" w:hAnsi="Times New Roman" w:cs="Times New Roman"/>
          <w:sz w:val="24"/>
          <w:szCs w:val="20"/>
          <w:u w:val="single"/>
        </w:rPr>
        <w:t>Rozdział 8520</w:t>
      </w:r>
      <w:r w:rsidR="00B17097">
        <w:rPr>
          <w:rFonts w:ascii="Times New Roman" w:eastAsia="MS Mincho" w:hAnsi="Times New Roman" w:cs="Times New Roman"/>
          <w:sz w:val="24"/>
          <w:szCs w:val="20"/>
          <w:u w:val="single"/>
        </w:rPr>
        <w:t>3</w:t>
      </w:r>
      <w:r w:rsidRPr="00E518FF">
        <w:rPr>
          <w:rFonts w:ascii="Times New Roman" w:eastAsia="MS Mincho" w:hAnsi="Times New Roman" w:cs="Times New Roman"/>
          <w:sz w:val="24"/>
          <w:szCs w:val="20"/>
          <w:u w:val="single"/>
        </w:rPr>
        <w:t xml:space="preserve">  -  </w:t>
      </w:r>
      <w:r w:rsidR="00B17097">
        <w:rPr>
          <w:rFonts w:ascii="Times New Roman" w:eastAsia="MS Mincho" w:hAnsi="Times New Roman" w:cs="Times New Roman"/>
          <w:sz w:val="24"/>
          <w:szCs w:val="20"/>
          <w:u w:val="single"/>
        </w:rPr>
        <w:t>Ośrodki wsparcia</w:t>
      </w:r>
    </w:p>
    <w:p w14:paraId="7BA16336" w14:textId="77777777" w:rsidR="00A11434" w:rsidRPr="00E518FF" w:rsidRDefault="00A11434"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 xml:space="preserve">Plan – </w:t>
      </w:r>
      <w:r w:rsidR="00B17097">
        <w:rPr>
          <w:rFonts w:ascii="Times New Roman" w:hAnsi="Times New Roman" w:cs="Times New Roman"/>
          <w:sz w:val="24"/>
          <w:szCs w:val="24"/>
        </w:rPr>
        <w:t>65.000</w:t>
      </w:r>
      <w:r w:rsidRPr="00E518FF">
        <w:rPr>
          <w:rFonts w:ascii="Times New Roman" w:hAnsi="Times New Roman" w:cs="Times New Roman"/>
          <w:sz w:val="24"/>
          <w:szCs w:val="24"/>
        </w:rPr>
        <w:t xml:space="preserve"> zł, wykonanie </w:t>
      </w:r>
      <w:r w:rsidR="00B17097">
        <w:rPr>
          <w:rFonts w:ascii="Times New Roman" w:hAnsi="Times New Roman" w:cs="Times New Roman"/>
          <w:sz w:val="24"/>
          <w:szCs w:val="24"/>
        </w:rPr>
        <w:t xml:space="preserve">32.129,52 </w:t>
      </w:r>
      <w:r w:rsidRPr="00E518FF">
        <w:rPr>
          <w:rFonts w:ascii="Times New Roman" w:hAnsi="Times New Roman" w:cs="Times New Roman"/>
          <w:sz w:val="24"/>
          <w:szCs w:val="24"/>
        </w:rPr>
        <w:t>zł, co stanowi: 4</w:t>
      </w:r>
      <w:r w:rsidR="00B17097">
        <w:rPr>
          <w:rFonts w:ascii="Times New Roman" w:hAnsi="Times New Roman" w:cs="Times New Roman"/>
          <w:sz w:val="24"/>
          <w:szCs w:val="24"/>
        </w:rPr>
        <w:t xml:space="preserve">9,4 </w:t>
      </w:r>
      <w:r w:rsidRPr="00E518FF">
        <w:rPr>
          <w:rFonts w:ascii="Times New Roman" w:hAnsi="Times New Roman" w:cs="Times New Roman"/>
          <w:sz w:val="24"/>
          <w:szCs w:val="24"/>
        </w:rPr>
        <w:t>% planu</w:t>
      </w:r>
    </w:p>
    <w:p w14:paraId="7968029A" w14:textId="77777777" w:rsidR="00447318" w:rsidRDefault="00D90E2A" w:rsidP="00280B7E">
      <w:pPr>
        <w:spacing w:after="0" w:line="20" w:lineRule="atLeast"/>
        <w:rPr>
          <w:rFonts w:ascii="Times New Roman" w:hAnsi="Times New Roman" w:cs="Times New Roman"/>
          <w:sz w:val="24"/>
          <w:szCs w:val="24"/>
        </w:rPr>
      </w:pPr>
      <w:r>
        <w:rPr>
          <w:rFonts w:ascii="Times New Roman" w:hAnsi="Times New Roman" w:cs="Times New Roman"/>
          <w:sz w:val="24"/>
          <w:szCs w:val="24"/>
        </w:rPr>
        <w:t>Dotacja dla miasta Bydgoszcz z tyt</w:t>
      </w:r>
      <w:r w:rsidR="00412ECA">
        <w:rPr>
          <w:rFonts w:ascii="Times New Roman" w:hAnsi="Times New Roman" w:cs="Times New Roman"/>
          <w:sz w:val="24"/>
          <w:szCs w:val="24"/>
        </w:rPr>
        <w:t>ułu</w:t>
      </w:r>
      <w:r>
        <w:rPr>
          <w:rFonts w:ascii="Times New Roman" w:hAnsi="Times New Roman" w:cs="Times New Roman"/>
          <w:sz w:val="24"/>
          <w:szCs w:val="24"/>
        </w:rPr>
        <w:t xml:space="preserve"> </w:t>
      </w:r>
      <w:r w:rsidR="00B51674">
        <w:rPr>
          <w:rFonts w:ascii="Times New Roman" w:hAnsi="Times New Roman" w:cs="Times New Roman"/>
          <w:sz w:val="24"/>
          <w:szCs w:val="24"/>
        </w:rPr>
        <w:t xml:space="preserve">pobytu dzieci z terenu gminy Osielsko w </w:t>
      </w:r>
      <w:r w:rsidR="00412ECA">
        <w:rPr>
          <w:rFonts w:ascii="Times New Roman" w:hAnsi="Times New Roman" w:cs="Times New Roman"/>
          <w:sz w:val="24"/>
          <w:szCs w:val="24"/>
        </w:rPr>
        <w:t>Ośrodku Wsparcia w Bydgoszczy.</w:t>
      </w:r>
    </w:p>
    <w:p w14:paraId="2638D50B" w14:textId="77777777" w:rsidR="00B20A4C" w:rsidRDefault="00B20A4C" w:rsidP="00280B7E">
      <w:pPr>
        <w:spacing w:after="0" w:line="20" w:lineRule="atLeast"/>
        <w:jc w:val="both"/>
        <w:rPr>
          <w:rFonts w:ascii="Times New Roman" w:hAnsi="Times New Roman" w:cs="Times New Roman"/>
          <w:sz w:val="24"/>
          <w:szCs w:val="24"/>
          <w:u w:val="single"/>
        </w:rPr>
      </w:pPr>
    </w:p>
    <w:p w14:paraId="6D51CDA7" w14:textId="77777777" w:rsidR="00F401EC" w:rsidRPr="00E518FF" w:rsidRDefault="00F401EC" w:rsidP="00280B7E">
      <w:pPr>
        <w:spacing w:after="0" w:line="20" w:lineRule="atLeast"/>
        <w:jc w:val="both"/>
        <w:rPr>
          <w:rFonts w:ascii="Times New Roman" w:hAnsi="Times New Roman" w:cs="Times New Roman"/>
          <w:sz w:val="24"/>
          <w:szCs w:val="24"/>
          <w:u w:val="single"/>
        </w:rPr>
      </w:pPr>
      <w:r w:rsidRPr="00E518FF">
        <w:rPr>
          <w:rFonts w:ascii="Times New Roman" w:hAnsi="Times New Roman" w:cs="Times New Roman"/>
          <w:sz w:val="24"/>
          <w:szCs w:val="24"/>
          <w:u w:val="single"/>
        </w:rPr>
        <w:t xml:space="preserve">Rozdział 85213 – Składki na ubezpieczenie zdrowotne opłacane za osoby pobierające niektóre świadczenia z pomocy społecznej, niektóre świadczenia rodzinne oraz za osoby uczestniczące w zajęciach w centrum integracji społecznej </w:t>
      </w:r>
    </w:p>
    <w:p w14:paraId="764B6485" w14:textId="77777777" w:rsidR="00F401EC" w:rsidRPr="00E518FF" w:rsidRDefault="00F401EC"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Plan – 1</w:t>
      </w:r>
      <w:r>
        <w:rPr>
          <w:rFonts w:ascii="Times New Roman" w:hAnsi="Times New Roman" w:cs="Times New Roman"/>
          <w:sz w:val="24"/>
          <w:szCs w:val="24"/>
        </w:rPr>
        <w:t>.0</w:t>
      </w:r>
      <w:r w:rsidRPr="00E518FF">
        <w:rPr>
          <w:rFonts w:ascii="Times New Roman" w:hAnsi="Times New Roman" w:cs="Times New Roman"/>
          <w:sz w:val="24"/>
          <w:szCs w:val="24"/>
        </w:rPr>
        <w:t xml:space="preserve">00 zł, wykonanie –  </w:t>
      </w:r>
      <w:r>
        <w:rPr>
          <w:rFonts w:ascii="Times New Roman" w:hAnsi="Times New Roman" w:cs="Times New Roman"/>
          <w:sz w:val="24"/>
          <w:szCs w:val="24"/>
        </w:rPr>
        <w:t>0,00</w:t>
      </w:r>
      <w:r w:rsidRPr="00E518FF">
        <w:rPr>
          <w:rFonts w:ascii="Times New Roman" w:hAnsi="Times New Roman" w:cs="Times New Roman"/>
          <w:sz w:val="24"/>
          <w:szCs w:val="24"/>
        </w:rPr>
        <w:t xml:space="preserve"> zł</w:t>
      </w:r>
    </w:p>
    <w:p w14:paraId="455C2F0A" w14:textId="77777777" w:rsidR="0046059F" w:rsidRPr="00487941" w:rsidRDefault="00B57CA0" w:rsidP="00280B7E">
      <w:pPr>
        <w:spacing w:after="0" w:line="20" w:lineRule="atLeast"/>
        <w:rPr>
          <w:rFonts w:ascii="Times New Roman" w:eastAsia="MS Mincho" w:hAnsi="Times New Roman" w:cs="Times New Roman"/>
          <w:bCs/>
          <w:sz w:val="24"/>
          <w:szCs w:val="20"/>
        </w:rPr>
      </w:pPr>
      <w:r w:rsidRPr="00487941">
        <w:rPr>
          <w:rFonts w:ascii="Times New Roman" w:eastAsia="MS Mincho" w:hAnsi="Times New Roman" w:cs="Times New Roman"/>
          <w:bCs/>
          <w:sz w:val="24"/>
          <w:szCs w:val="20"/>
        </w:rPr>
        <w:t xml:space="preserve">Wydatki na zwrot świadczeń nienależnie pobranych </w:t>
      </w:r>
      <w:r w:rsidR="00487941" w:rsidRPr="00487941">
        <w:rPr>
          <w:rFonts w:ascii="Times New Roman" w:eastAsia="MS Mincho" w:hAnsi="Times New Roman" w:cs="Times New Roman"/>
          <w:bCs/>
          <w:sz w:val="24"/>
          <w:szCs w:val="20"/>
        </w:rPr>
        <w:t xml:space="preserve">przez </w:t>
      </w:r>
      <w:r w:rsidR="0046059F">
        <w:rPr>
          <w:rFonts w:ascii="Times New Roman" w:eastAsia="MS Mincho" w:hAnsi="Times New Roman" w:cs="Times New Roman"/>
          <w:bCs/>
          <w:sz w:val="24"/>
          <w:szCs w:val="20"/>
        </w:rPr>
        <w:t xml:space="preserve">klientów </w:t>
      </w:r>
      <w:r w:rsidR="0046059F" w:rsidRPr="00487941">
        <w:rPr>
          <w:rFonts w:ascii="Times New Roman" w:eastAsia="MS Mincho" w:hAnsi="Times New Roman" w:cs="Times New Roman"/>
          <w:bCs/>
          <w:sz w:val="24"/>
          <w:szCs w:val="20"/>
        </w:rPr>
        <w:t>GOPS-u.</w:t>
      </w:r>
    </w:p>
    <w:p w14:paraId="7C855BAF" w14:textId="77777777" w:rsidR="00487941" w:rsidRPr="00487941" w:rsidRDefault="00487941" w:rsidP="00280B7E">
      <w:pPr>
        <w:spacing w:after="0" w:line="20" w:lineRule="atLeast"/>
        <w:rPr>
          <w:rFonts w:ascii="Times New Roman" w:eastAsia="MS Mincho" w:hAnsi="Times New Roman" w:cs="Times New Roman"/>
          <w:bCs/>
          <w:sz w:val="24"/>
          <w:szCs w:val="20"/>
        </w:rPr>
      </w:pPr>
    </w:p>
    <w:p w14:paraId="231B4C9A" w14:textId="77777777" w:rsidR="00BA0468" w:rsidRPr="00E518FF" w:rsidRDefault="00BA0468" w:rsidP="00280B7E">
      <w:pPr>
        <w:spacing w:after="0" w:line="20" w:lineRule="atLeast"/>
        <w:jc w:val="both"/>
        <w:rPr>
          <w:rFonts w:ascii="Times New Roman" w:hAnsi="Times New Roman" w:cs="Times New Roman"/>
          <w:sz w:val="24"/>
          <w:szCs w:val="24"/>
          <w:u w:val="single"/>
        </w:rPr>
      </w:pPr>
      <w:r w:rsidRPr="00E518FF">
        <w:rPr>
          <w:rFonts w:ascii="Times New Roman" w:hAnsi="Times New Roman" w:cs="Times New Roman"/>
          <w:sz w:val="24"/>
          <w:szCs w:val="24"/>
          <w:u w:val="single"/>
        </w:rPr>
        <w:t xml:space="preserve">Rozdział 85214 – Zasiłki okresowe, celowe i pomoc w naturze oraz składki na ubezpieczenie emerytalne i rentowe </w:t>
      </w:r>
    </w:p>
    <w:p w14:paraId="69566584" w14:textId="77777777" w:rsidR="00BA0468" w:rsidRPr="00E518FF" w:rsidRDefault="00BA0468"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 xml:space="preserve">Plan – </w:t>
      </w:r>
      <w:r>
        <w:rPr>
          <w:rFonts w:ascii="Times New Roman" w:hAnsi="Times New Roman" w:cs="Times New Roman"/>
          <w:sz w:val="24"/>
          <w:szCs w:val="24"/>
        </w:rPr>
        <w:t>1.000</w:t>
      </w:r>
      <w:r w:rsidRPr="00E518FF">
        <w:rPr>
          <w:rFonts w:ascii="Times New Roman" w:hAnsi="Times New Roman" w:cs="Times New Roman"/>
          <w:sz w:val="24"/>
          <w:szCs w:val="24"/>
        </w:rPr>
        <w:t xml:space="preserve"> zł, wykonanie – </w:t>
      </w:r>
      <w:r>
        <w:rPr>
          <w:rFonts w:ascii="Times New Roman" w:hAnsi="Times New Roman" w:cs="Times New Roman"/>
          <w:sz w:val="24"/>
          <w:szCs w:val="24"/>
        </w:rPr>
        <w:t>254,33</w:t>
      </w:r>
      <w:r w:rsidRPr="00E518FF">
        <w:rPr>
          <w:rFonts w:ascii="Times New Roman" w:hAnsi="Times New Roman" w:cs="Times New Roman"/>
          <w:sz w:val="24"/>
          <w:szCs w:val="24"/>
        </w:rPr>
        <w:t xml:space="preserve"> zł, co stanowi </w:t>
      </w:r>
      <w:r w:rsidR="00424885">
        <w:rPr>
          <w:rFonts w:ascii="Times New Roman" w:hAnsi="Times New Roman" w:cs="Times New Roman"/>
          <w:sz w:val="24"/>
          <w:szCs w:val="24"/>
        </w:rPr>
        <w:t>25,4</w:t>
      </w:r>
      <w:r w:rsidRPr="00E518FF">
        <w:rPr>
          <w:rFonts w:ascii="Times New Roman" w:hAnsi="Times New Roman" w:cs="Times New Roman"/>
          <w:sz w:val="24"/>
          <w:szCs w:val="24"/>
        </w:rPr>
        <w:t xml:space="preserve"> % planu</w:t>
      </w:r>
      <w:r w:rsidR="00F01221">
        <w:rPr>
          <w:rFonts w:ascii="Times New Roman" w:hAnsi="Times New Roman" w:cs="Times New Roman"/>
          <w:sz w:val="24"/>
          <w:szCs w:val="24"/>
        </w:rPr>
        <w:t>.</w:t>
      </w:r>
    </w:p>
    <w:p w14:paraId="32817449" w14:textId="77777777" w:rsidR="00487941" w:rsidRPr="00487941" w:rsidRDefault="00487941" w:rsidP="00280B7E">
      <w:pPr>
        <w:spacing w:after="0" w:line="20" w:lineRule="atLeast"/>
        <w:rPr>
          <w:rFonts w:ascii="Times New Roman" w:eastAsia="MS Mincho" w:hAnsi="Times New Roman" w:cs="Times New Roman"/>
          <w:bCs/>
          <w:sz w:val="24"/>
          <w:szCs w:val="20"/>
        </w:rPr>
      </w:pPr>
      <w:r w:rsidRPr="00487941">
        <w:rPr>
          <w:rFonts w:ascii="Times New Roman" w:eastAsia="MS Mincho" w:hAnsi="Times New Roman" w:cs="Times New Roman"/>
          <w:bCs/>
          <w:sz w:val="24"/>
          <w:szCs w:val="20"/>
        </w:rPr>
        <w:t xml:space="preserve">Wydatki na zwrot świadczeń nienależnie pobranych </w:t>
      </w:r>
      <w:r w:rsidR="000436F0" w:rsidRPr="00487941">
        <w:rPr>
          <w:rFonts w:ascii="Times New Roman" w:eastAsia="MS Mincho" w:hAnsi="Times New Roman" w:cs="Times New Roman"/>
          <w:bCs/>
          <w:sz w:val="24"/>
          <w:szCs w:val="20"/>
        </w:rPr>
        <w:t xml:space="preserve">przez </w:t>
      </w:r>
      <w:r w:rsidR="000436F0">
        <w:rPr>
          <w:rFonts w:ascii="Times New Roman" w:eastAsia="MS Mincho" w:hAnsi="Times New Roman" w:cs="Times New Roman"/>
          <w:bCs/>
          <w:sz w:val="24"/>
          <w:szCs w:val="20"/>
        </w:rPr>
        <w:t xml:space="preserve">klientów </w:t>
      </w:r>
      <w:r w:rsidRPr="00487941">
        <w:rPr>
          <w:rFonts w:ascii="Times New Roman" w:eastAsia="MS Mincho" w:hAnsi="Times New Roman" w:cs="Times New Roman"/>
          <w:bCs/>
          <w:sz w:val="24"/>
          <w:szCs w:val="20"/>
        </w:rPr>
        <w:t>GOPS-u.</w:t>
      </w:r>
    </w:p>
    <w:p w14:paraId="2B56ED9C" w14:textId="77777777" w:rsidR="00424885" w:rsidRDefault="00424885" w:rsidP="00280B7E">
      <w:pPr>
        <w:spacing w:after="0" w:line="20" w:lineRule="atLeast"/>
        <w:rPr>
          <w:rFonts w:ascii="Times New Roman" w:eastAsia="MS Mincho" w:hAnsi="Times New Roman" w:cs="Times New Roman"/>
          <w:b/>
          <w:bCs/>
          <w:sz w:val="24"/>
          <w:szCs w:val="20"/>
        </w:rPr>
      </w:pPr>
    </w:p>
    <w:p w14:paraId="40E65263" w14:textId="77777777" w:rsidR="00424885" w:rsidRPr="006945CC" w:rsidRDefault="00424885" w:rsidP="00280B7E">
      <w:pPr>
        <w:spacing w:after="0" w:line="20" w:lineRule="atLeast"/>
        <w:jc w:val="both"/>
        <w:rPr>
          <w:rFonts w:ascii="Times New Roman" w:hAnsi="Times New Roman" w:cs="Times New Roman"/>
          <w:sz w:val="24"/>
          <w:szCs w:val="24"/>
          <w:u w:val="single"/>
          <w:lang w:eastAsia="zh-CN"/>
        </w:rPr>
      </w:pPr>
      <w:r w:rsidRPr="006945CC">
        <w:rPr>
          <w:rFonts w:ascii="Times New Roman" w:hAnsi="Times New Roman" w:cs="Times New Roman"/>
          <w:sz w:val="24"/>
          <w:szCs w:val="24"/>
          <w:u w:val="single"/>
        </w:rPr>
        <w:t xml:space="preserve">Rozdział 85216 – Zasiłki stałe </w:t>
      </w:r>
    </w:p>
    <w:p w14:paraId="5EF37C33" w14:textId="77777777" w:rsidR="00424885" w:rsidRPr="006945CC" w:rsidRDefault="00424885"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 xml:space="preserve">Plan –  </w:t>
      </w:r>
      <w:r>
        <w:rPr>
          <w:rFonts w:ascii="Times New Roman" w:hAnsi="Times New Roman" w:cs="Times New Roman"/>
          <w:sz w:val="24"/>
          <w:szCs w:val="24"/>
        </w:rPr>
        <w:t>3.000</w:t>
      </w:r>
      <w:r w:rsidRPr="006945CC">
        <w:rPr>
          <w:rFonts w:ascii="Times New Roman" w:hAnsi="Times New Roman" w:cs="Times New Roman"/>
          <w:sz w:val="24"/>
          <w:szCs w:val="24"/>
        </w:rPr>
        <w:t xml:space="preserve"> zł. Wykonanie – </w:t>
      </w:r>
      <w:r w:rsidR="003303BF">
        <w:rPr>
          <w:rFonts w:ascii="Times New Roman" w:hAnsi="Times New Roman" w:cs="Times New Roman"/>
          <w:sz w:val="24"/>
          <w:szCs w:val="24"/>
        </w:rPr>
        <w:t>916,05</w:t>
      </w:r>
      <w:r w:rsidRPr="006945CC">
        <w:rPr>
          <w:rFonts w:ascii="Times New Roman" w:hAnsi="Times New Roman" w:cs="Times New Roman"/>
          <w:sz w:val="24"/>
          <w:szCs w:val="24"/>
        </w:rPr>
        <w:t xml:space="preserve"> zł, co stanowi </w:t>
      </w:r>
      <w:r w:rsidR="003303BF">
        <w:rPr>
          <w:rFonts w:ascii="Times New Roman" w:hAnsi="Times New Roman" w:cs="Times New Roman"/>
          <w:sz w:val="24"/>
          <w:szCs w:val="24"/>
        </w:rPr>
        <w:t>30,5</w:t>
      </w:r>
      <w:r w:rsidRPr="006945CC">
        <w:rPr>
          <w:rFonts w:ascii="Times New Roman" w:hAnsi="Times New Roman" w:cs="Times New Roman"/>
          <w:sz w:val="24"/>
          <w:szCs w:val="24"/>
        </w:rPr>
        <w:t xml:space="preserve"> % planu. </w:t>
      </w:r>
    </w:p>
    <w:p w14:paraId="3DF0A15F" w14:textId="77777777" w:rsidR="00AF59BF" w:rsidRPr="00487941" w:rsidRDefault="00AF59BF" w:rsidP="00280B7E">
      <w:pPr>
        <w:spacing w:after="0" w:line="20" w:lineRule="atLeast"/>
        <w:rPr>
          <w:rFonts w:ascii="Times New Roman" w:eastAsia="MS Mincho" w:hAnsi="Times New Roman" w:cs="Times New Roman"/>
          <w:bCs/>
          <w:sz w:val="24"/>
          <w:szCs w:val="20"/>
        </w:rPr>
      </w:pPr>
      <w:r w:rsidRPr="00487941">
        <w:rPr>
          <w:rFonts w:ascii="Times New Roman" w:eastAsia="MS Mincho" w:hAnsi="Times New Roman" w:cs="Times New Roman"/>
          <w:bCs/>
          <w:sz w:val="24"/>
          <w:szCs w:val="20"/>
        </w:rPr>
        <w:t xml:space="preserve">Wydatki na zwrot świadczeń nienależnie pobranych </w:t>
      </w:r>
      <w:r w:rsidR="00D90E2A" w:rsidRPr="00487941">
        <w:rPr>
          <w:rFonts w:ascii="Times New Roman" w:eastAsia="MS Mincho" w:hAnsi="Times New Roman" w:cs="Times New Roman"/>
          <w:bCs/>
          <w:sz w:val="24"/>
          <w:szCs w:val="20"/>
        </w:rPr>
        <w:t xml:space="preserve">przez </w:t>
      </w:r>
      <w:r w:rsidR="00D90E2A">
        <w:rPr>
          <w:rFonts w:ascii="Times New Roman" w:eastAsia="MS Mincho" w:hAnsi="Times New Roman" w:cs="Times New Roman"/>
          <w:bCs/>
          <w:sz w:val="24"/>
          <w:szCs w:val="20"/>
        </w:rPr>
        <w:t xml:space="preserve">klientów </w:t>
      </w:r>
      <w:r w:rsidRPr="00487941">
        <w:rPr>
          <w:rFonts w:ascii="Times New Roman" w:eastAsia="MS Mincho" w:hAnsi="Times New Roman" w:cs="Times New Roman"/>
          <w:bCs/>
          <w:sz w:val="24"/>
          <w:szCs w:val="20"/>
        </w:rPr>
        <w:t>GOPS-u.</w:t>
      </w:r>
    </w:p>
    <w:p w14:paraId="536B821E" w14:textId="77777777" w:rsidR="00424885" w:rsidRDefault="00424885" w:rsidP="00280B7E">
      <w:pPr>
        <w:spacing w:after="0" w:line="20" w:lineRule="atLeast"/>
        <w:rPr>
          <w:rFonts w:ascii="Times New Roman" w:eastAsia="MS Mincho" w:hAnsi="Times New Roman" w:cs="Times New Roman"/>
          <w:b/>
          <w:bCs/>
          <w:sz w:val="24"/>
          <w:szCs w:val="20"/>
        </w:rPr>
      </w:pPr>
    </w:p>
    <w:p w14:paraId="5E6B931C" w14:textId="77777777" w:rsidR="003303BF" w:rsidRPr="006945CC" w:rsidRDefault="003303BF" w:rsidP="00280B7E">
      <w:pPr>
        <w:spacing w:after="0" w:line="20" w:lineRule="atLeast"/>
        <w:jc w:val="both"/>
        <w:rPr>
          <w:rFonts w:ascii="Times New Roman" w:hAnsi="Times New Roman" w:cs="Times New Roman"/>
          <w:sz w:val="24"/>
          <w:szCs w:val="24"/>
          <w:u w:val="single"/>
          <w:lang w:eastAsia="zh-CN"/>
        </w:rPr>
      </w:pPr>
      <w:r w:rsidRPr="006945CC">
        <w:rPr>
          <w:rFonts w:ascii="Times New Roman" w:hAnsi="Times New Roman" w:cs="Times New Roman"/>
          <w:sz w:val="24"/>
          <w:szCs w:val="24"/>
          <w:u w:val="single"/>
        </w:rPr>
        <w:t>Rozdział 852</w:t>
      </w:r>
      <w:r w:rsidR="00A46557">
        <w:rPr>
          <w:rFonts w:ascii="Times New Roman" w:hAnsi="Times New Roman" w:cs="Times New Roman"/>
          <w:sz w:val="24"/>
          <w:szCs w:val="24"/>
          <w:u w:val="single"/>
        </w:rPr>
        <w:t>31</w:t>
      </w:r>
      <w:r w:rsidRPr="006945CC">
        <w:rPr>
          <w:rFonts w:ascii="Times New Roman" w:hAnsi="Times New Roman" w:cs="Times New Roman"/>
          <w:sz w:val="24"/>
          <w:szCs w:val="24"/>
          <w:u w:val="single"/>
        </w:rPr>
        <w:t xml:space="preserve"> – </w:t>
      </w:r>
      <w:r w:rsidR="00A46557">
        <w:rPr>
          <w:rFonts w:ascii="Times New Roman" w:hAnsi="Times New Roman" w:cs="Times New Roman"/>
          <w:sz w:val="24"/>
          <w:szCs w:val="24"/>
          <w:u w:val="single"/>
        </w:rPr>
        <w:t>Pomoc dla cudzoziemców</w:t>
      </w:r>
      <w:r w:rsidRPr="006945CC">
        <w:rPr>
          <w:rFonts w:ascii="Times New Roman" w:hAnsi="Times New Roman" w:cs="Times New Roman"/>
          <w:sz w:val="24"/>
          <w:szCs w:val="24"/>
          <w:u w:val="single"/>
        </w:rPr>
        <w:t xml:space="preserve"> </w:t>
      </w:r>
    </w:p>
    <w:p w14:paraId="5FF78DAF" w14:textId="77777777" w:rsidR="003303BF" w:rsidRPr="006945CC" w:rsidRDefault="003303BF"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 xml:space="preserve">Plan –  </w:t>
      </w:r>
      <w:r w:rsidR="00A46557">
        <w:rPr>
          <w:rFonts w:ascii="Times New Roman" w:hAnsi="Times New Roman" w:cs="Times New Roman"/>
          <w:sz w:val="24"/>
          <w:szCs w:val="24"/>
        </w:rPr>
        <w:t>20</w:t>
      </w:r>
      <w:r>
        <w:rPr>
          <w:rFonts w:ascii="Times New Roman" w:hAnsi="Times New Roman" w:cs="Times New Roman"/>
          <w:sz w:val="24"/>
          <w:szCs w:val="24"/>
        </w:rPr>
        <w:t>.000</w:t>
      </w:r>
      <w:r w:rsidRPr="006945CC">
        <w:rPr>
          <w:rFonts w:ascii="Times New Roman" w:hAnsi="Times New Roman" w:cs="Times New Roman"/>
          <w:sz w:val="24"/>
          <w:szCs w:val="24"/>
        </w:rPr>
        <w:t xml:space="preserve"> zł. Wykonanie – </w:t>
      </w:r>
      <w:r w:rsidR="00A46557">
        <w:rPr>
          <w:rFonts w:ascii="Times New Roman" w:hAnsi="Times New Roman" w:cs="Times New Roman"/>
          <w:sz w:val="24"/>
          <w:szCs w:val="24"/>
        </w:rPr>
        <w:t>1.340,01</w:t>
      </w:r>
      <w:r w:rsidRPr="006945CC">
        <w:rPr>
          <w:rFonts w:ascii="Times New Roman" w:hAnsi="Times New Roman" w:cs="Times New Roman"/>
          <w:sz w:val="24"/>
          <w:szCs w:val="24"/>
        </w:rPr>
        <w:t xml:space="preserve"> zł, co stanowi </w:t>
      </w:r>
      <w:r w:rsidR="00A46557">
        <w:rPr>
          <w:rFonts w:ascii="Times New Roman" w:hAnsi="Times New Roman" w:cs="Times New Roman"/>
          <w:sz w:val="24"/>
          <w:szCs w:val="24"/>
        </w:rPr>
        <w:t>6,7</w:t>
      </w:r>
      <w:r w:rsidRPr="006945CC">
        <w:rPr>
          <w:rFonts w:ascii="Times New Roman" w:hAnsi="Times New Roman" w:cs="Times New Roman"/>
          <w:sz w:val="24"/>
          <w:szCs w:val="24"/>
        </w:rPr>
        <w:t xml:space="preserve"> % planu. </w:t>
      </w:r>
    </w:p>
    <w:p w14:paraId="37035DB9" w14:textId="77777777" w:rsidR="00AF59BF" w:rsidRPr="00487941" w:rsidRDefault="00093652" w:rsidP="00280B7E">
      <w:pPr>
        <w:spacing w:after="0" w:line="20" w:lineRule="atLeast"/>
        <w:rPr>
          <w:rFonts w:ascii="Times New Roman" w:eastAsia="MS Mincho" w:hAnsi="Times New Roman" w:cs="Times New Roman"/>
          <w:bCs/>
          <w:sz w:val="24"/>
          <w:szCs w:val="20"/>
        </w:rPr>
      </w:pPr>
      <w:r>
        <w:rPr>
          <w:rFonts w:ascii="Times New Roman" w:eastAsia="MS Mincho" w:hAnsi="Times New Roman" w:cs="Times New Roman"/>
          <w:bCs/>
          <w:sz w:val="24"/>
          <w:szCs w:val="20"/>
        </w:rPr>
        <w:t>Zaplanowano wydatki ze środków własnych gminy na pomoc uchodźcom z Ukrainy</w:t>
      </w:r>
      <w:r w:rsidR="00120355">
        <w:rPr>
          <w:rFonts w:ascii="Times New Roman" w:eastAsia="MS Mincho" w:hAnsi="Times New Roman" w:cs="Times New Roman"/>
          <w:bCs/>
          <w:sz w:val="24"/>
          <w:szCs w:val="20"/>
        </w:rPr>
        <w:t xml:space="preserve">. </w:t>
      </w:r>
      <w:r w:rsidR="00F01221">
        <w:rPr>
          <w:rFonts w:ascii="Times New Roman" w:eastAsia="MS Mincho" w:hAnsi="Times New Roman" w:cs="Times New Roman"/>
          <w:bCs/>
          <w:sz w:val="24"/>
          <w:szCs w:val="20"/>
        </w:rPr>
        <w:br/>
      </w:r>
      <w:r w:rsidR="00120355">
        <w:rPr>
          <w:rFonts w:ascii="Times New Roman" w:eastAsia="MS Mincho" w:hAnsi="Times New Roman" w:cs="Times New Roman"/>
          <w:bCs/>
          <w:sz w:val="24"/>
          <w:szCs w:val="20"/>
        </w:rPr>
        <w:t>W I półroczu z</w:t>
      </w:r>
      <w:r>
        <w:rPr>
          <w:rFonts w:ascii="Times New Roman" w:eastAsia="MS Mincho" w:hAnsi="Times New Roman" w:cs="Times New Roman"/>
          <w:bCs/>
          <w:sz w:val="24"/>
          <w:szCs w:val="20"/>
        </w:rPr>
        <w:t xml:space="preserve">akupiono </w:t>
      </w:r>
      <w:r w:rsidR="00194980">
        <w:rPr>
          <w:rFonts w:ascii="Times New Roman" w:eastAsia="MS Mincho" w:hAnsi="Times New Roman" w:cs="Times New Roman"/>
          <w:bCs/>
          <w:sz w:val="24"/>
          <w:szCs w:val="20"/>
        </w:rPr>
        <w:t>podręczniki „Polski na dobry start”.</w:t>
      </w:r>
    </w:p>
    <w:p w14:paraId="172F524F" w14:textId="77777777" w:rsidR="00F77A4F" w:rsidRDefault="00F77A4F" w:rsidP="00280B7E">
      <w:pPr>
        <w:spacing w:after="0" w:line="20" w:lineRule="atLeast"/>
        <w:rPr>
          <w:rFonts w:ascii="Times New Roman" w:eastAsia="MS Mincho" w:hAnsi="Times New Roman" w:cs="Times New Roman"/>
          <w:b/>
          <w:bCs/>
          <w:sz w:val="24"/>
          <w:szCs w:val="20"/>
        </w:rPr>
      </w:pPr>
    </w:p>
    <w:p w14:paraId="0D755AD9" w14:textId="77777777" w:rsidR="009E4218" w:rsidRDefault="00332AFF" w:rsidP="00280B7E">
      <w:pPr>
        <w:spacing w:after="0" w:line="20" w:lineRule="atLeast"/>
        <w:rPr>
          <w:rFonts w:ascii="Times New Roman" w:eastAsia="MS Mincho" w:hAnsi="Times New Roman" w:cs="Times New Roman"/>
          <w:b/>
          <w:bCs/>
          <w:sz w:val="24"/>
          <w:szCs w:val="20"/>
        </w:rPr>
      </w:pPr>
      <w:r>
        <w:rPr>
          <w:rFonts w:ascii="Times New Roman" w:eastAsia="MS Mincho" w:hAnsi="Times New Roman" w:cs="Times New Roman"/>
          <w:b/>
          <w:bCs/>
          <w:sz w:val="24"/>
          <w:szCs w:val="20"/>
        </w:rPr>
        <w:t xml:space="preserve">Wydatki realizowane przez </w:t>
      </w:r>
      <w:r w:rsidR="0029710E">
        <w:rPr>
          <w:rFonts w:ascii="Times New Roman" w:eastAsia="MS Mincho" w:hAnsi="Times New Roman" w:cs="Times New Roman"/>
          <w:b/>
          <w:bCs/>
          <w:sz w:val="24"/>
          <w:szCs w:val="20"/>
        </w:rPr>
        <w:t>GOPS</w:t>
      </w:r>
    </w:p>
    <w:p w14:paraId="6A2AE882" w14:textId="77777777" w:rsidR="00AC1833" w:rsidRDefault="00AC1833" w:rsidP="00280B7E">
      <w:pPr>
        <w:spacing w:after="0" w:line="20" w:lineRule="atLeast"/>
        <w:jc w:val="both"/>
        <w:rPr>
          <w:color w:val="000000"/>
          <w:sz w:val="24"/>
          <w:szCs w:val="24"/>
        </w:rPr>
      </w:pPr>
      <w:r w:rsidRPr="008424BD">
        <w:rPr>
          <w:rFonts w:ascii="Times New Roman" w:eastAsia="MS Mincho" w:hAnsi="Times New Roman" w:cs="Times New Roman"/>
          <w:bCs/>
          <w:sz w:val="24"/>
          <w:szCs w:val="20"/>
        </w:rPr>
        <w:t xml:space="preserve">Plan – </w:t>
      </w:r>
      <w:r w:rsidRPr="008424BD">
        <w:rPr>
          <w:rFonts w:ascii="Times New Roman" w:hAnsi="Times New Roman" w:cs="Times New Roman"/>
          <w:bCs/>
          <w:color w:val="000000"/>
          <w:sz w:val="24"/>
          <w:szCs w:val="24"/>
        </w:rPr>
        <w:t>3 788 592,77 zł</w:t>
      </w:r>
      <w:r w:rsidRPr="008424BD">
        <w:rPr>
          <w:rFonts w:ascii="Times New Roman" w:hAnsi="Times New Roman" w:cs="Times New Roman"/>
          <w:color w:val="000000"/>
          <w:sz w:val="24"/>
          <w:szCs w:val="24"/>
        </w:rPr>
        <w:t>, wykonanie –</w:t>
      </w:r>
      <w:r w:rsidRPr="008424BD">
        <w:rPr>
          <w:rFonts w:ascii="Times New Roman" w:hAnsi="Times New Roman" w:cs="Times New Roman"/>
          <w:bCs/>
          <w:color w:val="000000"/>
          <w:sz w:val="24"/>
          <w:szCs w:val="24"/>
        </w:rPr>
        <w:t>1 686 020,68 zł</w:t>
      </w:r>
      <w:r w:rsidRPr="008424BD">
        <w:rPr>
          <w:rFonts w:ascii="Times New Roman" w:hAnsi="Times New Roman" w:cs="Times New Roman"/>
          <w:color w:val="000000"/>
          <w:sz w:val="24"/>
          <w:szCs w:val="24"/>
        </w:rPr>
        <w:t>, co stanowi</w:t>
      </w:r>
      <w:r w:rsidRPr="008424BD">
        <w:rPr>
          <w:rFonts w:ascii="Times New Roman" w:hAnsi="Times New Roman" w:cs="Times New Roman"/>
          <w:bCs/>
          <w:color w:val="000000"/>
          <w:sz w:val="24"/>
          <w:szCs w:val="24"/>
        </w:rPr>
        <w:t>: 44,5</w:t>
      </w:r>
      <w:r w:rsidRPr="008424BD">
        <w:rPr>
          <w:rFonts w:ascii="Times New Roman" w:hAnsi="Times New Roman" w:cs="Times New Roman"/>
          <w:color w:val="000000"/>
          <w:sz w:val="24"/>
          <w:szCs w:val="24"/>
        </w:rPr>
        <w:t>% planu</w:t>
      </w:r>
    </w:p>
    <w:p w14:paraId="57F4470D" w14:textId="77777777" w:rsidR="004B0D78" w:rsidRDefault="004B0D78" w:rsidP="00280B7E">
      <w:pPr>
        <w:spacing w:after="0" w:line="20" w:lineRule="atLeast"/>
        <w:jc w:val="both"/>
        <w:rPr>
          <w:rFonts w:ascii="Times New Roman" w:eastAsia="MS Mincho" w:hAnsi="Times New Roman" w:cs="Times New Roman"/>
          <w:sz w:val="24"/>
          <w:szCs w:val="20"/>
          <w:u w:val="single"/>
        </w:rPr>
      </w:pPr>
    </w:p>
    <w:p w14:paraId="0B26AD7A" w14:textId="77777777" w:rsidR="00332AFF" w:rsidRPr="00E518FF" w:rsidRDefault="00332AFF" w:rsidP="00280B7E">
      <w:pPr>
        <w:spacing w:after="0" w:line="20" w:lineRule="atLeast"/>
        <w:jc w:val="both"/>
        <w:rPr>
          <w:rFonts w:ascii="Times New Roman" w:eastAsia="MS Mincho" w:hAnsi="Times New Roman" w:cs="Times New Roman"/>
          <w:sz w:val="24"/>
          <w:szCs w:val="20"/>
          <w:u w:val="single"/>
        </w:rPr>
      </w:pPr>
      <w:r w:rsidRPr="00E518FF">
        <w:rPr>
          <w:rFonts w:ascii="Times New Roman" w:eastAsia="MS Mincho" w:hAnsi="Times New Roman" w:cs="Times New Roman"/>
          <w:sz w:val="24"/>
          <w:szCs w:val="20"/>
          <w:u w:val="single"/>
        </w:rPr>
        <w:t xml:space="preserve">Rozdział </w:t>
      </w:r>
      <w:r w:rsidR="00D84A80" w:rsidRPr="00E518FF">
        <w:rPr>
          <w:rFonts w:ascii="Times New Roman" w:eastAsia="MS Mincho" w:hAnsi="Times New Roman" w:cs="Times New Roman"/>
          <w:sz w:val="24"/>
          <w:szCs w:val="20"/>
          <w:u w:val="single"/>
        </w:rPr>
        <w:t>85202</w:t>
      </w:r>
      <w:r w:rsidRPr="00E518FF">
        <w:rPr>
          <w:rFonts w:ascii="Times New Roman" w:eastAsia="MS Mincho" w:hAnsi="Times New Roman" w:cs="Times New Roman"/>
          <w:sz w:val="24"/>
          <w:szCs w:val="20"/>
          <w:u w:val="single"/>
        </w:rPr>
        <w:t xml:space="preserve">  -  </w:t>
      </w:r>
      <w:r w:rsidR="00D84A80" w:rsidRPr="00E518FF">
        <w:rPr>
          <w:rFonts w:ascii="Times New Roman" w:eastAsia="MS Mincho" w:hAnsi="Times New Roman" w:cs="Times New Roman"/>
          <w:sz w:val="24"/>
          <w:szCs w:val="20"/>
          <w:u w:val="single"/>
        </w:rPr>
        <w:t>Domy pomocy społecznej</w:t>
      </w:r>
    </w:p>
    <w:p w14:paraId="65D9EA86"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Plan – 480</w:t>
      </w:r>
      <w:r w:rsidR="00B611AF">
        <w:rPr>
          <w:rFonts w:ascii="Times New Roman" w:hAnsi="Times New Roman" w:cs="Times New Roman"/>
          <w:sz w:val="24"/>
          <w:szCs w:val="24"/>
        </w:rPr>
        <w:t>.</w:t>
      </w:r>
      <w:r w:rsidRPr="00E518FF">
        <w:rPr>
          <w:rFonts w:ascii="Times New Roman" w:hAnsi="Times New Roman" w:cs="Times New Roman"/>
          <w:sz w:val="24"/>
          <w:szCs w:val="24"/>
        </w:rPr>
        <w:t>000 zł, wykonanie 206</w:t>
      </w:r>
      <w:r w:rsidR="00B611AF">
        <w:rPr>
          <w:rFonts w:ascii="Times New Roman" w:hAnsi="Times New Roman" w:cs="Times New Roman"/>
          <w:sz w:val="24"/>
          <w:szCs w:val="24"/>
        </w:rPr>
        <w:t>.</w:t>
      </w:r>
      <w:r w:rsidRPr="00E518FF">
        <w:rPr>
          <w:rFonts w:ascii="Times New Roman" w:hAnsi="Times New Roman" w:cs="Times New Roman"/>
          <w:sz w:val="24"/>
          <w:szCs w:val="24"/>
        </w:rPr>
        <w:t>078,40 zł, co stanowi: 42,9% planu</w:t>
      </w:r>
    </w:p>
    <w:p w14:paraId="74070246" w14:textId="77777777" w:rsidR="0029710E"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Zgodnie z art. 17 ust. 1 pkt 16 ustawy z dnia 12 marca 2004 r. o pomocy społecznej zaplanowano wydatki na opłatę pobytu mieszkańców gminy w domach pomocy społecznej.</w:t>
      </w:r>
      <w:r w:rsidRPr="00E518FF">
        <w:rPr>
          <w:rFonts w:ascii="Times New Roman" w:hAnsi="Times New Roman" w:cs="Times New Roman"/>
          <w:sz w:val="24"/>
          <w:szCs w:val="24"/>
        </w:rPr>
        <w:br/>
        <w:t>W   I połowie 2022 r. opłacono częściowo koszty pobytu w domach pomocy społecznej 10 osobom. Są to osoby samotne, które ze względu na zły stan zdrowia nie są zdolne do samodzielnej egzystencji w środowisku.</w:t>
      </w:r>
      <w:r w:rsidR="00781027" w:rsidRPr="00E518FF">
        <w:rPr>
          <w:rFonts w:ascii="Times New Roman" w:hAnsi="Times New Roman" w:cs="Times New Roman"/>
          <w:sz w:val="24"/>
          <w:szCs w:val="24"/>
        </w:rPr>
        <w:t xml:space="preserve"> </w:t>
      </w:r>
      <w:r w:rsidRPr="00E518FF">
        <w:rPr>
          <w:rFonts w:ascii="Times New Roman" w:hAnsi="Times New Roman" w:cs="Times New Roman"/>
          <w:sz w:val="24"/>
          <w:szCs w:val="24"/>
        </w:rPr>
        <w:t>Na dzień 30 czerwca 2022 r. jedna osoba  oczekuje na umieszczenie w Domu Pomocy Społecznej.</w:t>
      </w:r>
    </w:p>
    <w:p w14:paraId="74ED8AD7" w14:textId="77777777" w:rsidR="004B0D78" w:rsidRDefault="004B0D78" w:rsidP="00280B7E">
      <w:pPr>
        <w:spacing w:after="0" w:line="20" w:lineRule="atLeast"/>
        <w:rPr>
          <w:rFonts w:ascii="Times New Roman" w:hAnsi="Times New Roman" w:cs="Times New Roman"/>
          <w:sz w:val="24"/>
          <w:szCs w:val="24"/>
          <w:u w:val="single"/>
        </w:rPr>
      </w:pPr>
    </w:p>
    <w:p w14:paraId="4BEF3156" w14:textId="77777777" w:rsidR="0029710E" w:rsidRPr="00E518FF" w:rsidRDefault="0029710E" w:rsidP="00280B7E">
      <w:pPr>
        <w:spacing w:after="0" w:line="20" w:lineRule="atLeast"/>
        <w:rPr>
          <w:rFonts w:ascii="Times New Roman" w:hAnsi="Times New Roman" w:cs="Times New Roman"/>
          <w:sz w:val="24"/>
          <w:szCs w:val="24"/>
          <w:u w:val="single"/>
        </w:rPr>
      </w:pPr>
      <w:r w:rsidRPr="00E518FF">
        <w:rPr>
          <w:rFonts w:ascii="Times New Roman" w:hAnsi="Times New Roman" w:cs="Times New Roman"/>
          <w:sz w:val="24"/>
          <w:szCs w:val="24"/>
          <w:u w:val="single"/>
        </w:rPr>
        <w:t xml:space="preserve">Rozdział 85205- Zadania w zakresie przeciwdziałania przemocy w rodzinie </w:t>
      </w:r>
    </w:p>
    <w:p w14:paraId="32449E76" w14:textId="77777777" w:rsidR="0029710E" w:rsidRPr="00E518FF" w:rsidRDefault="0029710E" w:rsidP="00280B7E">
      <w:pPr>
        <w:spacing w:after="0" w:line="20" w:lineRule="atLeast"/>
        <w:rPr>
          <w:rFonts w:ascii="Times New Roman" w:hAnsi="Times New Roman" w:cs="Times New Roman"/>
          <w:sz w:val="24"/>
          <w:szCs w:val="24"/>
        </w:rPr>
      </w:pPr>
      <w:r w:rsidRPr="00E518FF">
        <w:rPr>
          <w:rFonts w:ascii="Times New Roman" w:hAnsi="Times New Roman" w:cs="Times New Roman"/>
          <w:sz w:val="24"/>
          <w:szCs w:val="24"/>
        </w:rPr>
        <w:t>Plan – 8</w:t>
      </w:r>
      <w:r w:rsidR="00B611AF">
        <w:rPr>
          <w:rFonts w:ascii="Times New Roman" w:hAnsi="Times New Roman" w:cs="Times New Roman"/>
          <w:sz w:val="24"/>
          <w:szCs w:val="24"/>
        </w:rPr>
        <w:t>.</w:t>
      </w:r>
      <w:r w:rsidRPr="00E518FF">
        <w:rPr>
          <w:rFonts w:ascii="Times New Roman" w:hAnsi="Times New Roman" w:cs="Times New Roman"/>
          <w:sz w:val="24"/>
          <w:szCs w:val="24"/>
        </w:rPr>
        <w:t>700 zł. Wykonanie –  182,80 zł, co stanowi: 2,1% planu</w:t>
      </w:r>
    </w:p>
    <w:p w14:paraId="0D7FF621"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Na kwotę 182,80 zł składają się wydatki w zakresie dojazdu na szkolenie z zakresu przeciwdziałania  przemocy, zakup materiałów i artykułów spożywczych na spotkania dla Zespołu Interdyscyplinarnego i grup roboczych.</w:t>
      </w:r>
    </w:p>
    <w:p w14:paraId="0111FAA0" w14:textId="77777777" w:rsidR="0029710E" w:rsidRPr="00E518FF" w:rsidRDefault="0029710E" w:rsidP="00280B7E">
      <w:pPr>
        <w:spacing w:after="0" w:line="20" w:lineRule="atLeast"/>
        <w:jc w:val="both"/>
        <w:rPr>
          <w:rFonts w:ascii="Times New Roman" w:hAnsi="Times New Roman" w:cs="Times New Roman"/>
          <w:sz w:val="24"/>
          <w:szCs w:val="24"/>
        </w:rPr>
      </w:pPr>
    </w:p>
    <w:p w14:paraId="29C88D2A" w14:textId="77777777" w:rsidR="0029710E" w:rsidRPr="00E518FF" w:rsidRDefault="0029710E" w:rsidP="00280B7E">
      <w:pPr>
        <w:spacing w:after="0" w:line="20" w:lineRule="atLeast"/>
        <w:jc w:val="both"/>
        <w:rPr>
          <w:rFonts w:ascii="Times New Roman" w:hAnsi="Times New Roman" w:cs="Times New Roman"/>
          <w:sz w:val="24"/>
          <w:szCs w:val="24"/>
          <w:u w:val="single"/>
        </w:rPr>
      </w:pPr>
      <w:r w:rsidRPr="00E518FF">
        <w:rPr>
          <w:rFonts w:ascii="Times New Roman" w:hAnsi="Times New Roman" w:cs="Times New Roman"/>
          <w:sz w:val="24"/>
          <w:szCs w:val="24"/>
          <w:u w:val="single"/>
        </w:rPr>
        <w:t xml:space="preserve">Rozdział 85213 – Składki na ubezpieczenie zdrowotne opłacane za osoby pobierające niektóre świadczenia z pomocy społecznej, niektóre świadczenia rodzinne oraz za osoby uczestniczące w zajęciach w centrum integracji społecznej </w:t>
      </w:r>
    </w:p>
    <w:p w14:paraId="0DDC5137"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Plan – 15</w:t>
      </w:r>
      <w:r w:rsidR="00B611AF">
        <w:rPr>
          <w:rFonts w:ascii="Times New Roman" w:hAnsi="Times New Roman" w:cs="Times New Roman"/>
          <w:sz w:val="24"/>
          <w:szCs w:val="24"/>
        </w:rPr>
        <w:t>.</w:t>
      </w:r>
      <w:r w:rsidRPr="00E518FF">
        <w:rPr>
          <w:rFonts w:ascii="Times New Roman" w:hAnsi="Times New Roman" w:cs="Times New Roman"/>
          <w:sz w:val="24"/>
          <w:szCs w:val="24"/>
        </w:rPr>
        <w:t>900 zł, wykonanie –  6</w:t>
      </w:r>
      <w:r w:rsidR="00B611AF">
        <w:rPr>
          <w:rFonts w:ascii="Times New Roman" w:hAnsi="Times New Roman" w:cs="Times New Roman"/>
          <w:sz w:val="24"/>
          <w:szCs w:val="24"/>
        </w:rPr>
        <w:t>.</w:t>
      </w:r>
      <w:r w:rsidRPr="00E518FF">
        <w:rPr>
          <w:rFonts w:ascii="Times New Roman" w:hAnsi="Times New Roman" w:cs="Times New Roman"/>
          <w:sz w:val="24"/>
          <w:szCs w:val="24"/>
        </w:rPr>
        <w:t>879,58 zł</w:t>
      </w:r>
      <w:r w:rsidRPr="00E518FF">
        <w:rPr>
          <w:rFonts w:ascii="Times New Roman" w:hAnsi="Times New Roman" w:cs="Times New Roman"/>
          <w:b/>
          <w:sz w:val="24"/>
          <w:szCs w:val="24"/>
        </w:rPr>
        <w:t xml:space="preserve">, </w:t>
      </w:r>
      <w:r w:rsidRPr="00E518FF">
        <w:rPr>
          <w:rFonts w:ascii="Times New Roman" w:hAnsi="Times New Roman" w:cs="Times New Roman"/>
          <w:sz w:val="24"/>
          <w:szCs w:val="24"/>
        </w:rPr>
        <w:t>co stanowi: 43,3 % planu</w:t>
      </w:r>
    </w:p>
    <w:p w14:paraId="58245880" w14:textId="77777777" w:rsidR="0029710E" w:rsidRPr="00E518FF" w:rsidRDefault="0029710E" w:rsidP="00280B7E">
      <w:pPr>
        <w:spacing w:after="0" w:line="20" w:lineRule="atLeast"/>
        <w:jc w:val="both"/>
        <w:rPr>
          <w:rFonts w:ascii="Times New Roman" w:hAnsi="Times New Roman" w:cs="Times New Roman"/>
          <w:sz w:val="24"/>
          <w:szCs w:val="20"/>
        </w:rPr>
      </w:pPr>
      <w:r w:rsidRPr="00E518FF">
        <w:rPr>
          <w:rFonts w:ascii="Times New Roman" w:hAnsi="Times New Roman" w:cs="Times New Roman"/>
          <w:sz w:val="24"/>
          <w:szCs w:val="24"/>
        </w:rPr>
        <w:lastRenderedPageBreak/>
        <w:t xml:space="preserve">Środki były wydatkowane na opłatę składki na ubezpieczenie zdrowotne dla 25 osób korzystających z pomocy społecznej. </w:t>
      </w:r>
      <w:r w:rsidRPr="00E518FF">
        <w:rPr>
          <w:rFonts w:ascii="Times New Roman" w:hAnsi="Times New Roman" w:cs="Times New Roman"/>
          <w:color w:val="000000"/>
          <w:sz w:val="24"/>
        </w:rPr>
        <w:t xml:space="preserve">Średni koszt świadczenia – </w:t>
      </w:r>
      <w:r w:rsidRPr="00E518FF">
        <w:rPr>
          <w:rFonts w:ascii="Times New Roman" w:hAnsi="Times New Roman" w:cs="Times New Roman"/>
          <w:color w:val="000000"/>
          <w:kern w:val="2"/>
          <w:sz w:val="24"/>
          <w:szCs w:val="24"/>
          <w:lang w:bidi="hi-IN"/>
        </w:rPr>
        <w:t>60,35</w:t>
      </w:r>
      <w:r w:rsidRPr="00E518FF">
        <w:rPr>
          <w:rFonts w:ascii="Times New Roman" w:hAnsi="Times New Roman" w:cs="Times New Roman"/>
          <w:color w:val="000000"/>
          <w:sz w:val="24"/>
        </w:rPr>
        <w:t xml:space="preserve"> zł. </w:t>
      </w:r>
      <w:r w:rsidR="00B611AF">
        <w:rPr>
          <w:rFonts w:ascii="Times New Roman" w:hAnsi="Times New Roman" w:cs="Times New Roman"/>
          <w:color w:val="000000"/>
          <w:sz w:val="24"/>
        </w:rPr>
        <w:t xml:space="preserve">Wypłacono </w:t>
      </w:r>
      <w:r w:rsidRPr="00E518FF">
        <w:rPr>
          <w:rFonts w:ascii="Times New Roman" w:hAnsi="Times New Roman" w:cs="Times New Roman"/>
          <w:color w:val="000000"/>
          <w:kern w:val="2"/>
          <w:sz w:val="24"/>
          <w:szCs w:val="24"/>
          <w:lang w:bidi="hi-IN"/>
        </w:rPr>
        <w:t>114</w:t>
      </w:r>
      <w:r w:rsidRPr="00E518FF">
        <w:rPr>
          <w:rFonts w:ascii="Times New Roman" w:hAnsi="Times New Roman" w:cs="Times New Roman"/>
          <w:color w:val="000000"/>
          <w:sz w:val="24"/>
        </w:rPr>
        <w:t xml:space="preserve"> świadczeń.</w:t>
      </w:r>
    </w:p>
    <w:p w14:paraId="0563FA76" w14:textId="77777777" w:rsidR="0029710E"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Wydatki zostały zrealizowane ze środków</w:t>
      </w:r>
      <w:r w:rsidR="003408CB" w:rsidRPr="00E518FF">
        <w:rPr>
          <w:rFonts w:ascii="Times New Roman" w:hAnsi="Times New Roman" w:cs="Times New Roman"/>
          <w:sz w:val="24"/>
          <w:szCs w:val="24"/>
        </w:rPr>
        <w:t xml:space="preserve"> </w:t>
      </w:r>
      <w:r w:rsidRPr="00E518FF">
        <w:rPr>
          <w:rFonts w:ascii="Times New Roman" w:hAnsi="Times New Roman" w:cs="Times New Roman"/>
          <w:sz w:val="24"/>
          <w:szCs w:val="24"/>
        </w:rPr>
        <w:t>z dotacji na dofinansowanie zadań własnych gminy.</w:t>
      </w:r>
    </w:p>
    <w:p w14:paraId="678C3577" w14:textId="77777777" w:rsidR="005A7BF2" w:rsidRPr="00E518FF" w:rsidRDefault="005A7BF2" w:rsidP="00280B7E">
      <w:pPr>
        <w:spacing w:after="0" w:line="20" w:lineRule="atLeast"/>
        <w:jc w:val="both"/>
        <w:rPr>
          <w:rFonts w:ascii="Times New Roman" w:hAnsi="Times New Roman" w:cs="Times New Roman"/>
          <w:sz w:val="24"/>
          <w:szCs w:val="24"/>
          <w:u w:val="single"/>
        </w:rPr>
      </w:pPr>
    </w:p>
    <w:p w14:paraId="08EC03B4" w14:textId="77777777" w:rsidR="0029710E" w:rsidRPr="00E518FF" w:rsidRDefault="0029710E" w:rsidP="00280B7E">
      <w:pPr>
        <w:spacing w:after="0" w:line="20" w:lineRule="atLeast"/>
        <w:jc w:val="both"/>
        <w:rPr>
          <w:rFonts w:ascii="Times New Roman" w:hAnsi="Times New Roman" w:cs="Times New Roman"/>
          <w:sz w:val="24"/>
          <w:szCs w:val="24"/>
          <w:u w:val="single"/>
        </w:rPr>
      </w:pPr>
      <w:r w:rsidRPr="00E518FF">
        <w:rPr>
          <w:rFonts w:ascii="Times New Roman" w:hAnsi="Times New Roman" w:cs="Times New Roman"/>
          <w:sz w:val="24"/>
          <w:szCs w:val="24"/>
          <w:u w:val="single"/>
        </w:rPr>
        <w:t xml:space="preserve">Rozdział 85214 – Zasiłki okresowe, celowe i pomoc w naturze oraz składki na ubezpieczenie emerytalne i rentowe </w:t>
      </w:r>
    </w:p>
    <w:p w14:paraId="6156D253"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Plan – 504</w:t>
      </w:r>
      <w:r w:rsidR="005A7BF2">
        <w:rPr>
          <w:rFonts w:ascii="Times New Roman" w:hAnsi="Times New Roman" w:cs="Times New Roman"/>
          <w:sz w:val="24"/>
          <w:szCs w:val="24"/>
        </w:rPr>
        <w:t>.</w:t>
      </w:r>
      <w:r w:rsidRPr="00E518FF">
        <w:rPr>
          <w:rFonts w:ascii="Times New Roman" w:hAnsi="Times New Roman" w:cs="Times New Roman"/>
          <w:sz w:val="24"/>
          <w:szCs w:val="24"/>
        </w:rPr>
        <w:t>600 zł, wykonanie – 196</w:t>
      </w:r>
      <w:r w:rsidR="005A7BF2">
        <w:rPr>
          <w:rFonts w:ascii="Times New Roman" w:hAnsi="Times New Roman" w:cs="Times New Roman"/>
          <w:sz w:val="24"/>
          <w:szCs w:val="24"/>
        </w:rPr>
        <w:t>.</w:t>
      </w:r>
      <w:r w:rsidRPr="00E518FF">
        <w:rPr>
          <w:rFonts w:ascii="Times New Roman" w:hAnsi="Times New Roman" w:cs="Times New Roman"/>
          <w:sz w:val="24"/>
          <w:szCs w:val="24"/>
        </w:rPr>
        <w:t>479,77 zł, co stanowi 38,9 % planu</w:t>
      </w:r>
    </w:p>
    <w:p w14:paraId="5ACFB45C"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Zadania realizowane są ze środków własnych oraz z dotacji z budżetu państwa</w:t>
      </w:r>
      <w:r w:rsidRPr="00E518FF">
        <w:rPr>
          <w:rFonts w:ascii="Times New Roman" w:hAnsi="Times New Roman" w:cs="Times New Roman"/>
          <w:sz w:val="24"/>
          <w:szCs w:val="24"/>
        </w:rPr>
        <w:br/>
        <w:t>na dofinansowanie zadań własnych gminy. Wydatkowano ogółem 196</w:t>
      </w:r>
      <w:r w:rsidR="005A7BF2">
        <w:rPr>
          <w:rFonts w:ascii="Times New Roman" w:hAnsi="Times New Roman" w:cs="Times New Roman"/>
          <w:sz w:val="24"/>
          <w:szCs w:val="24"/>
        </w:rPr>
        <w:t>.</w:t>
      </w:r>
      <w:r w:rsidRPr="00E518FF">
        <w:rPr>
          <w:rFonts w:ascii="Times New Roman" w:hAnsi="Times New Roman" w:cs="Times New Roman"/>
          <w:sz w:val="24"/>
          <w:szCs w:val="24"/>
        </w:rPr>
        <w:t xml:space="preserve">479,77 zł z tego: </w:t>
      </w:r>
    </w:p>
    <w:p w14:paraId="6D471113" w14:textId="77777777" w:rsidR="0029710E" w:rsidRPr="00E518FF" w:rsidRDefault="0029710E" w:rsidP="00280B7E">
      <w:pPr>
        <w:numPr>
          <w:ilvl w:val="0"/>
          <w:numId w:val="62"/>
        </w:numPr>
        <w:suppressAutoHyphens/>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ze środków własnych gminy 98</w:t>
      </w:r>
      <w:r w:rsidR="005A7BF2">
        <w:rPr>
          <w:rFonts w:ascii="Times New Roman" w:hAnsi="Times New Roman" w:cs="Times New Roman"/>
          <w:sz w:val="24"/>
          <w:szCs w:val="24"/>
        </w:rPr>
        <w:t>.</w:t>
      </w:r>
      <w:r w:rsidRPr="00E518FF">
        <w:rPr>
          <w:rFonts w:ascii="Times New Roman" w:hAnsi="Times New Roman" w:cs="Times New Roman"/>
          <w:sz w:val="24"/>
          <w:szCs w:val="24"/>
        </w:rPr>
        <w:t>252,17 zł, co stanowi  50,0 % wydatków,</w:t>
      </w:r>
    </w:p>
    <w:p w14:paraId="5A66F612" w14:textId="77777777" w:rsidR="0029710E" w:rsidRPr="00E518FF" w:rsidRDefault="0029710E" w:rsidP="00280B7E">
      <w:pPr>
        <w:numPr>
          <w:ilvl w:val="0"/>
          <w:numId w:val="62"/>
        </w:numPr>
        <w:suppressAutoHyphens/>
        <w:spacing w:after="0" w:line="20" w:lineRule="atLeast"/>
        <w:jc w:val="both"/>
        <w:rPr>
          <w:rFonts w:ascii="Times New Roman" w:hAnsi="Times New Roman" w:cs="Times New Roman"/>
          <w:b/>
          <w:bCs/>
          <w:sz w:val="24"/>
          <w:szCs w:val="24"/>
        </w:rPr>
      </w:pPr>
      <w:r w:rsidRPr="00E518FF">
        <w:rPr>
          <w:rFonts w:ascii="Times New Roman" w:hAnsi="Times New Roman" w:cs="Times New Roman"/>
          <w:sz w:val="24"/>
          <w:szCs w:val="24"/>
        </w:rPr>
        <w:t>z dotacji celowej na zadania własne – 98</w:t>
      </w:r>
      <w:r w:rsidR="005A7BF2">
        <w:rPr>
          <w:rFonts w:ascii="Times New Roman" w:hAnsi="Times New Roman" w:cs="Times New Roman"/>
          <w:sz w:val="24"/>
          <w:szCs w:val="24"/>
        </w:rPr>
        <w:t>.</w:t>
      </w:r>
      <w:r w:rsidRPr="00E518FF">
        <w:rPr>
          <w:rFonts w:ascii="Times New Roman" w:hAnsi="Times New Roman" w:cs="Times New Roman"/>
          <w:sz w:val="24"/>
          <w:szCs w:val="24"/>
        </w:rPr>
        <w:t>227,60 zł, co stanowi 50,0 % wydatków.</w:t>
      </w:r>
    </w:p>
    <w:p w14:paraId="3AFAE73B" w14:textId="77777777" w:rsidR="0029710E" w:rsidRPr="00E518FF" w:rsidRDefault="0029710E" w:rsidP="00280B7E">
      <w:pPr>
        <w:spacing w:after="0" w:line="20" w:lineRule="atLeast"/>
        <w:ind w:left="720"/>
        <w:jc w:val="both"/>
        <w:rPr>
          <w:rFonts w:ascii="Times New Roman" w:hAnsi="Times New Roman" w:cs="Times New Roman"/>
          <w:b/>
          <w:bCs/>
          <w:sz w:val="24"/>
          <w:szCs w:val="24"/>
          <w:highlight w:val="yellow"/>
        </w:rPr>
      </w:pPr>
    </w:p>
    <w:p w14:paraId="4685A257" w14:textId="77777777" w:rsidR="0029710E" w:rsidRPr="00E518FF" w:rsidRDefault="0029710E" w:rsidP="00280B7E">
      <w:pPr>
        <w:pStyle w:val="Akapitzlist"/>
        <w:numPr>
          <w:ilvl w:val="0"/>
          <w:numId w:val="63"/>
        </w:numPr>
        <w:suppressAutoHyphens/>
        <w:spacing w:line="20" w:lineRule="atLeast"/>
        <w:rPr>
          <w:b/>
          <w:color w:val="000000"/>
          <w:sz w:val="24"/>
        </w:rPr>
      </w:pPr>
      <w:r w:rsidRPr="00E518FF">
        <w:rPr>
          <w:b/>
          <w:bCs/>
          <w:sz w:val="24"/>
          <w:szCs w:val="24"/>
        </w:rPr>
        <w:t>Zasiłki okresowe z dotacji celowej z budżetu państwa na realizację zadań własnych.</w:t>
      </w:r>
    </w:p>
    <w:p w14:paraId="0FB1D0A1" w14:textId="77777777" w:rsidR="0029710E" w:rsidRPr="00E518FF" w:rsidRDefault="0029710E" w:rsidP="00280B7E">
      <w:pPr>
        <w:spacing w:after="0" w:line="20" w:lineRule="atLeast"/>
        <w:rPr>
          <w:rFonts w:ascii="Times New Roman" w:hAnsi="Times New Roman" w:cs="Times New Roman"/>
          <w:sz w:val="24"/>
        </w:rPr>
      </w:pPr>
      <w:r w:rsidRPr="00E518FF">
        <w:rPr>
          <w:rFonts w:ascii="Times New Roman" w:hAnsi="Times New Roman" w:cs="Times New Roman"/>
          <w:color w:val="000000"/>
          <w:sz w:val="24"/>
        </w:rPr>
        <w:t xml:space="preserve">Wypłacono </w:t>
      </w:r>
      <w:r w:rsidRPr="00E518FF">
        <w:rPr>
          <w:rFonts w:ascii="Times New Roman" w:hAnsi="Times New Roman" w:cs="Times New Roman"/>
          <w:color w:val="000000"/>
          <w:kern w:val="2"/>
          <w:sz w:val="24"/>
          <w:szCs w:val="24"/>
          <w:lang w:bidi="hi-IN"/>
        </w:rPr>
        <w:t>282</w:t>
      </w:r>
      <w:r w:rsidRPr="00E518FF">
        <w:rPr>
          <w:rFonts w:ascii="Times New Roman" w:hAnsi="Times New Roman" w:cs="Times New Roman"/>
          <w:color w:val="000000"/>
          <w:sz w:val="24"/>
        </w:rPr>
        <w:t xml:space="preserve"> zasiłki okresowe dla </w:t>
      </w:r>
      <w:r w:rsidRPr="00E518FF">
        <w:rPr>
          <w:rFonts w:ascii="Times New Roman" w:hAnsi="Times New Roman" w:cs="Times New Roman"/>
          <w:color w:val="000000"/>
          <w:kern w:val="2"/>
          <w:sz w:val="24"/>
          <w:szCs w:val="24"/>
          <w:lang w:bidi="hi-IN"/>
        </w:rPr>
        <w:t>61</w:t>
      </w:r>
      <w:r w:rsidRPr="00E518FF">
        <w:rPr>
          <w:rFonts w:ascii="Times New Roman" w:hAnsi="Times New Roman" w:cs="Times New Roman"/>
          <w:color w:val="000000"/>
          <w:sz w:val="24"/>
        </w:rPr>
        <w:t xml:space="preserve"> rodzin w łącznej kwocie  - </w:t>
      </w:r>
      <w:r w:rsidRPr="00E518FF">
        <w:rPr>
          <w:rFonts w:ascii="Times New Roman" w:hAnsi="Times New Roman" w:cs="Times New Roman"/>
          <w:color w:val="000000"/>
          <w:kern w:val="2"/>
          <w:sz w:val="24"/>
          <w:szCs w:val="24"/>
          <w:lang w:bidi="hi-IN"/>
        </w:rPr>
        <w:t>98</w:t>
      </w:r>
      <w:r w:rsidR="005A7BF2">
        <w:rPr>
          <w:rFonts w:ascii="Times New Roman" w:hAnsi="Times New Roman" w:cs="Times New Roman"/>
          <w:color w:val="000000"/>
          <w:kern w:val="2"/>
          <w:sz w:val="24"/>
          <w:szCs w:val="24"/>
          <w:lang w:bidi="hi-IN"/>
        </w:rPr>
        <w:t>.</w:t>
      </w:r>
      <w:r w:rsidRPr="00E518FF">
        <w:rPr>
          <w:rFonts w:ascii="Times New Roman" w:hAnsi="Times New Roman" w:cs="Times New Roman"/>
          <w:color w:val="000000"/>
          <w:kern w:val="2"/>
          <w:sz w:val="24"/>
          <w:szCs w:val="24"/>
          <w:lang w:bidi="hi-IN"/>
        </w:rPr>
        <w:t>227,60zł</w:t>
      </w:r>
      <w:r w:rsidRPr="00E518FF">
        <w:rPr>
          <w:rFonts w:ascii="Times New Roman" w:hAnsi="Times New Roman" w:cs="Times New Roman"/>
          <w:color w:val="000000"/>
          <w:sz w:val="24"/>
        </w:rPr>
        <w:t xml:space="preserve">, z tego: </w:t>
      </w:r>
    </w:p>
    <w:p w14:paraId="339D6EFB" w14:textId="77777777" w:rsidR="0029710E" w:rsidRPr="00E518FF" w:rsidRDefault="0029710E" w:rsidP="00280B7E">
      <w:pPr>
        <w:widowControl w:val="0"/>
        <w:numPr>
          <w:ilvl w:val="0"/>
          <w:numId w:val="64"/>
        </w:numPr>
        <w:tabs>
          <w:tab w:val="left" w:pos="0"/>
        </w:tabs>
        <w:suppressAutoHyphens/>
        <w:spacing w:after="0" w:line="20" w:lineRule="atLeast"/>
        <w:ind w:left="720" w:hanging="360"/>
        <w:rPr>
          <w:rFonts w:ascii="Times New Roman" w:hAnsi="Times New Roman" w:cs="Times New Roman"/>
          <w:sz w:val="24"/>
        </w:rPr>
      </w:pPr>
      <w:r w:rsidRPr="00E518FF">
        <w:rPr>
          <w:rFonts w:ascii="Times New Roman" w:hAnsi="Times New Roman" w:cs="Times New Roman"/>
          <w:color w:val="000000"/>
          <w:sz w:val="24"/>
        </w:rPr>
        <w:t xml:space="preserve">z powodu bezrobocia – dla </w:t>
      </w:r>
      <w:r w:rsidRPr="00E518FF">
        <w:rPr>
          <w:rFonts w:ascii="Times New Roman" w:hAnsi="Times New Roman" w:cs="Times New Roman"/>
          <w:color w:val="000000"/>
          <w:kern w:val="2"/>
          <w:sz w:val="24"/>
          <w:szCs w:val="24"/>
          <w:lang w:bidi="hi-IN"/>
        </w:rPr>
        <w:t>28</w:t>
      </w:r>
      <w:r w:rsidRPr="00E518FF">
        <w:rPr>
          <w:rFonts w:ascii="Times New Roman" w:hAnsi="Times New Roman" w:cs="Times New Roman"/>
          <w:color w:val="000000"/>
          <w:sz w:val="24"/>
        </w:rPr>
        <w:t xml:space="preserve"> rodzin;</w:t>
      </w:r>
    </w:p>
    <w:p w14:paraId="39B75964" w14:textId="77777777" w:rsidR="0029710E" w:rsidRPr="00E518FF" w:rsidRDefault="0029710E" w:rsidP="00280B7E">
      <w:pPr>
        <w:widowControl w:val="0"/>
        <w:numPr>
          <w:ilvl w:val="0"/>
          <w:numId w:val="64"/>
        </w:numPr>
        <w:tabs>
          <w:tab w:val="left" w:pos="0"/>
        </w:tabs>
        <w:suppressAutoHyphens/>
        <w:spacing w:after="0" w:line="20" w:lineRule="atLeast"/>
        <w:ind w:left="720" w:hanging="360"/>
        <w:rPr>
          <w:rFonts w:ascii="Times New Roman" w:hAnsi="Times New Roman" w:cs="Times New Roman"/>
          <w:sz w:val="24"/>
        </w:rPr>
      </w:pPr>
      <w:r w:rsidRPr="00E518FF">
        <w:rPr>
          <w:rFonts w:ascii="Times New Roman" w:hAnsi="Times New Roman" w:cs="Times New Roman"/>
          <w:color w:val="000000"/>
          <w:sz w:val="24"/>
        </w:rPr>
        <w:t xml:space="preserve">z powodu długotrwałej choroby – dla </w:t>
      </w:r>
      <w:r w:rsidRPr="00E518FF">
        <w:rPr>
          <w:rFonts w:ascii="Times New Roman" w:hAnsi="Times New Roman" w:cs="Times New Roman"/>
          <w:color w:val="000000"/>
          <w:kern w:val="2"/>
          <w:sz w:val="24"/>
          <w:szCs w:val="24"/>
          <w:lang w:bidi="hi-IN"/>
        </w:rPr>
        <w:t xml:space="preserve">10 </w:t>
      </w:r>
      <w:r w:rsidRPr="00E518FF">
        <w:rPr>
          <w:rFonts w:ascii="Times New Roman" w:hAnsi="Times New Roman" w:cs="Times New Roman"/>
          <w:color w:val="000000"/>
          <w:sz w:val="24"/>
        </w:rPr>
        <w:t>rodzin;</w:t>
      </w:r>
    </w:p>
    <w:p w14:paraId="49ED32BC" w14:textId="77777777" w:rsidR="0029710E" w:rsidRPr="00E518FF" w:rsidRDefault="0029710E" w:rsidP="00280B7E">
      <w:pPr>
        <w:widowControl w:val="0"/>
        <w:numPr>
          <w:ilvl w:val="0"/>
          <w:numId w:val="64"/>
        </w:numPr>
        <w:tabs>
          <w:tab w:val="left" w:pos="0"/>
        </w:tabs>
        <w:suppressAutoHyphens/>
        <w:spacing w:after="0" w:line="20" w:lineRule="atLeast"/>
        <w:ind w:left="720" w:hanging="360"/>
        <w:rPr>
          <w:rFonts w:ascii="Times New Roman" w:hAnsi="Times New Roman" w:cs="Times New Roman"/>
          <w:sz w:val="24"/>
        </w:rPr>
      </w:pPr>
      <w:r w:rsidRPr="00E518FF">
        <w:rPr>
          <w:rFonts w:ascii="Times New Roman" w:hAnsi="Times New Roman" w:cs="Times New Roman"/>
          <w:color w:val="000000"/>
          <w:sz w:val="24"/>
        </w:rPr>
        <w:t xml:space="preserve">z powodu niepełnosprawności – dla </w:t>
      </w:r>
      <w:r w:rsidRPr="00E518FF">
        <w:rPr>
          <w:rFonts w:ascii="Times New Roman" w:hAnsi="Times New Roman" w:cs="Times New Roman"/>
          <w:color w:val="000000"/>
          <w:kern w:val="2"/>
          <w:sz w:val="24"/>
          <w:szCs w:val="24"/>
          <w:lang w:bidi="hi-IN"/>
        </w:rPr>
        <w:t>18</w:t>
      </w:r>
      <w:r w:rsidRPr="00E518FF">
        <w:rPr>
          <w:rFonts w:ascii="Times New Roman" w:hAnsi="Times New Roman" w:cs="Times New Roman"/>
          <w:color w:val="000000"/>
          <w:sz w:val="24"/>
        </w:rPr>
        <w:t xml:space="preserve"> rodzin; </w:t>
      </w:r>
    </w:p>
    <w:p w14:paraId="2BC0353C" w14:textId="77777777" w:rsidR="0029710E" w:rsidRPr="00E518FF" w:rsidRDefault="0029710E" w:rsidP="00280B7E">
      <w:pPr>
        <w:widowControl w:val="0"/>
        <w:numPr>
          <w:ilvl w:val="0"/>
          <w:numId w:val="64"/>
        </w:numPr>
        <w:tabs>
          <w:tab w:val="left" w:pos="0"/>
        </w:tabs>
        <w:suppressAutoHyphens/>
        <w:spacing w:after="0" w:line="20" w:lineRule="atLeast"/>
        <w:ind w:left="720" w:hanging="360"/>
        <w:rPr>
          <w:rFonts w:ascii="Times New Roman" w:hAnsi="Times New Roman" w:cs="Times New Roman"/>
          <w:sz w:val="24"/>
        </w:rPr>
      </w:pPr>
      <w:r w:rsidRPr="00E518FF">
        <w:rPr>
          <w:rFonts w:ascii="Times New Roman" w:hAnsi="Times New Roman" w:cs="Times New Roman"/>
          <w:color w:val="000000"/>
          <w:sz w:val="24"/>
        </w:rPr>
        <w:t xml:space="preserve">inne powody – </w:t>
      </w:r>
      <w:r w:rsidRPr="00E518FF">
        <w:rPr>
          <w:rFonts w:ascii="Times New Roman" w:hAnsi="Times New Roman" w:cs="Times New Roman"/>
          <w:color w:val="000000"/>
          <w:kern w:val="2"/>
          <w:sz w:val="24"/>
          <w:szCs w:val="24"/>
          <w:lang w:bidi="hi-IN"/>
        </w:rPr>
        <w:t>16</w:t>
      </w:r>
      <w:r w:rsidRPr="00E518FF">
        <w:rPr>
          <w:rFonts w:ascii="Times New Roman" w:hAnsi="Times New Roman" w:cs="Times New Roman"/>
          <w:color w:val="000000"/>
          <w:sz w:val="24"/>
        </w:rPr>
        <w:t xml:space="preserve"> rodzin.</w:t>
      </w:r>
    </w:p>
    <w:p w14:paraId="07C6F799" w14:textId="77777777" w:rsidR="0029710E" w:rsidRDefault="0029710E" w:rsidP="00280B7E">
      <w:pPr>
        <w:spacing w:after="0" w:line="20" w:lineRule="atLeast"/>
        <w:rPr>
          <w:rFonts w:ascii="Times New Roman" w:hAnsi="Times New Roman" w:cs="Times New Roman"/>
          <w:color w:val="000000"/>
          <w:sz w:val="24"/>
        </w:rPr>
      </w:pPr>
      <w:r w:rsidRPr="00E518FF">
        <w:rPr>
          <w:rFonts w:ascii="Times New Roman" w:hAnsi="Times New Roman" w:cs="Times New Roman"/>
          <w:color w:val="000000"/>
          <w:sz w:val="24"/>
        </w:rPr>
        <w:t xml:space="preserve">Łącznie wypłacono </w:t>
      </w:r>
      <w:r w:rsidRPr="00E518FF">
        <w:rPr>
          <w:rFonts w:ascii="Times New Roman" w:hAnsi="Times New Roman" w:cs="Times New Roman"/>
          <w:color w:val="000000"/>
          <w:kern w:val="2"/>
          <w:sz w:val="24"/>
          <w:szCs w:val="24"/>
          <w:lang w:bidi="hi-IN"/>
        </w:rPr>
        <w:t>282</w:t>
      </w:r>
      <w:r w:rsidRPr="00E518FF">
        <w:rPr>
          <w:rFonts w:ascii="Times New Roman" w:hAnsi="Times New Roman" w:cs="Times New Roman"/>
          <w:color w:val="000000"/>
          <w:sz w:val="24"/>
        </w:rPr>
        <w:t xml:space="preserve"> świadczenia. Średnia kwota świadczenia – </w:t>
      </w:r>
      <w:r w:rsidRPr="00E518FF">
        <w:rPr>
          <w:rFonts w:ascii="Times New Roman" w:hAnsi="Times New Roman" w:cs="Times New Roman"/>
          <w:color w:val="000000"/>
          <w:kern w:val="2"/>
          <w:sz w:val="24"/>
          <w:szCs w:val="24"/>
          <w:lang w:bidi="hi-IN"/>
        </w:rPr>
        <w:t>348,32</w:t>
      </w:r>
      <w:r w:rsidRPr="00E518FF">
        <w:rPr>
          <w:rFonts w:ascii="Times New Roman" w:hAnsi="Times New Roman" w:cs="Times New Roman"/>
          <w:color w:val="000000"/>
          <w:sz w:val="24"/>
        </w:rPr>
        <w:t xml:space="preserve"> zł. </w:t>
      </w:r>
    </w:p>
    <w:p w14:paraId="77154FEB" w14:textId="77777777" w:rsidR="00447318" w:rsidRPr="00E518FF" w:rsidRDefault="00447318" w:rsidP="00280B7E">
      <w:pPr>
        <w:spacing w:after="0" w:line="20" w:lineRule="atLeast"/>
        <w:rPr>
          <w:rFonts w:ascii="Times New Roman" w:hAnsi="Times New Roman" w:cs="Times New Roman"/>
          <w:sz w:val="24"/>
        </w:rPr>
      </w:pPr>
    </w:p>
    <w:p w14:paraId="07A7D213" w14:textId="77777777" w:rsidR="0029710E" w:rsidRPr="00E518FF" w:rsidRDefault="0029710E" w:rsidP="00280B7E">
      <w:pPr>
        <w:pStyle w:val="Akapitzlist"/>
        <w:numPr>
          <w:ilvl w:val="0"/>
          <w:numId w:val="63"/>
        </w:numPr>
        <w:suppressAutoHyphens/>
        <w:spacing w:line="20" w:lineRule="atLeast"/>
        <w:rPr>
          <w:sz w:val="24"/>
          <w:szCs w:val="24"/>
        </w:rPr>
      </w:pPr>
      <w:r w:rsidRPr="00E518FF">
        <w:rPr>
          <w:b/>
          <w:bCs/>
          <w:sz w:val="24"/>
          <w:szCs w:val="24"/>
        </w:rPr>
        <w:t>Zasiłki ze środków własnych gminy</w:t>
      </w:r>
    </w:p>
    <w:p w14:paraId="4C32E55D"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Zasiłki jednorazowe i pomoc w naturze –  98</w:t>
      </w:r>
      <w:r w:rsidR="0090348C">
        <w:rPr>
          <w:rFonts w:ascii="Times New Roman" w:hAnsi="Times New Roman" w:cs="Times New Roman"/>
          <w:sz w:val="24"/>
          <w:szCs w:val="24"/>
        </w:rPr>
        <w:t>.</w:t>
      </w:r>
      <w:r w:rsidRPr="00E518FF">
        <w:rPr>
          <w:rFonts w:ascii="Times New Roman" w:hAnsi="Times New Roman" w:cs="Times New Roman"/>
          <w:sz w:val="24"/>
          <w:szCs w:val="24"/>
        </w:rPr>
        <w:t>252,17zł w tym:</w:t>
      </w:r>
    </w:p>
    <w:p w14:paraId="5795FF0B" w14:textId="77777777" w:rsidR="0029710E" w:rsidRPr="00E518FF" w:rsidRDefault="0029710E" w:rsidP="00280B7E">
      <w:pPr>
        <w:pStyle w:val="Akapitzlist"/>
        <w:numPr>
          <w:ilvl w:val="0"/>
          <w:numId w:val="65"/>
        </w:numPr>
        <w:suppressAutoHyphens/>
        <w:spacing w:line="20" w:lineRule="atLeast"/>
        <w:jc w:val="both"/>
        <w:rPr>
          <w:sz w:val="24"/>
        </w:rPr>
      </w:pPr>
      <w:r w:rsidRPr="00E518FF">
        <w:rPr>
          <w:color w:val="000000"/>
          <w:sz w:val="24"/>
        </w:rPr>
        <w:t>zasiłki celowe i specjalne zasiłki celowe – 53</w:t>
      </w:r>
      <w:r w:rsidR="0090348C">
        <w:rPr>
          <w:color w:val="000000"/>
          <w:sz w:val="24"/>
        </w:rPr>
        <w:t>.</w:t>
      </w:r>
      <w:r w:rsidRPr="00E518FF">
        <w:rPr>
          <w:color w:val="000000"/>
          <w:sz w:val="24"/>
        </w:rPr>
        <w:t>526,32 zł:</w:t>
      </w:r>
    </w:p>
    <w:p w14:paraId="3066362B" w14:textId="77777777" w:rsidR="0029710E" w:rsidRPr="00E518FF" w:rsidRDefault="0029710E" w:rsidP="00280B7E">
      <w:pPr>
        <w:widowControl w:val="0"/>
        <w:numPr>
          <w:ilvl w:val="0"/>
          <w:numId w:val="66"/>
        </w:numPr>
        <w:suppressAutoHyphens/>
        <w:spacing w:after="0" w:line="20" w:lineRule="atLeast"/>
        <w:ind w:left="720" w:hanging="360"/>
        <w:jc w:val="both"/>
        <w:rPr>
          <w:rFonts w:ascii="Times New Roman" w:hAnsi="Times New Roman" w:cs="Times New Roman"/>
          <w:sz w:val="24"/>
        </w:rPr>
      </w:pPr>
      <w:r w:rsidRPr="00E518FF">
        <w:rPr>
          <w:rFonts w:ascii="Times New Roman" w:hAnsi="Times New Roman" w:cs="Times New Roman"/>
          <w:color w:val="000000"/>
          <w:sz w:val="24"/>
        </w:rPr>
        <w:t xml:space="preserve">zasiłki celowe na pokrycie części lub całości kosztów zakupu leków dla </w:t>
      </w:r>
      <w:r w:rsidRPr="00E518FF">
        <w:rPr>
          <w:rFonts w:ascii="Times New Roman" w:hAnsi="Times New Roman" w:cs="Times New Roman"/>
          <w:color w:val="000000"/>
          <w:kern w:val="2"/>
          <w:sz w:val="24"/>
          <w:szCs w:val="24"/>
          <w:lang w:bidi="hi-IN"/>
        </w:rPr>
        <w:t>20</w:t>
      </w:r>
      <w:r w:rsidRPr="00E518FF">
        <w:rPr>
          <w:rFonts w:ascii="Times New Roman" w:hAnsi="Times New Roman" w:cs="Times New Roman"/>
          <w:color w:val="000000"/>
          <w:sz w:val="24"/>
        </w:rPr>
        <w:t xml:space="preserve"> rodzin – </w:t>
      </w:r>
      <w:r w:rsidRPr="00E518FF">
        <w:rPr>
          <w:rFonts w:ascii="Times New Roman" w:hAnsi="Times New Roman" w:cs="Times New Roman"/>
          <w:color w:val="000000"/>
          <w:sz w:val="24"/>
        </w:rPr>
        <w:br/>
      </w:r>
      <w:r w:rsidRPr="00E518FF">
        <w:rPr>
          <w:rFonts w:ascii="Times New Roman" w:hAnsi="Times New Roman" w:cs="Times New Roman"/>
          <w:color w:val="000000"/>
          <w:kern w:val="2"/>
          <w:sz w:val="24"/>
          <w:szCs w:val="24"/>
          <w:lang w:bidi="hi-IN"/>
        </w:rPr>
        <w:t>6</w:t>
      </w:r>
      <w:r w:rsidR="0090348C">
        <w:rPr>
          <w:rFonts w:ascii="Times New Roman" w:hAnsi="Times New Roman" w:cs="Times New Roman"/>
          <w:color w:val="000000"/>
          <w:kern w:val="2"/>
          <w:sz w:val="24"/>
          <w:szCs w:val="24"/>
          <w:lang w:bidi="hi-IN"/>
        </w:rPr>
        <w:t>.</w:t>
      </w:r>
      <w:r w:rsidRPr="00E518FF">
        <w:rPr>
          <w:rFonts w:ascii="Times New Roman" w:hAnsi="Times New Roman" w:cs="Times New Roman"/>
          <w:color w:val="000000"/>
          <w:kern w:val="2"/>
          <w:sz w:val="24"/>
          <w:szCs w:val="24"/>
          <w:lang w:bidi="hi-IN"/>
        </w:rPr>
        <w:t>935,22</w:t>
      </w:r>
      <w:r w:rsidRPr="00E518FF">
        <w:rPr>
          <w:rFonts w:ascii="Times New Roman" w:hAnsi="Times New Roman" w:cs="Times New Roman"/>
          <w:color w:val="000000"/>
          <w:sz w:val="24"/>
        </w:rPr>
        <w:t xml:space="preserve"> zł; </w:t>
      </w:r>
    </w:p>
    <w:p w14:paraId="5C38DC0C" w14:textId="77777777" w:rsidR="0029710E" w:rsidRPr="00E518FF" w:rsidRDefault="0029710E" w:rsidP="00280B7E">
      <w:pPr>
        <w:widowControl w:val="0"/>
        <w:numPr>
          <w:ilvl w:val="0"/>
          <w:numId w:val="66"/>
        </w:numPr>
        <w:suppressAutoHyphens/>
        <w:spacing w:after="0" w:line="20" w:lineRule="atLeast"/>
        <w:ind w:left="720" w:hanging="360"/>
        <w:jc w:val="both"/>
        <w:rPr>
          <w:rFonts w:ascii="Times New Roman" w:hAnsi="Times New Roman" w:cs="Times New Roman"/>
          <w:sz w:val="24"/>
        </w:rPr>
      </w:pPr>
      <w:r w:rsidRPr="00E518FF">
        <w:rPr>
          <w:rFonts w:ascii="Times New Roman" w:hAnsi="Times New Roman" w:cs="Times New Roman"/>
          <w:color w:val="000000"/>
          <w:sz w:val="24"/>
        </w:rPr>
        <w:t xml:space="preserve">zasiłki celowe na zakup żywności dla </w:t>
      </w:r>
      <w:r w:rsidRPr="00E518FF">
        <w:rPr>
          <w:rFonts w:ascii="Times New Roman" w:hAnsi="Times New Roman" w:cs="Times New Roman"/>
          <w:color w:val="000000"/>
          <w:kern w:val="2"/>
          <w:sz w:val="24"/>
          <w:szCs w:val="24"/>
          <w:lang w:bidi="hi-IN"/>
        </w:rPr>
        <w:t>2</w:t>
      </w:r>
      <w:r w:rsidRPr="00E518FF">
        <w:rPr>
          <w:rFonts w:ascii="Times New Roman" w:hAnsi="Times New Roman" w:cs="Times New Roman"/>
          <w:color w:val="000000"/>
          <w:sz w:val="24"/>
        </w:rPr>
        <w:t xml:space="preserve"> rodzin – </w:t>
      </w:r>
      <w:r w:rsidRPr="00E518FF">
        <w:rPr>
          <w:rFonts w:ascii="Times New Roman" w:hAnsi="Times New Roman" w:cs="Times New Roman"/>
          <w:color w:val="000000"/>
          <w:kern w:val="2"/>
          <w:sz w:val="24"/>
          <w:szCs w:val="24"/>
          <w:lang w:bidi="hi-IN"/>
        </w:rPr>
        <w:t>290</w:t>
      </w:r>
      <w:r w:rsidRPr="00E518FF">
        <w:rPr>
          <w:rFonts w:ascii="Times New Roman" w:hAnsi="Times New Roman" w:cs="Times New Roman"/>
          <w:color w:val="000000"/>
          <w:sz w:val="24"/>
        </w:rPr>
        <w:t>,00 zł;</w:t>
      </w:r>
    </w:p>
    <w:p w14:paraId="0C5E9CB1" w14:textId="77777777" w:rsidR="0029710E" w:rsidRPr="00E518FF" w:rsidRDefault="0029710E" w:rsidP="00280B7E">
      <w:pPr>
        <w:widowControl w:val="0"/>
        <w:numPr>
          <w:ilvl w:val="0"/>
          <w:numId w:val="66"/>
        </w:numPr>
        <w:suppressAutoHyphens/>
        <w:spacing w:after="0" w:line="20" w:lineRule="atLeast"/>
        <w:ind w:left="720" w:hanging="360"/>
        <w:jc w:val="both"/>
        <w:rPr>
          <w:rFonts w:ascii="Times New Roman" w:hAnsi="Times New Roman" w:cs="Times New Roman"/>
          <w:sz w:val="24"/>
        </w:rPr>
      </w:pPr>
      <w:r w:rsidRPr="00E518FF">
        <w:rPr>
          <w:rFonts w:ascii="Times New Roman" w:hAnsi="Times New Roman" w:cs="Times New Roman"/>
          <w:color w:val="000000"/>
          <w:sz w:val="24"/>
        </w:rPr>
        <w:t>zasiłki celowe na zakup ogrzewania w tym opału  dla 2</w:t>
      </w:r>
      <w:r w:rsidRPr="00E518FF">
        <w:rPr>
          <w:rFonts w:ascii="Times New Roman" w:hAnsi="Times New Roman" w:cs="Times New Roman"/>
          <w:color w:val="000000"/>
          <w:kern w:val="2"/>
          <w:sz w:val="24"/>
          <w:szCs w:val="24"/>
          <w:lang w:bidi="hi-IN"/>
        </w:rPr>
        <w:t>3</w:t>
      </w:r>
      <w:r w:rsidRPr="00E518FF">
        <w:rPr>
          <w:rFonts w:ascii="Times New Roman" w:hAnsi="Times New Roman" w:cs="Times New Roman"/>
          <w:color w:val="000000"/>
          <w:sz w:val="24"/>
        </w:rPr>
        <w:t xml:space="preserve"> rodziny –  </w:t>
      </w:r>
      <w:r w:rsidRPr="00E518FF">
        <w:rPr>
          <w:rFonts w:ascii="Times New Roman" w:hAnsi="Times New Roman" w:cs="Times New Roman"/>
          <w:color w:val="000000"/>
          <w:kern w:val="2"/>
          <w:sz w:val="24"/>
          <w:szCs w:val="24"/>
          <w:lang w:bidi="hi-IN"/>
        </w:rPr>
        <w:t>8</w:t>
      </w:r>
      <w:r w:rsidR="0090348C">
        <w:rPr>
          <w:rFonts w:ascii="Times New Roman" w:hAnsi="Times New Roman" w:cs="Times New Roman"/>
          <w:color w:val="000000"/>
          <w:kern w:val="2"/>
          <w:sz w:val="24"/>
          <w:szCs w:val="24"/>
          <w:lang w:bidi="hi-IN"/>
        </w:rPr>
        <w:t>.</w:t>
      </w:r>
      <w:r w:rsidRPr="00E518FF">
        <w:rPr>
          <w:rFonts w:ascii="Times New Roman" w:hAnsi="Times New Roman" w:cs="Times New Roman"/>
          <w:color w:val="000000"/>
          <w:kern w:val="2"/>
          <w:sz w:val="24"/>
          <w:szCs w:val="24"/>
          <w:lang w:bidi="hi-IN"/>
        </w:rPr>
        <w:t>750,00</w:t>
      </w:r>
      <w:r w:rsidRPr="00E518FF">
        <w:rPr>
          <w:rFonts w:ascii="Times New Roman" w:hAnsi="Times New Roman" w:cs="Times New Roman"/>
          <w:color w:val="000000"/>
          <w:sz w:val="24"/>
        </w:rPr>
        <w:t>zł;</w:t>
      </w:r>
    </w:p>
    <w:p w14:paraId="24ADEE18" w14:textId="77777777" w:rsidR="0029710E" w:rsidRPr="00E518FF" w:rsidRDefault="0029710E" w:rsidP="00280B7E">
      <w:pPr>
        <w:widowControl w:val="0"/>
        <w:numPr>
          <w:ilvl w:val="0"/>
          <w:numId w:val="66"/>
        </w:numPr>
        <w:suppressAutoHyphens/>
        <w:spacing w:after="0" w:line="20" w:lineRule="atLeast"/>
        <w:ind w:left="720" w:hanging="360"/>
        <w:jc w:val="both"/>
        <w:rPr>
          <w:rFonts w:ascii="Times New Roman" w:hAnsi="Times New Roman" w:cs="Times New Roman"/>
          <w:sz w:val="24"/>
        </w:rPr>
      </w:pPr>
      <w:r w:rsidRPr="00E518FF">
        <w:rPr>
          <w:rFonts w:ascii="Times New Roman" w:hAnsi="Times New Roman" w:cs="Times New Roman"/>
          <w:color w:val="000000"/>
          <w:sz w:val="24"/>
        </w:rPr>
        <w:t xml:space="preserve">zasiłki celowe na zakup odzieży i obuwia dla </w:t>
      </w:r>
      <w:r w:rsidRPr="00E518FF">
        <w:rPr>
          <w:rFonts w:ascii="Times New Roman" w:hAnsi="Times New Roman" w:cs="Times New Roman"/>
          <w:color w:val="000000"/>
          <w:kern w:val="2"/>
          <w:sz w:val="24"/>
          <w:szCs w:val="24"/>
          <w:lang w:bidi="hi-IN"/>
        </w:rPr>
        <w:t>8</w:t>
      </w:r>
      <w:r w:rsidRPr="00E518FF">
        <w:rPr>
          <w:rFonts w:ascii="Times New Roman" w:hAnsi="Times New Roman" w:cs="Times New Roman"/>
          <w:color w:val="000000"/>
          <w:sz w:val="24"/>
        </w:rPr>
        <w:t xml:space="preserve"> rodzin – 2</w:t>
      </w:r>
      <w:r w:rsidR="0090348C">
        <w:rPr>
          <w:rFonts w:ascii="Times New Roman" w:hAnsi="Times New Roman" w:cs="Times New Roman"/>
          <w:color w:val="000000"/>
          <w:sz w:val="24"/>
        </w:rPr>
        <w:t>.</w:t>
      </w:r>
      <w:r w:rsidRPr="00E518FF">
        <w:rPr>
          <w:rFonts w:ascii="Times New Roman" w:hAnsi="Times New Roman" w:cs="Times New Roman"/>
          <w:color w:val="000000"/>
          <w:kern w:val="2"/>
          <w:sz w:val="24"/>
          <w:szCs w:val="24"/>
          <w:lang w:bidi="hi-IN"/>
        </w:rPr>
        <w:t>055</w:t>
      </w:r>
      <w:r w:rsidRPr="00E518FF">
        <w:rPr>
          <w:rFonts w:ascii="Times New Roman" w:hAnsi="Times New Roman" w:cs="Times New Roman"/>
          <w:color w:val="000000"/>
          <w:sz w:val="24"/>
        </w:rPr>
        <w:t>,00 zł;</w:t>
      </w:r>
    </w:p>
    <w:p w14:paraId="3F93E69C" w14:textId="77777777" w:rsidR="0029710E" w:rsidRPr="00E518FF" w:rsidRDefault="0029710E" w:rsidP="00280B7E">
      <w:pPr>
        <w:widowControl w:val="0"/>
        <w:numPr>
          <w:ilvl w:val="0"/>
          <w:numId w:val="66"/>
        </w:numPr>
        <w:suppressAutoHyphens/>
        <w:spacing w:after="0" w:line="20" w:lineRule="atLeast"/>
        <w:ind w:left="720" w:hanging="360"/>
        <w:jc w:val="both"/>
        <w:rPr>
          <w:rFonts w:ascii="Times New Roman" w:hAnsi="Times New Roman" w:cs="Times New Roman"/>
          <w:sz w:val="24"/>
        </w:rPr>
      </w:pPr>
      <w:r w:rsidRPr="00E518FF">
        <w:rPr>
          <w:rFonts w:ascii="Times New Roman" w:hAnsi="Times New Roman" w:cs="Times New Roman"/>
          <w:color w:val="000000"/>
          <w:sz w:val="24"/>
        </w:rPr>
        <w:t>inne zasiłki celowe  –  8</w:t>
      </w:r>
      <w:r w:rsidR="0090348C">
        <w:rPr>
          <w:rFonts w:ascii="Times New Roman" w:hAnsi="Times New Roman" w:cs="Times New Roman"/>
          <w:color w:val="000000"/>
          <w:sz w:val="24"/>
        </w:rPr>
        <w:t>.</w:t>
      </w:r>
      <w:r w:rsidRPr="00E518FF">
        <w:rPr>
          <w:rFonts w:ascii="Times New Roman" w:hAnsi="Times New Roman" w:cs="Times New Roman"/>
          <w:color w:val="000000"/>
          <w:sz w:val="24"/>
        </w:rPr>
        <w:t>784,67 zł (przeznaczone m.in. na:  opłatę rachunków za energię elektryczną, remont, opłatę czynszu za mieszkanie);</w:t>
      </w:r>
    </w:p>
    <w:p w14:paraId="2802CAFC" w14:textId="77777777" w:rsidR="0029710E" w:rsidRPr="00E518FF" w:rsidRDefault="0029710E" w:rsidP="00280B7E">
      <w:pPr>
        <w:widowControl w:val="0"/>
        <w:numPr>
          <w:ilvl w:val="0"/>
          <w:numId w:val="66"/>
        </w:numPr>
        <w:suppressAutoHyphens/>
        <w:spacing w:after="0" w:line="20" w:lineRule="atLeast"/>
        <w:ind w:left="720" w:hanging="360"/>
        <w:jc w:val="both"/>
        <w:rPr>
          <w:rFonts w:ascii="Times New Roman" w:hAnsi="Times New Roman" w:cs="Times New Roman"/>
          <w:sz w:val="24"/>
        </w:rPr>
      </w:pPr>
      <w:r w:rsidRPr="00E518FF">
        <w:rPr>
          <w:rFonts w:ascii="Times New Roman" w:hAnsi="Times New Roman" w:cs="Times New Roman"/>
          <w:color w:val="000000"/>
          <w:sz w:val="24"/>
        </w:rPr>
        <w:t xml:space="preserve">zasiłki celowe specjalne na zakup opału i leków dla </w:t>
      </w:r>
      <w:r w:rsidRPr="00E518FF">
        <w:rPr>
          <w:rFonts w:ascii="Times New Roman" w:hAnsi="Times New Roman" w:cs="Times New Roman"/>
          <w:color w:val="000000"/>
          <w:kern w:val="2"/>
          <w:sz w:val="24"/>
          <w:szCs w:val="24"/>
          <w:lang w:bidi="hi-IN"/>
        </w:rPr>
        <w:t>26</w:t>
      </w:r>
      <w:r w:rsidRPr="00E518FF">
        <w:rPr>
          <w:rFonts w:ascii="Times New Roman" w:hAnsi="Times New Roman" w:cs="Times New Roman"/>
          <w:color w:val="000000"/>
          <w:sz w:val="24"/>
        </w:rPr>
        <w:t xml:space="preserve"> rodzin (powyżej kryterium dochodowego) – </w:t>
      </w:r>
      <w:r w:rsidRPr="00E518FF">
        <w:rPr>
          <w:rFonts w:ascii="Times New Roman" w:hAnsi="Times New Roman" w:cs="Times New Roman"/>
          <w:color w:val="000000"/>
          <w:kern w:val="2"/>
          <w:sz w:val="24"/>
          <w:szCs w:val="24"/>
          <w:lang w:bidi="hi-IN"/>
        </w:rPr>
        <w:t>12</w:t>
      </w:r>
      <w:r w:rsidR="0090348C">
        <w:rPr>
          <w:rFonts w:ascii="Times New Roman" w:hAnsi="Times New Roman" w:cs="Times New Roman"/>
          <w:color w:val="000000"/>
          <w:kern w:val="2"/>
          <w:sz w:val="24"/>
          <w:szCs w:val="24"/>
          <w:lang w:bidi="hi-IN"/>
        </w:rPr>
        <w:t>.</w:t>
      </w:r>
      <w:r w:rsidRPr="00E518FF">
        <w:rPr>
          <w:rFonts w:ascii="Times New Roman" w:hAnsi="Times New Roman" w:cs="Times New Roman"/>
          <w:color w:val="000000"/>
          <w:kern w:val="2"/>
          <w:sz w:val="24"/>
          <w:szCs w:val="24"/>
          <w:lang w:bidi="hi-IN"/>
        </w:rPr>
        <w:t>711,43</w:t>
      </w:r>
      <w:r w:rsidRPr="00E518FF">
        <w:rPr>
          <w:rFonts w:ascii="Times New Roman" w:hAnsi="Times New Roman" w:cs="Times New Roman"/>
          <w:color w:val="000000"/>
          <w:sz w:val="24"/>
        </w:rPr>
        <w:t xml:space="preserve"> zł;</w:t>
      </w:r>
    </w:p>
    <w:p w14:paraId="0E31F6FF" w14:textId="77777777" w:rsidR="0029710E" w:rsidRPr="00E518FF" w:rsidRDefault="0029710E" w:rsidP="00280B7E">
      <w:pPr>
        <w:widowControl w:val="0"/>
        <w:numPr>
          <w:ilvl w:val="0"/>
          <w:numId w:val="66"/>
        </w:numPr>
        <w:suppressAutoHyphens/>
        <w:spacing w:after="0" w:line="20" w:lineRule="atLeast"/>
        <w:ind w:left="720" w:hanging="360"/>
        <w:jc w:val="both"/>
        <w:rPr>
          <w:rFonts w:ascii="Times New Roman" w:hAnsi="Times New Roman" w:cs="Times New Roman"/>
          <w:sz w:val="24"/>
        </w:rPr>
      </w:pPr>
      <w:r w:rsidRPr="00E518FF">
        <w:rPr>
          <w:rFonts w:ascii="Times New Roman" w:hAnsi="Times New Roman" w:cs="Times New Roman"/>
          <w:sz w:val="24"/>
          <w:szCs w:val="24"/>
        </w:rPr>
        <w:t>zasiłek celowy na pokrycie wydatków powstałych  w wyniku zdarzenia losowego dla 3 rodzin – 14</w:t>
      </w:r>
      <w:r w:rsidR="0090348C">
        <w:rPr>
          <w:rFonts w:ascii="Times New Roman" w:hAnsi="Times New Roman" w:cs="Times New Roman"/>
          <w:sz w:val="24"/>
          <w:szCs w:val="24"/>
        </w:rPr>
        <w:t>.</w:t>
      </w:r>
      <w:r w:rsidRPr="00E518FF">
        <w:rPr>
          <w:rFonts w:ascii="Times New Roman" w:hAnsi="Times New Roman" w:cs="Times New Roman"/>
          <w:sz w:val="24"/>
          <w:szCs w:val="24"/>
        </w:rPr>
        <w:t>000 zł</w:t>
      </w:r>
      <w:r w:rsidRPr="00E518FF">
        <w:rPr>
          <w:rFonts w:ascii="Times New Roman" w:hAnsi="Times New Roman" w:cs="Times New Roman"/>
          <w:sz w:val="24"/>
        </w:rPr>
        <w:t>;</w:t>
      </w:r>
    </w:p>
    <w:p w14:paraId="2DDD591F"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b) opłata za pobyt w schronisku 7 osób  – 44</w:t>
      </w:r>
      <w:r w:rsidR="0090348C">
        <w:rPr>
          <w:rFonts w:ascii="Times New Roman" w:hAnsi="Times New Roman" w:cs="Times New Roman"/>
          <w:sz w:val="24"/>
          <w:szCs w:val="24"/>
        </w:rPr>
        <w:t>.</w:t>
      </w:r>
      <w:r w:rsidRPr="00E518FF">
        <w:rPr>
          <w:rFonts w:ascii="Times New Roman" w:hAnsi="Times New Roman" w:cs="Times New Roman"/>
          <w:sz w:val="24"/>
          <w:szCs w:val="24"/>
        </w:rPr>
        <w:t>225,85 zł,</w:t>
      </w:r>
    </w:p>
    <w:p w14:paraId="1FB0D4DA" w14:textId="77777777" w:rsidR="0029710E" w:rsidRPr="00E518FF" w:rsidRDefault="0029710E" w:rsidP="00280B7E">
      <w:pPr>
        <w:spacing w:after="0" w:line="20" w:lineRule="atLeast"/>
        <w:jc w:val="both"/>
        <w:rPr>
          <w:rFonts w:ascii="Times New Roman" w:hAnsi="Times New Roman" w:cs="Times New Roman"/>
          <w:sz w:val="24"/>
          <w:szCs w:val="24"/>
        </w:rPr>
      </w:pPr>
      <w:r w:rsidRPr="00E518FF">
        <w:rPr>
          <w:rFonts w:ascii="Times New Roman" w:hAnsi="Times New Roman" w:cs="Times New Roman"/>
          <w:sz w:val="24"/>
          <w:szCs w:val="24"/>
        </w:rPr>
        <w:t>c) paczki świąteczne dla podopiecznych – 500 zł.</w:t>
      </w:r>
    </w:p>
    <w:p w14:paraId="5DE279D3" w14:textId="77777777" w:rsidR="0029710E" w:rsidRPr="006945CC" w:rsidRDefault="0029710E" w:rsidP="00280B7E">
      <w:pPr>
        <w:spacing w:after="0" w:line="20" w:lineRule="atLeast"/>
        <w:jc w:val="both"/>
        <w:rPr>
          <w:rFonts w:ascii="Times New Roman" w:hAnsi="Times New Roman" w:cs="Times New Roman"/>
          <w:sz w:val="24"/>
          <w:szCs w:val="24"/>
        </w:rPr>
      </w:pPr>
    </w:p>
    <w:p w14:paraId="54686A32" w14:textId="77777777" w:rsidR="0029710E" w:rsidRPr="006945CC" w:rsidRDefault="0029710E" w:rsidP="00280B7E">
      <w:pPr>
        <w:autoSpaceDE w:val="0"/>
        <w:spacing w:after="0" w:line="20" w:lineRule="atLeast"/>
        <w:jc w:val="both"/>
        <w:rPr>
          <w:rFonts w:ascii="Times New Roman" w:hAnsi="Times New Roman" w:cs="Times New Roman"/>
          <w:color w:val="000000"/>
          <w:sz w:val="24"/>
          <w:szCs w:val="24"/>
          <w:u w:val="single"/>
        </w:rPr>
      </w:pPr>
      <w:r w:rsidRPr="006945CC">
        <w:rPr>
          <w:rFonts w:ascii="Times New Roman" w:hAnsi="Times New Roman" w:cs="Times New Roman"/>
          <w:color w:val="000000"/>
          <w:sz w:val="24"/>
          <w:szCs w:val="24"/>
          <w:u w:val="single"/>
        </w:rPr>
        <w:t xml:space="preserve">Rozdział 85215 - Dodatki mieszkaniowe </w:t>
      </w:r>
    </w:p>
    <w:p w14:paraId="44BED223" w14:textId="77777777" w:rsidR="0029710E" w:rsidRPr="006945CC" w:rsidRDefault="0029710E" w:rsidP="00280B7E">
      <w:pPr>
        <w:autoSpaceDE w:val="0"/>
        <w:spacing w:after="0" w:line="20" w:lineRule="atLeast"/>
        <w:jc w:val="both"/>
        <w:rPr>
          <w:rFonts w:ascii="Times New Roman" w:hAnsi="Times New Roman" w:cs="Times New Roman"/>
          <w:sz w:val="20"/>
          <w:szCs w:val="20"/>
        </w:rPr>
      </w:pPr>
      <w:r w:rsidRPr="006945CC">
        <w:rPr>
          <w:rFonts w:ascii="Times New Roman" w:hAnsi="Times New Roman" w:cs="Times New Roman"/>
          <w:color w:val="000000"/>
          <w:sz w:val="24"/>
        </w:rPr>
        <w:t>Plan – 150 400,08 zł, wykonanie – 63 630,57 zł, tj. 42,3% planu.</w:t>
      </w:r>
    </w:p>
    <w:p w14:paraId="6790579D" w14:textId="77777777" w:rsidR="0029710E" w:rsidRPr="006945CC" w:rsidRDefault="0029710E" w:rsidP="00280B7E">
      <w:pPr>
        <w:pStyle w:val="Akapitzlist"/>
        <w:numPr>
          <w:ilvl w:val="0"/>
          <w:numId w:val="67"/>
        </w:numPr>
        <w:suppressAutoHyphens/>
        <w:spacing w:line="20" w:lineRule="atLeast"/>
        <w:jc w:val="both"/>
        <w:rPr>
          <w:color w:val="000000"/>
          <w:sz w:val="24"/>
          <w:szCs w:val="24"/>
        </w:rPr>
      </w:pPr>
      <w:r w:rsidRPr="006945CC">
        <w:rPr>
          <w:color w:val="000000"/>
          <w:sz w:val="24"/>
          <w:szCs w:val="24"/>
        </w:rPr>
        <w:t>Dodatki mieszkaniowe - plan – 150 000 zł, wykonanie – 63 440,35 zł co stanowi 42,3 % planu.</w:t>
      </w:r>
    </w:p>
    <w:p w14:paraId="277E0624" w14:textId="77777777" w:rsidR="0029710E" w:rsidRDefault="0029710E" w:rsidP="00280B7E">
      <w:pPr>
        <w:spacing w:after="0" w:line="20" w:lineRule="atLeast"/>
        <w:jc w:val="both"/>
        <w:rPr>
          <w:rFonts w:ascii="Times New Roman" w:hAnsi="Times New Roman" w:cs="Times New Roman"/>
          <w:color w:val="000000"/>
          <w:sz w:val="24"/>
          <w:szCs w:val="24"/>
        </w:rPr>
      </w:pPr>
      <w:r w:rsidRPr="006945CC">
        <w:rPr>
          <w:rFonts w:ascii="Times New Roman" w:hAnsi="Times New Roman" w:cs="Times New Roman"/>
          <w:color w:val="000000"/>
          <w:sz w:val="24"/>
          <w:szCs w:val="24"/>
        </w:rPr>
        <w:t>Na podstawie ustawy z dnia 21 czerwca 2001 roku o dodatkach mieszkaniowych(tekst jednolity: Dz.</w:t>
      </w:r>
      <w:r w:rsidR="006945CC">
        <w:rPr>
          <w:rFonts w:ascii="Times New Roman" w:hAnsi="Times New Roman" w:cs="Times New Roman"/>
          <w:color w:val="000000"/>
          <w:sz w:val="24"/>
          <w:szCs w:val="24"/>
        </w:rPr>
        <w:t xml:space="preserve"> </w:t>
      </w:r>
      <w:r w:rsidRPr="006945CC">
        <w:rPr>
          <w:rFonts w:ascii="Times New Roman" w:hAnsi="Times New Roman" w:cs="Times New Roman"/>
          <w:color w:val="000000"/>
          <w:sz w:val="24"/>
          <w:szCs w:val="24"/>
        </w:rPr>
        <w:t xml:space="preserve">U. z 2019 r., poz. 2133) w I półroczu 2022 r. wypłacono 149 świadczeń. Świadczenie w formie dodatku mieszkaniowego otrzymały 32 gospodarstwa domowe, w tym 13 to rodziny, które zamieszkują lokale wchodzące w skład zasobu mieszkaniowego Gminy Osielsko. Gospodarstwom tym wypłacono świadczeń na kwotę: 22 794,37 zł, co stanowiło 35,93 % wydatków ogółem. Średnia wysokość świadczenia w miesiącu przypadająca na </w:t>
      </w:r>
      <w:r w:rsidRPr="006945CC">
        <w:rPr>
          <w:rFonts w:ascii="Times New Roman" w:hAnsi="Times New Roman" w:cs="Times New Roman"/>
          <w:color w:val="000000"/>
          <w:sz w:val="24"/>
          <w:szCs w:val="24"/>
        </w:rPr>
        <w:lastRenderedPageBreak/>
        <w:t>jedno gospodar</w:t>
      </w:r>
      <w:r w:rsidR="00F2133A" w:rsidRPr="006945CC">
        <w:rPr>
          <w:rFonts w:ascii="Times New Roman" w:hAnsi="Times New Roman" w:cs="Times New Roman"/>
          <w:color w:val="000000"/>
          <w:sz w:val="24"/>
          <w:szCs w:val="24"/>
        </w:rPr>
        <w:t xml:space="preserve">stwo domowe wyniosła 292,24 zł. </w:t>
      </w:r>
      <w:r w:rsidRPr="006945CC">
        <w:rPr>
          <w:rFonts w:ascii="Times New Roman" w:hAnsi="Times New Roman" w:cs="Times New Roman"/>
          <w:color w:val="000000"/>
          <w:sz w:val="24"/>
          <w:szCs w:val="24"/>
        </w:rPr>
        <w:t xml:space="preserve">W I półroczu br. </w:t>
      </w:r>
      <w:r w:rsidRPr="006945CC">
        <w:rPr>
          <w:rFonts w:ascii="Times New Roman" w:hAnsi="Times New Roman" w:cs="Times New Roman"/>
          <w:sz w:val="24"/>
          <w:szCs w:val="24"/>
        </w:rPr>
        <w:t>wydano 29 decyzji przyznających  dodatek</w:t>
      </w:r>
      <w:r w:rsidRPr="006945CC">
        <w:rPr>
          <w:rFonts w:ascii="Times New Roman" w:hAnsi="Times New Roman" w:cs="Times New Roman"/>
          <w:color w:val="000000"/>
          <w:sz w:val="24"/>
          <w:szCs w:val="24"/>
        </w:rPr>
        <w:t xml:space="preserve"> mieszkaniowy.</w:t>
      </w:r>
    </w:p>
    <w:p w14:paraId="28BE6055" w14:textId="77777777" w:rsidR="006945CC" w:rsidRPr="006945CC" w:rsidRDefault="006945CC" w:rsidP="00280B7E">
      <w:pPr>
        <w:spacing w:after="0" w:line="20" w:lineRule="atLeast"/>
        <w:jc w:val="both"/>
        <w:rPr>
          <w:rFonts w:ascii="Times New Roman" w:hAnsi="Times New Roman" w:cs="Times New Roman"/>
          <w:color w:val="000000"/>
          <w:sz w:val="24"/>
          <w:szCs w:val="24"/>
        </w:rPr>
      </w:pPr>
    </w:p>
    <w:p w14:paraId="2A825AC5" w14:textId="77777777" w:rsidR="0029710E" w:rsidRPr="006945CC" w:rsidRDefault="0029710E" w:rsidP="00280B7E">
      <w:pPr>
        <w:pStyle w:val="Akapitzlist"/>
        <w:numPr>
          <w:ilvl w:val="0"/>
          <w:numId w:val="67"/>
        </w:numPr>
        <w:suppressAutoHyphens/>
        <w:spacing w:line="20" w:lineRule="atLeast"/>
        <w:jc w:val="both"/>
        <w:rPr>
          <w:color w:val="000000"/>
          <w:sz w:val="24"/>
          <w:szCs w:val="24"/>
        </w:rPr>
      </w:pPr>
      <w:r w:rsidRPr="006945CC">
        <w:rPr>
          <w:color w:val="000000"/>
          <w:sz w:val="24"/>
          <w:szCs w:val="24"/>
        </w:rPr>
        <w:t>Dodatki energetyczne – plan: 400,08 zł, wykonanie: 190,22 zł tj. 47,6 % planu.</w:t>
      </w:r>
    </w:p>
    <w:p w14:paraId="65E112C1" w14:textId="77777777" w:rsidR="0029710E" w:rsidRPr="006945CC" w:rsidRDefault="0029710E" w:rsidP="00280B7E">
      <w:pPr>
        <w:autoSpaceDE w:val="0"/>
        <w:spacing w:after="0" w:line="20" w:lineRule="atLeast"/>
        <w:jc w:val="both"/>
        <w:rPr>
          <w:rFonts w:ascii="Times New Roman" w:hAnsi="Times New Roman" w:cs="Times New Roman"/>
          <w:color w:val="000000"/>
          <w:sz w:val="24"/>
          <w:szCs w:val="24"/>
        </w:rPr>
      </w:pPr>
      <w:r w:rsidRPr="006945CC">
        <w:rPr>
          <w:rFonts w:ascii="Times New Roman" w:hAnsi="Times New Roman" w:cs="Times New Roman"/>
          <w:color w:val="000000"/>
          <w:sz w:val="24"/>
          <w:szCs w:val="24"/>
        </w:rPr>
        <w:t>W  I półroczu 2022 r.  na wypłatę dodatków energetycznych wydatkowano łącznie kwotę 190,22 zł w tym: na wypłatę dodatków 186,49 zł i koszty obsługi 3,73 zł. Z tej formy pomocy  skorzystały 2 gospodarstwa domowe składające się z 2-4 osób i 1 gospodarstwo domowe składające się  z co najmniej 5 osób.</w:t>
      </w:r>
    </w:p>
    <w:p w14:paraId="06995221" w14:textId="77777777" w:rsidR="0029710E" w:rsidRDefault="0029710E" w:rsidP="00280B7E">
      <w:pPr>
        <w:autoSpaceDE w:val="0"/>
        <w:spacing w:after="0" w:line="20" w:lineRule="atLeast"/>
        <w:jc w:val="both"/>
        <w:rPr>
          <w:rFonts w:ascii="Times New Roman" w:hAnsi="Times New Roman" w:cs="Times New Roman"/>
          <w:color w:val="000000"/>
          <w:sz w:val="24"/>
          <w:szCs w:val="24"/>
          <w:lang w:eastAsia="pl-PL"/>
        </w:rPr>
      </w:pPr>
      <w:r w:rsidRPr="006945CC">
        <w:rPr>
          <w:rFonts w:ascii="Times New Roman" w:hAnsi="Times New Roman" w:cs="Times New Roman"/>
          <w:color w:val="000000"/>
          <w:sz w:val="24"/>
          <w:szCs w:val="24"/>
          <w:lang w:eastAsia="pl-PL"/>
        </w:rPr>
        <w:t>W związku z wejściem w życie ustawy z dnia 17.12.2021r. o dodatku osłonowym </w:t>
      </w:r>
      <w:r w:rsidR="00584804" w:rsidRPr="006945CC">
        <w:rPr>
          <w:rFonts w:ascii="Times New Roman" w:hAnsi="Times New Roman" w:cs="Times New Roman"/>
          <w:color w:val="000000"/>
          <w:sz w:val="24"/>
          <w:szCs w:val="24"/>
          <w:lang w:eastAsia="pl-PL"/>
        </w:rPr>
        <w:t xml:space="preserve">w </w:t>
      </w:r>
      <w:r w:rsidRPr="006945CC">
        <w:rPr>
          <w:rFonts w:ascii="Times New Roman" w:hAnsi="Times New Roman" w:cs="Times New Roman"/>
          <w:color w:val="000000"/>
          <w:sz w:val="24"/>
          <w:szCs w:val="24"/>
          <w:lang w:eastAsia="pl-PL"/>
        </w:rPr>
        <w:t xml:space="preserve">maju 2022 r. dokonano ostatnich wypłat dodatku energetycznego.  </w:t>
      </w:r>
    </w:p>
    <w:p w14:paraId="42F07190" w14:textId="77777777" w:rsidR="006945CC" w:rsidRPr="006945CC" w:rsidRDefault="006945CC" w:rsidP="00280B7E">
      <w:pPr>
        <w:autoSpaceDE w:val="0"/>
        <w:spacing w:after="0" w:line="20" w:lineRule="atLeast"/>
        <w:jc w:val="both"/>
        <w:rPr>
          <w:rFonts w:ascii="Times New Roman" w:hAnsi="Times New Roman" w:cs="Times New Roman"/>
          <w:color w:val="000000"/>
          <w:sz w:val="24"/>
          <w:szCs w:val="24"/>
          <w:lang w:eastAsia="pl-PL"/>
        </w:rPr>
      </w:pPr>
    </w:p>
    <w:p w14:paraId="1D417649" w14:textId="77777777" w:rsidR="0029710E" w:rsidRPr="006945CC" w:rsidRDefault="0029710E" w:rsidP="00280B7E">
      <w:pPr>
        <w:spacing w:after="0" w:line="20" w:lineRule="atLeast"/>
        <w:jc w:val="both"/>
        <w:rPr>
          <w:rFonts w:ascii="Times New Roman" w:hAnsi="Times New Roman" w:cs="Times New Roman"/>
          <w:sz w:val="24"/>
          <w:szCs w:val="24"/>
          <w:u w:val="single"/>
          <w:lang w:eastAsia="zh-CN"/>
        </w:rPr>
      </w:pPr>
      <w:r w:rsidRPr="006945CC">
        <w:rPr>
          <w:rFonts w:ascii="Times New Roman" w:hAnsi="Times New Roman" w:cs="Times New Roman"/>
          <w:sz w:val="24"/>
          <w:szCs w:val="24"/>
          <w:u w:val="single"/>
        </w:rPr>
        <w:t xml:space="preserve">Rozdział 85216 – Zasiłki stałe </w:t>
      </w:r>
    </w:p>
    <w:p w14:paraId="7363813E" w14:textId="77777777" w:rsidR="0029710E" w:rsidRPr="006945CC" w:rsidRDefault="0029710E"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 xml:space="preserve">Plan –  181 400 zł. Wykonanie – 103 322,56 zł, co stanowi 57,0 % planu. </w:t>
      </w:r>
    </w:p>
    <w:p w14:paraId="4B62269A" w14:textId="77777777" w:rsidR="0029710E" w:rsidRDefault="0029710E"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Wydatki te realizowane są z dotacji celowej otrzymanej z budżetu państwa na realizację zadań własnych. Zasiłki stałe z tytułu wieku lub niepełnosprawności wypłacono 32 osobom, w tym dla 29 osób samotnie gospodarujących i 3 osoby pozostających w rodzinie. Liczba świadczeń – 166, średnia wysokość zasiłku stałego – 622,43 zł.</w:t>
      </w:r>
    </w:p>
    <w:p w14:paraId="0F6FBE2F" w14:textId="77777777" w:rsidR="006945CC" w:rsidRPr="006945CC" w:rsidRDefault="006945CC" w:rsidP="00280B7E">
      <w:pPr>
        <w:spacing w:after="0" w:line="20" w:lineRule="atLeast"/>
        <w:jc w:val="both"/>
        <w:rPr>
          <w:rFonts w:ascii="Times New Roman" w:hAnsi="Times New Roman" w:cs="Times New Roman"/>
          <w:sz w:val="24"/>
          <w:szCs w:val="24"/>
        </w:rPr>
      </w:pPr>
    </w:p>
    <w:p w14:paraId="4CDFDB8D" w14:textId="77777777" w:rsidR="0029710E" w:rsidRPr="006945CC" w:rsidRDefault="0029710E" w:rsidP="00280B7E">
      <w:pPr>
        <w:spacing w:after="0" w:line="20" w:lineRule="atLeast"/>
        <w:jc w:val="both"/>
        <w:rPr>
          <w:rFonts w:ascii="Times New Roman" w:hAnsi="Times New Roman" w:cs="Times New Roman"/>
          <w:sz w:val="24"/>
          <w:szCs w:val="24"/>
          <w:u w:val="single"/>
        </w:rPr>
      </w:pPr>
      <w:r w:rsidRPr="006945CC">
        <w:rPr>
          <w:rFonts w:ascii="Times New Roman" w:hAnsi="Times New Roman" w:cs="Times New Roman"/>
          <w:sz w:val="24"/>
          <w:szCs w:val="24"/>
          <w:u w:val="single"/>
        </w:rPr>
        <w:t xml:space="preserve">Rozdział 85219 - Ośrodki pomocy społecznej  </w:t>
      </w:r>
    </w:p>
    <w:p w14:paraId="42F69F31" w14:textId="77777777" w:rsidR="0029710E" w:rsidRPr="006945CC" w:rsidRDefault="0029710E"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 xml:space="preserve">Plan –1 567 957,69  zł. Wykonanie –  696 977,86 zł, </w:t>
      </w:r>
      <w:r w:rsidRPr="006945CC">
        <w:rPr>
          <w:rFonts w:ascii="Times New Roman" w:hAnsi="Times New Roman" w:cs="Times New Roman"/>
          <w:bCs/>
          <w:sz w:val="24"/>
          <w:szCs w:val="24"/>
        </w:rPr>
        <w:t xml:space="preserve"> co stanowi 44,5</w:t>
      </w:r>
      <w:r w:rsidRPr="006945CC">
        <w:rPr>
          <w:rFonts w:ascii="Times New Roman" w:hAnsi="Times New Roman" w:cs="Times New Roman"/>
          <w:sz w:val="24"/>
          <w:szCs w:val="24"/>
        </w:rPr>
        <w:t>% planu.</w:t>
      </w:r>
    </w:p>
    <w:p w14:paraId="0A45F505" w14:textId="77777777" w:rsidR="0029710E" w:rsidRPr="006945CC" w:rsidRDefault="0029710E"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Gminny Ośrodek Pomocy Społecznej w Osielsku wykonuje zadania własne i zlecone</w:t>
      </w:r>
      <w:r w:rsidRPr="006945CC">
        <w:rPr>
          <w:rFonts w:ascii="Times New Roman" w:hAnsi="Times New Roman" w:cs="Times New Roman"/>
          <w:sz w:val="24"/>
          <w:szCs w:val="24"/>
        </w:rPr>
        <w:br/>
        <w:t xml:space="preserve">w zakresie pomocy społecznej, dodatków mieszkaniowych, energetycznych, osłonowych, świadczeń należnych na podstawie ustawy </w:t>
      </w:r>
      <w:r w:rsidRPr="006945CC">
        <w:rPr>
          <w:rFonts w:ascii="Times New Roman" w:eastAsia="MS Mincho" w:hAnsi="Times New Roman" w:cs="Times New Roman"/>
          <w:sz w:val="24"/>
          <w:szCs w:val="24"/>
        </w:rPr>
        <w:t>o pomocy obywatelom Ukrainy w związku z konfliktem zbrojnym na terytorium tego państwa</w:t>
      </w:r>
      <w:r w:rsidRPr="006945CC">
        <w:rPr>
          <w:rFonts w:ascii="Times New Roman" w:hAnsi="Times New Roman" w:cs="Times New Roman"/>
          <w:sz w:val="24"/>
          <w:szCs w:val="24"/>
        </w:rPr>
        <w:t xml:space="preserve"> oraz przeciwdziałania alkoholizmowi i narkomanii. Swoje wydatki finansuje ze środków własnych gminy oraz z dotacji z budżetu państwa: </w:t>
      </w:r>
    </w:p>
    <w:p w14:paraId="38D5689B" w14:textId="77777777" w:rsidR="0029710E" w:rsidRPr="006945CC" w:rsidRDefault="0029710E" w:rsidP="00280B7E">
      <w:pPr>
        <w:pStyle w:val="Akapitzlist"/>
        <w:numPr>
          <w:ilvl w:val="0"/>
          <w:numId w:val="68"/>
        </w:numPr>
        <w:suppressAutoHyphens/>
        <w:spacing w:line="20" w:lineRule="atLeast"/>
        <w:jc w:val="both"/>
        <w:rPr>
          <w:sz w:val="24"/>
          <w:szCs w:val="24"/>
        </w:rPr>
      </w:pPr>
      <w:r w:rsidRPr="006945CC">
        <w:rPr>
          <w:sz w:val="24"/>
          <w:szCs w:val="24"/>
        </w:rPr>
        <w:t>środki własne, plan – 1 346 901,69 zł, wykonanie –  571 022,16 zł, co stanowi 81,9 % wydatków w rozdziale,</w:t>
      </w:r>
    </w:p>
    <w:p w14:paraId="6E1AC717" w14:textId="77777777" w:rsidR="0029710E" w:rsidRPr="006945CC" w:rsidRDefault="0029710E" w:rsidP="00280B7E">
      <w:pPr>
        <w:pStyle w:val="Akapitzlist"/>
        <w:numPr>
          <w:ilvl w:val="0"/>
          <w:numId w:val="68"/>
        </w:numPr>
        <w:suppressAutoHyphens/>
        <w:spacing w:line="20" w:lineRule="atLeast"/>
        <w:jc w:val="both"/>
        <w:rPr>
          <w:sz w:val="24"/>
          <w:szCs w:val="24"/>
        </w:rPr>
      </w:pPr>
      <w:r w:rsidRPr="006945CC">
        <w:rPr>
          <w:sz w:val="24"/>
          <w:szCs w:val="24"/>
        </w:rPr>
        <w:t>dotacja z budżetu państwa na zadania własne, plan – 216 000 zł, wykonanie – 120 901 zł, co stanowi 17,4 % ogółu wydatków.</w:t>
      </w:r>
    </w:p>
    <w:p w14:paraId="1454B3D2" w14:textId="77777777" w:rsidR="0029710E" w:rsidRPr="006945CC" w:rsidRDefault="0029710E" w:rsidP="00280B7E">
      <w:pPr>
        <w:pStyle w:val="Akapitzlist"/>
        <w:numPr>
          <w:ilvl w:val="0"/>
          <w:numId w:val="68"/>
        </w:numPr>
        <w:suppressAutoHyphens/>
        <w:spacing w:line="20" w:lineRule="atLeast"/>
        <w:jc w:val="both"/>
        <w:rPr>
          <w:sz w:val="24"/>
          <w:szCs w:val="24"/>
        </w:rPr>
      </w:pPr>
      <w:r w:rsidRPr="006945CC">
        <w:rPr>
          <w:sz w:val="24"/>
          <w:szCs w:val="24"/>
        </w:rPr>
        <w:t>dotacja z budżetu państwa na zadania zlecone, plan – 5 056 zł, wykonanie 5 054,70 zł, co stanowi 0,7% ogółu wydatków.</w:t>
      </w:r>
    </w:p>
    <w:p w14:paraId="10833983" w14:textId="77777777" w:rsidR="0029710E" w:rsidRPr="006945CC" w:rsidRDefault="0029710E"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 xml:space="preserve">Wydatki na wynagrodzenia i pochodne od wynagrodzeń  osób wykonujących zadania gminy z zakresu pomocy społecznej, przeciwdziałania alkoholizmowi i narkomanii, dodatków mieszkaniowych, energetycznych, dodatku osłonowego, świadczeń na podstawie ustawy </w:t>
      </w:r>
      <w:r w:rsidRPr="006945CC">
        <w:rPr>
          <w:rFonts w:ascii="Times New Roman" w:eastAsia="MS Mincho" w:hAnsi="Times New Roman" w:cs="Times New Roman"/>
          <w:sz w:val="24"/>
          <w:szCs w:val="24"/>
        </w:rPr>
        <w:t>o pomocy obywatelom Ukrainy w związku z konfliktem zbrojnym na terytorium tego państwa</w:t>
      </w:r>
      <w:r w:rsidRPr="006945CC">
        <w:rPr>
          <w:rFonts w:ascii="Times New Roman" w:hAnsi="Times New Roman" w:cs="Times New Roman"/>
          <w:sz w:val="24"/>
          <w:szCs w:val="24"/>
        </w:rPr>
        <w:t xml:space="preserve"> oraz sprzątania pomieszczeń wynoszą – 591 431,37 zł, tj. 84,9 % całości wydatków. Pozostałe wydatki stanowią kwotę 105 546,49 zł – w tym: woda mineralna dla pracowników i refundacja okularów korekcyjnych do pracy przy komputerze – 513,07 zł; wynagrodzenie kuratora osób częściowo ubezwłasnowolnionych i opiekuna prawnego – 12 780 zł; materiały biurowe</w:t>
      </w:r>
      <w:r w:rsidR="00C17E2B" w:rsidRPr="006945CC">
        <w:rPr>
          <w:rFonts w:ascii="Times New Roman" w:hAnsi="Times New Roman" w:cs="Times New Roman"/>
          <w:sz w:val="24"/>
          <w:szCs w:val="24"/>
        </w:rPr>
        <w:t xml:space="preserve"> </w:t>
      </w:r>
      <w:r w:rsidRPr="006945CC">
        <w:rPr>
          <w:rFonts w:ascii="Times New Roman" w:hAnsi="Times New Roman" w:cs="Times New Roman"/>
          <w:sz w:val="24"/>
          <w:szCs w:val="24"/>
        </w:rPr>
        <w:t>–</w:t>
      </w:r>
      <w:r w:rsidR="00C17E2B" w:rsidRPr="006945CC">
        <w:rPr>
          <w:rFonts w:ascii="Times New Roman" w:hAnsi="Times New Roman" w:cs="Times New Roman"/>
          <w:sz w:val="24"/>
          <w:szCs w:val="24"/>
        </w:rPr>
        <w:t xml:space="preserve"> </w:t>
      </w:r>
      <w:r w:rsidRPr="006945CC">
        <w:rPr>
          <w:rFonts w:ascii="Times New Roman" w:hAnsi="Times New Roman" w:cs="Times New Roman"/>
          <w:sz w:val="24"/>
          <w:szCs w:val="24"/>
        </w:rPr>
        <w:t xml:space="preserve">2 672,55 zł; środki czystości – 2019,46 zł; prenumeraty – 376,92 zł; tonery – 3609,18 zł; woda butelkowana – 159,18 zł; zestaw do podpisu elektronicznego i inne – 416,87 zł; zakup licencji do obsługi oprogramowania „Dobry Start” oraz licencji do obsługi dodatku osłonowego – 2 530,11 zł; kawa do sekretariatu – 134,50 zł;  energia cieplna, elektryczna, woda – 5 414,06 zł;  za konserwację elektronicznych systemów zabezpieczeń i naprawę kopiarki – 516,60 zł;  badania wstępne pracowników – 366 zł;  opłata za użytkowanie programu Płace </w:t>
      </w:r>
      <w:proofErr w:type="spellStart"/>
      <w:r w:rsidRPr="006945CC">
        <w:rPr>
          <w:rFonts w:ascii="Times New Roman" w:hAnsi="Times New Roman" w:cs="Times New Roman"/>
          <w:sz w:val="24"/>
          <w:szCs w:val="24"/>
        </w:rPr>
        <w:t>Vulcan</w:t>
      </w:r>
      <w:proofErr w:type="spellEnd"/>
      <w:r w:rsidRPr="006945CC">
        <w:rPr>
          <w:rFonts w:ascii="Times New Roman" w:hAnsi="Times New Roman" w:cs="Times New Roman"/>
          <w:sz w:val="24"/>
          <w:szCs w:val="24"/>
        </w:rPr>
        <w:t xml:space="preserve"> i Kadry </w:t>
      </w:r>
      <w:proofErr w:type="spellStart"/>
      <w:r w:rsidRPr="006945CC">
        <w:rPr>
          <w:rFonts w:ascii="Times New Roman" w:hAnsi="Times New Roman" w:cs="Times New Roman"/>
          <w:sz w:val="24"/>
          <w:szCs w:val="24"/>
        </w:rPr>
        <w:t>Vulcan</w:t>
      </w:r>
      <w:proofErr w:type="spellEnd"/>
      <w:r w:rsidRPr="006945CC">
        <w:rPr>
          <w:rFonts w:ascii="Times New Roman" w:hAnsi="Times New Roman" w:cs="Times New Roman"/>
          <w:sz w:val="24"/>
          <w:szCs w:val="24"/>
        </w:rPr>
        <w:t xml:space="preserve"> – 1665 zł; opłaty pocztowe  i wysyłka korespondencji – 8 356,84 zł; obsługa bankowa – 1 460,27 zł; obsługa informatyczna – 9 225 zł; wywóz nieczystości – 1 107,74 zł; monitoring ośrodka – 369 zł; obsługa prawna – 5 580 zł; za wykonywanie funkcji inspektora danych osobowych – 2 706 zł; opłata za użytkowanie </w:t>
      </w:r>
      <w:r w:rsidRPr="006945CC">
        <w:rPr>
          <w:rFonts w:ascii="Times New Roman" w:hAnsi="Times New Roman" w:cs="Times New Roman"/>
          <w:sz w:val="24"/>
          <w:szCs w:val="24"/>
        </w:rPr>
        <w:lastRenderedPageBreak/>
        <w:t xml:space="preserve">oprogramowania Budżet, Środki Trwałe, </w:t>
      </w:r>
      <w:proofErr w:type="spellStart"/>
      <w:r w:rsidRPr="006945CC">
        <w:rPr>
          <w:rFonts w:ascii="Times New Roman" w:hAnsi="Times New Roman" w:cs="Times New Roman"/>
          <w:sz w:val="24"/>
          <w:szCs w:val="24"/>
        </w:rPr>
        <w:t>Inforlex</w:t>
      </w:r>
      <w:proofErr w:type="spellEnd"/>
      <w:r w:rsidRPr="006945CC">
        <w:rPr>
          <w:rFonts w:ascii="Times New Roman" w:hAnsi="Times New Roman" w:cs="Times New Roman"/>
          <w:sz w:val="24"/>
          <w:szCs w:val="24"/>
        </w:rPr>
        <w:t xml:space="preserve">, certyfikat </w:t>
      </w:r>
      <w:proofErr w:type="spellStart"/>
      <w:r w:rsidRPr="006945CC">
        <w:rPr>
          <w:rFonts w:ascii="Times New Roman" w:hAnsi="Times New Roman" w:cs="Times New Roman"/>
          <w:sz w:val="24"/>
          <w:szCs w:val="24"/>
        </w:rPr>
        <w:t>Rapid</w:t>
      </w:r>
      <w:proofErr w:type="spellEnd"/>
      <w:r w:rsidRPr="006945CC">
        <w:rPr>
          <w:rFonts w:ascii="Times New Roman" w:hAnsi="Times New Roman" w:cs="Times New Roman"/>
          <w:sz w:val="24"/>
          <w:szCs w:val="24"/>
        </w:rPr>
        <w:t xml:space="preserve"> SSL oraz dostęp do serwera wirtualnego - 6 429,86 zł; wykonanie pieczątek i dorobienie kluczy – 153,00 zł; koszty wysyłki i weryfikacja podpisu elektronicznego – 90,72 zł, opłata za dzierżawę dystrybutora wody – 29,52 zł; kontrola i legalizacja gaśnic – 578,10 zł; usługi telefoniczne –</w:t>
      </w:r>
      <w:r w:rsidR="006A2790">
        <w:rPr>
          <w:rFonts w:ascii="Times New Roman" w:hAnsi="Times New Roman" w:cs="Times New Roman"/>
          <w:sz w:val="24"/>
          <w:szCs w:val="24"/>
        </w:rPr>
        <w:br/>
      </w:r>
      <w:r w:rsidRPr="006945CC">
        <w:rPr>
          <w:rFonts w:ascii="Times New Roman" w:hAnsi="Times New Roman" w:cs="Times New Roman"/>
          <w:sz w:val="24"/>
          <w:szCs w:val="24"/>
        </w:rPr>
        <w:t xml:space="preserve"> 2</w:t>
      </w:r>
      <w:r w:rsidR="006A2790">
        <w:rPr>
          <w:rFonts w:ascii="Times New Roman" w:hAnsi="Times New Roman" w:cs="Times New Roman"/>
          <w:sz w:val="24"/>
          <w:szCs w:val="24"/>
        </w:rPr>
        <w:t>.</w:t>
      </w:r>
      <w:r w:rsidRPr="006945CC">
        <w:rPr>
          <w:rFonts w:ascii="Times New Roman" w:hAnsi="Times New Roman" w:cs="Times New Roman"/>
          <w:sz w:val="24"/>
          <w:szCs w:val="24"/>
        </w:rPr>
        <w:t>998,29 zł; ryczałty i delegacje służbowe – 6 570,97 zł; ubezpieczenie mienia, odpowiedzialności cywilnej i abonament RTV – 1 117,00 zł; odpis na zakładowy fundusz świadczeń socjalnych – 21 100 zł; szkolenia pracowników – 4 500,68 zł.</w:t>
      </w:r>
    </w:p>
    <w:p w14:paraId="15420F3D" w14:textId="77777777" w:rsidR="006A2790" w:rsidRDefault="0029710E"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 xml:space="preserve">W Gminnym Ośrodku Pomocy Społecznej w Osielsku według stanu na 30 czerwca 2022 r. zatrudnionych jest 20 osób (18,5 etatu), w tym do 31 maja 2022 r.: 11,5 etatów ujęto </w:t>
      </w:r>
    </w:p>
    <w:p w14:paraId="224F56ED" w14:textId="77777777" w:rsidR="0029710E" w:rsidRPr="00523252" w:rsidRDefault="0029710E" w:rsidP="00280B7E">
      <w:pPr>
        <w:spacing w:after="0" w:line="20" w:lineRule="atLeast"/>
        <w:jc w:val="both"/>
        <w:rPr>
          <w:rFonts w:ascii="Times New Roman" w:hAnsi="Times New Roman" w:cs="Times New Roman"/>
          <w:sz w:val="24"/>
          <w:szCs w:val="24"/>
        </w:rPr>
      </w:pPr>
      <w:r w:rsidRPr="006945CC">
        <w:rPr>
          <w:rFonts w:ascii="Times New Roman" w:hAnsi="Times New Roman" w:cs="Times New Roman"/>
          <w:sz w:val="24"/>
          <w:szCs w:val="24"/>
        </w:rPr>
        <w:t>w rozdziale – 85219 (0,5 zastępstwo),  2,5 etatu w rozdziale 85501 (0,5 zastępstwo), 2,5 etatu w rozdziale 85502, 1 etat (asystent rodziny) w rozdziale 85504, 1 etat w rozdziale 85228. Od m-ca czerwca 2022 r.:13,5 etatu ujęto w rozdziale – 85219 (0,5 zastępstwo),  3,0 etaty w rozdziale 85502 (0,5 etatu zastępstwo), 1 etat (asystent rodziny) w rozdziale 85504, 1 etat w rozdziale 85228</w:t>
      </w:r>
      <w:r w:rsidR="007665AE" w:rsidRPr="006945CC">
        <w:rPr>
          <w:rFonts w:ascii="Times New Roman" w:hAnsi="Times New Roman" w:cs="Times New Roman"/>
          <w:sz w:val="24"/>
          <w:szCs w:val="24"/>
        </w:rPr>
        <w:t>.</w:t>
      </w:r>
    </w:p>
    <w:p w14:paraId="58C68BAD" w14:textId="77777777" w:rsidR="006945CC" w:rsidRPr="00523252" w:rsidRDefault="006945CC" w:rsidP="00280B7E">
      <w:pPr>
        <w:spacing w:after="0" w:line="20" w:lineRule="atLeast"/>
        <w:jc w:val="both"/>
        <w:rPr>
          <w:rFonts w:ascii="Times New Roman" w:hAnsi="Times New Roman" w:cs="Times New Roman"/>
          <w:sz w:val="24"/>
          <w:szCs w:val="24"/>
        </w:rPr>
      </w:pPr>
    </w:p>
    <w:p w14:paraId="53E953EC" w14:textId="77777777" w:rsidR="0029710E" w:rsidRPr="00523252" w:rsidRDefault="0029710E" w:rsidP="00280B7E">
      <w:pPr>
        <w:spacing w:after="0" w:line="20" w:lineRule="atLeast"/>
        <w:jc w:val="both"/>
        <w:rPr>
          <w:rFonts w:ascii="Times New Roman" w:hAnsi="Times New Roman" w:cs="Times New Roman"/>
          <w:sz w:val="24"/>
          <w:szCs w:val="24"/>
          <w:u w:val="single"/>
        </w:rPr>
      </w:pPr>
      <w:r w:rsidRPr="00523252">
        <w:rPr>
          <w:rFonts w:ascii="Times New Roman" w:hAnsi="Times New Roman" w:cs="Times New Roman"/>
          <w:sz w:val="24"/>
          <w:szCs w:val="24"/>
          <w:u w:val="single"/>
        </w:rPr>
        <w:t>Rozdział 85228 - Usługi opiekuńcze i specjalistyczne usługi opiekuńcze</w:t>
      </w:r>
    </w:p>
    <w:p w14:paraId="39456A0A" w14:textId="77777777" w:rsidR="0029710E" w:rsidRPr="00523252" w:rsidRDefault="0029710E" w:rsidP="00280B7E">
      <w:pPr>
        <w:spacing w:after="0" w:line="20" w:lineRule="atLeast"/>
        <w:jc w:val="both"/>
        <w:rPr>
          <w:rFonts w:ascii="Times New Roman" w:hAnsi="Times New Roman" w:cs="Times New Roman"/>
          <w:sz w:val="24"/>
          <w:szCs w:val="24"/>
        </w:rPr>
      </w:pPr>
      <w:r w:rsidRPr="00523252">
        <w:rPr>
          <w:rFonts w:ascii="Times New Roman" w:hAnsi="Times New Roman" w:cs="Times New Roman"/>
          <w:sz w:val="24"/>
          <w:szCs w:val="24"/>
        </w:rPr>
        <w:t>Plan - 179 829,00 zł. Wykonanie –  71 913,21 zł, co stanowi 40,0 % planu z tego:</w:t>
      </w:r>
    </w:p>
    <w:p w14:paraId="3701CB4A" w14:textId="77777777" w:rsidR="0029710E" w:rsidRPr="00523252" w:rsidRDefault="0029710E" w:rsidP="00280B7E">
      <w:pPr>
        <w:pStyle w:val="Akapitzlist"/>
        <w:numPr>
          <w:ilvl w:val="0"/>
          <w:numId w:val="69"/>
        </w:numPr>
        <w:suppressAutoHyphens/>
        <w:spacing w:line="20" w:lineRule="atLeast"/>
        <w:jc w:val="both"/>
        <w:rPr>
          <w:sz w:val="24"/>
          <w:szCs w:val="24"/>
        </w:rPr>
      </w:pPr>
      <w:r w:rsidRPr="00523252">
        <w:rPr>
          <w:sz w:val="24"/>
          <w:szCs w:val="24"/>
        </w:rPr>
        <w:t xml:space="preserve">planowane środki własne gminy – 136 429,00 zł, wydatki ze środków własnych – 51 813,21 zł, co stanowi  38,0 % planu. </w:t>
      </w:r>
    </w:p>
    <w:p w14:paraId="5AE09E90" w14:textId="77777777" w:rsidR="0029710E" w:rsidRPr="00523252" w:rsidRDefault="0029710E" w:rsidP="00280B7E">
      <w:pPr>
        <w:spacing w:after="0" w:line="20" w:lineRule="atLeast"/>
        <w:jc w:val="both"/>
        <w:rPr>
          <w:rFonts w:ascii="Times New Roman" w:hAnsi="Times New Roman" w:cs="Times New Roman"/>
          <w:sz w:val="24"/>
          <w:szCs w:val="20"/>
        </w:rPr>
      </w:pPr>
      <w:r w:rsidRPr="00523252">
        <w:rPr>
          <w:rFonts w:ascii="Times New Roman" w:hAnsi="Times New Roman" w:cs="Times New Roman"/>
          <w:sz w:val="24"/>
          <w:szCs w:val="24"/>
        </w:rPr>
        <w:t xml:space="preserve">Z własnych środków usługami opiekuńczymi objętych było 15 środowisk. Są to środowiska  jednoosobowe - osoby samotne, które wymagają pomocy prawie we wszystkich czynnościach związanych z życiem codziennym. Usługi świadczyły opiekunki zatrudnione przez Gminny Ośrodek Pomocy Społecznej w Osielsku na podstawie umów o pracę (2 opiekunki  zatrudnione na 0,5 etatu) oraz na podstawie umów – zlecenie – cztery opiekunki. Koszt wynagrodzenia opiekunek wraz z pochodnymi wyniósł – 45 278,24 zł. </w:t>
      </w:r>
      <w:r w:rsidRPr="00523252">
        <w:rPr>
          <w:rFonts w:ascii="Times New Roman" w:hAnsi="Times New Roman" w:cs="Times New Roman"/>
          <w:color w:val="000000"/>
          <w:sz w:val="24"/>
        </w:rPr>
        <w:t xml:space="preserve">Koszt jednej godziny usługi zgodnie z Uchwałą  nr VIII/100/2019 z dnia 12 listopada 2019 r. wynosił 20,00 zł. (Uchwała obowiązywała do dnia 27/03/2022). </w:t>
      </w:r>
      <w:r w:rsidRPr="00523252">
        <w:rPr>
          <w:rFonts w:ascii="Times New Roman" w:hAnsi="Times New Roman" w:cs="Times New Roman"/>
          <w:color w:val="000000"/>
          <w:kern w:val="2"/>
          <w:sz w:val="24"/>
          <w:szCs w:val="24"/>
          <w:lang w:bidi="hi-IN"/>
        </w:rPr>
        <w:t>Natomiast zgodnie z</w:t>
      </w:r>
      <w:r w:rsidRPr="00523252">
        <w:rPr>
          <w:rFonts w:ascii="Times New Roman" w:hAnsi="Times New Roman" w:cs="Times New Roman"/>
          <w:color w:val="000000"/>
          <w:sz w:val="24"/>
        </w:rPr>
        <w:t xml:space="preserve"> Uchwała Nr I/9/2022 Rady Gminy Osielsko z dnia 3 marca 2022 r. </w:t>
      </w:r>
      <w:r w:rsidRPr="00523252">
        <w:rPr>
          <w:rFonts w:ascii="Times New Roman" w:hAnsi="Times New Roman" w:cs="Times New Roman"/>
          <w:color w:val="000000"/>
          <w:kern w:val="2"/>
          <w:sz w:val="24"/>
          <w:szCs w:val="24"/>
          <w:lang w:bidi="hi-IN"/>
        </w:rPr>
        <w:t>wynosi 27,00zł (obowiązuje od dnia 28/03/2022).</w:t>
      </w:r>
    </w:p>
    <w:p w14:paraId="762FDB7E" w14:textId="77777777" w:rsidR="0029710E" w:rsidRPr="00523252" w:rsidRDefault="0029710E" w:rsidP="00280B7E">
      <w:pPr>
        <w:spacing w:after="0" w:line="20" w:lineRule="atLeast"/>
        <w:jc w:val="both"/>
        <w:rPr>
          <w:rFonts w:ascii="Times New Roman" w:hAnsi="Times New Roman" w:cs="Times New Roman"/>
          <w:sz w:val="24"/>
          <w:szCs w:val="24"/>
        </w:rPr>
      </w:pPr>
      <w:r w:rsidRPr="00523252">
        <w:rPr>
          <w:rFonts w:ascii="Times New Roman" w:hAnsi="Times New Roman" w:cs="Times New Roman"/>
          <w:sz w:val="24"/>
          <w:szCs w:val="24"/>
        </w:rPr>
        <w:t>W związku z zatrudnieniem opiekunek zrealizowano dodatkowo wydatki w postaci: 30,44 zł – zakup wody, usługi badań wstępnych – 314,00 zł, ryczałty samochodowe –2450,40 zł, odpis na ZFŚS – 1940,13 zł.</w:t>
      </w:r>
    </w:p>
    <w:p w14:paraId="2504612B" w14:textId="77777777" w:rsidR="0029710E" w:rsidRPr="00523252" w:rsidRDefault="0029710E" w:rsidP="00280B7E">
      <w:pPr>
        <w:spacing w:after="0" w:line="20" w:lineRule="atLeast"/>
        <w:jc w:val="both"/>
        <w:rPr>
          <w:rFonts w:ascii="Times New Roman" w:hAnsi="Times New Roman" w:cs="Times New Roman"/>
          <w:sz w:val="24"/>
          <w:szCs w:val="20"/>
        </w:rPr>
      </w:pPr>
      <w:r w:rsidRPr="00523252">
        <w:rPr>
          <w:rFonts w:ascii="Times New Roman" w:hAnsi="Times New Roman" w:cs="Times New Roman"/>
          <w:color w:val="000000"/>
          <w:sz w:val="24"/>
        </w:rPr>
        <w:t xml:space="preserve">Ponadto ze środków własnych </w:t>
      </w:r>
      <w:r w:rsidRPr="00523252">
        <w:rPr>
          <w:rFonts w:ascii="Times New Roman" w:hAnsi="Times New Roman" w:cs="Times New Roman"/>
          <w:color w:val="000000"/>
          <w:kern w:val="2"/>
          <w:sz w:val="24"/>
          <w:szCs w:val="24"/>
          <w:lang w:bidi="hi-IN"/>
        </w:rPr>
        <w:t xml:space="preserve">wydatkowano </w:t>
      </w:r>
      <w:r w:rsidRPr="00523252">
        <w:rPr>
          <w:rFonts w:ascii="Times New Roman" w:hAnsi="Times New Roman" w:cs="Times New Roman"/>
          <w:color w:val="000000"/>
          <w:sz w:val="24"/>
        </w:rPr>
        <w:t xml:space="preserve"> kwotę </w:t>
      </w:r>
      <w:r w:rsidRPr="00523252">
        <w:rPr>
          <w:rFonts w:ascii="Times New Roman" w:hAnsi="Times New Roman" w:cs="Times New Roman"/>
          <w:kern w:val="2"/>
          <w:sz w:val="24"/>
          <w:szCs w:val="24"/>
          <w:lang w:bidi="hi-IN"/>
        </w:rPr>
        <w:t>1 800,00 zł</w:t>
      </w:r>
      <w:r w:rsidRPr="00523252">
        <w:rPr>
          <w:rFonts w:ascii="Times New Roman" w:hAnsi="Times New Roman" w:cs="Times New Roman"/>
          <w:color w:val="000000"/>
          <w:sz w:val="24"/>
        </w:rPr>
        <w:t xml:space="preserve"> na specjalistyczne usługi opiekuńcze  w formie  rehabilitacji w miejscu zamieszkania. Pomocą objęto 4 środowiska, zrealizowano 180 świadczeń. Koszt 1 godziny w/w usługi – 100,00 zł. Usługi realizowane przez firmę zewnętrzną.</w:t>
      </w:r>
    </w:p>
    <w:p w14:paraId="341073C8" w14:textId="77777777" w:rsidR="0029710E" w:rsidRPr="00523252" w:rsidRDefault="0029710E" w:rsidP="00280B7E">
      <w:pPr>
        <w:pStyle w:val="Akapitzlist"/>
        <w:numPr>
          <w:ilvl w:val="0"/>
          <w:numId w:val="69"/>
        </w:numPr>
        <w:suppressAutoHyphens/>
        <w:spacing w:line="20" w:lineRule="atLeast"/>
        <w:jc w:val="both"/>
        <w:rPr>
          <w:sz w:val="24"/>
          <w:szCs w:val="24"/>
        </w:rPr>
      </w:pPr>
      <w:r w:rsidRPr="00523252">
        <w:rPr>
          <w:sz w:val="24"/>
          <w:szCs w:val="24"/>
        </w:rPr>
        <w:t>planowana dotacja celowa na zadania zlecone – 43 400 zł, wydatki – 20 100 zł, co stanowi  46,3 % planu.</w:t>
      </w:r>
    </w:p>
    <w:p w14:paraId="76368C3B" w14:textId="77777777" w:rsidR="0029710E" w:rsidRDefault="0029710E" w:rsidP="00280B7E">
      <w:pPr>
        <w:spacing w:after="0" w:line="20" w:lineRule="atLeast"/>
        <w:jc w:val="both"/>
        <w:rPr>
          <w:rFonts w:ascii="Times New Roman" w:hAnsi="Times New Roman" w:cs="Times New Roman"/>
          <w:color w:val="000000"/>
          <w:sz w:val="24"/>
        </w:rPr>
      </w:pPr>
      <w:r w:rsidRPr="00523252">
        <w:rPr>
          <w:rFonts w:ascii="Times New Roman" w:hAnsi="Times New Roman" w:cs="Times New Roman"/>
          <w:color w:val="000000"/>
          <w:sz w:val="24"/>
        </w:rPr>
        <w:t xml:space="preserve">W </w:t>
      </w:r>
      <w:r w:rsidRPr="00523252">
        <w:rPr>
          <w:rFonts w:ascii="Times New Roman" w:hAnsi="Times New Roman" w:cs="Times New Roman"/>
          <w:color w:val="000000"/>
          <w:kern w:val="2"/>
          <w:sz w:val="24"/>
          <w:szCs w:val="24"/>
          <w:lang w:bidi="hi-IN"/>
        </w:rPr>
        <w:t>I półroczu</w:t>
      </w:r>
      <w:r w:rsidRPr="00523252">
        <w:rPr>
          <w:rFonts w:ascii="Times New Roman" w:hAnsi="Times New Roman" w:cs="Times New Roman"/>
          <w:color w:val="000000"/>
          <w:sz w:val="24"/>
        </w:rPr>
        <w:t xml:space="preserve"> 2022 specjalistyczne usługi opiekuńcze dla osób z zaburzeniami psychicznymi realizowane były przez </w:t>
      </w:r>
      <w:r w:rsidRPr="00523252">
        <w:rPr>
          <w:rFonts w:ascii="Times New Roman" w:hAnsi="Times New Roman" w:cs="Times New Roman"/>
          <w:color w:val="000000"/>
          <w:kern w:val="2"/>
          <w:sz w:val="24"/>
          <w:szCs w:val="24"/>
          <w:lang w:bidi="hi-IN"/>
        </w:rPr>
        <w:t>jeden podmiot.</w:t>
      </w:r>
      <w:r w:rsidRPr="00523252">
        <w:rPr>
          <w:rFonts w:ascii="Times New Roman" w:hAnsi="Times New Roman" w:cs="Times New Roman"/>
          <w:color w:val="000000"/>
          <w:sz w:val="24"/>
        </w:rPr>
        <w:t xml:space="preserve"> W I półroczu 2022 r. pomocą objęto </w:t>
      </w:r>
      <w:r w:rsidRPr="00523252">
        <w:rPr>
          <w:rFonts w:ascii="Times New Roman" w:hAnsi="Times New Roman" w:cs="Times New Roman"/>
          <w:color w:val="000000"/>
          <w:kern w:val="2"/>
          <w:sz w:val="24"/>
          <w:szCs w:val="24"/>
          <w:lang w:bidi="hi-IN"/>
        </w:rPr>
        <w:t>11</w:t>
      </w:r>
      <w:r w:rsidRPr="00523252">
        <w:rPr>
          <w:rFonts w:ascii="Times New Roman" w:hAnsi="Times New Roman" w:cs="Times New Roman"/>
          <w:color w:val="000000"/>
          <w:sz w:val="24"/>
        </w:rPr>
        <w:t xml:space="preserve"> dzieci, wydatkowano kwotę 20 100,00 zł,  zrealizowano </w:t>
      </w:r>
      <w:r w:rsidRPr="00523252">
        <w:rPr>
          <w:rFonts w:ascii="Times New Roman" w:hAnsi="Times New Roman" w:cs="Times New Roman"/>
          <w:color w:val="000000"/>
          <w:kern w:val="2"/>
          <w:sz w:val="24"/>
          <w:szCs w:val="24"/>
          <w:lang w:bidi="hi-IN"/>
        </w:rPr>
        <w:t>201</w:t>
      </w:r>
      <w:r w:rsidRPr="00523252">
        <w:rPr>
          <w:rFonts w:ascii="Times New Roman" w:hAnsi="Times New Roman" w:cs="Times New Roman"/>
          <w:color w:val="000000"/>
          <w:sz w:val="24"/>
        </w:rPr>
        <w:t xml:space="preserve"> świadczeń, średnia kwota świadczenia – </w:t>
      </w:r>
      <w:r w:rsidRPr="00523252">
        <w:rPr>
          <w:rFonts w:ascii="Times New Roman" w:hAnsi="Times New Roman" w:cs="Times New Roman"/>
          <w:color w:val="000000"/>
          <w:kern w:val="2"/>
          <w:sz w:val="24"/>
          <w:szCs w:val="24"/>
          <w:lang w:bidi="hi-IN"/>
        </w:rPr>
        <w:t>100,00</w:t>
      </w:r>
      <w:r w:rsidRPr="00523252">
        <w:rPr>
          <w:rFonts w:ascii="Times New Roman" w:hAnsi="Times New Roman" w:cs="Times New Roman"/>
          <w:color w:val="000000"/>
          <w:sz w:val="24"/>
        </w:rPr>
        <w:t xml:space="preserve"> zł. </w:t>
      </w:r>
    </w:p>
    <w:p w14:paraId="25AEA5B4" w14:textId="77777777" w:rsidR="00F21D97" w:rsidRPr="00523252" w:rsidRDefault="00F21D97" w:rsidP="00280B7E">
      <w:pPr>
        <w:spacing w:after="0" w:line="20" w:lineRule="atLeast"/>
        <w:jc w:val="both"/>
        <w:rPr>
          <w:rFonts w:ascii="Times New Roman" w:hAnsi="Times New Roman" w:cs="Times New Roman"/>
          <w:color w:val="FF0000"/>
          <w:sz w:val="24"/>
          <w:szCs w:val="20"/>
        </w:rPr>
      </w:pPr>
    </w:p>
    <w:p w14:paraId="38179E04" w14:textId="77777777" w:rsidR="0029710E" w:rsidRPr="00523252" w:rsidRDefault="0029710E" w:rsidP="00280B7E">
      <w:pPr>
        <w:spacing w:after="0" w:line="20" w:lineRule="atLeast"/>
        <w:jc w:val="both"/>
        <w:rPr>
          <w:rFonts w:ascii="Times New Roman" w:hAnsi="Times New Roman" w:cs="Times New Roman"/>
          <w:sz w:val="24"/>
          <w:szCs w:val="24"/>
          <w:u w:val="single"/>
        </w:rPr>
      </w:pPr>
      <w:r w:rsidRPr="00523252">
        <w:rPr>
          <w:rFonts w:ascii="Times New Roman" w:hAnsi="Times New Roman" w:cs="Times New Roman"/>
          <w:sz w:val="24"/>
          <w:szCs w:val="24"/>
          <w:u w:val="single"/>
        </w:rPr>
        <w:t>Rozdział 85230 – Pomoc w zakresie dożywiania</w:t>
      </w:r>
    </w:p>
    <w:p w14:paraId="7D15DF0F" w14:textId="77777777" w:rsidR="0029710E" w:rsidRPr="00523252" w:rsidRDefault="0029710E" w:rsidP="00280B7E">
      <w:pPr>
        <w:spacing w:after="0" w:line="20" w:lineRule="atLeast"/>
        <w:jc w:val="both"/>
        <w:rPr>
          <w:rFonts w:ascii="Times New Roman" w:hAnsi="Times New Roman" w:cs="Times New Roman"/>
          <w:sz w:val="24"/>
          <w:szCs w:val="24"/>
        </w:rPr>
      </w:pPr>
      <w:r w:rsidRPr="00523252">
        <w:rPr>
          <w:rFonts w:ascii="Times New Roman" w:hAnsi="Times New Roman" w:cs="Times New Roman"/>
          <w:sz w:val="24"/>
          <w:szCs w:val="24"/>
        </w:rPr>
        <w:t>Plan – 241 186 zł. Wykonanie – 81 453,13 zł, co stanowi 33,8% planu</w:t>
      </w:r>
    </w:p>
    <w:p w14:paraId="4B1B39F6" w14:textId="77777777" w:rsidR="0029710E" w:rsidRPr="00523252" w:rsidRDefault="0029710E" w:rsidP="00280B7E">
      <w:pPr>
        <w:spacing w:after="0" w:line="20" w:lineRule="atLeast"/>
        <w:jc w:val="both"/>
        <w:rPr>
          <w:rFonts w:ascii="Times New Roman" w:hAnsi="Times New Roman" w:cs="Times New Roman"/>
          <w:sz w:val="24"/>
          <w:szCs w:val="24"/>
        </w:rPr>
      </w:pPr>
      <w:r w:rsidRPr="00523252">
        <w:rPr>
          <w:rFonts w:ascii="Times New Roman" w:hAnsi="Times New Roman" w:cs="Times New Roman"/>
          <w:sz w:val="24"/>
          <w:szCs w:val="24"/>
        </w:rPr>
        <w:t>W rozdziale ujęto wydatki związane z realizacją wieloletniego rządowego programu „Posiłek w szkole i w domu” na lata 2019-2023 oraz w ramach posiłków finansowanych z Funduszu Pomocy.</w:t>
      </w:r>
    </w:p>
    <w:p w14:paraId="6E8B616A" w14:textId="77777777" w:rsidR="0029710E" w:rsidRPr="00523252" w:rsidRDefault="0029710E" w:rsidP="00280B7E">
      <w:pPr>
        <w:spacing w:after="0" w:line="20" w:lineRule="atLeast"/>
        <w:jc w:val="both"/>
        <w:rPr>
          <w:rFonts w:ascii="Times New Roman" w:hAnsi="Times New Roman" w:cs="Times New Roman"/>
          <w:sz w:val="24"/>
          <w:szCs w:val="24"/>
        </w:rPr>
      </w:pPr>
      <w:r w:rsidRPr="00523252">
        <w:rPr>
          <w:rFonts w:ascii="Times New Roman" w:hAnsi="Times New Roman" w:cs="Times New Roman"/>
          <w:sz w:val="24"/>
          <w:szCs w:val="24"/>
        </w:rPr>
        <w:t>Wartość programu „Posiłek w szkole i w domu” –  215 300 zł, wydatkowano –</w:t>
      </w:r>
      <w:r w:rsidRPr="00523252">
        <w:rPr>
          <w:rFonts w:ascii="Times New Roman" w:hAnsi="Times New Roman" w:cs="Times New Roman"/>
          <w:sz w:val="24"/>
          <w:szCs w:val="24"/>
        </w:rPr>
        <w:br/>
        <w:t>69 532,53 zł, z tego:</w:t>
      </w:r>
    </w:p>
    <w:p w14:paraId="7425118C" w14:textId="77777777" w:rsidR="0029710E" w:rsidRPr="00523252" w:rsidRDefault="00C57D30" w:rsidP="00280B7E">
      <w:pPr>
        <w:pStyle w:val="Akapitzlist"/>
        <w:numPr>
          <w:ilvl w:val="0"/>
          <w:numId w:val="70"/>
        </w:numPr>
        <w:suppressAutoHyphens/>
        <w:spacing w:line="20" w:lineRule="atLeast"/>
        <w:jc w:val="both"/>
        <w:rPr>
          <w:sz w:val="24"/>
          <w:szCs w:val="24"/>
        </w:rPr>
      </w:pPr>
      <w:r>
        <w:rPr>
          <w:sz w:val="24"/>
          <w:szCs w:val="24"/>
        </w:rPr>
        <w:lastRenderedPageBreak/>
        <w:t>Z</w:t>
      </w:r>
      <w:r w:rsidR="0029710E" w:rsidRPr="00523252">
        <w:rPr>
          <w:sz w:val="24"/>
          <w:szCs w:val="24"/>
        </w:rPr>
        <w:t>e środków własnych gminy zaplanowano kwotę  95 000 zł, wydatkowano 41 132,53 zł  z przeznaczeniem na:</w:t>
      </w:r>
    </w:p>
    <w:p w14:paraId="4D1F1362" w14:textId="77777777" w:rsidR="0029710E" w:rsidRPr="00523252" w:rsidRDefault="0029710E" w:rsidP="00280B7E">
      <w:pPr>
        <w:widowControl w:val="0"/>
        <w:numPr>
          <w:ilvl w:val="0"/>
          <w:numId w:val="71"/>
        </w:numPr>
        <w:suppressAutoHyphens/>
        <w:spacing w:after="0" w:line="20" w:lineRule="atLeast"/>
        <w:ind w:left="340"/>
        <w:jc w:val="both"/>
        <w:rPr>
          <w:rFonts w:ascii="Times New Roman" w:hAnsi="Times New Roman" w:cs="Times New Roman"/>
          <w:sz w:val="24"/>
          <w:szCs w:val="20"/>
        </w:rPr>
      </w:pPr>
      <w:r w:rsidRPr="00523252">
        <w:rPr>
          <w:rFonts w:ascii="Times New Roman" w:hAnsi="Times New Roman" w:cs="Times New Roman"/>
          <w:color w:val="000000"/>
          <w:sz w:val="24"/>
        </w:rPr>
        <w:t xml:space="preserve">dożywianie uczniów i  dzieci uczęszczających do przedszkoli w formie obiadów  wydatkowano – </w:t>
      </w:r>
      <w:r w:rsidRPr="00523252">
        <w:rPr>
          <w:rFonts w:ascii="Times New Roman" w:hAnsi="Times New Roman" w:cs="Times New Roman"/>
          <w:color w:val="000000"/>
          <w:kern w:val="2"/>
          <w:sz w:val="24"/>
          <w:szCs w:val="24"/>
          <w:lang w:bidi="hi-IN"/>
        </w:rPr>
        <w:t xml:space="preserve">11 820,00 </w:t>
      </w:r>
      <w:r w:rsidRPr="00523252">
        <w:rPr>
          <w:rFonts w:ascii="Times New Roman" w:hAnsi="Times New Roman" w:cs="Times New Roman"/>
          <w:color w:val="000000"/>
          <w:sz w:val="24"/>
        </w:rPr>
        <w:t xml:space="preserve">zł; z bezpłatnych posiłków w szkołach i przedszkolach skorzystało 44 dzieci będących mieszkańcami gminy Osielsko; średni koszt posiłku – </w:t>
      </w:r>
      <w:r w:rsidRPr="00523252">
        <w:rPr>
          <w:rFonts w:ascii="Times New Roman" w:hAnsi="Times New Roman" w:cs="Times New Roman"/>
          <w:color w:val="000000"/>
          <w:kern w:val="2"/>
          <w:sz w:val="24"/>
          <w:szCs w:val="24"/>
          <w:lang w:bidi="hi-IN"/>
        </w:rPr>
        <w:t>4, 04</w:t>
      </w:r>
      <w:r w:rsidRPr="00523252">
        <w:rPr>
          <w:rFonts w:ascii="Times New Roman" w:hAnsi="Times New Roman" w:cs="Times New Roman"/>
          <w:color w:val="000000"/>
          <w:sz w:val="24"/>
        </w:rPr>
        <w:t xml:space="preserve"> zł, liczba świadczeń  - 2928.</w:t>
      </w:r>
    </w:p>
    <w:p w14:paraId="3C376341" w14:textId="77777777" w:rsidR="0029710E" w:rsidRPr="00523252" w:rsidRDefault="0029710E" w:rsidP="00280B7E">
      <w:pPr>
        <w:tabs>
          <w:tab w:val="left" w:pos="60"/>
        </w:tabs>
        <w:spacing w:after="0" w:line="20" w:lineRule="atLeast"/>
        <w:ind w:left="340"/>
        <w:jc w:val="both"/>
        <w:rPr>
          <w:rFonts w:ascii="Times New Roman" w:hAnsi="Times New Roman" w:cs="Times New Roman"/>
          <w:sz w:val="24"/>
        </w:rPr>
      </w:pPr>
      <w:r w:rsidRPr="00523252">
        <w:rPr>
          <w:rFonts w:ascii="Times New Roman" w:hAnsi="Times New Roman" w:cs="Times New Roman"/>
          <w:color w:val="000000"/>
          <w:sz w:val="24"/>
        </w:rPr>
        <w:t xml:space="preserve">Do bezpłatnych obiadów  zakwalifikowano łącznie </w:t>
      </w:r>
      <w:r w:rsidRPr="00523252">
        <w:rPr>
          <w:rFonts w:ascii="Times New Roman" w:hAnsi="Times New Roman" w:cs="Times New Roman"/>
          <w:color w:val="000000"/>
          <w:kern w:val="2"/>
          <w:sz w:val="24"/>
          <w:szCs w:val="24"/>
          <w:lang w:bidi="hi-IN"/>
        </w:rPr>
        <w:t>44</w:t>
      </w:r>
      <w:r w:rsidR="00901CA4">
        <w:rPr>
          <w:rFonts w:ascii="Times New Roman" w:hAnsi="Times New Roman" w:cs="Times New Roman"/>
          <w:color w:val="000000"/>
          <w:sz w:val="24"/>
        </w:rPr>
        <w:t xml:space="preserve"> dzieci w tym </w:t>
      </w:r>
      <w:r w:rsidRPr="00523252">
        <w:rPr>
          <w:rFonts w:ascii="Times New Roman" w:hAnsi="Times New Roman" w:cs="Times New Roman"/>
          <w:color w:val="000000"/>
          <w:kern w:val="2"/>
          <w:sz w:val="24"/>
          <w:szCs w:val="24"/>
          <w:lang w:bidi="hi-IN"/>
        </w:rPr>
        <w:t>32</w:t>
      </w:r>
      <w:r w:rsidRPr="00523252">
        <w:rPr>
          <w:rFonts w:ascii="Times New Roman" w:hAnsi="Times New Roman" w:cs="Times New Roman"/>
          <w:color w:val="000000"/>
          <w:sz w:val="24"/>
        </w:rPr>
        <w:t xml:space="preserve"> uczniów ze Szkoły Podstawowej w Maksymilianowie,</w:t>
      </w:r>
      <w:r w:rsidR="00901CA4">
        <w:rPr>
          <w:rFonts w:ascii="Times New Roman" w:hAnsi="Times New Roman" w:cs="Times New Roman"/>
          <w:color w:val="000000"/>
          <w:sz w:val="24"/>
        </w:rPr>
        <w:t xml:space="preserve"> </w:t>
      </w:r>
      <w:r w:rsidRPr="00523252">
        <w:rPr>
          <w:rFonts w:ascii="Times New Roman" w:hAnsi="Times New Roman" w:cs="Times New Roman"/>
          <w:color w:val="000000"/>
          <w:kern w:val="2"/>
          <w:sz w:val="24"/>
          <w:szCs w:val="24"/>
          <w:lang w:bidi="hi-IN"/>
        </w:rPr>
        <w:t>2</w:t>
      </w:r>
      <w:r w:rsidRPr="00523252">
        <w:rPr>
          <w:rFonts w:ascii="Times New Roman" w:hAnsi="Times New Roman" w:cs="Times New Roman"/>
          <w:color w:val="000000"/>
          <w:sz w:val="24"/>
        </w:rPr>
        <w:t xml:space="preserve">  uczniów ze</w:t>
      </w:r>
      <w:r w:rsidR="00C57D30">
        <w:rPr>
          <w:rFonts w:ascii="Times New Roman" w:hAnsi="Times New Roman" w:cs="Times New Roman"/>
          <w:color w:val="000000"/>
          <w:sz w:val="24"/>
        </w:rPr>
        <w:t xml:space="preserve"> Szkoły Podstawowej w Żołędowie, </w:t>
      </w:r>
      <w:r w:rsidR="00C57D30">
        <w:rPr>
          <w:rFonts w:ascii="Times New Roman" w:hAnsi="Times New Roman" w:cs="Times New Roman"/>
          <w:color w:val="000000"/>
          <w:sz w:val="24"/>
        </w:rPr>
        <w:br/>
      </w:r>
      <w:r w:rsidR="00901CA4">
        <w:rPr>
          <w:rFonts w:ascii="Times New Roman" w:hAnsi="Times New Roman" w:cs="Times New Roman"/>
          <w:color w:val="000000"/>
          <w:sz w:val="24"/>
        </w:rPr>
        <w:t xml:space="preserve"> </w:t>
      </w:r>
      <w:r w:rsidRPr="00523252">
        <w:rPr>
          <w:rFonts w:ascii="Times New Roman" w:hAnsi="Times New Roman" w:cs="Times New Roman"/>
          <w:color w:val="000000"/>
          <w:kern w:val="2"/>
          <w:sz w:val="24"/>
          <w:szCs w:val="24"/>
          <w:lang w:bidi="hi-IN"/>
        </w:rPr>
        <w:t xml:space="preserve">6 </w:t>
      </w:r>
      <w:r w:rsidRPr="00523252">
        <w:rPr>
          <w:rFonts w:ascii="Times New Roman" w:hAnsi="Times New Roman" w:cs="Times New Roman"/>
          <w:color w:val="000000"/>
          <w:sz w:val="24"/>
        </w:rPr>
        <w:t>uczniów ze Szkoły Podstawowej w Osielsku,</w:t>
      </w:r>
      <w:r w:rsidR="00901CA4">
        <w:rPr>
          <w:rFonts w:ascii="Times New Roman" w:hAnsi="Times New Roman" w:cs="Times New Roman"/>
          <w:color w:val="000000"/>
          <w:sz w:val="24"/>
        </w:rPr>
        <w:t xml:space="preserve"> </w:t>
      </w:r>
      <w:r w:rsidRPr="00523252">
        <w:rPr>
          <w:rFonts w:ascii="Times New Roman" w:hAnsi="Times New Roman" w:cs="Times New Roman"/>
          <w:color w:val="000000"/>
          <w:kern w:val="2"/>
          <w:sz w:val="24"/>
          <w:szCs w:val="24"/>
          <w:lang w:bidi="hi-IN"/>
        </w:rPr>
        <w:t xml:space="preserve">1 </w:t>
      </w:r>
      <w:r w:rsidRPr="00523252">
        <w:rPr>
          <w:rFonts w:ascii="Times New Roman" w:hAnsi="Times New Roman" w:cs="Times New Roman"/>
          <w:color w:val="000000"/>
          <w:sz w:val="24"/>
        </w:rPr>
        <w:t>dziecko uczęszczające do Oddziału Przedszkolnego przy Szkole Podstawowej w Osielsku</w:t>
      </w:r>
      <w:r w:rsidR="00901CA4">
        <w:rPr>
          <w:rFonts w:ascii="Times New Roman" w:hAnsi="Times New Roman" w:cs="Times New Roman"/>
          <w:color w:val="000000"/>
          <w:sz w:val="24"/>
        </w:rPr>
        <w:t xml:space="preserve">, </w:t>
      </w:r>
      <w:r w:rsidRPr="00523252">
        <w:rPr>
          <w:rFonts w:ascii="Times New Roman" w:hAnsi="Times New Roman" w:cs="Times New Roman"/>
          <w:color w:val="000000"/>
          <w:kern w:val="2"/>
          <w:sz w:val="24"/>
          <w:szCs w:val="24"/>
          <w:lang w:bidi="hi-IN"/>
        </w:rPr>
        <w:t xml:space="preserve">3 </w:t>
      </w:r>
      <w:r w:rsidRPr="00523252">
        <w:rPr>
          <w:rFonts w:ascii="Times New Roman" w:hAnsi="Times New Roman" w:cs="Times New Roman"/>
          <w:color w:val="000000"/>
          <w:sz w:val="24"/>
        </w:rPr>
        <w:t xml:space="preserve">uczniów ze Szkoły Podstawowej w </w:t>
      </w:r>
      <w:proofErr w:type="spellStart"/>
      <w:r w:rsidRPr="00523252">
        <w:rPr>
          <w:rFonts w:ascii="Times New Roman" w:hAnsi="Times New Roman" w:cs="Times New Roman"/>
          <w:color w:val="000000"/>
          <w:sz w:val="24"/>
        </w:rPr>
        <w:t>Niemczu</w:t>
      </w:r>
      <w:proofErr w:type="spellEnd"/>
      <w:r w:rsidRPr="00523252">
        <w:rPr>
          <w:rFonts w:ascii="Times New Roman" w:hAnsi="Times New Roman" w:cs="Times New Roman"/>
          <w:color w:val="000000"/>
          <w:sz w:val="24"/>
        </w:rPr>
        <w:t>,</w:t>
      </w:r>
    </w:p>
    <w:p w14:paraId="33E7877C" w14:textId="77777777" w:rsidR="0029710E" w:rsidRPr="00523252" w:rsidRDefault="0029710E" w:rsidP="00280B7E">
      <w:pPr>
        <w:widowControl w:val="0"/>
        <w:numPr>
          <w:ilvl w:val="0"/>
          <w:numId w:val="72"/>
        </w:numPr>
        <w:suppressAutoHyphens/>
        <w:spacing w:after="0" w:line="20" w:lineRule="atLeast"/>
        <w:ind w:left="340"/>
        <w:jc w:val="both"/>
        <w:rPr>
          <w:rFonts w:ascii="Times New Roman" w:hAnsi="Times New Roman" w:cs="Times New Roman"/>
          <w:sz w:val="24"/>
        </w:rPr>
      </w:pPr>
      <w:r w:rsidRPr="00523252">
        <w:rPr>
          <w:rFonts w:ascii="Times New Roman" w:hAnsi="Times New Roman" w:cs="Times New Roman"/>
          <w:color w:val="000000"/>
          <w:sz w:val="24"/>
        </w:rPr>
        <w:t xml:space="preserve">na dożywianie osób dorosłych wydatkowano kwotę – </w:t>
      </w:r>
      <w:r w:rsidRPr="00523252">
        <w:rPr>
          <w:rFonts w:ascii="Times New Roman" w:hAnsi="Times New Roman" w:cs="Times New Roman"/>
          <w:color w:val="000000"/>
          <w:kern w:val="2"/>
          <w:sz w:val="24"/>
          <w:szCs w:val="24"/>
          <w:lang w:bidi="hi-IN"/>
        </w:rPr>
        <w:t>29 312, 53</w:t>
      </w:r>
      <w:r w:rsidRPr="00523252">
        <w:rPr>
          <w:rFonts w:ascii="Times New Roman" w:hAnsi="Times New Roman" w:cs="Times New Roman"/>
          <w:color w:val="000000"/>
          <w:sz w:val="24"/>
        </w:rPr>
        <w:t xml:space="preserve"> zł. Przyznano pomoc w formie posiłków dla </w:t>
      </w:r>
      <w:r w:rsidRPr="00523252">
        <w:rPr>
          <w:rFonts w:ascii="Times New Roman" w:hAnsi="Times New Roman" w:cs="Times New Roman"/>
          <w:color w:val="000000"/>
          <w:kern w:val="2"/>
          <w:sz w:val="24"/>
          <w:szCs w:val="24"/>
          <w:lang w:bidi="hi-IN"/>
        </w:rPr>
        <w:t>17</w:t>
      </w:r>
      <w:r w:rsidRPr="00523252">
        <w:rPr>
          <w:rFonts w:ascii="Times New Roman" w:hAnsi="Times New Roman" w:cs="Times New Roman"/>
          <w:color w:val="000000"/>
          <w:sz w:val="24"/>
        </w:rPr>
        <w:t xml:space="preserve"> osób, które same nie są w stanie przygotować sobie gorącego posiłku ze względu na trudne warunki mieszkaniowe bądź stan zdrowia. Liczba świadczeń – </w:t>
      </w:r>
      <w:r w:rsidRPr="00523252">
        <w:rPr>
          <w:rFonts w:ascii="Times New Roman" w:hAnsi="Times New Roman" w:cs="Times New Roman"/>
          <w:color w:val="000000"/>
          <w:kern w:val="2"/>
          <w:sz w:val="24"/>
          <w:szCs w:val="24"/>
          <w:lang w:bidi="hi-IN"/>
        </w:rPr>
        <w:t>1645</w:t>
      </w:r>
      <w:r w:rsidRPr="00523252">
        <w:rPr>
          <w:rFonts w:ascii="Times New Roman" w:hAnsi="Times New Roman" w:cs="Times New Roman"/>
          <w:color w:val="000000"/>
          <w:sz w:val="24"/>
        </w:rPr>
        <w:t xml:space="preserve"> średni koszt posiłku </w:t>
      </w:r>
      <w:r w:rsidRPr="00523252">
        <w:rPr>
          <w:rFonts w:ascii="Times New Roman" w:hAnsi="Times New Roman" w:cs="Times New Roman"/>
          <w:color w:val="000000"/>
          <w:kern w:val="2"/>
          <w:sz w:val="24"/>
          <w:szCs w:val="24"/>
          <w:lang w:bidi="hi-IN"/>
        </w:rPr>
        <w:t>17,82</w:t>
      </w:r>
      <w:r w:rsidR="006D158F">
        <w:rPr>
          <w:rFonts w:ascii="Times New Roman" w:hAnsi="Times New Roman" w:cs="Times New Roman"/>
          <w:color w:val="000000"/>
          <w:sz w:val="24"/>
        </w:rPr>
        <w:t xml:space="preserve"> zł.</w:t>
      </w:r>
    </w:p>
    <w:p w14:paraId="544575D7" w14:textId="77777777" w:rsidR="0029710E" w:rsidRPr="00523252" w:rsidRDefault="006D158F" w:rsidP="00280B7E">
      <w:pPr>
        <w:pStyle w:val="Akapitzlist"/>
        <w:widowControl w:val="0"/>
        <w:numPr>
          <w:ilvl w:val="0"/>
          <w:numId w:val="70"/>
        </w:numPr>
        <w:suppressAutoHyphens/>
        <w:spacing w:line="20" w:lineRule="atLeast"/>
        <w:jc w:val="both"/>
        <w:rPr>
          <w:sz w:val="24"/>
        </w:rPr>
      </w:pPr>
      <w:r>
        <w:rPr>
          <w:color w:val="000000"/>
          <w:sz w:val="24"/>
        </w:rPr>
        <w:t>Z</w:t>
      </w:r>
      <w:r w:rsidR="0029710E" w:rsidRPr="00523252">
        <w:rPr>
          <w:color w:val="000000"/>
          <w:sz w:val="24"/>
        </w:rPr>
        <w:t xml:space="preserve">e środków budżetu państwa na dofinansowanie zadań własnych wydatkowano kwotę – </w:t>
      </w:r>
      <w:r w:rsidR="0029710E" w:rsidRPr="00523252">
        <w:rPr>
          <w:color w:val="000000"/>
          <w:kern w:val="2"/>
          <w:sz w:val="24"/>
          <w:szCs w:val="24"/>
          <w:lang w:bidi="hi-IN"/>
        </w:rPr>
        <w:t>28 400,00</w:t>
      </w:r>
      <w:r w:rsidR="0029710E" w:rsidRPr="00523252">
        <w:rPr>
          <w:color w:val="000000"/>
          <w:sz w:val="24"/>
        </w:rPr>
        <w:t xml:space="preserve"> zł. Środki zostały przeznaczone na zasiłki celowe na zakup posiłku lub żywności,  średni koszt świadczenia – </w:t>
      </w:r>
      <w:r w:rsidR="0029710E" w:rsidRPr="00523252">
        <w:rPr>
          <w:color w:val="000000"/>
          <w:kern w:val="2"/>
          <w:sz w:val="24"/>
          <w:szCs w:val="24"/>
          <w:lang w:bidi="hi-IN"/>
        </w:rPr>
        <w:t>100,00</w:t>
      </w:r>
      <w:r w:rsidR="0029710E" w:rsidRPr="00523252">
        <w:rPr>
          <w:color w:val="000000"/>
          <w:sz w:val="24"/>
        </w:rPr>
        <w:t xml:space="preserve">zł (liczba świadczeń </w:t>
      </w:r>
      <w:r w:rsidR="0029710E" w:rsidRPr="00523252">
        <w:rPr>
          <w:color w:val="000000"/>
          <w:kern w:val="2"/>
          <w:sz w:val="24"/>
          <w:szCs w:val="24"/>
          <w:lang w:bidi="hi-IN"/>
        </w:rPr>
        <w:t>284</w:t>
      </w:r>
      <w:r w:rsidR="0029710E" w:rsidRPr="00523252">
        <w:rPr>
          <w:color w:val="000000"/>
          <w:sz w:val="24"/>
        </w:rPr>
        <w:t>).</w:t>
      </w:r>
    </w:p>
    <w:p w14:paraId="07C69220" w14:textId="77777777" w:rsidR="0029710E" w:rsidRPr="00523252" w:rsidRDefault="0029710E" w:rsidP="00280B7E">
      <w:pPr>
        <w:spacing w:after="0" w:line="20" w:lineRule="atLeast"/>
        <w:jc w:val="both"/>
        <w:rPr>
          <w:rFonts w:ascii="Times New Roman" w:hAnsi="Times New Roman" w:cs="Times New Roman"/>
          <w:sz w:val="24"/>
        </w:rPr>
      </w:pPr>
      <w:r w:rsidRPr="00523252">
        <w:rPr>
          <w:rFonts w:ascii="Times New Roman" w:hAnsi="Times New Roman" w:cs="Times New Roman"/>
          <w:color w:val="000000"/>
          <w:sz w:val="24"/>
        </w:rPr>
        <w:t xml:space="preserve">Łącznie na zasiłki celowe na zakup posiłku lub żywności wydatkowano kwotę – </w:t>
      </w:r>
      <w:r w:rsidRPr="00523252">
        <w:rPr>
          <w:rFonts w:ascii="Times New Roman" w:hAnsi="Times New Roman" w:cs="Times New Roman"/>
          <w:color w:val="000000"/>
          <w:kern w:val="2"/>
          <w:sz w:val="24"/>
          <w:szCs w:val="24"/>
          <w:lang w:bidi="hi-IN"/>
        </w:rPr>
        <w:t>28 400</w:t>
      </w:r>
      <w:r w:rsidRPr="00523252">
        <w:rPr>
          <w:rFonts w:ascii="Times New Roman" w:hAnsi="Times New Roman" w:cs="Times New Roman"/>
          <w:color w:val="000000"/>
          <w:sz w:val="24"/>
        </w:rPr>
        <w:t xml:space="preserve">,00  zł, wypłacono </w:t>
      </w:r>
      <w:r w:rsidRPr="00523252">
        <w:rPr>
          <w:rFonts w:ascii="Times New Roman" w:hAnsi="Times New Roman" w:cs="Times New Roman"/>
          <w:color w:val="000000"/>
          <w:kern w:val="2"/>
          <w:sz w:val="24"/>
          <w:szCs w:val="24"/>
          <w:lang w:bidi="hi-IN"/>
        </w:rPr>
        <w:t>284</w:t>
      </w:r>
      <w:r w:rsidRPr="00523252">
        <w:rPr>
          <w:rFonts w:ascii="Times New Roman" w:hAnsi="Times New Roman" w:cs="Times New Roman"/>
          <w:color w:val="000000"/>
          <w:sz w:val="24"/>
        </w:rPr>
        <w:t xml:space="preserve">  świadczeń dla </w:t>
      </w:r>
      <w:r w:rsidRPr="00523252">
        <w:rPr>
          <w:rFonts w:ascii="Times New Roman" w:hAnsi="Times New Roman" w:cs="Times New Roman"/>
          <w:color w:val="000000"/>
          <w:kern w:val="2"/>
          <w:sz w:val="24"/>
          <w:szCs w:val="24"/>
          <w:lang w:bidi="hi-IN"/>
        </w:rPr>
        <w:t>57</w:t>
      </w:r>
      <w:r w:rsidRPr="00523252">
        <w:rPr>
          <w:rFonts w:ascii="Times New Roman" w:hAnsi="Times New Roman" w:cs="Times New Roman"/>
          <w:color w:val="000000"/>
          <w:sz w:val="24"/>
        </w:rPr>
        <w:t xml:space="preserve"> rodzin (</w:t>
      </w:r>
      <w:r w:rsidRPr="00523252">
        <w:rPr>
          <w:rFonts w:ascii="Times New Roman" w:hAnsi="Times New Roman" w:cs="Times New Roman"/>
          <w:color w:val="000000"/>
          <w:kern w:val="2"/>
          <w:sz w:val="24"/>
          <w:szCs w:val="24"/>
          <w:lang w:bidi="hi-IN"/>
        </w:rPr>
        <w:t>118</w:t>
      </w:r>
      <w:r w:rsidRPr="00523252">
        <w:rPr>
          <w:rFonts w:ascii="Times New Roman" w:hAnsi="Times New Roman" w:cs="Times New Roman"/>
          <w:color w:val="000000"/>
          <w:sz w:val="24"/>
        </w:rPr>
        <w:t xml:space="preserve"> osób).</w:t>
      </w:r>
    </w:p>
    <w:p w14:paraId="67E08102" w14:textId="77777777" w:rsidR="006D158F" w:rsidRDefault="006D158F" w:rsidP="00280B7E">
      <w:pPr>
        <w:spacing w:after="0" w:line="20" w:lineRule="atLeast"/>
        <w:jc w:val="both"/>
        <w:rPr>
          <w:rFonts w:ascii="Times New Roman" w:hAnsi="Times New Roman" w:cs="Times New Roman"/>
          <w:bCs/>
          <w:sz w:val="24"/>
          <w:szCs w:val="24"/>
        </w:rPr>
      </w:pPr>
    </w:p>
    <w:p w14:paraId="2AC20A16" w14:textId="77777777" w:rsidR="0029710E" w:rsidRPr="00CE57AC" w:rsidRDefault="008E3610" w:rsidP="00280B7E">
      <w:pPr>
        <w:pStyle w:val="Akapitzlist"/>
        <w:numPr>
          <w:ilvl w:val="0"/>
          <w:numId w:val="70"/>
        </w:numPr>
        <w:spacing w:line="20" w:lineRule="atLeast"/>
        <w:jc w:val="both"/>
        <w:rPr>
          <w:bCs/>
          <w:sz w:val="24"/>
          <w:szCs w:val="24"/>
        </w:rPr>
      </w:pPr>
      <w:r w:rsidRPr="00CE57AC">
        <w:rPr>
          <w:bCs/>
          <w:sz w:val="24"/>
          <w:szCs w:val="24"/>
        </w:rPr>
        <w:t>Z</w:t>
      </w:r>
      <w:r w:rsidR="0029710E" w:rsidRPr="00CE57AC">
        <w:rPr>
          <w:bCs/>
          <w:sz w:val="24"/>
          <w:szCs w:val="24"/>
        </w:rPr>
        <w:t xml:space="preserve">e środków </w:t>
      </w:r>
      <w:r w:rsidRPr="00CE57AC">
        <w:rPr>
          <w:bCs/>
          <w:sz w:val="24"/>
          <w:szCs w:val="24"/>
        </w:rPr>
        <w:t xml:space="preserve">z </w:t>
      </w:r>
      <w:r w:rsidR="0029710E" w:rsidRPr="00CE57AC">
        <w:rPr>
          <w:bCs/>
          <w:sz w:val="24"/>
          <w:szCs w:val="24"/>
        </w:rPr>
        <w:t xml:space="preserve">Funduszu Pomocy </w:t>
      </w:r>
      <w:r w:rsidRPr="00CE57AC">
        <w:rPr>
          <w:bCs/>
          <w:sz w:val="24"/>
          <w:szCs w:val="24"/>
        </w:rPr>
        <w:t xml:space="preserve">Ukrainie </w:t>
      </w:r>
      <w:r w:rsidR="00CE57AC">
        <w:rPr>
          <w:bCs/>
          <w:sz w:val="24"/>
          <w:szCs w:val="24"/>
        </w:rPr>
        <w:t xml:space="preserve">wydatkowano kwotę: 11 920,60 zł; plan </w:t>
      </w:r>
      <w:r w:rsidR="0029710E" w:rsidRPr="00CE57AC">
        <w:rPr>
          <w:bCs/>
          <w:sz w:val="24"/>
          <w:szCs w:val="24"/>
        </w:rPr>
        <w:t xml:space="preserve"> - </w:t>
      </w:r>
      <w:r w:rsidR="00CE57AC">
        <w:rPr>
          <w:bCs/>
          <w:sz w:val="24"/>
          <w:szCs w:val="24"/>
        </w:rPr>
        <w:br/>
      </w:r>
      <w:r w:rsidR="0029710E" w:rsidRPr="00CE57AC">
        <w:rPr>
          <w:bCs/>
          <w:sz w:val="24"/>
          <w:szCs w:val="24"/>
        </w:rPr>
        <w:t>25</w:t>
      </w:r>
      <w:r w:rsidR="00CE57AC">
        <w:rPr>
          <w:bCs/>
          <w:sz w:val="24"/>
          <w:szCs w:val="24"/>
        </w:rPr>
        <w:t xml:space="preserve">. </w:t>
      </w:r>
      <w:r w:rsidR="0029710E" w:rsidRPr="00CE57AC">
        <w:rPr>
          <w:bCs/>
          <w:sz w:val="24"/>
          <w:szCs w:val="24"/>
        </w:rPr>
        <w:t>886,00</w:t>
      </w:r>
      <w:r w:rsidR="00CE57AC">
        <w:rPr>
          <w:bCs/>
          <w:sz w:val="24"/>
          <w:szCs w:val="24"/>
        </w:rPr>
        <w:t xml:space="preserve"> zł.</w:t>
      </w:r>
    </w:p>
    <w:p w14:paraId="7109B818" w14:textId="77777777" w:rsidR="0029710E" w:rsidRPr="00523252" w:rsidRDefault="0029710E" w:rsidP="00280B7E">
      <w:pPr>
        <w:spacing w:after="0" w:line="20" w:lineRule="atLeast"/>
        <w:jc w:val="both"/>
        <w:rPr>
          <w:rFonts w:ascii="Times New Roman" w:eastAsia="Times New Roman" w:hAnsi="Times New Roman" w:cs="Times New Roman"/>
          <w:bCs/>
          <w:sz w:val="24"/>
          <w:szCs w:val="24"/>
        </w:rPr>
      </w:pPr>
      <w:r w:rsidRPr="00523252">
        <w:rPr>
          <w:rFonts w:ascii="Times New Roman" w:eastAsia="MS Mincho" w:hAnsi="Times New Roman" w:cs="Times New Roman"/>
          <w:sz w:val="24"/>
          <w:szCs w:val="24"/>
        </w:rPr>
        <w:t xml:space="preserve">Na podstawie ustawy z dnia 12 marca 2022 r. o pomocy obywatelom Ukrainy w związku </w:t>
      </w:r>
      <w:r w:rsidR="001B0450">
        <w:rPr>
          <w:rFonts w:ascii="Times New Roman" w:eastAsia="MS Mincho" w:hAnsi="Times New Roman" w:cs="Times New Roman"/>
          <w:sz w:val="24"/>
          <w:szCs w:val="24"/>
        </w:rPr>
        <w:br/>
      </w:r>
      <w:r w:rsidRPr="00523252">
        <w:rPr>
          <w:rFonts w:ascii="Times New Roman" w:eastAsia="MS Mincho" w:hAnsi="Times New Roman" w:cs="Times New Roman"/>
          <w:sz w:val="24"/>
          <w:szCs w:val="24"/>
        </w:rPr>
        <w:t xml:space="preserve">z konfliktem zbrojnym na terytorium tego państwa </w:t>
      </w:r>
      <w:r w:rsidRPr="00523252">
        <w:rPr>
          <w:rStyle w:val="Znakiprzypiswdolnych"/>
          <w:rFonts w:ascii="Times New Roman" w:hAnsi="Times New Roman" w:cs="Times New Roman"/>
          <w:sz w:val="24"/>
          <w:szCs w:val="24"/>
        </w:rPr>
        <w:t xml:space="preserve">z posiłków w formie obiadów w szkole skorzystało 58 dzieci na kwotę – 6 984 zł (liczba świadczeń – 1746, średnia kwota świadczenia: 4 zł), natomiast w formie zasiłku celowego na zapewnienie wyżywienia </w:t>
      </w:r>
      <w:r w:rsidR="001B0450">
        <w:rPr>
          <w:rStyle w:val="Znakiprzypiswdolnych"/>
          <w:rFonts w:ascii="Times New Roman" w:hAnsi="Times New Roman" w:cs="Times New Roman"/>
          <w:sz w:val="24"/>
          <w:szCs w:val="24"/>
        </w:rPr>
        <w:br/>
      </w:r>
      <w:r w:rsidRPr="00523252">
        <w:rPr>
          <w:rStyle w:val="Znakiprzypiswdolnych"/>
          <w:rFonts w:ascii="Times New Roman" w:hAnsi="Times New Roman" w:cs="Times New Roman"/>
          <w:sz w:val="24"/>
          <w:szCs w:val="24"/>
        </w:rPr>
        <w:t>w przedszkolu 16 dzieci na kwotę – 4 936,60 zł (16 świadczeń).</w:t>
      </w:r>
    </w:p>
    <w:p w14:paraId="1CE86336" w14:textId="77777777" w:rsidR="001B0450" w:rsidRDefault="001B0450" w:rsidP="00280B7E">
      <w:pPr>
        <w:spacing w:after="0" w:line="20" w:lineRule="atLeast"/>
        <w:jc w:val="both"/>
        <w:rPr>
          <w:rFonts w:ascii="Times New Roman" w:hAnsi="Times New Roman" w:cs="Times New Roman"/>
          <w:sz w:val="24"/>
          <w:szCs w:val="24"/>
          <w:u w:val="single"/>
        </w:rPr>
      </w:pPr>
    </w:p>
    <w:p w14:paraId="1A32D713" w14:textId="77777777" w:rsidR="0029710E" w:rsidRPr="00523252" w:rsidRDefault="0029710E" w:rsidP="00280B7E">
      <w:pPr>
        <w:spacing w:after="0" w:line="20" w:lineRule="atLeast"/>
        <w:jc w:val="both"/>
        <w:rPr>
          <w:rFonts w:ascii="Times New Roman" w:hAnsi="Times New Roman" w:cs="Times New Roman"/>
          <w:sz w:val="24"/>
          <w:szCs w:val="24"/>
          <w:u w:val="single"/>
        </w:rPr>
      </w:pPr>
      <w:r w:rsidRPr="00523252">
        <w:rPr>
          <w:rFonts w:ascii="Times New Roman" w:hAnsi="Times New Roman" w:cs="Times New Roman"/>
          <w:sz w:val="24"/>
          <w:szCs w:val="24"/>
          <w:u w:val="single"/>
        </w:rPr>
        <w:t xml:space="preserve">Rozdział 85295 - Pozostała działalność </w:t>
      </w:r>
    </w:p>
    <w:p w14:paraId="2B71C02E" w14:textId="77777777" w:rsidR="0029710E" w:rsidRPr="00523252" w:rsidRDefault="0029710E" w:rsidP="00280B7E">
      <w:pPr>
        <w:spacing w:after="0" w:line="20" w:lineRule="atLeast"/>
        <w:jc w:val="both"/>
        <w:rPr>
          <w:rFonts w:ascii="Times New Roman" w:hAnsi="Times New Roman" w:cs="Times New Roman"/>
          <w:sz w:val="24"/>
          <w:szCs w:val="24"/>
        </w:rPr>
      </w:pPr>
      <w:r w:rsidRPr="00523252">
        <w:rPr>
          <w:rFonts w:ascii="Times New Roman" w:hAnsi="Times New Roman" w:cs="Times New Roman"/>
          <w:sz w:val="24"/>
          <w:szCs w:val="24"/>
        </w:rPr>
        <w:t>Plan – 458 620 zł, wykonanie – 259 102,80 zł, co stanowi: 56,5 % planu.</w:t>
      </w:r>
    </w:p>
    <w:p w14:paraId="45E67B1A" w14:textId="77777777" w:rsidR="0029710E" w:rsidRPr="00C2567F" w:rsidRDefault="0029710E" w:rsidP="00280B7E">
      <w:pPr>
        <w:numPr>
          <w:ilvl w:val="0"/>
          <w:numId w:val="73"/>
        </w:numPr>
        <w:suppressAutoHyphens/>
        <w:spacing w:after="0" w:line="20" w:lineRule="atLeast"/>
        <w:ind w:left="360"/>
        <w:jc w:val="both"/>
        <w:rPr>
          <w:rFonts w:ascii="Times New Roman" w:hAnsi="Times New Roman" w:cs="Times New Roman"/>
          <w:sz w:val="24"/>
          <w:szCs w:val="24"/>
        </w:rPr>
      </w:pPr>
      <w:r w:rsidRPr="00523252">
        <w:rPr>
          <w:rFonts w:ascii="Times New Roman" w:hAnsi="Times New Roman" w:cs="Times New Roman"/>
          <w:sz w:val="24"/>
          <w:szCs w:val="24"/>
        </w:rPr>
        <w:t xml:space="preserve">Dowóz podopiecznych do </w:t>
      </w:r>
      <w:r w:rsidRPr="00C2567F">
        <w:rPr>
          <w:rFonts w:ascii="Times New Roman" w:hAnsi="Times New Roman" w:cs="Times New Roman"/>
          <w:sz w:val="24"/>
          <w:szCs w:val="24"/>
        </w:rPr>
        <w:t xml:space="preserve">Środowiskowego Domu Samopomocy w </w:t>
      </w:r>
      <w:proofErr w:type="spellStart"/>
      <w:r w:rsidRPr="00C2567F">
        <w:rPr>
          <w:rFonts w:ascii="Times New Roman" w:hAnsi="Times New Roman" w:cs="Times New Roman"/>
          <w:sz w:val="24"/>
          <w:szCs w:val="24"/>
        </w:rPr>
        <w:t>Gądeczu</w:t>
      </w:r>
      <w:proofErr w:type="spellEnd"/>
    </w:p>
    <w:p w14:paraId="360D7ED8" w14:textId="77777777" w:rsidR="0029710E" w:rsidRPr="00C2567F" w:rsidRDefault="0029710E" w:rsidP="00280B7E">
      <w:pPr>
        <w:spacing w:after="0" w:line="20" w:lineRule="atLeast"/>
        <w:ind w:left="360"/>
        <w:jc w:val="both"/>
        <w:rPr>
          <w:rFonts w:ascii="Times New Roman" w:hAnsi="Times New Roman" w:cs="Times New Roman"/>
          <w:sz w:val="24"/>
          <w:szCs w:val="24"/>
        </w:rPr>
      </w:pPr>
      <w:r w:rsidRPr="00C2567F">
        <w:rPr>
          <w:rFonts w:ascii="Times New Roman" w:hAnsi="Times New Roman" w:cs="Times New Roman"/>
          <w:sz w:val="24"/>
          <w:szCs w:val="24"/>
        </w:rPr>
        <w:t>Plan 70 000 zł., wykonanie 31 805,84 zł, co stanowi 45,4% planu.</w:t>
      </w:r>
    </w:p>
    <w:p w14:paraId="3EC7FB9C" w14:textId="77777777" w:rsidR="0029710E" w:rsidRPr="00C2567F" w:rsidRDefault="0029710E" w:rsidP="00280B7E">
      <w:pPr>
        <w:spacing w:after="0" w:line="20" w:lineRule="atLeast"/>
        <w:ind w:left="360"/>
        <w:jc w:val="both"/>
        <w:rPr>
          <w:rFonts w:ascii="Times New Roman" w:hAnsi="Times New Roman" w:cs="Times New Roman"/>
          <w:sz w:val="24"/>
          <w:szCs w:val="24"/>
        </w:rPr>
      </w:pPr>
      <w:r w:rsidRPr="00C2567F">
        <w:rPr>
          <w:rFonts w:ascii="Times New Roman" w:hAnsi="Times New Roman" w:cs="Times New Roman"/>
          <w:sz w:val="24"/>
          <w:szCs w:val="24"/>
        </w:rPr>
        <w:t>Dowóz podopiecznych do ŚDS był realizowany na rzecz 7 osób. Podopieczni uczestniczą w różnych zajęciach terapeutycznych oraz mają możliwość atrakcyjnego spędzania wolnego czasu. Korzystają z porad lekarza psychiatry, psychologa i pielęgniarki. Mają zapewniony ciepły posiłek.</w:t>
      </w:r>
    </w:p>
    <w:p w14:paraId="190C7308" w14:textId="77777777" w:rsidR="0029710E" w:rsidRPr="00C2567F" w:rsidRDefault="0029710E" w:rsidP="00280B7E">
      <w:pPr>
        <w:pStyle w:val="Akapitzlist"/>
        <w:numPr>
          <w:ilvl w:val="0"/>
          <w:numId w:val="73"/>
        </w:numPr>
        <w:suppressAutoHyphens/>
        <w:spacing w:line="20" w:lineRule="atLeast"/>
        <w:ind w:left="360"/>
        <w:jc w:val="both"/>
        <w:rPr>
          <w:sz w:val="24"/>
          <w:szCs w:val="24"/>
        </w:rPr>
      </w:pPr>
      <w:r w:rsidRPr="00C2567F">
        <w:rPr>
          <w:sz w:val="24"/>
          <w:szCs w:val="24"/>
        </w:rPr>
        <w:t>Dodatek osłonowy</w:t>
      </w:r>
      <w:r w:rsidR="00762D02" w:rsidRPr="00C2567F">
        <w:rPr>
          <w:sz w:val="24"/>
          <w:szCs w:val="24"/>
        </w:rPr>
        <w:t xml:space="preserve"> </w:t>
      </w:r>
      <w:r w:rsidRPr="00C2567F">
        <w:rPr>
          <w:sz w:val="24"/>
          <w:szCs w:val="24"/>
        </w:rPr>
        <w:t>Plan 388 620 zł, wykonanie 227 296,96 zł, co stanowi 58,5% planu</w:t>
      </w:r>
      <w:r w:rsidR="00A72E9C">
        <w:rPr>
          <w:sz w:val="24"/>
          <w:szCs w:val="24"/>
        </w:rPr>
        <w:t xml:space="preserve">. </w:t>
      </w:r>
      <w:r w:rsidR="00A72E9C">
        <w:rPr>
          <w:sz w:val="24"/>
          <w:szCs w:val="24"/>
        </w:rPr>
        <w:br/>
      </w:r>
      <w:r w:rsidR="00C2567F" w:rsidRPr="00C2567F">
        <w:rPr>
          <w:sz w:val="24"/>
          <w:szCs w:val="24"/>
        </w:rPr>
        <w:t xml:space="preserve"> </w:t>
      </w:r>
      <w:r w:rsidRPr="00C2567F">
        <w:rPr>
          <w:sz w:val="24"/>
          <w:szCs w:val="24"/>
        </w:rPr>
        <w:t xml:space="preserve">Z dniem 04 stycznia 2022 r. weszła w życie ustawa z dnia 17 grudnia 2021 r. </w:t>
      </w:r>
      <w:r w:rsidRPr="00C2567F">
        <w:rPr>
          <w:bCs/>
          <w:sz w:val="24"/>
          <w:szCs w:val="24"/>
        </w:rPr>
        <w:t xml:space="preserve">o dodatku osłonowym. W pierwszym półroczu 2022 r. dodatek osłonowy otrzymało 340 gospodarstw domowych na kwotę 223 373,08 zł (średnie świadczenie – 656,98 zł). </w:t>
      </w:r>
      <w:r w:rsidRPr="00C2567F">
        <w:rPr>
          <w:sz w:val="24"/>
          <w:szCs w:val="24"/>
        </w:rPr>
        <w:t>Wypłata dodatku osłonowego jest zadaniem z zakresu administracji rządowej. Dodatek osłonowy finansowany jest z dotacji budżetu państwa. Przy ustalaniu wysokości dotacji celowej na realizację wypłat dodatku osłonowego uwzględnia się koszty wypłacania odbiorcom dodatku osłonowego, w wysokości 2% łącznej kwoty dotacji</w:t>
      </w:r>
      <w:r w:rsidR="00762D02" w:rsidRPr="00C2567F">
        <w:rPr>
          <w:sz w:val="24"/>
          <w:szCs w:val="24"/>
        </w:rPr>
        <w:t xml:space="preserve">. </w:t>
      </w:r>
      <w:r w:rsidRPr="00C2567F">
        <w:rPr>
          <w:sz w:val="24"/>
          <w:szCs w:val="24"/>
        </w:rPr>
        <w:t xml:space="preserve">Do 30 czerwca 2022 r. wydatki związane kosztami obsługi wynosiły: 3 923,88 zł, w tym: dodatki specjalne wraz z narzutami dla pracowników obsługujących bezpośrednio zadanie – 2 393,40 zł; szkolenie pracowników – 969 zł, książka pt.: ”Dodatek Osłonowy” Sektor Publiczny w Praktyce – 127,88 zł, przelewy bankowe – 433,60 zł. </w:t>
      </w:r>
    </w:p>
    <w:p w14:paraId="0DA5A7D7" w14:textId="77777777" w:rsidR="00C2567F" w:rsidRDefault="00C2567F" w:rsidP="00280B7E">
      <w:pPr>
        <w:spacing w:after="0" w:line="20" w:lineRule="atLeast"/>
        <w:jc w:val="both"/>
        <w:rPr>
          <w:rFonts w:ascii="Times New Roman" w:eastAsia="Calibri" w:hAnsi="Times New Roman" w:cs="Times New Roman"/>
          <w:color w:val="000000"/>
          <w:sz w:val="24"/>
          <w:szCs w:val="24"/>
        </w:rPr>
      </w:pPr>
    </w:p>
    <w:p w14:paraId="2724A3D8" w14:textId="77777777" w:rsidR="0029710E" w:rsidRPr="00523252" w:rsidRDefault="0029710E" w:rsidP="00280B7E">
      <w:pPr>
        <w:spacing w:after="0" w:line="20" w:lineRule="atLeast"/>
        <w:jc w:val="both"/>
        <w:rPr>
          <w:rFonts w:ascii="Times New Roman" w:eastAsia="Calibri" w:hAnsi="Times New Roman" w:cs="Times New Roman"/>
          <w:color w:val="000000"/>
          <w:sz w:val="24"/>
          <w:szCs w:val="24"/>
        </w:rPr>
      </w:pPr>
      <w:r w:rsidRPr="00523252">
        <w:rPr>
          <w:rFonts w:ascii="Times New Roman" w:eastAsia="Calibri" w:hAnsi="Times New Roman" w:cs="Times New Roman"/>
          <w:color w:val="000000"/>
          <w:sz w:val="24"/>
          <w:szCs w:val="24"/>
        </w:rPr>
        <w:lastRenderedPageBreak/>
        <w:t>Wydatki na wynagrodzenia i pochodne w dziale 852 Pomoc społeczna wynoszą 645 982,59 zł, w tym składki zdrowotne za niektóre osoby pobierające zasiłek stały – 6 879,58  zł.</w:t>
      </w:r>
    </w:p>
    <w:p w14:paraId="43AE6CE9" w14:textId="77777777" w:rsidR="008B24E9" w:rsidRPr="00405FBF" w:rsidRDefault="008B24E9" w:rsidP="00280B7E">
      <w:pPr>
        <w:spacing w:after="0" w:line="20" w:lineRule="atLeast"/>
        <w:jc w:val="both"/>
        <w:rPr>
          <w:rFonts w:ascii="Times New Roman" w:hAnsi="Times New Roman" w:cs="Times New Roman"/>
          <w:sz w:val="24"/>
        </w:rPr>
      </w:pPr>
      <w:r w:rsidRPr="00405FBF">
        <w:rPr>
          <w:rFonts w:ascii="Times New Roman" w:hAnsi="Times New Roman" w:cs="Times New Roman"/>
          <w:sz w:val="24"/>
        </w:rPr>
        <w:t>W pierwszym półroczu 2022 roku ze świadczeń pomocy społecznej skorzystały</w:t>
      </w:r>
      <w:r w:rsidRPr="00405FBF">
        <w:rPr>
          <w:rFonts w:ascii="Times New Roman" w:hAnsi="Times New Roman" w:cs="Times New Roman"/>
          <w:kern w:val="2"/>
          <w:sz w:val="24"/>
          <w:szCs w:val="24"/>
          <w:lang w:bidi="hi-IN"/>
        </w:rPr>
        <w:t xml:space="preserve">162 </w:t>
      </w:r>
      <w:r w:rsidRPr="00405FBF">
        <w:rPr>
          <w:rFonts w:ascii="Times New Roman" w:hAnsi="Times New Roman" w:cs="Times New Roman"/>
          <w:sz w:val="24"/>
        </w:rPr>
        <w:t>rodziny (</w:t>
      </w:r>
      <w:r w:rsidRPr="00405FBF">
        <w:rPr>
          <w:rFonts w:ascii="Times New Roman" w:hAnsi="Times New Roman" w:cs="Times New Roman"/>
          <w:kern w:val="2"/>
          <w:sz w:val="24"/>
          <w:szCs w:val="24"/>
          <w:lang w:bidi="hi-IN"/>
        </w:rPr>
        <w:t xml:space="preserve">307 </w:t>
      </w:r>
      <w:r w:rsidRPr="00405FBF">
        <w:rPr>
          <w:rFonts w:ascii="Times New Roman" w:hAnsi="Times New Roman" w:cs="Times New Roman"/>
          <w:sz w:val="24"/>
        </w:rPr>
        <w:t xml:space="preserve">osób). Wydano </w:t>
      </w:r>
      <w:r w:rsidRPr="00405FBF">
        <w:rPr>
          <w:rFonts w:ascii="Times New Roman" w:hAnsi="Times New Roman" w:cs="Times New Roman"/>
          <w:kern w:val="2"/>
          <w:sz w:val="24"/>
          <w:szCs w:val="24"/>
          <w:lang w:bidi="hi-IN"/>
        </w:rPr>
        <w:t>601</w:t>
      </w:r>
      <w:r w:rsidRPr="00405FBF">
        <w:rPr>
          <w:rFonts w:ascii="Times New Roman" w:hAnsi="Times New Roman" w:cs="Times New Roman"/>
          <w:sz w:val="24"/>
        </w:rPr>
        <w:t xml:space="preserve"> decyzji administracyjnych na podstawie ustawy z dnia 12 marca 2004 r. o pomocy społecznej</w:t>
      </w:r>
      <w:r w:rsidRPr="00405FBF">
        <w:rPr>
          <w:rFonts w:ascii="Times New Roman" w:hAnsi="Times New Roman" w:cs="Times New Roman"/>
          <w:color w:val="000000"/>
          <w:sz w:val="24"/>
        </w:rPr>
        <w:t>.</w:t>
      </w:r>
    </w:p>
    <w:p w14:paraId="1594FF83" w14:textId="77777777" w:rsidR="00F21D97" w:rsidRDefault="00F21D97" w:rsidP="00280B7E">
      <w:pPr>
        <w:spacing w:after="0" w:line="20" w:lineRule="atLeast"/>
        <w:jc w:val="center"/>
        <w:rPr>
          <w:rFonts w:ascii="Times New Roman" w:eastAsia="Calibri" w:hAnsi="Times New Roman" w:cs="Times New Roman"/>
          <w:b/>
          <w:color w:val="000000"/>
          <w:sz w:val="24"/>
          <w:szCs w:val="24"/>
        </w:rPr>
      </w:pPr>
    </w:p>
    <w:p w14:paraId="101B0867" w14:textId="77777777" w:rsidR="00F55916" w:rsidRDefault="00F55916" w:rsidP="00280B7E">
      <w:pPr>
        <w:spacing w:after="0" w:line="20" w:lineRule="atLeast"/>
        <w:jc w:val="center"/>
        <w:rPr>
          <w:rFonts w:ascii="Times New Roman" w:eastAsia="Calibri" w:hAnsi="Times New Roman" w:cs="Times New Roman"/>
          <w:b/>
          <w:color w:val="000000"/>
          <w:sz w:val="24"/>
          <w:szCs w:val="24"/>
        </w:rPr>
      </w:pPr>
      <w:r w:rsidRPr="00F55916">
        <w:rPr>
          <w:rFonts w:ascii="Times New Roman" w:eastAsia="Calibri" w:hAnsi="Times New Roman" w:cs="Times New Roman"/>
          <w:b/>
          <w:color w:val="000000"/>
          <w:sz w:val="24"/>
          <w:szCs w:val="24"/>
        </w:rPr>
        <w:t>Dział 853 Pozostałe działania w zakresie polityki społecznej</w:t>
      </w:r>
    </w:p>
    <w:p w14:paraId="781E19A7" w14:textId="77777777" w:rsidR="00791279" w:rsidRPr="00B840C1" w:rsidRDefault="00791279" w:rsidP="00280B7E">
      <w:pPr>
        <w:spacing w:after="0" w:line="20" w:lineRule="atLeast"/>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 – </w:t>
      </w:r>
      <w:r w:rsidR="00FB2101">
        <w:rPr>
          <w:rFonts w:ascii="Times New Roman" w:eastAsia="MS Mincho" w:hAnsi="Times New Roman" w:cs="Times New Roman"/>
          <w:sz w:val="24"/>
          <w:szCs w:val="20"/>
        </w:rPr>
        <w:t xml:space="preserve">147.324 </w:t>
      </w:r>
      <w:r>
        <w:rPr>
          <w:rFonts w:ascii="Times New Roman" w:eastAsia="MS Mincho" w:hAnsi="Times New Roman" w:cs="Times New Roman"/>
          <w:sz w:val="24"/>
          <w:szCs w:val="20"/>
        </w:rPr>
        <w:t>z</w:t>
      </w:r>
      <w:r w:rsidRPr="00B840C1">
        <w:rPr>
          <w:rFonts w:ascii="Times New Roman" w:eastAsia="MS Mincho" w:hAnsi="Times New Roman" w:cs="Times New Roman"/>
          <w:sz w:val="24"/>
          <w:szCs w:val="20"/>
        </w:rPr>
        <w:t xml:space="preserve">ł. Wykonanie – </w:t>
      </w:r>
      <w:r w:rsidR="00FB2101">
        <w:rPr>
          <w:rFonts w:ascii="Times New Roman" w:eastAsia="MS Mincho" w:hAnsi="Times New Roman" w:cs="Times New Roman"/>
          <w:sz w:val="24"/>
          <w:szCs w:val="20"/>
        </w:rPr>
        <w:t xml:space="preserve">106.944 </w:t>
      </w:r>
      <w:r w:rsidRPr="00B840C1">
        <w:rPr>
          <w:rFonts w:ascii="Times New Roman" w:eastAsia="MS Mincho" w:hAnsi="Times New Roman" w:cs="Times New Roman"/>
          <w:sz w:val="24"/>
          <w:szCs w:val="20"/>
        </w:rPr>
        <w:t xml:space="preserve">zł. Wydatki są wykonane w </w:t>
      </w:r>
      <w:r w:rsidR="00FB2101">
        <w:rPr>
          <w:rFonts w:ascii="Times New Roman" w:eastAsia="MS Mincho" w:hAnsi="Times New Roman" w:cs="Times New Roman"/>
          <w:sz w:val="24"/>
          <w:szCs w:val="20"/>
        </w:rPr>
        <w:t xml:space="preserve">72,6 </w:t>
      </w:r>
      <w:r w:rsidRPr="00B840C1">
        <w:rPr>
          <w:rFonts w:ascii="Times New Roman" w:eastAsia="MS Mincho" w:hAnsi="Times New Roman" w:cs="Times New Roman"/>
          <w:sz w:val="24"/>
          <w:szCs w:val="20"/>
        </w:rPr>
        <w:t>% planu.</w:t>
      </w:r>
    </w:p>
    <w:p w14:paraId="35CB0B63" w14:textId="77777777" w:rsidR="00791279" w:rsidRDefault="00791279" w:rsidP="00280B7E">
      <w:pPr>
        <w:spacing w:after="0" w:line="20" w:lineRule="atLeast"/>
        <w:jc w:val="both"/>
        <w:rPr>
          <w:rFonts w:ascii="Times New Roman" w:eastAsia="MS Mincho" w:hAnsi="Times New Roman" w:cs="Times New Roman"/>
          <w:bCs/>
          <w:sz w:val="24"/>
          <w:szCs w:val="20"/>
        </w:rPr>
      </w:pPr>
      <w:r w:rsidRPr="00B840C1">
        <w:rPr>
          <w:rFonts w:ascii="Times New Roman" w:eastAsia="MS Mincho" w:hAnsi="Times New Roman" w:cs="Times New Roman"/>
          <w:sz w:val="24"/>
          <w:szCs w:val="20"/>
        </w:rPr>
        <w:t xml:space="preserve">Wydatki w dziale stanowiły </w:t>
      </w:r>
      <w:r w:rsidR="00917A18">
        <w:rPr>
          <w:rFonts w:ascii="Times New Roman" w:eastAsia="MS Mincho" w:hAnsi="Times New Roman" w:cs="Times New Roman"/>
          <w:sz w:val="24"/>
          <w:szCs w:val="20"/>
        </w:rPr>
        <w:t>0,2</w:t>
      </w:r>
      <w:r>
        <w:rPr>
          <w:rFonts w:ascii="Times New Roman" w:eastAsia="MS Mincho" w:hAnsi="Times New Roman" w:cs="Times New Roman"/>
          <w:sz w:val="24"/>
          <w:szCs w:val="20"/>
        </w:rPr>
        <w:t xml:space="preserve"> </w:t>
      </w:r>
      <w:r w:rsidRPr="00B840C1">
        <w:rPr>
          <w:rFonts w:ascii="Times New Roman" w:eastAsia="MS Mincho" w:hAnsi="Times New Roman" w:cs="Times New Roman"/>
          <w:b/>
          <w:bCs/>
          <w:sz w:val="24"/>
          <w:szCs w:val="20"/>
        </w:rPr>
        <w:t xml:space="preserve">% </w:t>
      </w:r>
      <w:r w:rsidRPr="00B840C1">
        <w:rPr>
          <w:rFonts w:ascii="Times New Roman" w:eastAsia="MS Mincho" w:hAnsi="Times New Roman" w:cs="Times New Roman"/>
          <w:bCs/>
          <w:sz w:val="24"/>
          <w:szCs w:val="20"/>
        </w:rPr>
        <w:t>wydatków budżetu ogółem.</w:t>
      </w:r>
    </w:p>
    <w:p w14:paraId="4980A836" w14:textId="77777777" w:rsidR="00917A18" w:rsidRDefault="00917A18" w:rsidP="00280B7E">
      <w:pPr>
        <w:spacing w:after="0" w:line="20" w:lineRule="atLeast"/>
        <w:jc w:val="both"/>
        <w:rPr>
          <w:rFonts w:ascii="Times New Roman" w:eastAsia="Calibri" w:hAnsi="Times New Roman" w:cs="Times New Roman"/>
          <w:b/>
          <w:color w:val="000000"/>
          <w:sz w:val="24"/>
          <w:szCs w:val="24"/>
        </w:rPr>
      </w:pPr>
    </w:p>
    <w:p w14:paraId="67C1F1E3" w14:textId="77777777" w:rsidR="00791279" w:rsidRDefault="00917A18" w:rsidP="00280B7E">
      <w:pPr>
        <w:spacing w:after="0" w:line="20" w:lineRule="atLeast"/>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Wydatki realizowane przez Urząd Gminy</w:t>
      </w:r>
    </w:p>
    <w:p w14:paraId="16697C3E" w14:textId="77777777" w:rsidR="00917A18" w:rsidRPr="00623DED" w:rsidRDefault="00917A18" w:rsidP="00280B7E">
      <w:pPr>
        <w:spacing w:after="0" w:line="20" w:lineRule="atLeast"/>
        <w:jc w:val="both"/>
        <w:rPr>
          <w:rFonts w:ascii="Times New Roman" w:eastAsia="Calibri" w:hAnsi="Times New Roman" w:cs="Times New Roman"/>
          <w:color w:val="000000"/>
          <w:sz w:val="24"/>
          <w:szCs w:val="24"/>
        </w:rPr>
      </w:pPr>
      <w:r w:rsidRPr="00623DED">
        <w:rPr>
          <w:rFonts w:ascii="Times New Roman" w:eastAsia="Calibri" w:hAnsi="Times New Roman" w:cs="Times New Roman"/>
          <w:color w:val="000000"/>
          <w:sz w:val="24"/>
          <w:szCs w:val="24"/>
        </w:rPr>
        <w:t xml:space="preserve">Plan – </w:t>
      </w:r>
      <w:r w:rsidR="00DE30C3" w:rsidRPr="00623DED">
        <w:rPr>
          <w:rFonts w:ascii="Times New Roman" w:eastAsia="Calibri" w:hAnsi="Times New Roman" w:cs="Times New Roman"/>
          <w:color w:val="000000"/>
          <w:sz w:val="24"/>
          <w:szCs w:val="24"/>
        </w:rPr>
        <w:t>36.000</w:t>
      </w:r>
      <w:r w:rsidRPr="00623DED">
        <w:rPr>
          <w:rFonts w:ascii="Times New Roman" w:eastAsia="Calibri" w:hAnsi="Times New Roman" w:cs="Times New Roman"/>
          <w:color w:val="000000"/>
          <w:sz w:val="24"/>
          <w:szCs w:val="24"/>
        </w:rPr>
        <w:t xml:space="preserve"> zł, wykonanie – </w:t>
      </w:r>
      <w:r w:rsidR="00DE30C3" w:rsidRPr="00623DED">
        <w:rPr>
          <w:rFonts w:ascii="Times New Roman" w:eastAsia="Calibri" w:hAnsi="Times New Roman" w:cs="Times New Roman"/>
          <w:color w:val="000000"/>
          <w:sz w:val="24"/>
          <w:szCs w:val="24"/>
        </w:rPr>
        <w:t>0 zł</w:t>
      </w:r>
    </w:p>
    <w:p w14:paraId="67D003C7" w14:textId="77777777" w:rsidR="00DE30C3" w:rsidRDefault="00DE30C3" w:rsidP="00280B7E">
      <w:pPr>
        <w:spacing w:after="0" w:line="20" w:lineRule="atLeast"/>
        <w:jc w:val="both"/>
        <w:rPr>
          <w:rFonts w:ascii="Times New Roman" w:hAnsi="Times New Roman" w:cs="Times New Roman"/>
          <w:sz w:val="24"/>
          <w:szCs w:val="24"/>
          <w:u w:val="single"/>
        </w:rPr>
      </w:pPr>
      <w:r w:rsidRPr="00F55916">
        <w:rPr>
          <w:rFonts w:ascii="Times New Roman" w:hAnsi="Times New Roman" w:cs="Times New Roman"/>
          <w:sz w:val="24"/>
          <w:szCs w:val="24"/>
          <w:u w:val="single"/>
        </w:rPr>
        <w:t xml:space="preserve">Rozdział 85395 - Pozostała działalność </w:t>
      </w:r>
    </w:p>
    <w:p w14:paraId="322DDE68" w14:textId="77777777" w:rsidR="00623DED" w:rsidRPr="00623DED" w:rsidRDefault="00623DED" w:rsidP="00280B7E">
      <w:pPr>
        <w:spacing w:after="0" w:line="20" w:lineRule="atLeast"/>
        <w:jc w:val="both"/>
        <w:rPr>
          <w:rFonts w:ascii="Times New Roman" w:eastAsia="Calibri" w:hAnsi="Times New Roman" w:cs="Times New Roman"/>
          <w:color w:val="000000"/>
          <w:sz w:val="24"/>
          <w:szCs w:val="24"/>
        </w:rPr>
      </w:pPr>
      <w:r w:rsidRPr="00623DED">
        <w:rPr>
          <w:rFonts w:ascii="Times New Roman" w:eastAsia="Calibri" w:hAnsi="Times New Roman" w:cs="Times New Roman"/>
          <w:color w:val="000000"/>
          <w:sz w:val="24"/>
          <w:szCs w:val="24"/>
        </w:rPr>
        <w:t>Plan – 36.000 zł, wykonanie – 0 zł</w:t>
      </w:r>
    </w:p>
    <w:p w14:paraId="24BA11F3" w14:textId="77777777" w:rsidR="00917A18" w:rsidRPr="00BA2A08" w:rsidRDefault="00DE30C3" w:rsidP="00280B7E">
      <w:pPr>
        <w:spacing w:after="0" w:line="20" w:lineRule="atLeast"/>
        <w:jc w:val="both"/>
        <w:rPr>
          <w:rFonts w:ascii="Times New Roman" w:eastAsia="Calibri" w:hAnsi="Times New Roman" w:cs="Times New Roman"/>
          <w:color w:val="000000"/>
          <w:sz w:val="24"/>
          <w:szCs w:val="24"/>
        </w:rPr>
      </w:pPr>
      <w:r w:rsidRPr="00BA2A08">
        <w:rPr>
          <w:rFonts w:ascii="Times New Roman" w:eastAsia="Calibri" w:hAnsi="Times New Roman" w:cs="Times New Roman"/>
          <w:color w:val="000000"/>
          <w:sz w:val="24"/>
          <w:szCs w:val="24"/>
        </w:rPr>
        <w:t>Realizacja projektu „Dom Dz</w:t>
      </w:r>
      <w:r w:rsidR="00BA2A08" w:rsidRPr="00BA2A08">
        <w:rPr>
          <w:rFonts w:ascii="Times New Roman" w:eastAsia="Calibri" w:hAnsi="Times New Roman" w:cs="Times New Roman"/>
          <w:color w:val="000000"/>
          <w:sz w:val="24"/>
          <w:szCs w:val="24"/>
        </w:rPr>
        <w:t>i</w:t>
      </w:r>
      <w:r w:rsidRPr="00BA2A08">
        <w:rPr>
          <w:rFonts w:ascii="Times New Roman" w:eastAsia="Calibri" w:hAnsi="Times New Roman" w:cs="Times New Roman"/>
          <w:color w:val="000000"/>
          <w:sz w:val="24"/>
          <w:szCs w:val="24"/>
        </w:rPr>
        <w:t>ennego Pobytu”</w:t>
      </w:r>
      <w:r w:rsidR="00BA2A08">
        <w:rPr>
          <w:rFonts w:ascii="Times New Roman" w:eastAsia="Calibri" w:hAnsi="Times New Roman" w:cs="Times New Roman"/>
          <w:color w:val="000000"/>
          <w:sz w:val="24"/>
          <w:szCs w:val="24"/>
        </w:rPr>
        <w:t xml:space="preserve"> finansowanego ze środków Unii Europejskiej</w:t>
      </w:r>
      <w:r w:rsidR="00171F67">
        <w:rPr>
          <w:rFonts w:ascii="Times New Roman" w:eastAsia="Calibri" w:hAnsi="Times New Roman" w:cs="Times New Roman"/>
          <w:color w:val="000000"/>
          <w:sz w:val="24"/>
          <w:szCs w:val="24"/>
        </w:rPr>
        <w:t>. Zaplanowane są środki na bieżące koszty związane z działalnością DDP</w:t>
      </w:r>
      <w:r w:rsidR="00623DED">
        <w:rPr>
          <w:rFonts w:ascii="Times New Roman" w:eastAsia="Calibri" w:hAnsi="Times New Roman" w:cs="Times New Roman"/>
          <w:color w:val="000000"/>
          <w:sz w:val="24"/>
          <w:szCs w:val="24"/>
        </w:rPr>
        <w:t xml:space="preserve"> w świetlicy </w:t>
      </w:r>
      <w:r w:rsidR="008424BD">
        <w:rPr>
          <w:rFonts w:ascii="Times New Roman" w:eastAsia="Calibri" w:hAnsi="Times New Roman" w:cs="Times New Roman"/>
          <w:color w:val="000000"/>
          <w:sz w:val="24"/>
          <w:szCs w:val="24"/>
        </w:rPr>
        <w:t xml:space="preserve">w </w:t>
      </w:r>
      <w:r w:rsidR="00623DED">
        <w:rPr>
          <w:rFonts w:ascii="Times New Roman" w:eastAsia="Calibri" w:hAnsi="Times New Roman" w:cs="Times New Roman"/>
          <w:color w:val="000000"/>
          <w:sz w:val="24"/>
          <w:szCs w:val="24"/>
        </w:rPr>
        <w:t>Maksymilianowie</w:t>
      </w:r>
      <w:r w:rsidR="00171F67">
        <w:rPr>
          <w:rFonts w:ascii="Times New Roman" w:eastAsia="Calibri" w:hAnsi="Times New Roman" w:cs="Times New Roman"/>
          <w:color w:val="000000"/>
          <w:sz w:val="24"/>
          <w:szCs w:val="24"/>
        </w:rPr>
        <w:t xml:space="preserve">. </w:t>
      </w:r>
      <w:r w:rsidR="00F41BF2">
        <w:rPr>
          <w:rFonts w:ascii="Times New Roman" w:eastAsia="Calibri" w:hAnsi="Times New Roman" w:cs="Times New Roman"/>
          <w:color w:val="000000"/>
          <w:sz w:val="24"/>
          <w:szCs w:val="24"/>
        </w:rPr>
        <w:t xml:space="preserve">Gmina zobowiązała się pokryć koszty ogrzewania, dostarczenia mediów (woda, prąd, gaz, </w:t>
      </w:r>
      <w:proofErr w:type="spellStart"/>
      <w:r w:rsidR="00F41BF2">
        <w:rPr>
          <w:rFonts w:ascii="Times New Roman" w:eastAsia="Calibri" w:hAnsi="Times New Roman" w:cs="Times New Roman"/>
          <w:color w:val="000000"/>
          <w:sz w:val="24"/>
          <w:szCs w:val="24"/>
        </w:rPr>
        <w:t>internet</w:t>
      </w:r>
      <w:proofErr w:type="spellEnd"/>
      <w:r w:rsidR="00F41BF2">
        <w:rPr>
          <w:rFonts w:ascii="Times New Roman" w:eastAsia="Calibri" w:hAnsi="Times New Roman" w:cs="Times New Roman"/>
          <w:color w:val="000000"/>
          <w:sz w:val="24"/>
          <w:szCs w:val="24"/>
        </w:rPr>
        <w:t xml:space="preserve">), wywozu </w:t>
      </w:r>
      <w:r w:rsidR="00447AB5">
        <w:rPr>
          <w:rFonts w:ascii="Times New Roman" w:eastAsia="Calibri" w:hAnsi="Times New Roman" w:cs="Times New Roman"/>
          <w:color w:val="000000"/>
          <w:sz w:val="24"/>
          <w:szCs w:val="24"/>
        </w:rPr>
        <w:t>nieczystości stałych i płynnych, dbać o stan techniczny budynku wraz z terenem przyległym. Zaplanowano na ten cel wydatki w kwocie 36.000 zł.</w:t>
      </w:r>
    </w:p>
    <w:p w14:paraId="114F6CC6" w14:textId="77777777" w:rsidR="00791279" w:rsidRDefault="00791279" w:rsidP="00280B7E">
      <w:pPr>
        <w:spacing w:after="0" w:line="20" w:lineRule="atLeast"/>
        <w:jc w:val="both"/>
        <w:rPr>
          <w:rFonts w:ascii="Times New Roman" w:eastAsia="Calibri" w:hAnsi="Times New Roman" w:cs="Times New Roman"/>
          <w:b/>
          <w:color w:val="000000"/>
          <w:sz w:val="24"/>
          <w:szCs w:val="24"/>
        </w:rPr>
      </w:pPr>
    </w:p>
    <w:p w14:paraId="2F0CA513" w14:textId="77777777" w:rsidR="006B5CE7" w:rsidRDefault="006B5CE7" w:rsidP="006B5CE7">
      <w:pPr>
        <w:spacing w:after="0" w:line="20" w:lineRule="atLeast"/>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Wydatki realizowane przez GOPS</w:t>
      </w:r>
    </w:p>
    <w:p w14:paraId="132585C6" w14:textId="77777777" w:rsidR="00F55916" w:rsidRPr="001B136A" w:rsidRDefault="00F55916" w:rsidP="00F55916">
      <w:pPr>
        <w:spacing w:after="0" w:line="20" w:lineRule="atLeast"/>
        <w:jc w:val="both"/>
        <w:rPr>
          <w:rFonts w:ascii="Times New Roman" w:eastAsia="Calibri" w:hAnsi="Times New Roman" w:cs="Times New Roman"/>
          <w:color w:val="000000"/>
          <w:sz w:val="24"/>
          <w:szCs w:val="24"/>
        </w:rPr>
      </w:pPr>
      <w:r w:rsidRPr="001B136A">
        <w:rPr>
          <w:rFonts w:ascii="Times New Roman" w:eastAsia="Calibri" w:hAnsi="Times New Roman" w:cs="Times New Roman"/>
          <w:color w:val="000000"/>
          <w:sz w:val="24"/>
          <w:szCs w:val="24"/>
        </w:rPr>
        <w:t>Plan – 111</w:t>
      </w:r>
      <w:r w:rsidR="006B5CE7" w:rsidRPr="001B136A">
        <w:rPr>
          <w:rFonts w:ascii="Times New Roman" w:eastAsia="Calibri" w:hAnsi="Times New Roman" w:cs="Times New Roman"/>
          <w:color w:val="000000"/>
          <w:sz w:val="24"/>
          <w:szCs w:val="24"/>
        </w:rPr>
        <w:t>.</w:t>
      </w:r>
      <w:r w:rsidRPr="001B136A">
        <w:rPr>
          <w:rFonts w:ascii="Times New Roman" w:eastAsia="Calibri" w:hAnsi="Times New Roman" w:cs="Times New Roman"/>
          <w:color w:val="000000"/>
          <w:sz w:val="24"/>
          <w:szCs w:val="24"/>
        </w:rPr>
        <w:t>324</w:t>
      </w:r>
      <w:r w:rsidR="006B5CE7" w:rsidRPr="001B136A">
        <w:rPr>
          <w:rFonts w:ascii="Times New Roman" w:eastAsia="Calibri" w:hAnsi="Times New Roman" w:cs="Times New Roman"/>
          <w:color w:val="000000"/>
          <w:sz w:val="24"/>
          <w:szCs w:val="24"/>
        </w:rPr>
        <w:t xml:space="preserve"> </w:t>
      </w:r>
      <w:r w:rsidRPr="001B136A">
        <w:rPr>
          <w:rFonts w:ascii="Times New Roman" w:eastAsia="Calibri" w:hAnsi="Times New Roman" w:cs="Times New Roman"/>
          <w:color w:val="000000"/>
          <w:sz w:val="24"/>
          <w:szCs w:val="24"/>
        </w:rPr>
        <w:t>zł, wykonanie – 106</w:t>
      </w:r>
      <w:r w:rsidR="006B5CE7" w:rsidRPr="001B136A">
        <w:rPr>
          <w:rFonts w:ascii="Times New Roman" w:eastAsia="Calibri" w:hAnsi="Times New Roman" w:cs="Times New Roman"/>
          <w:color w:val="000000"/>
          <w:sz w:val="24"/>
          <w:szCs w:val="24"/>
        </w:rPr>
        <w:t>.</w:t>
      </w:r>
      <w:r w:rsidRPr="001B136A">
        <w:rPr>
          <w:rFonts w:ascii="Times New Roman" w:eastAsia="Calibri" w:hAnsi="Times New Roman" w:cs="Times New Roman"/>
          <w:color w:val="000000"/>
          <w:sz w:val="24"/>
          <w:szCs w:val="24"/>
        </w:rPr>
        <w:t>944</w:t>
      </w:r>
      <w:r w:rsidR="006B5CE7" w:rsidRPr="001B136A">
        <w:rPr>
          <w:rFonts w:ascii="Times New Roman" w:eastAsia="Calibri" w:hAnsi="Times New Roman" w:cs="Times New Roman"/>
          <w:color w:val="000000"/>
          <w:sz w:val="24"/>
          <w:szCs w:val="24"/>
        </w:rPr>
        <w:t xml:space="preserve"> </w:t>
      </w:r>
      <w:r w:rsidRPr="001B136A">
        <w:rPr>
          <w:rFonts w:ascii="Times New Roman" w:eastAsia="Calibri" w:hAnsi="Times New Roman" w:cs="Times New Roman"/>
          <w:color w:val="000000"/>
          <w:sz w:val="24"/>
          <w:szCs w:val="24"/>
        </w:rPr>
        <w:t>zł, co stanowi – 96,1 % planu</w:t>
      </w:r>
    </w:p>
    <w:p w14:paraId="2189B56E" w14:textId="77777777" w:rsidR="00F55916" w:rsidRDefault="00F55916" w:rsidP="00F55916">
      <w:pPr>
        <w:spacing w:after="0" w:line="20" w:lineRule="atLeast"/>
        <w:jc w:val="both"/>
        <w:rPr>
          <w:rFonts w:ascii="Times New Roman" w:hAnsi="Times New Roman" w:cs="Times New Roman"/>
          <w:sz w:val="24"/>
          <w:szCs w:val="24"/>
          <w:u w:val="single"/>
        </w:rPr>
      </w:pPr>
      <w:r w:rsidRPr="00F55916">
        <w:rPr>
          <w:rFonts w:ascii="Times New Roman" w:hAnsi="Times New Roman" w:cs="Times New Roman"/>
          <w:sz w:val="24"/>
          <w:szCs w:val="24"/>
          <w:u w:val="single"/>
        </w:rPr>
        <w:t xml:space="preserve">Rozdział 85395 - Pozostała działalność </w:t>
      </w:r>
    </w:p>
    <w:p w14:paraId="3B01EECA" w14:textId="77777777" w:rsidR="00F8040F" w:rsidRPr="001B136A" w:rsidRDefault="00F8040F" w:rsidP="00F8040F">
      <w:pPr>
        <w:spacing w:after="0" w:line="20" w:lineRule="atLeast"/>
        <w:jc w:val="both"/>
        <w:rPr>
          <w:rFonts w:ascii="Times New Roman" w:eastAsia="Calibri" w:hAnsi="Times New Roman" w:cs="Times New Roman"/>
          <w:color w:val="000000"/>
          <w:sz w:val="24"/>
          <w:szCs w:val="24"/>
        </w:rPr>
      </w:pPr>
      <w:r w:rsidRPr="001B136A">
        <w:rPr>
          <w:rFonts w:ascii="Times New Roman" w:eastAsia="Calibri" w:hAnsi="Times New Roman" w:cs="Times New Roman"/>
          <w:color w:val="000000"/>
          <w:sz w:val="24"/>
          <w:szCs w:val="24"/>
        </w:rPr>
        <w:t>Plan – 111.324 zł, wykonanie – 106.944 zł, co stanowi – 96,1 % planu</w:t>
      </w:r>
    </w:p>
    <w:p w14:paraId="54328D34" w14:textId="77777777" w:rsidR="00E75AAF" w:rsidRPr="00F55916" w:rsidRDefault="00E75AAF" w:rsidP="00F55916">
      <w:pPr>
        <w:spacing w:after="0" w:line="20" w:lineRule="atLeast"/>
        <w:jc w:val="both"/>
        <w:rPr>
          <w:rFonts w:ascii="Times New Roman" w:hAnsi="Times New Roman" w:cs="Times New Roman"/>
          <w:sz w:val="24"/>
          <w:szCs w:val="24"/>
          <w:u w:val="single"/>
        </w:rPr>
      </w:pPr>
      <w:r w:rsidRPr="00F55916">
        <w:rPr>
          <w:rFonts w:ascii="Times New Roman" w:hAnsi="Times New Roman" w:cs="Times New Roman"/>
          <w:sz w:val="24"/>
          <w:szCs w:val="24"/>
        </w:rPr>
        <w:t>Realizacja zada</w:t>
      </w:r>
      <w:r>
        <w:rPr>
          <w:rFonts w:ascii="Times New Roman" w:hAnsi="Times New Roman" w:cs="Times New Roman"/>
          <w:sz w:val="24"/>
          <w:szCs w:val="24"/>
        </w:rPr>
        <w:t xml:space="preserve">ń </w:t>
      </w:r>
      <w:r w:rsidRPr="00F55916">
        <w:rPr>
          <w:rFonts w:ascii="Times New Roman" w:hAnsi="Times New Roman" w:cs="Times New Roman"/>
          <w:sz w:val="24"/>
          <w:szCs w:val="24"/>
        </w:rPr>
        <w:t xml:space="preserve">w zakresie wypłaty jednorazowych świadczeń pieniężnych </w:t>
      </w:r>
      <w:r w:rsidR="00FD352B">
        <w:rPr>
          <w:rFonts w:ascii="Times New Roman" w:hAnsi="Times New Roman" w:cs="Times New Roman"/>
          <w:sz w:val="24"/>
          <w:szCs w:val="24"/>
        </w:rPr>
        <w:t>dla obywateli Ukrainy i udzielenie po</w:t>
      </w:r>
      <w:r w:rsidR="00C40695">
        <w:rPr>
          <w:rFonts w:ascii="Times New Roman" w:hAnsi="Times New Roman" w:cs="Times New Roman"/>
          <w:sz w:val="24"/>
          <w:szCs w:val="24"/>
        </w:rPr>
        <w:t>m</w:t>
      </w:r>
      <w:r w:rsidR="00FD352B">
        <w:rPr>
          <w:rFonts w:ascii="Times New Roman" w:hAnsi="Times New Roman" w:cs="Times New Roman"/>
          <w:sz w:val="24"/>
          <w:szCs w:val="24"/>
        </w:rPr>
        <w:t>ocy psy</w:t>
      </w:r>
      <w:r w:rsidR="00C40695">
        <w:rPr>
          <w:rFonts w:ascii="Times New Roman" w:hAnsi="Times New Roman" w:cs="Times New Roman"/>
          <w:sz w:val="24"/>
          <w:szCs w:val="24"/>
        </w:rPr>
        <w:t xml:space="preserve">chologicznej </w:t>
      </w:r>
      <w:r w:rsidRPr="00F55916">
        <w:rPr>
          <w:rFonts w:ascii="Times New Roman" w:hAnsi="Times New Roman" w:cs="Times New Roman"/>
          <w:sz w:val="24"/>
          <w:szCs w:val="24"/>
        </w:rPr>
        <w:t xml:space="preserve">jest zadaniem </w:t>
      </w:r>
      <w:r w:rsidR="00C40695">
        <w:rPr>
          <w:rFonts w:ascii="Times New Roman" w:hAnsi="Times New Roman" w:cs="Times New Roman"/>
          <w:sz w:val="24"/>
          <w:szCs w:val="24"/>
        </w:rPr>
        <w:t xml:space="preserve">finansowanym ze środków </w:t>
      </w:r>
      <w:r w:rsidRPr="00F55916">
        <w:rPr>
          <w:rFonts w:ascii="Times New Roman" w:hAnsi="Times New Roman" w:cs="Times New Roman"/>
          <w:sz w:val="24"/>
          <w:szCs w:val="24"/>
        </w:rPr>
        <w:t>Funduszu Pomocy.</w:t>
      </w:r>
    </w:p>
    <w:p w14:paraId="325FEB38" w14:textId="77777777" w:rsidR="00F55916" w:rsidRPr="00F55916" w:rsidRDefault="00F55916" w:rsidP="00411AA4">
      <w:pPr>
        <w:pStyle w:val="Akapitzlist"/>
        <w:numPr>
          <w:ilvl w:val="0"/>
          <w:numId w:val="74"/>
        </w:numPr>
        <w:suppressAutoHyphens/>
        <w:spacing w:line="20" w:lineRule="atLeast"/>
        <w:ind w:left="360"/>
        <w:jc w:val="both"/>
        <w:rPr>
          <w:rFonts w:eastAsia="Calibri"/>
          <w:b/>
          <w:sz w:val="24"/>
          <w:szCs w:val="24"/>
        </w:rPr>
      </w:pPr>
      <w:r w:rsidRPr="00F55916">
        <w:rPr>
          <w:rFonts w:eastAsia="Calibri"/>
          <w:b/>
          <w:sz w:val="24"/>
          <w:szCs w:val="24"/>
        </w:rPr>
        <w:t>Jednorazowe świadczenie pieniężne dla osób, które opuściły Ukrainę w związku z konfliktem zbrojnym</w:t>
      </w:r>
    </w:p>
    <w:p w14:paraId="24CF8954" w14:textId="77777777" w:rsidR="00F55916" w:rsidRPr="00F55916" w:rsidRDefault="00F55916" w:rsidP="00623DED">
      <w:pPr>
        <w:spacing w:after="0" w:line="20" w:lineRule="atLeast"/>
        <w:ind w:left="360"/>
        <w:jc w:val="both"/>
        <w:rPr>
          <w:rFonts w:ascii="Times New Roman" w:eastAsia="Calibri" w:hAnsi="Times New Roman" w:cs="Times New Roman"/>
          <w:color w:val="000000"/>
          <w:sz w:val="24"/>
          <w:szCs w:val="24"/>
        </w:rPr>
      </w:pPr>
      <w:r w:rsidRPr="00F55916">
        <w:rPr>
          <w:rFonts w:ascii="Times New Roman" w:eastAsia="Calibri" w:hAnsi="Times New Roman" w:cs="Times New Roman"/>
          <w:color w:val="000000"/>
          <w:sz w:val="24"/>
          <w:szCs w:val="24"/>
        </w:rPr>
        <w:t>Plan – 108</w:t>
      </w:r>
      <w:r w:rsidR="00BD048D">
        <w:rPr>
          <w:rFonts w:ascii="Times New Roman" w:eastAsia="Calibri" w:hAnsi="Times New Roman" w:cs="Times New Roman"/>
          <w:color w:val="000000"/>
          <w:sz w:val="24"/>
          <w:szCs w:val="24"/>
        </w:rPr>
        <w:t>.</w:t>
      </w:r>
      <w:r w:rsidRPr="00F55916">
        <w:rPr>
          <w:rFonts w:ascii="Times New Roman" w:eastAsia="Calibri" w:hAnsi="Times New Roman" w:cs="Times New Roman"/>
          <w:color w:val="000000"/>
          <w:sz w:val="24"/>
          <w:szCs w:val="24"/>
        </w:rPr>
        <w:t>324 zł, wykonanie – 106</w:t>
      </w:r>
      <w:r w:rsidR="00BD048D">
        <w:rPr>
          <w:rFonts w:ascii="Times New Roman" w:eastAsia="Calibri" w:hAnsi="Times New Roman" w:cs="Times New Roman"/>
          <w:color w:val="000000"/>
          <w:sz w:val="24"/>
          <w:szCs w:val="24"/>
        </w:rPr>
        <w:t>.</w:t>
      </w:r>
      <w:r w:rsidRPr="00F55916">
        <w:rPr>
          <w:rFonts w:ascii="Times New Roman" w:eastAsia="Calibri" w:hAnsi="Times New Roman" w:cs="Times New Roman"/>
          <w:color w:val="000000"/>
          <w:sz w:val="24"/>
          <w:szCs w:val="24"/>
        </w:rPr>
        <w:t>344 zł, co stanowi – 98,2 % planu.</w:t>
      </w:r>
    </w:p>
    <w:p w14:paraId="48D42804" w14:textId="77777777" w:rsidR="00F55916" w:rsidRPr="00F55916" w:rsidRDefault="00F55916" w:rsidP="00623DED">
      <w:pPr>
        <w:spacing w:after="0" w:line="20" w:lineRule="atLeast"/>
        <w:ind w:left="360"/>
        <w:jc w:val="both"/>
        <w:rPr>
          <w:rStyle w:val="markedcontent"/>
          <w:rFonts w:ascii="Times New Roman" w:eastAsia="Times New Roman" w:hAnsi="Times New Roman" w:cs="Times New Roman"/>
          <w:sz w:val="24"/>
          <w:szCs w:val="24"/>
        </w:rPr>
      </w:pPr>
      <w:r w:rsidRPr="00F55916">
        <w:rPr>
          <w:rFonts w:ascii="Times New Roman" w:eastAsia="MS Mincho" w:hAnsi="Times New Roman" w:cs="Times New Roman"/>
          <w:sz w:val="24"/>
          <w:szCs w:val="24"/>
        </w:rPr>
        <w:t xml:space="preserve">Na podstawie ustawy z dnia 12 marca 2022 r. o pomocy obywatelom Ukrainy w związku z konfliktem zbrojnym na terytorium tego państwa </w:t>
      </w:r>
      <w:r w:rsidRPr="00F55916">
        <w:rPr>
          <w:rFonts w:ascii="Times New Roman" w:hAnsi="Times New Roman" w:cs="Times New Roman"/>
          <w:sz w:val="24"/>
          <w:szCs w:val="24"/>
        </w:rPr>
        <w:t xml:space="preserve">obywatelowi Ukrainy, którego pobyt na terytorium Rzeczypospolitej Polskiej jest uznawany za legalny na podstawie art. 2 ust. 1 i który został wpisany do rejestru PESEL, przysługuje pomoc w postaci jednorazowego świadczenia pieniężnego w wysokości 300 zł na osobę, przeznaczonego na utrzymanie, </w:t>
      </w:r>
      <w:r w:rsidR="00A84C9E">
        <w:rPr>
          <w:rFonts w:ascii="Times New Roman" w:hAnsi="Times New Roman" w:cs="Times New Roman"/>
          <w:sz w:val="24"/>
          <w:szCs w:val="24"/>
        </w:rPr>
        <w:br/>
      </w:r>
      <w:r w:rsidRPr="00F55916">
        <w:rPr>
          <w:rFonts w:ascii="Times New Roman" w:hAnsi="Times New Roman" w:cs="Times New Roman"/>
          <w:sz w:val="24"/>
          <w:szCs w:val="24"/>
        </w:rPr>
        <w:t>w szczególności na pokrycie wydatków na żywność, odzież, obuwie, środki higieny osobistej oraz opłaty mieszkaniowe.</w:t>
      </w:r>
      <w:r w:rsidR="00554693">
        <w:rPr>
          <w:rFonts w:ascii="Times New Roman" w:hAnsi="Times New Roman" w:cs="Times New Roman"/>
          <w:sz w:val="24"/>
          <w:szCs w:val="24"/>
        </w:rPr>
        <w:t xml:space="preserve"> </w:t>
      </w:r>
      <w:r w:rsidRPr="00F55916">
        <w:rPr>
          <w:rFonts w:ascii="Times New Roman" w:hAnsi="Times New Roman" w:cs="Times New Roman"/>
          <w:sz w:val="24"/>
          <w:szCs w:val="24"/>
        </w:rPr>
        <w:t>Koszty obsługi wynoszą 2% kwoty przeznaczonej na wypłatę jednorazowego świadczenia.</w:t>
      </w:r>
    </w:p>
    <w:p w14:paraId="0E100CC1" w14:textId="77777777" w:rsidR="00F55916" w:rsidRPr="00F55916" w:rsidRDefault="00F55916" w:rsidP="00623DED">
      <w:pPr>
        <w:spacing w:after="0" w:line="20" w:lineRule="atLeast"/>
        <w:ind w:left="360"/>
        <w:jc w:val="both"/>
        <w:rPr>
          <w:rStyle w:val="markedcontent"/>
          <w:rFonts w:ascii="Times New Roman" w:hAnsi="Times New Roman" w:cs="Times New Roman"/>
          <w:sz w:val="24"/>
          <w:szCs w:val="24"/>
        </w:rPr>
      </w:pPr>
      <w:r w:rsidRPr="00F55916">
        <w:rPr>
          <w:rStyle w:val="markedcontent"/>
          <w:rFonts w:ascii="Times New Roman" w:hAnsi="Times New Roman" w:cs="Times New Roman"/>
          <w:sz w:val="24"/>
          <w:szCs w:val="24"/>
        </w:rPr>
        <w:t xml:space="preserve">W pierwszym półroczu 2022 r. </w:t>
      </w:r>
      <w:r w:rsidR="0001362B">
        <w:rPr>
          <w:rStyle w:val="markedcontent"/>
          <w:rFonts w:ascii="Times New Roman" w:hAnsi="Times New Roman" w:cs="Times New Roman"/>
          <w:sz w:val="24"/>
          <w:szCs w:val="24"/>
        </w:rPr>
        <w:t xml:space="preserve">tego rodzaju </w:t>
      </w:r>
      <w:r w:rsidRPr="00F55916">
        <w:rPr>
          <w:rStyle w:val="markedcontent"/>
          <w:rFonts w:ascii="Times New Roman" w:hAnsi="Times New Roman" w:cs="Times New Roman"/>
          <w:sz w:val="24"/>
          <w:szCs w:val="24"/>
        </w:rPr>
        <w:t>świadczeń pieniężnych udzielono na kwotę 106</w:t>
      </w:r>
      <w:r w:rsidR="0001362B">
        <w:rPr>
          <w:rStyle w:val="markedcontent"/>
          <w:rFonts w:ascii="Times New Roman" w:hAnsi="Times New Roman" w:cs="Times New Roman"/>
          <w:sz w:val="24"/>
          <w:szCs w:val="24"/>
        </w:rPr>
        <w:t>.</w:t>
      </w:r>
      <w:r w:rsidRPr="00F55916">
        <w:rPr>
          <w:rStyle w:val="markedcontent"/>
          <w:rFonts w:ascii="Times New Roman" w:hAnsi="Times New Roman" w:cs="Times New Roman"/>
          <w:sz w:val="24"/>
          <w:szCs w:val="24"/>
        </w:rPr>
        <w:t>200  zł</w:t>
      </w:r>
      <w:r w:rsidR="0001362B">
        <w:rPr>
          <w:rStyle w:val="markedcontent"/>
          <w:rFonts w:ascii="Times New Roman" w:hAnsi="Times New Roman" w:cs="Times New Roman"/>
          <w:sz w:val="24"/>
          <w:szCs w:val="24"/>
        </w:rPr>
        <w:t>. P</w:t>
      </w:r>
      <w:r w:rsidRPr="00F55916">
        <w:rPr>
          <w:rStyle w:val="markedcontent"/>
          <w:rFonts w:ascii="Times New Roman" w:hAnsi="Times New Roman" w:cs="Times New Roman"/>
          <w:sz w:val="24"/>
          <w:szCs w:val="24"/>
        </w:rPr>
        <w:t>omocą objęto 354 obywateli Ukrainy. Kwota 144 zł stanowi koszty obsługi bankowej zadania.</w:t>
      </w:r>
    </w:p>
    <w:p w14:paraId="18C5FFCA" w14:textId="77777777" w:rsidR="00F55916" w:rsidRPr="00F55916" w:rsidRDefault="00F55916" w:rsidP="00411AA4">
      <w:pPr>
        <w:pStyle w:val="Akapitzlist"/>
        <w:numPr>
          <w:ilvl w:val="0"/>
          <w:numId w:val="74"/>
        </w:numPr>
        <w:suppressAutoHyphens/>
        <w:spacing w:line="20" w:lineRule="atLeast"/>
        <w:ind w:left="360"/>
        <w:jc w:val="both"/>
        <w:rPr>
          <w:rFonts w:eastAsia="Calibri"/>
          <w:b/>
          <w:sz w:val="24"/>
          <w:szCs w:val="24"/>
        </w:rPr>
      </w:pPr>
      <w:r w:rsidRPr="00F55916">
        <w:rPr>
          <w:rFonts w:eastAsia="Calibri"/>
          <w:b/>
          <w:sz w:val="24"/>
          <w:szCs w:val="24"/>
        </w:rPr>
        <w:t>Bezpłatna pomoc psychologiczna</w:t>
      </w:r>
    </w:p>
    <w:p w14:paraId="7EF29A48" w14:textId="77777777" w:rsidR="00F55916" w:rsidRPr="00F55916" w:rsidRDefault="00F55916" w:rsidP="00623DED">
      <w:pPr>
        <w:spacing w:after="0" w:line="20" w:lineRule="atLeast"/>
        <w:ind w:left="360"/>
        <w:jc w:val="both"/>
        <w:rPr>
          <w:rFonts w:ascii="Times New Roman" w:eastAsia="Calibri" w:hAnsi="Times New Roman" w:cs="Times New Roman"/>
          <w:color w:val="000000"/>
          <w:sz w:val="24"/>
          <w:szCs w:val="24"/>
        </w:rPr>
      </w:pPr>
      <w:r w:rsidRPr="00F55916">
        <w:rPr>
          <w:rFonts w:ascii="Times New Roman" w:eastAsia="Calibri" w:hAnsi="Times New Roman" w:cs="Times New Roman"/>
          <w:color w:val="000000"/>
          <w:sz w:val="24"/>
          <w:szCs w:val="24"/>
        </w:rPr>
        <w:t>Plan – 3</w:t>
      </w:r>
      <w:r w:rsidR="00BD048D">
        <w:rPr>
          <w:rFonts w:ascii="Times New Roman" w:eastAsia="Calibri" w:hAnsi="Times New Roman" w:cs="Times New Roman"/>
          <w:color w:val="000000"/>
          <w:sz w:val="24"/>
          <w:szCs w:val="24"/>
        </w:rPr>
        <w:t>.</w:t>
      </w:r>
      <w:r w:rsidRPr="00F55916">
        <w:rPr>
          <w:rFonts w:ascii="Times New Roman" w:eastAsia="Calibri" w:hAnsi="Times New Roman" w:cs="Times New Roman"/>
          <w:color w:val="000000"/>
          <w:sz w:val="24"/>
          <w:szCs w:val="24"/>
        </w:rPr>
        <w:t>000 zł, wykonanie – 600 zł, co stanowi – 20% planu.</w:t>
      </w:r>
    </w:p>
    <w:p w14:paraId="3C15BB4F" w14:textId="77777777" w:rsidR="00F55916" w:rsidRPr="00F55916" w:rsidRDefault="00F55916" w:rsidP="00623DED">
      <w:pPr>
        <w:spacing w:after="0" w:line="20" w:lineRule="atLeast"/>
        <w:ind w:left="360"/>
        <w:jc w:val="both"/>
        <w:rPr>
          <w:rFonts w:ascii="Times New Roman" w:eastAsia="MS Mincho" w:hAnsi="Times New Roman" w:cs="Times New Roman"/>
          <w:sz w:val="24"/>
          <w:szCs w:val="24"/>
        </w:rPr>
      </w:pPr>
      <w:r w:rsidRPr="00F55916">
        <w:rPr>
          <w:rFonts w:ascii="Times New Roman" w:eastAsia="MS Mincho" w:hAnsi="Times New Roman" w:cs="Times New Roman"/>
          <w:sz w:val="24"/>
          <w:szCs w:val="24"/>
        </w:rPr>
        <w:t xml:space="preserve">Na podstawie ustawy z dnia 12 marca 2022 r. o pomocy obywatelom Ukrainy w związku z konfliktem zbrojnym na terytorium tego państwa </w:t>
      </w:r>
      <w:r w:rsidRPr="00F55916">
        <w:rPr>
          <w:rFonts w:ascii="Times New Roman" w:hAnsi="Times New Roman" w:cs="Times New Roman"/>
          <w:sz w:val="24"/>
          <w:szCs w:val="24"/>
        </w:rPr>
        <w:t>obywatelowi Ukrainy przysługuje bezpłatna pomoc psychologiczna.</w:t>
      </w:r>
      <w:r w:rsidR="00554693">
        <w:rPr>
          <w:rFonts w:ascii="Times New Roman" w:hAnsi="Times New Roman" w:cs="Times New Roman"/>
          <w:sz w:val="24"/>
          <w:szCs w:val="24"/>
        </w:rPr>
        <w:t xml:space="preserve"> </w:t>
      </w:r>
      <w:r w:rsidRPr="00F55916">
        <w:rPr>
          <w:rFonts w:ascii="Times New Roman" w:eastAsia="MS Mincho" w:hAnsi="Times New Roman" w:cs="Times New Roman"/>
          <w:sz w:val="24"/>
          <w:szCs w:val="24"/>
        </w:rPr>
        <w:t xml:space="preserve">Pomocy udzielono w formie 5 godzin </w:t>
      </w:r>
      <w:r w:rsidR="00365435">
        <w:rPr>
          <w:rFonts w:ascii="Times New Roman" w:eastAsia="MS Mincho" w:hAnsi="Times New Roman" w:cs="Times New Roman"/>
          <w:sz w:val="24"/>
          <w:szCs w:val="24"/>
        </w:rPr>
        <w:t xml:space="preserve"> k</w:t>
      </w:r>
      <w:r w:rsidRPr="00F55916">
        <w:rPr>
          <w:rFonts w:ascii="Times New Roman" w:eastAsia="MS Mincho" w:hAnsi="Times New Roman" w:cs="Times New Roman"/>
          <w:sz w:val="24"/>
          <w:szCs w:val="24"/>
        </w:rPr>
        <w:t>onsultacji psychologicznych.</w:t>
      </w:r>
    </w:p>
    <w:p w14:paraId="28BFA8FB" w14:textId="77777777" w:rsidR="00472F7F" w:rsidRDefault="00472F7F" w:rsidP="004304B2">
      <w:pPr>
        <w:spacing w:after="0" w:line="240" w:lineRule="auto"/>
        <w:jc w:val="center"/>
        <w:rPr>
          <w:rFonts w:ascii="Times New Roman" w:eastAsia="MS Mincho" w:hAnsi="Times New Roman" w:cs="Times New Roman"/>
          <w:b/>
          <w:bCs/>
          <w:sz w:val="24"/>
          <w:szCs w:val="20"/>
        </w:rPr>
      </w:pPr>
    </w:p>
    <w:p w14:paraId="3522FA7E" w14:textId="77777777" w:rsidR="00200B28" w:rsidRDefault="00200B28" w:rsidP="004304B2">
      <w:pPr>
        <w:spacing w:after="0" w:line="240" w:lineRule="auto"/>
        <w:jc w:val="center"/>
        <w:rPr>
          <w:rFonts w:ascii="Times New Roman" w:eastAsia="MS Mincho" w:hAnsi="Times New Roman" w:cs="Times New Roman"/>
          <w:b/>
          <w:bCs/>
          <w:sz w:val="24"/>
          <w:szCs w:val="20"/>
        </w:rPr>
      </w:pPr>
    </w:p>
    <w:p w14:paraId="19F08DFD" w14:textId="77777777" w:rsidR="00200B28" w:rsidRDefault="00200B28" w:rsidP="004304B2">
      <w:pPr>
        <w:spacing w:after="0" w:line="240" w:lineRule="auto"/>
        <w:jc w:val="center"/>
        <w:rPr>
          <w:rFonts w:ascii="Times New Roman" w:eastAsia="MS Mincho" w:hAnsi="Times New Roman" w:cs="Times New Roman"/>
          <w:b/>
          <w:bCs/>
          <w:sz w:val="24"/>
          <w:szCs w:val="20"/>
        </w:rPr>
      </w:pPr>
    </w:p>
    <w:p w14:paraId="5BC27282" w14:textId="77777777" w:rsidR="004304B2" w:rsidRPr="00B840C1" w:rsidRDefault="004304B2" w:rsidP="004304B2">
      <w:pPr>
        <w:spacing w:after="0" w:line="240" w:lineRule="auto"/>
        <w:jc w:val="center"/>
        <w:rPr>
          <w:rFonts w:ascii="Times New Roman" w:eastAsia="MS Mincho" w:hAnsi="Times New Roman" w:cs="Times New Roman"/>
          <w:b/>
          <w:bCs/>
          <w:sz w:val="24"/>
          <w:szCs w:val="20"/>
        </w:rPr>
      </w:pPr>
      <w:r w:rsidRPr="00B840C1">
        <w:rPr>
          <w:rFonts w:ascii="Times New Roman" w:eastAsia="MS Mincho" w:hAnsi="Times New Roman" w:cs="Times New Roman"/>
          <w:b/>
          <w:bCs/>
          <w:sz w:val="24"/>
          <w:szCs w:val="20"/>
        </w:rPr>
        <w:lastRenderedPageBreak/>
        <w:t xml:space="preserve">Dział </w:t>
      </w:r>
      <w:r>
        <w:rPr>
          <w:rFonts w:ascii="Times New Roman" w:eastAsia="MS Mincho" w:hAnsi="Times New Roman" w:cs="Times New Roman"/>
          <w:b/>
          <w:bCs/>
          <w:sz w:val="24"/>
          <w:szCs w:val="20"/>
        </w:rPr>
        <w:t>855 Rodzina</w:t>
      </w:r>
    </w:p>
    <w:p w14:paraId="4DAFD073" w14:textId="77777777" w:rsidR="004304B2" w:rsidRPr="00405FBF" w:rsidRDefault="004304B2" w:rsidP="00405FBF">
      <w:pPr>
        <w:spacing w:after="0" w:line="20" w:lineRule="atLeast"/>
        <w:jc w:val="both"/>
        <w:rPr>
          <w:rFonts w:ascii="Times New Roman" w:eastAsia="MS Mincho" w:hAnsi="Times New Roman" w:cs="Times New Roman"/>
          <w:bCs/>
          <w:sz w:val="24"/>
          <w:szCs w:val="20"/>
        </w:rPr>
      </w:pPr>
      <w:r w:rsidRPr="00B840C1">
        <w:rPr>
          <w:rFonts w:ascii="Times New Roman" w:eastAsia="MS Mincho" w:hAnsi="Times New Roman" w:cs="Times New Roman"/>
          <w:sz w:val="24"/>
          <w:szCs w:val="20"/>
        </w:rPr>
        <w:t xml:space="preserve">Plan – </w:t>
      </w:r>
      <w:r>
        <w:rPr>
          <w:rFonts w:ascii="Times New Roman" w:eastAsia="MS Mincho" w:hAnsi="Times New Roman" w:cs="Times New Roman"/>
          <w:sz w:val="24"/>
          <w:szCs w:val="20"/>
        </w:rPr>
        <w:t>13.652.340,31 z</w:t>
      </w:r>
      <w:r w:rsidRPr="00B840C1">
        <w:rPr>
          <w:rFonts w:ascii="Times New Roman" w:eastAsia="MS Mincho" w:hAnsi="Times New Roman" w:cs="Times New Roman"/>
          <w:sz w:val="24"/>
          <w:szCs w:val="20"/>
        </w:rPr>
        <w:t xml:space="preserve">ł. Wykonanie – </w:t>
      </w:r>
      <w:r w:rsidR="006D05C6">
        <w:rPr>
          <w:rFonts w:ascii="Times New Roman" w:eastAsia="MS Mincho" w:hAnsi="Times New Roman" w:cs="Times New Roman"/>
          <w:sz w:val="24"/>
          <w:szCs w:val="20"/>
        </w:rPr>
        <w:t xml:space="preserve">11.991.339,47 </w:t>
      </w:r>
      <w:r w:rsidRPr="00B840C1">
        <w:rPr>
          <w:rFonts w:ascii="Times New Roman" w:eastAsia="MS Mincho" w:hAnsi="Times New Roman" w:cs="Times New Roman"/>
          <w:sz w:val="24"/>
          <w:szCs w:val="20"/>
        </w:rPr>
        <w:t xml:space="preserve">zł. Wydatki są wykonane w </w:t>
      </w:r>
      <w:r w:rsidR="006D05C6">
        <w:rPr>
          <w:rFonts w:ascii="Times New Roman" w:eastAsia="MS Mincho" w:hAnsi="Times New Roman" w:cs="Times New Roman"/>
          <w:sz w:val="24"/>
          <w:szCs w:val="20"/>
        </w:rPr>
        <w:t xml:space="preserve">87,8 </w:t>
      </w:r>
      <w:r w:rsidRPr="00B840C1">
        <w:rPr>
          <w:rFonts w:ascii="Times New Roman" w:eastAsia="MS Mincho" w:hAnsi="Times New Roman" w:cs="Times New Roman"/>
          <w:sz w:val="24"/>
          <w:szCs w:val="20"/>
        </w:rPr>
        <w:t xml:space="preserve">% </w:t>
      </w:r>
      <w:r w:rsidRPr="00405FBF">
        <w:rPr>
          <w:rFonts w:ascii="Times New Roman" w:eastAsia="MS Mincho" w:hAnsi="Times New Roman" w:cs="Times New Roman"/>
          <w:sz w:val="24"/>
          <w:szCs w:val="20"/>
        </w:rPr>
        <w:t>planu.</w:t>
      </w:r>
      <w:r w:rsidR="006D05C6" w:rsidRPr="00405FBF">
        <w:rPr>
          <w:rFonts w:ascii="Times New Roman" w:eastAsia="MS Mincho" w:hAnsi="Times New Roman" w:cs="Times New Roman"/>
          <w:sz w:val="24"/>
          <w:szCs w:val="20"/>
        </w:rPr>
        <w:t xml:space="preserve"> </w:t>
      </w:r>
      <w:r w:rsidRPr="00405FBF">
        <w:rPr>
          <w:rFonts w:ascii="Times New Roman" w:eastAsia="MS Mincho" w:hAnsi="Times New Roman" w:cs="Times New Roman"/>
          <w:sz w:val="24"/>
          <w:szCs w:val="20"/>
        </w:rPr>
        <w:t xml:space="preserve">Wydatki w dziale stanowiły </w:t>
      </w:r>
      <w:r w:rsidR="00405FBF" w:rsidRPr="00405FBF">
        <w:rPr>
          <w:rFonts w:ascii="Times New Roman" w:eastAsia="MS Mincho" w:hAnsi="Times New Roman" w:cs="Times New Roman"/>
          <w:sz w:val="24"/>
          <w:szCs w:val="20"/>
        </w:rPr>
        <w:t xml:space="preserve">21 </w:t>
      </w:r>
      <w:r w:rsidRPr="00405FBF">
        <w:rPr>
          <w:rFonts w:ascii="Times New Roman" w:eastAsia="MS Mincho" w:hAnsi="Times New Roman" w:cs="Times New Roman"/>
          <w:b/>
          <w:bCs/>
          <w:sz w:val="24"/>
          <w:szCs w:val="20"/>
        </w:rPr>
        <w:t xml:space="preserve">% </w:t>
      </w:r>
      <w:r w:rsidRPr="00405FBF">
        <w:rPr>
          <w:rFonts w:ascii="Times New Roman" w:eastAsia="MS Mincho" w:hAnsi="Times New Roman" w:cs="Times New Roman"/>
          <w:bCs/>
          <w:sz w:val="24"/>
          <w:szCs w:val="20"/>
        </w:rPr>
        <w:t>wydatków budżetu ogółem.</w:t>
      </w:r>
    </w:p>
    <w:p w14:paraId="6CDCA2D7" w14:textId="77777777" w:rsidR="004304B2" w:rsidRPr="00405FBF" w:rsidRDefault="004304B2" w:rsidP="00405FBF">
      <w:pPr>
        <w:spacing w:after="0" w:line="20" w:lineRule="atLeast"/>
        <w:jc w:val="both"/>
        <w:rPr>
          <w:rFonts w:ascii="Times New Roman" w:eastAsia="MS Mincho" w:hAnsi="Times New Roman" w:cs="Times New Roman"/>
          <w:sz w:val="24"/>
          <w:szCs w:val="20"/>
          <w:u w:val="single"/>
        </w:rPr>
      </w:pPr>
    </w:p>
    <w:p w14:paraId="676014DA" w14:textId="77777777" w:rsidR="00405FBF" w:rsidRDefault="00405FBF" w:rsidP="00405FBF">
      <w:pPr>
        <w:spacing w:after="0" w:line="20" w:lineRule="atLeast"/>
        <w:jc w:val="both"/>
        <w:rPr>
          <w:rFonts w:ascii="Times New Roman" w:hAnsi="Times New Roman" w:cs="Times New Roman"/>
          <w:b/>
          <w:color w:val="000000"/>
          <w:sz w:val="24"/>
          <w:szCs w:val="24"/>
        </w:rPr>
      </w:pPr>
      <w:r w:rsidRPr="007379CD">
        <w:rPr>
          <w:rFonts w:ascii="Times New Roman" w:hAnsi="Times New Roman" w:cs="Times New Roman"/>
          <w:b/>
          <w:color w:val="000000"/>
          <w:sz w:val="24"/>
          <w:szCs w:val="24"/>
        </w:rPr>
        <w:t>Wydatki realizowane przez Urząd Gminy</w:t>
      </w:r>
    </w:p>
    <w:p w14:paraId="6C0CEE0C" w14:textId="77777777" w:rsidR="007379CD" w:rsidRPr="003179EA" w:rsidRDefault="007379CD" w:rsidP="007379CD">
      <w:pPr>
        <w:spacing w:after="0" w:line="20" w:lineRule="atLeast"/>
        <w:jc w:val="both"/>
        <w:rPr>
          <w:rFonts w:ascii="Times New Roman" w:hAnsi="Times New Roman" w:cs="Times New Roman"/>
          <w:color w:val="000000"/>
          <w:sz w:val="24"/>
          <w:szCs w:val="24"/>
        </w:rPr>
      </w:pPr>
      <w:r w:rsidRPr="003179EA">
        <w:rPr>
          <w:rFonts w:ascii="Times New Roman" w:hAnsi="Times New Roman" w:cs="Times New Roman"/>
          <w:color w:val="000000"/>
          <w:sz w:val="24"/>
          <w:szCs w:val="24"/>
        </w:rPr>
        <w:t xml:space="preserve">Plan – </w:t>
      </w:r>
      <w:r w:rsidR="00E378C7" w:rsidRPr="003179EA">
        <w:rPr>
          <w:rFonts w:ascii="Times New Roman" w:hAnsi="Times New Roman" w:cs="Times New Roman"/>
          <w:color w:val="000000"/>
          <w:sz w:val="24"/>
          <w:szCs w:val="24"/>
        </w:rPr>
        <w:t>406.100</w:t>
      </w:r>
      <w:r w:rsidRPr="003179EA">
        <w:rPr>
          <w:rFonts w:ascii="Times New Roman" w:hAnsi="Times New Roman" w:cs="Times New Roman"/>
          <w:color w:val="000000"/>
          <w:sz w:val="24"/>
          <w:szCs w:val="24"/>
        </w:rPr>
        <w:t xml:space="preserve"> zł, wykonanie – </w:t>
      </w:r>
      <w:r w:rsidR="00E378C7" w:rsidRPr="003179EA">
        <w:rPr>
          <w:rFonts w:ascii="Times New Roman" w:hAnsi="Times New Roman" w:cs="Times New Roman"/>
          <w:color w:val="000000"/>
          <w:sz w:val="24"/>
          <w:szCs w:val="24"/>
        </w:rPr>
        <w:t xml:space="preserve">205.894,92, co stanowi </w:t>
      </w:r>
      <w:r w:rsidR="00E07397" w:rsidRPr="003179EA">
        <w:rPr>
          <w:rFonts w:ascii="Times New Roman" w:hAnsi="Times New Roman" w:cs="Times New Roman"/>
          <w:color w:val="000000"/>
          <w:sz w:val="24"/>
          <w:szCs w:val="24"/>
        </w:rPr>
        <w:t>50,7 % planu</w:t>
      </w:r>
    </w:p>
    <w:p w14:paraId="4715300E" w14:textId="77777777" w:rsidR="00E07397" w:rsidRPr="00EA20A9" w:rsidRDefault="00E07397" w:rsidP="007379CD">
      <w:pPr>
        <w:spacing w:after="0" w:line="20" w:lineRule="atLeast"/>
        <w:jc w:val="both"/>
        <w:rPr>
          <w:rFonts w:ascii="Times New Roman" w:hAnsi="Times New Roman" w:cs="Times New Roman"/>
          <w:b/>
          <w:sz w:val="20"/>
          <w:szCs w:val="20"/>
        </w:rPr>
      </w:pPr>
    </w:p>
    <w:p w14:paraId="12E15FEE" w14:textId="77777777" w:rsidR="00E378C7" w:rsidRPr="00405FBF" w:rsidRDefault="00E378C7" w:rsidP="00E378C7">
      <w:pPr>
        <w:spacing w:after="0" w:line="20" w:lineRule="atLeast"/>
        <w:jc w:val="both"/>
        <w:rPr>
          <w:rFonts w:ascii="Times New Roman" w:eastAsia="Calibri" w:hAnsi="Times New Roman" w:cs="Times New Roman"/>
          <w:color w:val="000000"/>
          <w:sz w:val="24"/>
          <w:szCs w:val="24"/>
          <w:u w:val="single"/>
        </w:rPr>
      </w:pPr>
      <w:r w:rsidRPr="00405FBF">
        <w:rPr>
          <w:rFonts w:ascii="Times New Roman" w:eastAsia="Calibri" w:hAnsi="Times New Roman" w:cs="Times New Roman"/>
          <w:color w:val="000000"/>
          <w:sz w:val="24"/>
          <w:szCs w:val="24"/>
          <w:u w:val="single"/>
        </w:rPr>
        <w:t>Rozdział 85501 – Świadczenie wychowawcze</w:t>
      </w:r>
    </w:p>
    <w:p w14:paraId="6B29F4F1" w14:textId="77777777" w:rsidR="00E378C7" w:rsidRPr="00405FBF" w:rsidRDefault="00E378C7" w:rsidP="00E378C7">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Plan – </w:t>
      </w:r>
      <w:r w:rsidR="00E07397">
        <w:rPr>
          <w:rFonts w:ascii="Times New Roman" w:hAnsi="Times New Roman" w:cs="Times New Roman"/>
          <w:sz w:val="24"/>
          <w:szCs w:val="24"/>
        </w:rPr>
        <w:t>15.350</w:t>
      </w:r>
      <w:r w:rsidRPr="00405FBF">
        <w:rPr>
          <w:rFonts w:ascii="Times New Roman" w:hAnsi="Times New Roman" w:cs="Times New Roman"/>
          <w:sz w:val="24"/>
          <w:szCs w:val="24"/>
        </w:rPr>
        <w:t xml:space="preserve"> zł, wykonanie – </w:t>
      </w:r>
      <w:r w:rsidR="00E07397">
        <w:rPr>
          <w:rFonts w:ascii="Times New Roman" w:hAnsi="Times New Roman" w:cs="Times New Roman"/>
          <w:sz w:val="24"/>
          <w:szCs w:val="24"/>
        </w:rPr>
        <w:t>7.765,89</w:t>
      </w:r>
      <w:r w:rsidRPr="00405FBF">
        <w:rPr>
          <w:rFonts w:ascii="Times New Roman" w:hAnsi="Times New Roman" w:cs="Times New Roman"/>
          <w:sz w:val="24"/>
          <w:szCs w:val="24"/>
        </w:rPr>
        <w:t xml:space="preserve"> zł, co stanowi: </w:t>
      </w:r>
      <w:r w:rsidR="005C4CFA">
        <w:rPr>
          <w:rFonts w:ascii="Times New Roman" w:hAnsi="Times New Roman" w:cs="Times New Roman"/>
          <w:sz w:val="24"/>
          <w:szCs w:val="24"/>
        </w:rPr>
        <w:t xml:space="preserve">50,6 </w:t>
      </w:r>
      <w:r w:rsidRPr="00405FBF">
        <w:rPr>
          <w:rFonts w:ascii="Times New Roman" w:hAnsi="Times New Roman" w:cs="Times New Roman"/>
          <w:sz w:val="24"/>
          <w:szCs w:val="24"/>
        </w:rPr>
        <w:t>% planu.</w:t>
      </w:r>
    </w:p>
    <w:p w14:paraId="43A6A654" w14:textId="77777777" w:rsidR="00724460" w:rsidRPr="00487941" w:rsidRDefault="00AF59BF" w:rsidP="00724460">
      <w:pPr>
        <w:spacing w:after="0" w:line="20" w:lineRule="atLeast"/>
        <w:rPr>
          <w:rFonts w:ascii="Times New Roman" w:eastAsia="MS Mincho" w:hAnsi="Times New Roman" w:cs="Times New Roman"/>
          <w:bCs/>
          <w:sz w:val="24"/>
          <w:szCs w:val="20"/>
        </w:rPr>
      </w:pPr>
      <w:r w:rsidRPr="00487941">
        <w:rPr>
          <w:rFonts w:ascii="Times New Roman" w:eastAsia="MS Mincho" w:hAnsi="Times New Roman" w:cs="Times New Roman"/>
          <w:bCs/>
          <w:sz w:val="24"/>
          <w:szCs w:val="20"/>
        </w:rPr>
        <w:t xml:space="preserve">Wydatki na zwrot świadczeń nienależnie pobranych przez </w:t>
      </w:r>
      <w:r w:rsidR="00724460">
        <w:rPr>
          <w:rFonts w:ascii="Times New Roman" w:eastAsia="MS Mincho" w:hAnsi="Times New Roman" w:cs="Times New Roman"/>
          <w:bCs/>
          <w:sz w:val="24"/>
          <w:szCs w:val="20"/>
        </w:rPr>
        <w:t xml:space="preserve">klientów </w:t>
      </w:r>
      <w:r w:rsidR="00724460" w:rsidRPr="00487941">
        <w:rPr>
          <w:rFonts w:ascii="Times New Roman" w:eastAsia="MS Mincho" w:hAnsi="Times New Roman" w:cs="Times New Roman"/>
          <w:bCs/>
          <w:sz w:val="24"/>
          <w:szCs w:val="20"/>
        </w:rPr>
        <w:t>GOPS-u.</w:t>
      </w:r>
    </w:p>
    <w:p w14:paraId="6B47CA31" w14:textId="77777777" w:rsidR="003179EA" w:rsidRDefault="003179EA" w:rsidP="005C4CFA">
      <w:pPr>
        <w:spacing w:after="0" w:line="20" w:lineRule="atLeast"/>
        <w:jc w:val="both"/>
        <w:rPr>
          <w:rFonts w:ascii="Times New Roman" w:hAnsi="Times New Roman" w:cs="Times New Roman"/>
          <w:sz w:val="24"/>
          <w:szCs w:val="24"/>
          <w:u w:val="single"/>
        </w:rPr>
      </w:pPr>
    </w:p>
    <w:p w14:paraId="3C24A64C" w14:textId="77777777" w:rsidR="005C4CFA" w:rsidRPr="00405FBF" w:rsidRDefault="005C4CFA" w:rsidP="005C4CFA">
      <w:pPr>
        <w:spacing w:after="0" w:line="20" w:lineRule="atLeast"/>
        <w:jc w:val="both"/>
        <w:rPr>
          <w:rFonts w:ascii="Times New Roman" w:hAnsi="Times New Roman" w:cs="Times New Roman"/>
          <w:sz w:val="24"/>
          <w:szCs w:val="24"/>
          <w:u w:val="single"/>
        </w:rPr>
      </w:pPr>
      <w:r w:rsidRPr="00405FBF">
        <w:rPr>
          <w:rFonts w:ascii="Times New Roman" w:hAnsi="Times New Roman" w:cs="Times New Roman"/>
          <w:sz w:val="24"/>
          <w:szCs w:val="24"/>
          <w:u w:val="single"/>
        </w:rPr>
        <w:t>Rozdział 85502 – Świadczenia rodzinne, świadczenia z funduszu alimentacyjnego oraz składki na ubezpieczenia emerytalne i rentowe z ubezpieczenia społecznego</w:t>
      </w:r>
    </w:p>
    <w:p w14:paraId="650C8C0C" w14:textId="77777777" w:rsidR="005C4CFA" w:rsidRDefault="005C4CFA" w:rsidP="005C4CFA">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Plan –</w:t>
      </w:r>
      <w:r w:rsidR="00FD268F">
        <w:rPr>
          <w:rFonts w:ascii="Times New Roman" w:hAnsi="Times New Roman" w:cs="Times New Roman"/>
          <w:sz w:val="24"/>
          <w:szCs w:val="24"/>
        </w:rPr>
        <w:t xml:space="preserve"> 8.000</w:t>
      </w:r>
      <w:r>
        <w:rPr>
          <w:rFonts w:ascii="Times New Roman" w:hAnsi="Times New Roman" w:cs="Times New Roman"/>
          <w:sz w:val="24"/>
          <w:szCs w:val="24"/>
        </w:rPr>
        <w:t xml:space="preserve"> </w:t>
      </w:r>
      <w:r w:rsidRPr="00405FBF">
        <w:rPr>
          <w:rFonts w:ascii="Times New Roman" w:hAnsi="Times New Roman" w:cs="Times New Roman"/>
          <w:sz w:val="24"/>
          <w:szCs w:val="24"/>
        </w:rPr>
        <w:t xml:space="preserve">zł. Wykonanie </w:t>
      </w:r>
      <w:r w:rsidRPr="00405FBF">
        <w:rPr>
          <w:rFonts w:ascii="Times New Roman" w:hAnsi="Times New Roman" w:cs="Times New Roman"/>
          <w:b/>
          <w:sz w:val="24"/>
          <w:szCs w:val="24"/>
        </w:rPr>
        <w:t>–</w:t>
      </w:r>
      <w:r w:rsidRPr="00405FBF">
        <w:rPr>
          <w:rFonts w:ascii="Times New Roman" w:hAnsi="Times New Roman" w:cs="Times New Roman"/>
          <w:sz w:val="24"/>
          <w:szCs w:val="24"/>
        </w:rPr>
        <w:t xml:space="preserve"> </w:t>
      </w:r>
      <w:r w:rsidR="00FD268F">
        <w:rPr>
          <w:rFonts w:ascii="Times New Roman" w:hAnsi="Times New Roman" w:cs="Times New Roman"/>
          <w:sz w:val="24"/>
          <w:szCs w:val="24"/>
        </w:rPr>
        <w:t>3.057,03</w:t>
      </w:r>
      <w:r w:rsidRPr="00405FBF">
        <w:rPr>
          <w:rFonts w:ascii="Times New Roman" w:hAnsi="Times New Roman" w:cs="Times New Roman"/>
          <w:sz w:val="24"/>
          <w:szCs w:val="24"/>
        </w:rPr>
        <w:t xml:space="preserve"> zł, co stanowi </w:t>
      </w:r>
      <w:r w:rsidR="00FD268F">
        <w:rPr>
          <w:rFonts w:ascii="Times New Roman" w:hAnsi="Times New Roman" w:cs="Times New Roman"/>
          <w:sz w:val="24"/>
          <w:szCs w:val="24"/>
        </w:rPr>
        <w:t xml:space="preserve">38,2 </w:t>
      </w:r>
      <w:r w:rsidRPr="00405FBF">
        <w:rPr>
          <w:rFonts w:ascii="Times New Roman" w:hAnsi="Times New Roman" w:cs="Times New Roman"/>
          <w:sz w:val="24"/>
          <w:szCs w:val="24"/>
        </w:rPr>
        <w:t xml:space="preserve"> % planu.</w:t>
      </w:r>
    </w:p>
    <w:p w14:paraId="2D658B6B" w14:textId="77777777" w:rsidR="00AF59BF" w:rsidRPr="00487941" w:rsidRDefault="00AF59BF" w:rsidP="00AF59BF">
      <w:pPr>
        <w:spacing w:after="0" w:line="20" w:lineRule="atLeast"/>
        <w:rPr>
          <w:rFonts w:ascii="Times New Roman" w:eastAsia="MS Mincho" w:hAnsi="Times New Roman" w:cs="Times New Roman"/>
          <w:bCs/>
          <w:sz w:val="24"/>
          <w:szCs w:val="20"/>
        </w:rPr>
      </w:pPr>
      <w:r w:rsidRPr="00487941">
        <w:rPr>
          <w:rFonts w:ascii="Times New Roman" w:eastAsia="MS Mincho" w:hAnsi="Times New Roman" w:cs="Times New Roman"/>
          <w:bCs/>
          <w:sz w:val="24"/>
          <w:szCs w:val="20"/>
        </w:rPr>
        <w:t xml:space="preserve">Wydatki na zwrot świadczeń nienależnie pobranych przez </w:t>
      </w:r>
      <w:r w:rsidR="00101363">
        <w:rPr>
          <w:rFonts w:ascii="Times New Roman" w:eastAsia="MS Mincho" w:hAnsi="Times New Roman" w:cs="Times New Roman"/>
          <w:bCs/>
          <w:sz w:val="24"/>
          <w:szCs w:val="20"/>
        </w:rPr>
        <w:t xml:space="preserve">klientów </w:t>
      </w:r>
      <w:r w:rsidRPr="00487941">
        <w:rPr>
          <w:rFonts w:ascii="Times New Roman" w:eastAsia="MS Mincho" w:hAnsi="Times New Roman" w:cs="Times New Roman"/>
          <w:bCs/>
          <w:sz w:val="24"/>
          <w:szCs w:val="20"/>
        </w:rPr>
        <w:t>GOPS-u.</w:t>
      </w:r>
    </w:p>
    <w:p w14:paraId="2BA2404B" w14:textId="77777777" w:rsidR="003179EA" w:rsidRDefault="003179EA" w:rsidP="004B41C1">
      <w:pPr>
        <w:spacing w:after="0" w:line="20" w:lineRule="atLeast"/>
        <w:jc w:val="both"/>
        <w:rPr>
          <w:rFonts w:ascii="Times New Roman" w:eastAsia="Calibri" w:hAnsi="Times New Roman" w:cs="Times New Roman"/>
          <w:color w:val="000000"/>
          <w:sz w:val="24"/>
          <w:szCs w:val="24"/>
          <w:u w:val="single"/>
        </w:rPr>
      </w:pPr>
    </w:p>
    <w:p w14:paraId="0A894E79" w14:textId="77777777" w:rsidR="004B41C1" w:rsidRPr="00405FBF" w:rsidRDefault="004B41C1" w:rsidP="004B41C1">
      <w:pPr>
        <w:spacing w:after="0" w:line="20" w:lineRule="atLeast"/>
        <w:jc w:val="both"/>
        <w:rPr>
          <w:rFonts w:ascii="Times New Roman" w:eastAsia="Calibri" w:hAnsi="Times New Roman" w:cs="Times New Roman"/>
          <w:color w:val="000000"/>
          <w:sz w:val="24"/>
          <w:szCs w:val="24"/>
          <w:u w:val="single"/>
        </w:rPr>
      </w:pPr>
      <w:r w:rsidRPr="00405FBF">
        <w:rPr>
          <w:rFonts w:ascii="Times New Roman" w:eastAsia="Calibri" w:hAnsi="Times New Roman" w:cs="Times New Roman"/>
          <w:color w:val="000000"/>
          <w:sz w:val="24"/>
          <w:szCs w:val="24"/>
          <w:u w:val="single"/>
        </w:rPr>
        <w:t>Rozdział 855</w:t>
      </w:r>
      <w:r>
        <w:rPr>
          <w:rFonts w:ascii="Times New Roman" w:eastAsia="Calibri" w:hAnsi="Times New Roman" w:cs="Times New Roman"/>
          <w:color w:val="000000"/>
          <w:sz w:val="24"/>
          <w:szCs w:val="24"/>
          <w:u w:val="single"/>
        </w:rPr>
        <w:t>03</w:t>
      </w:r>
      <w:r w:rsidRPr="00405FBF">
        <w:rPr>
          <w:rFonts w:ascii="Times New Roman" w:eastAsia="Calibri" w:hAnsi="Times New Roman" w:cs="Times New Roman"/>
          <w:color w:val="000000"/>
          <w:sz w:val="24"/>
          <w:szCs w:val="24"/>
          <w:u w:val="single"/>
        </w:rPr>
        <w:t xml:space="preserve"> – </w:t>
      </w:r>
      <w:r>
        <w:rPr>
          <w:rFonts w:ascii="Times New Roman" w:eastAsia="Calibri" w:hAnsi="Times New Roman" w:cs="Times New Roman"/>
          <w:color w:val="000000"/>
          <w:sz w:val="24"/>
          <w:szCs w:val="24"/>
          <w:u w:val="single"/>
        </w:rPr>
        <w:t>Karta Dużej Rodziny</w:t>
      </w:r>
    </w:p>
    <w:p w14:paraId="50942789" w14:textId="77777777" w:rsidR="004B41C1" w:rsidRDefault="004B41C1" w:rsidP="004B41C1">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Plan – </w:t>
      </w:r>
      <w:r>
        <w:rPr>
          <w:rFonts w:ascii="Times New Roman" w:hAnsi="Times New Roman" w:cs="Times New Roman"/>
          <w:sz w:val="24"/>
          <w:szCs w:val="24"/>
        </w:rPr>
        <w:t>950</w:t>
      </w:r>
      <w:r w:rsidRPr="00405FBF">
        <w:rPr>
          <w:rFonts w:ascii="Times New Roman" w:hAnsi="Times New Roman" w:cs="Times New Roman"/>
          <w:sz w:val="24"/>
          <w:szCs w:val="24"/>
        </w:rPr>
        <w:t xml:space="preserve"> zł, wykonanie – </w:t>
      </w:r>
      <w:r>
        <w:rPr>
          <w:rFonts w:ascii="Times New Roman" w:hAnsi="Times New Roman" w:cs="Times New Roman"/>
          <w:sz w:val="24"/>
          <w:szCs w:val="24"/>
        </w:rPr>
        <w:t>0,00 zł</w:t>
      </w:r>
    </w:p>
    <w:p w14:paraId="5EBD99B8" w14:textId="77777777" w:rsidR="004B41C1" w:rsidRDefault="003179EA" w:rsidP="004B41C1">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Wydatki związane z wydawaniem kart dużej rodziny planowane są w II półroczu. </w:t>
      </w:r>
    </w:p>
    <w:p w14:paraId="2ABF17B7" w14:textId="77777777" w:rsidR="003179EA" w:rsidRPr="00405FBF" w:rsidRDefault="003179EA" w:rsidP="004B41C1">
      <w:pPr>
        <w:spacing w:after="0" w:line="20" w:lineRule="atLeast"/>
        <w:jc w:val="both"/>
        <w:rPr>
          <w:rFonts w:ascii="Times New Roman" w:hAnsi="Times New Roman" w:cs="Times New Roman"/>
          <w:sz w:val="24"/>
          <w:szCs w:val="24"/>
        </w:rPr>
      </w:pPr>
    </w:p>
    <w:p w14:paraId="7FFD8238" w14:textId="77777777" w:rsidR="00030C77" w:rsidRDefault="00030C77" w:rsidP="00030C77">
      <w:pPr>
        <w:spacing w:after="0" w:line="20" w:lineRule="atLeast"/>
        <w:jc w:val="both"/>
        <w:rPr>
          <w:rFonts w:ascii="Times New Roman" w:eastAsia="Calibri" w:hAnsi="Times New Roman" w:cs="Times New Roman"/>
          <w:color w:val="000000"/>
          <w:sz w:val="24"/>
          <w:szCs w:val="24"/>
          <w:u w:val="single"/>
        </w:rPr>
      </w:pPr>
      <w:r w:rsidRPr="00405FBF">
        <w:rPr>
          <w:rFonts w:ascii="Times New Roman" w:eastAsia="Calibri" w:hAnsi="Times New Roman" w:cs="Times New Roman"/>
          <w:color w:val="000000"/>
          <w:sz w:val="24"/>
          <w:szCs w:val="24"/>
          <w:u w:val="single"/>
        </w:rPr>
        <w:t>Rozdział 855</w:t>
      </w:r>
      <w:r>
        <w:rPr>
          <w:rFonts w:ascii="Times New Roman" w:eastAsia="Calibri" w:hAnsi="Times New Roman" w:cs="Times New Roman"/>
          <w:color w:val="000000"/>
          <w:sz w:val="24"/>
          <w:szCs w:val="24"/>
          <w:u w:val="single"/>
        </w:rPr>
        <w:t>04</w:t>
      </w:r>
      <w:r w:rsidRPr="00405FBF">
        <w:rPr>
          <w:rFonts w:ascii="Times New Roman" w:eastAsia="Calibri" w:hAnsi="Times New Roman" w:cs="Times New Roman"/>
          <w:color w:val="000000"/>
          <w:sz w:val="24"/>
          <w:szCs w:val="24"/>
          <w:u w:val="single"/>
        </w:rPr>
        <w:t xml:space="preserve"> – </w:t>
      </w:r>
      <w:r>
        <w:rPr>
          <w:rFonts w:ascii="Times New Roman" w:eastAsia="Calibri" w:hAnsi="Times New Roman" w:cs="Times New Roman"/>
          <w:color w:val="000000"/>
          <w:sz w:val="24"/>
          <w:szCs w:val="24"/>
          <w:u w:val="single"/>
        </w:rPr>
        <w:t>Wspieranie rodziny</w:t>
      </w:r>
    </w:p>
    <w:p w14:paraId="3B79AE22" w14:textId="77777777" w:rsidR="00030C77" w:rsidRDefault="00030C77" w:rsidP="00030C77">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Plan – </w:t>
      </w:r>
      <w:r>
        <w:rPr>
          <w:rFonts w:ascii="Times New Roman" w:hAnsi="Times New Roman" w:cs="Times New Roman"/>
          <w:sz w:val="24"/>
          <w:szCs w:val="24"/>
        </w:rPr>
        <w:t>1.000</w:t>
      </w:r>
      <w:r w:rsidRPr="00405FBF">
        <w:rPr>
          <w:rFonts w:ascii="Times New Roman" w:hAnsi="Times New Roman" w:cs="Times New Roman"/>
          <w:sz w:val="24"/>
          <w:szCs w:val="24"/>
        </w:rPr>
        <w:t xml:space="preserve"> zł, wykonanie – </w:t>
      </w:r>
      <w:r>
        <w:rPr>
          <w:rFonts w:ascii="Times New Roman" w:hAnsi="Times New Roman" w:cs="Times New Roman"/>
          <w:sz w:val="24"/>
          <w:szCs w:val="24"/>
        </w:rPr>
        <w:t>0,00 zł</w:t>
      </w:r>
    </w:p>
    <w:p w14:paraId="461A17B5" w14:textId="77777777" w:rsidR="00101363" w:rsidRPr="00487941" w:rsidRDefault="00286E10" w:rsidP="00101363">
      <w:pPr>
        <w:spacing w:after="0" w:line="20" w:lineRule="atLeast"/>
        <w:rPr>
          <w:rFonts w:ascii="Times New Roman" w:eastAsia="MS Mincho" w:hAnsi="Times New Roman" w:cs="Times New Roman"/>
          <w:bCs/>
          <w:sz w:val="24"/>
          <w:szCs w:val="20"/>
        </w:rPr>
      </w:pPr>
      <w:r w:rsidRPr="00487941">
        <w:rPr>
          <w:rFonts w:ascii="Times New Roman" w:eastAsia="MS Mincho" w:hAnsi="Times New Roman" w:cs="Times New Roman"/>
          <w:bCs/>
          <w:sz w:val="24"/>
          <w:szCs w:val="20"/>
        </w:rPr>
        <w:t xml:space="preserve">Wydatki na zwrot świadczeń nienależnie pobranych przez </w:t>
      </w:r>
      <w:r w:rsidR="00101363">
        <w:rPr>
          <w:rFonts w:ascii="Times New Roman" w:eastAsia="MS Mincho" w:hAnsi="Times New Roman" w:cs="Times New Roman"/>
          <w:bCs/>
          <w:sz w:val="24"/>
          <w:szCs w:val="20"/>
        </w:rPr>
        <w:t xml:space="preserve">klientów </w:t>
      </w:r>
      <w:r w:rsidR="00101363" w:rsidRPr="00487941">
        <w:rPr>
          <w:rFonts w:ascii="Times New Roman" w:eastAsia="MS Mincho" w:hAnsi="Times New Roman" w:cs="Times New Roman"/>
          <w:bCs/>
          <w:sz w:val="24"/>
          <w:szCs w:val="20"/>
        </w:rPr>
        <w:t>GOPS-u.</w:t>
      </w:r>
    </w:p>
    <w:p w14:paraId="720C4DEC" w14:textId="77777777" w:rsidR="00872DE8" w:rsidRDefault="00872DE8" w:rsidP="00030C77">
      <w:pPr>
        <w:spacing w:after="0" w:line="20" w:lineRule="atLeast"/>
        <w:jc w:val="both"/>
        <w:rPr>
          <w:rFonts w:ascii="Times New Roman" w:hAnsi="Times New Roman" w:cs="Times New Roman"/>
          <w:sz w:val="24"/>
          <w:szCs w:val="24"/>
        </w:rPr>
      </w:pPr>
    </w:p>
    <w:p w14:paraId="5D164866" w14:textId="77777777" w:rsidR="0050665A" w:rsidRPr="00405FBF" w:rsidRDefault="0050665A" w:rsidP="0050665A">
      <w:pPr>
        <w:spacing w:after="0" w:line="20" w:lineRule="atLeast"/>
        <w:jc w:val="both"/>
        <w:rPr>
          <w:rFonts w:ascii="Times New Roman" w:hAnsi="Times New Roman" w:cs="Times New Roman"/>
          <w:iCs/>
          <w:sz w:val="24"/>
          <w:szCs w:val="24"/>
          <w:u w:val="single"/>
        </w:rPr>
      </w:pPr>
      <w:r w:rsidRPr="00405FBF">
        <w:rPr>
          <w:rFonts w:ascii="Times New Roman" w:hAnsi="Times New Roman" w:cs="Times New Roman"/>
          <w:iCs/>
          <w:sz w:val="24"/>
          <w:szCs w:val="24"/>
          <w:u w:val="single"/>
        </w:rPr>
        <w:t>Rozdział 85513 – Składki na ubezpieczenie zdrowotne opłacane za osoby pobierające niektóre świadczenia rodzinne, zgodnie z przepisami ustawy o świadczeniach rodzinnych oraz za osoby pobierające zasiłki dla opiekunów, zgodnie z przepisami ustawy z dnia 4 kwietnia 2014r. o ustaleniu i wypłacie zasiłków dla opiekunów.</w:t>
      </w:r>
    </w:p>
    <w:p w14:paraId="3AE46006" w14:textId="77777777" w:rsidR="0050665A" w:rsidRPr="00405FBF" w:rsidRDefault="0050665A" w:rsidP="0050665A">
      <w:pPr>
        <w:spacing w:after="0" w:line="20" w:lineRule="atLeast"/>
        <w:ind w:left="357" w:hanging="357"/>
        <w:jc w:val="both"/>
        <w:rPr>
          <w:rFonts w:ascii="Times New Roman" w:eastAsia="Calibri" w:hAnsi="Times New Roman" w:cs="Times New Roman"/>
          <w:sz w:val="24"/>
          <w:szCs w:val="24"/>
        </w:rPr>
      </w:pPr>
      <w:r w:rsidRPr="00405FBF">
        <w:rPr>
          <w:rFonts w:ascii="Times New Roman" w:eastAsia="Calibri" w:hAnsi="Times New Roman" w:cs="Times New Roman"/>
          <w:sz w:val="24"/>
          <w:szCs w:val="24"/>
        </w:rPr>
        <w:t xml:space="preserve">Plan – </w:t>
      </w:r>
      <w:r>
        <w:rPr>
          <w:rFonts w:ascii="Times New Roman" w:eastAsia="Calibri" w:hAnsi="Times New Roman" w:cs="Times New Roman"/>
          <w:sz w:val="24"/>
          <w:szCs w:val="24"/>
        </w:rPr>
        <w:t>800</w:t>
      </w:r>
      <w:r w:rsidRPr="00405FBF">
        <w:rPr>
          <w:rFonts w:ascii="Times New Roman" w:eastAsia="Calibri" w:hAnsi="Times New Roman" w:cs="Times New Roman"/>
          <w:sz w:val="24"/>
          <w:szCs w:val="24"/>
        </w:rPr>
        <w:t xml:space="preserve"> zł. Wykonanie – </w:t>
      </w:r>
      <w:r>
        <w:rPr>
          <w:rFonts w:ascii="Times New Roman" w:eastAsia="Calibri" w:hAnsi="Times New Roman" w:cs="Times New Roman"/>
          <w:sz w:val="24"/>
          <w:szCs w:val="24"/>
        </w:rPr>
        <w:t>0,00 zł</w:t>
      </w:r>
      <w:r w:rsidR="007814E1">
        <w:rPr>
          <w:rFonts w:ascii="Times New Roman" w:eastAsia="Calibri" w:hAnsi="Times New Roman" w:cs="Times New Roman"/>
          <w:sz w:val="24"/>
          <w:szCs w:val="24"/>
        </w:rPr>
        <w:t xml:space="preserve"> </w:t>
      </w:r>
    </w:p>
    <w:p w14:paraId="6644A064" w14:textId="77777777" w:rsidR="00724460" w:rsidRPr="00487941" w:rsidRDefault="00286E10" w:rsidP="00724460">
      <w:pPr>
        <w:spacing w:after="0" w:line="20" w:lineRule="atLeast"/>
        <w:rPr>
          <w:rFonts w:ascii="Times New Roman" w:eastAsia="MS Mincho" w:hAnsi="Times New Roman" w:cs="Times New Roman"/>
          <w:bCs/>
          <w:sz w:val="24"/>
          <w:szCs w:val="20"/>
        </w:rPr>
      </w:pPr>
      <w:r w:rsidRPr="00487941">
        <w:rPr>
          <w:rFonts w:ascii="Times New Roman" w:eastAsia="MS Mincho" w:hAnsi="Times New Roman" w:cs="Times New Roman"/>
          <w:bCs/>
          <w:sz w:val="24"/>
          <w:szCs w:val="20"/>
        </w:rPr>
        <w:t xml:space="preserve">Wydatki na zwrot świadczeń nienależnie pobranych przez </w:t>
      </w:r>
      <w:r w:rsidR="00724460">
        <w:rPr>
          <w:rFonts w:ascii="Times New Roman" w:eastAsia="MS Mincho" w:hAnsi="Times New Roman" w:cs="Times New Roman"/>
          <w:bCs/>
          <w:sz w:val="24"/>
          <w:szCs w:val="20"/>
        </w:rPr>
        <w:t xml:space="preserve">klientów </w:t>
      </w:r>
      <w:r w:rsidR="00724460" w:rsidRPr="00487941">
        <w:rPr>
          <w:rFonts w:ascii="Times New Roman" w:eastAsia="MS Mincho" w:hAnsi="Times New Roman" w:cs="Times New Roman"/>
          <w:bCs/>
          <w:sz w:val="24"/>
          <w:szCs w:val="20"/>
        </w:rPr>
        <w:t>GOPS-u.</w:t>
      </w:r>
    </w:p>
    <w:p w14:paraId="71CA10D7" w14:textId="77777777" w:rsidR="00030C77" w:rsidRPr="00405FBF" w:rsidRDefault="00030C77" w:rsidP="00030C77">
      <w:pPr>
        <w:spacing w:after="0" w:line="20" w:lineRule="atLeast"/>
        <w:jc w:val="both"/>
        <w:rPr>
          <w:rFonts w:ascii="Times New Roman" w:hAnsi="Times New Roman" w:cs="Times New Roman"/>
          <w:sz w:val="24"/>
          <w:szCs w:val="24"/>
        </w:rPr>
      </w:pPr>
    </w:p>
    <w:p w14:paraId="6FF4F340" w14:textId="77777777" w:rsidR="007814E1" w:rsidRDefault="007814E1" w:rsidP="007814E1">
      <w:pPr>
        <w:spacing w:after="0" w:line="20" w:lineRule="atLeast"/>
        <w:jc w:val="both"/>
        <w:rPr>
          <w:rFonts w:ascii="Times New Roman" w:eastAsia="Calibri" w:hAnsi="Times New Roman" w:cs="Times New Roman"/>
          <w:color w:val="000000"/>
          <w:sz w:val="24"/>
          <w:szCs w:val="24"/>
          <w:u w:val="single"/>
        </w:rPr>
      </w:pPr>
      <w:r w:rsidRPr="00405FBF">
        <w:rPr>
          <w:rFonts w:ascii="Times New Roman" w:eastAsia="Calibri" w:hAnsi="Times New Roman" w:cs="Times New Roman"/>
          <w:color w:val="000000"/>
          <w:sz w:val="24"/>
          <w:szCs w:val="24"/>
          <w:u w:val="single"/>
        </w:rPr>
        <w:t>Rozdział 855</w:t>
      </w:r>
      <w:r>
        <w:rPr>
          <w:rFonts w:ascii="Times New Roman" w:eastAsia="Calibri" w:hAnsi="Times New Roman" w:cs="Times New Roman"/>
          <w:color w:val="000000"/>
          <w:sz w:val="24"/>
          <w:szCs w:val="24"/>
          <w:u w:val="single"/>
        </w:rPr>
        <w:t>16</w:t>
      </w:r>
      <w:r w:rsidRPr="00405FBF">
        <w:rPr>
          <w:rFonts w:ascii="Times New Roman" w:eastAsia="Calibri" w:hAnsi="Times New Roman" w:cs="Times New Roman"/>
          <w:color w:val="000000"/>
          <w:sz w:val="24"/>
          <w:szCs w:val="24"/>
          <w:u w:val="single"/>
        </w:rPr>
        <w:t xml:space="preserve"> – </w:t>
      </w:r>
      <w:r>
        <w:rPr>
          <w:rFonts w:ascii="Times New Roman" w:eastAsia="Calibri" w:hAnsi="Times New Roman" w:cs="Times New Roman"/>
          <w:color w:val="000000"/>
          <w:sz w:val="24"/>
          <w:szCs w:val="24"/>
          <w:u w:val="single"/>
        </w:rPr>
        <w:t>System opieki nad dziećmi w wieku do lat 3</w:t>
      </w:r>
    </w:p>
    <w:p w14:paraId="2324D4DD" w14:textId="77777777" w:rsidR="007814E1" w:rsidRDefault="007814E1" w:rsidP="007814E1">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Plan – </w:t>
      </w:r>
      <w:r w:rsidR="003F2B7A">
        <w:rPr>
          <w:rFonts w:ascii="Times New Roman" w:hAnsi="Times New Roman" w:cs="Times New Roman"/>
          <w:sz w:val="24"/>
          <w:szCs w:val="24"/>
        </w:rPr>
        <w:t xml:space="preserve">380.000 </w:t>
      </w:r>
      <w:r w:rsidRPr="00405FBF">
        <w:rPr>
          <w:rFonts w:ascii="Times New Roman" w:hAnsi="Times New Roman" w:cs="Times New Roman"/>
          <w:sz w:val="24"/>
          <w:szCs w:val="24"/>
        </w:rPr>
        <w:t xml:space="preserve">zł, wykonanie – </w:t>
      </w:r>
      <w:r w:rsidR="003F2B7A">
        <w:rPr>
          <w:rFonts w:ascii="Times New Roman" w:hAnsi="Times New Roman" w:cs="Times New Roman"/>
          <w:sz w:val="24"/>
          <w:szCs w:val="24"/>
        </w:rPr>
        <w:t>195.072</w:t>
      </w:r>
      <w:r>
        <w:rPr>
          <w:rFonts w:ascii="Times New Roman" w:hAnsi="Times New Roman" w:cs="Times New Roman"/>
          <w:sz w:val="24"/>
          <w:szCs w:val="24"/>
        </w:rPr>
        <w:t xml:space="preserve"> zł</w:t>
      </w:r>
      <w:r w:rsidR="003F2B7A">
        <w:rPr>
          <w:rFonts w:ascii="Times New Roman" w:hAnsi="Times New Roman" w:cs="Times New Roman"/>
          <w:sz w:val="24"/>
          <w:szCs w:val="24"/>
        </w:rPr>
        <w:t>, co stanowi 51,3 % planu</w:t>
      </w:r>
    </w:p>
    <w:p w14:paraId="5706EA71" w14:textId="77777777" w:rsidR="007814E1" w:rsidRDefault="00327F2F" w:rsidP="007814E1">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Wydatki na wypłatę dotacji dla niepublicznych żłobków i klubów dziecięcych na terenie gminy –</w:t>
      </w:r>
      <w:r w:rsidR="00872DE8">
        <w:rPr>
          <w:rFonts w:ascii="Times New Roman" w:hAnsi="Times New Roman" w:cs="Times New Roman"/>
          <w:sz w:val="24"/>
          <w:szCs w:val="24"/>
        </w:rPr>
        <w:t xml:space="preserve"> 169.200 zł. Dotacja dla miasta Bydgoszcz z tytułu opieki nad dziećmi z gminy Osielsko – 25.872 zł.</w:t>
      </w:r>
    </w:p>
    <w:p w14:paraId="3F5CC7D1" w14:textId="77777777" w:rsidR="004B41C1" w:rsidRDefault="004B41C1" w:rsidP="005C4CFA">
      <w:pPr>
        <w:spacing w:after="0" w:line="20" w:lineRule="atLeast"/>
        <w:jc w:val="both"/>
        <w:rPr>
          <w:rFonts w:ascii="Times New Roman" w:hAnsi="Times New Roman" w:cs="Times New Roman"/>
          <w:sz w:val="24"/>
          <w:szCs w:val="24"/>
        </w:rPr>
      </w:pPr>
    </w:p>
    <w:p w14:paraId="656A83CD" w14:textId="77777777" w:rsidR="00EA20A9" w:rsidRPr="00EA20A9" w:rsidRDefault="00EA20A9" w:rsidP="00EA20A9">
      <w:pPr>
        <w:spacing w:after="0" w:line="20" w:lineRule="atLeast"/>
        <w:jc w:val="both"/>
        <w:rPr>
          <w:rFonts w:ascii="Times New Roman" w:hAnsi="Times New Roman" w:cs="Times New Roman"/>
          <w:b/>
          <w:color w:val="000000"/>
          <w:sz w:val="24"/>
          <w:szCs w:val="24"/>
        </w:rPr>
      </w:pPr>
      <w:r w:rsidRPr="00EA20A9">
        <w:rPr>
          <w:rFonts w:ascii="Times New Roman" w:hAnsi="Times New Roman" w:cs="Times New Roman"/>
          <w:b/>
          <w:color w:val="000000"/>
          <w:sz w:val="24"/>
          <w:szCs w:val="24"/>
        </w:rPr>
        <w:t>Wydatki realizowane przez GOPS</w:t>
      </w:r>
    </w:p>
    <w:p w14:paraId="424F385F" w14:textId="77777777" w:rsidR="004304B2" w:rsidRPr="003179EA" w:rsidRDefault="004304B2" w:rsidP="00405FBF">
      <w:pPr>
        <w:spacing w:after="0" w:line="20" w:lineRule="atLeast"/>
        <w:jc w:val="both"/>
        <w:rPr>
          <w:rFonts w:ascii="Times New Roman" w:hAnsi="Times New Roman" w:cs="Times New Roman"/>
          <w:sz w:val="20"/>
          <w:szCs w:val="20"/>
        </w:rPr>
      </w:pPr>
      <w:r w:rsidRPr="003179EA">
        <w:rPr>
          <w:rFonts w:ascii="Times New Roman" w:hAnsi="Times New Roman" w:cs="Times New Roman"/>
          <w:color w:val="000000"/>
          <w:sz w:val="24"/>
          <w:szCs w:val="24"/>
        </w:rPr>
        <w:t>Plan – 13</w:t>
      </w:r>
      <w:r w:rsidR="00872DE8" w:rsidRPr="003179EA">
        <w:rPr>
          <w:rFonts w:ascii="Times New Roman" w:hAnsi="Times New Roman" w:cs="Times New Roman"/>
          <w:color w:val="000000"/>
          <w:sz w:val="24"/>
          <w:szCs w:val="24"/>
        </w:rPr>
        <w:t>.</w:t>
      </w:r>
      <w:r w:rsidRPr="003179EA">
        <w:rPr>
          <w:rFonts w:ascii="Times New Roman" w:hAnsi="Times New Roman" w:cs="Times New Roman"/>
          <w:color w:val="000000"/>
          <w:sz w:val="24"/>
          <w:szCs w:val="24"/>
        </w:rPr>
        <w:t>246</w:t>
      </w:r>
      <w:r w:rsidR="00872DE8" w:rsidRPr="003179EA">
        <w:rPr>
          <w:rFonts w:ascii="Times New Roman" w:hAnsi="Times New Roman" w:cs="Times New Roman"/>
          <w:color w:val="000000"/>
          <w:sz w:val="24"/>
          <w:szCs w:val="24"/>
        </w:rPr>
        <w:t>.</w:t>
      </w:r>
      <w:r w:rsidRPr="003179EA">
        <w:rPr>
          <w:rFonts w:ascii="Times New Roman" w:hAnsi="Times New Roman" w:cs="Times New Roman"/>
          <w:color w:val="000000"/>
          <w:sz w:val="24"/>
          <w:szCs w:val="24"/>
        </w:rPr>
        <w:t>240,31 zł, wykonanie – 11</w:t>
      </w:r>
      <w:r w:rsidR="00872DE8" w:rsidRPr="003179EA">
        <w:rPr>
          <w:rFonts w:ascii="Times New Roman" w:hAnsi="Times New Roman" w:cs="Times New Roman"/>
          <w:color w:val="000000"/>
          <w:sz w:val="24"/>
          <w:szCs w:val="24"/>
        </w:rPr>
        <w:t>.</w:t>
      </w:r>
      <w:r w:rsidRPr="003179EA">
        <w:rPr>
          <w:rFonts w:ascii="Times New Roman" w:hAnsi="Times New Roman" w:cs="Times New Roman"/>
          <w:color w:val="000000"/>
          <w:sz w:val="24"/>
          <w:szCs w:val="24"/>
        </w:rPr>
        <w:t>785</w:t>
      </w:r>
      <w:r w:rsidR="00872DE8" w:rsidRPr="003179EA">
        <w:rPr>
          <w:rFonts w:ascii="Times New Roman" w:hAnsi="Times New Roman" w:cs="Times New Roman"/>
          <w:color w:val="000000"/>
          <w:sz w:val="24"/>
          <w:szCs w:val="24"/>
        </w:rPr>
        <w:t>.</w:t>
      </w:r>
      <w:r w:rsidRPr="003179EA">
        <w:rPr>
          <w:rFonts w:ascii="Times New Roman" w:hAnsi="Times New Roman" w:cs="Times New Roman"/>
          <w:color w:val="000000"/>
          <w:sz w:val="24"/>
          <w:szCs w:val="24"/>
        </w:rPr>
        <w:t>444,55 zł, co stanowi</w:t>
      </w:r>
      <w:r w:rsidRPr="003179EA">
        <w:rPr>
          <w:rFonts w:ascii="Times New Roman" w:hAnsi="Times New Roman" w:cs="Times New Roman"/>
          <w:bCs/>
          <w:color w:val="000000"/>
          <w:sz w:val="24"/>
          <w:szCs w:val="24"/>
        </w:rPr>
        <w:t>: 89</w:t>
      </w:r>
      <w:r w:rsidRPr="003179EA">
        <w:rPr>
          <w:rFonts w:ascii="Times New Roman" w:hAnsi="Times New Roman" w:cs="Times New Roman"/>
          <w:color w:val="000000"/>
          <w:sz w:val="24"/>
          <w:szCs w:val="24"/>
        </w:rPr>
        <w:t xml:space="preserve">% planu. </w:t>
      </w:r>
    </w:p>
    <w:p w14:paraId="743279BD" w14:textId="77777777" w:rsidR="004304B2" w:rsidRPr="003179EA" w:rsidRDefault="004304B2" w:rsidP="00405FBF">
      <w:pPr>
        <w:spacing w:after="0" w:line="20" w:lineRule="atLeast"/>
        <w:jc w:val="both"/>
        <w:rPr>
          <w:rFonts w:ascii="Times New Roman" w:hAnsi="Times New Roman" w:cs="Times New Roman"/>
        </w:rPr>
      </w:pPr>
    </w:p>
    <w:p w14:paraId="4F7530B6" w14:textId="77777777" w:rsidR="004304B2" w:rsidRPr="00405FBF" w:rsidRDefault="004304B2" w:rsidP="00405FBF">
      <w:pPr>
        <w:spacing w:after="0" w:line="20" w:lineRule="atLeast"/>
        <w:jc w:val="both"/>
        <w:rPr>
          <w:rFonts w:ascii="Times New Roman" w:eastAsia="Calibri" w:hAnsi="Times New Roman" w:cs="Times New Roman"/>
          <w:color w:val="000000"/>
          <w:sz w:val="24"/>
          <w:szCs w:val="24"/>
          <w:u w:val="single"/>
        </w:rPr>
      </w:pPr>
      <w:r w:rsidRPr="00405FBF">
        <w:rPr>
          <w:rFonts w:ascii="Times New Roman" w:eastAsia="Calibri" w:hAnsi="Times New Roman" w:cs="Times New Roman"/>
          <w:color w:val="000000"/>
          <w:sz w:val="24"/>
          <w:szCs w:val="24"/>
          <w:u w:val="single"/>
        </w:rPr>
        <w:t>Rozdział 85501 – Świadczenie wychowawcze</w:t>
      </w:r>
    </w:p>
    <w:p w14:paraId="5DDA8311"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Plan – 9 557 454,31 zł, wykonanie – 9 532 371,72 zł, co stanowi: 99,7 % planu.</w:t>
      </w:r>
    </w:p>
    <w:p w14:paraId="22E311EC" w14:textId="77777777" w:rsidR="004304B2" w:rsidRPr="00405FBF" w:rsidRDefault="004304B2" w:rsidP="00405FBF">
      <w:pPr>
        <w:pStyle w:val="Normalny1"/>
        <w:spacing w:line="20" w:lineRule="atLeast"/>
        <w:jc w:val="both"/>
      </w:pPr>
      <w:r w:rsidRPr="00405FBF">
        <w:t>Od dnia 1 kwietnia 2016 r. realizujemy zadanie, które nałożyła na jednostki samorządu terytorialnego ustawa z dnia 11 lutego 2016 r. o pomocy państwa w wychowaniu dzieci. Jest to zadanie z zakresu administracji rządowej. Środki na jego realizację są przekazywane z budżetu państwa. Od dnia 1 stycznia 2022 r. do 31 maja 2022 r. świadczenie wychowawcze pobrało</w:t>
      </w:r>
      <w:r w:rsidR="00EE3832">
        <w:t xml:space="preserve"> </w:t>
      </w:r>
      <w:r w:rsidRPr="00405FBF">
        <w:rPr>
          <w:bCs/>
          <w:color w:val="auto"/>
        </w:rPr>
        <w:t xml:space="preserve">2 834 </w:t>
      </w:r>
      <w:r w:rsidRPr="00405FBF">
        <w:t>rodzin. Od 1 czerwca 2022 r. zadanie to zostało przekazane do Zakładu Ubezpieczeń Społecznych. Tut. Organ przyjmował tylko wnioski dotyczące okresu zasiłkowego 2021/2022 przekazane wg właściwości przez inne  placówki. W pierwszym półroczu 2022 r. zostało przekazanych 5 wniosków wg właściwości.</w:t>
      </w:r>
      <w:r w:rsidRPr="00405FBF">
        <w:rPr>
          <w:b/>
          <w:bCs/>
          <w:color w:val="FF0000"/>
        </w:rPr>
        <w:t xml:space="preserve"> </w:t>
      </w:r>
      <w:r w:rsidRPr="00405FBF">
        <w:t xml:space="preserve">Tut. Organ realizował  </w:t>
      </w:r>
      <w:r w:rsidRPr="00405FBF">
        <w:lastRenderedPageBreak/>
        <w:t xml:space="preserve">wypłatę świadczenia wychowawczego do 31 maja 2022 r. Organ w okresie od 1 stycznia 2022 r. do 30 czerwca 2022 r. wydał </w:t>
      </w:r>
      <w:r w:rsidRPr="00405FBF">
        <w:rPr>
          <w:bCs/>
          <w:color w:val="auto"/>
        </w:rPr>
        <w:t>3 decyzje</w:t>
      </w:r>
      <w:r w:rsidRPr="00405FBF">
        <w:rPr>
          <w:b/>
          <w:bCs/>
          <w:color w:val="auto"/>
        </w:rPr>
        <w:t xml:space="preserve"> </w:t>
      </w:r>
      <w:r w:rsidRPr="00405FBF">
        <w:rPr>
          <w:color w:val="auto"/>
        </w:rPr>
        <w:t>o</w:t>
      </w:r>
      <w:r w:rsidRPr="00405FBF">
        <w:t xml:space="preserve"> nienależnie pobranym świadczeniu wychowawczym. W okresie od 1 stycznia 2022 r. do 31 maja 2022 r. wypłacono świadczenie wychowawcze </w:t>
      </w:r>
      <w:r w:rsidRPr="00405FBF">
        <w:rPr>
          <w:bCs/>
          <w:color w:val="auto"/>
        </w:rPr>
        <w:t>3 809</w:t>
      </w:r>
      <w:r w:rsidRPr="00405FBF">
        <w:rPr>
          <w:b/>
          <w:bCs/>
          <w:color w:val="FF0000"/>
        </w:rPr>
        <w:t xml:space="preserve"> </w:t>
      </w:r>
      <w:r w:rsidRPr="00405FBF">
        <w:t>dzieciom. Wszystkie świadczenia były wypłacane w formie pieniężnej.</w:t>
      </w:r>
    </w:p>
    <w:p w14:paraId="7C33500A" w14:textId="77777777" w:rsidR="004304B2" w:rsidRPr="00405FBF" w:rsidRDefault="004304B2" w:rsidP="00405FBF">
      <w:pPr>
        <w:pStyle w:val="Normalny1"/>
        <w:spacing w:line="20" w:lineRule="atLeast"/>
        <w:jc w:val="both"/>
      </w:pPr>
      <w:r w:rsidRPr="00405FBF">
        <w:t>Łączne wydatki w rozdziale to 9 532 371,72  zł z tego:</w:t>
      </w:r>
    </w:p>
    <w:p w14:paraId="57929082" w14:textId="77777777" w:rsidR="004304B2" w:rsidRPr="00405FBF" w:rsidRDefault="004304B2" w:rsidP="00411AA4">
      <w:pPr>
        <w:pStyle w:val="Normalny1"/>
        <w:numPr>
          <w:ilvl w:val="0"/>
          <w:numId w:val="75"/>
        </w:numPr>
        <w:spacing w:line="20" w:lineRule="atLeast"/>
        <w:jc w:val="both"/>
        <w:rPr>
          <w:b/>
          <w:bCs/>
          <w:color w:val="auto"/>
        </w:rPr>
      </w:pPr>
      <w:r w:rsidRPr="00405FBF">
        <w:t xml:space="preserve">świadczenie wychowawcze  -  9 431 969,91 zł, liczba świadczeń – </w:t>
      </w:r>
      <w:r w:rsidRPr="00405FBF">
        <w:rPr>
          <w:bCs/>
          <w:color w:val="auto"/>
        </w:rPr>
        <w:t>18 991 (średnio 3 165 świadczeń miesięcznie).</w:t>
      </w:r>
    </w:p>
    <w:p w14:paraId="2CBEB540" w14:textId="77777777" w:rsidR="004304B2" w:rsidRPr="00405FBF" w:rsidRDefault="004304B2" w:rsidP="00411AA4">
      <w:pPr>
        <w:pStyle w:val="Normalny1"/>
        <w:numPr>
          <w:ilvl w:val="0"/>
          <w:numId w:val="75"/>
        </w:numPr>
        <w:spacing w:line="20" w:lineRule="atLeast"/>
        <w:jc w:val="both"/>
        <w:rPr>
          <w:b/>
          <w:bCs/>
        </w:rPr>
      </w:pPr>
      <w:r w:rsidRPr="00405FBF">
        <w:t>koszty wypłaty świadczeń wychowawczych wyniosły 100 401,81 zł, z tego dotacja z budżetu państwa – 31 125,50 zł, środki własne – 69 276,31 zł.</w:t>
      </w:r>
    </w:p>
    <w:p w14:paraId="2B3C32EA" w14:textId="77777777" w:rsidR="004304B2" w:rsidRPr="00405FBF" w:rsidRDefault="004304B2" w:rsidP="00405FBF">
      <w:pPr>
        <w:spacing w:after="0" w:line="20" w:lineRule="atLeast"/>
        <w:jc w:val="both"/>
        <w:rPr>
          <w:rFonts w:ascii="Times New Roman" w:hAnsi="Times New Roman" w:cs="Times New Roman"/>
          <w:sz w:val="24"/>
          <w:highlight w:val="yellow"/>
        </w:rPr>
      </w:pPr>
      <w:r w:rsidRPr="00405FBF">
        <w:rPr>
          <w:rFonts w:ascii="Times New Roman" w:hAnsi="Times New Roman" w:cs="Times New Roman"/>
          <w:sz w:val="24"/>
        </w:rPr>
        <w:t>Kwota 81 209,84 zł została wydatkowana na: wynagrodzenia  wraz z pochodnymi,  co stanowi 0,7 % ogółu wydatków. Pozostała kwota w wysokości  19 191,97 zł została przeznaczona na</w:t>
      </w:r>
      <w:r w:rsidR="00B004C6">
        <w:rPr>
          <w:rFonts w:ascii="Times New Roman" w:hAnsi="Times New Roman" w:cs="Times New Roman"/>
          <w:sz w:val="24"/>
        </w:rPr>
        <w:t xml:space="preserve"> </w:t>
      </w:r>
      <w:r w:rsidRPr="00405FBF">
        <w:rPr>
          <w:rFonts w:ascii="Times New Roman" w:hAnsi="Times New Roman" w:cs="Times New Roman"/>
          <w:sz w:val="24"/>
        </w:rPr>
        <w:t>dofinansowanie do okularów pracownika – 200 zł; artykuły biurowe, tonery, środki czystości – 1603,76 zł; opłata za energię cieplną, wodę, energię elektryczną – 1 346,50 zł; naprawa drukarki – 307,50 zł;  wywóz nieczystości – 275,50 zł; wysyłka korespondencji – 690,30 zł, opłaty bankowe – 9 212,03 zł, obsługa prawna - 1395 zł; obsługa informatyczna – 1845 zł; usługi inspektora ochrony danych osobowych – 541,20 zł; rozmowy telefoniczne – 245,25 zł; zakładowy fundusz świadczeń socjalnych –  1529,93 zł.</w:t>
      </w:r>
    </w:p>
    <w:p w14:paraId="3F7A0C9B" w14:textId="77777777" w:rsidR="004304B2" w:rsidRPr="00405FBF" w:rsidRDefault="004304B2" w:rsidP="00405FBF">
      <w:pPr>
        <w:pStyle w:val="Normalny1"/>
        <w:spacing w:line="20" w:lineRule="atLeast"/>
        <w:jc w:val="both"/>
      </w:pPr>
    </w:p>
    <w:p w14:paraId="484268BB" w14:textId="77777777" w:rsidR="004304B2" w:rsidRPr="00405FBF" w:rsidRDefault="004304B2" w:rsidP="00405FBF">
      <w:pPr>
        <w:spacing w:after="0" w:line="20" w:lineRule="atLeast"/>
        <w:jc w:val="both"/>
        <w:rPr>
          <w:rFonts w:ascii="Times New Roman" w:hAnsi="Times New Roman" w:cs="Times New Roman"/>
          <w:sz w:val="24"/>
          <w:szCs w:val="24"/>
          <w:u w:val="single"/>
        </w:rPr>
      </w:pPr>
      <w:r w:rsidRPr="00405FBF">
        <w:rPr>
          <w:rFonts w:ascii="Times New Roman" w:hAnsi="Times New Roman" w:cs="Times New Roman"/>
          <w:sz w:val="24"/>
          <w:szCs w:val="24"/>
          <w:u w:val="single"/>
        </w:rPr>
        <w:t>Rozdział 85502 – Świadczenia rodzinne, świadczenia z funduszu alimentacyjnego oraz składki na ubezpieczenia emerytalne i rentowe z ubezpieczenia społecznego</w:t>
      </w:r>
    </w:p>
    <w:p w14:paraId="36B8A048"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Plan – 3 500</w:t>
      </w:r>
      <w:r w:rsidR="00B004C6">
        <w:rPr>
          <w:rFonts w:ascii="Times New Roman" w:hAnsi="Times New Roman" w:cs="Times New Roman"/>
          <w:sz w:val="24"/>
          <w:szCs w:val="24"/>
        </w:rPr>
        <w:t> </w:t>
      </w:r>
      <w:r w:rsidRPr="00405FBF">
        <w:rPr>
          <w:rFonts w:ascii="Times New Roman" w:hAnsi="Times New Roman" w:cs="Times New Roman"/>
          <w:sz w:val="24"/>
          <w:szCs w:val="24"/>
        </w:rPr>
        <w:t>923</w:t>
      </w:r>
      <w:r w:rsidR="00B004C6">
        <w:rPr>
          <w:rFonts w:ascii="Times New Roman" w:hAnsi="Times New Roman" w:cs="Times New Roman"/>
          <w:sz w:val="24"/>
          <w:szCs w:val="24"/>
        </w:rPr>
        <w:t xml:space="preserve"> </w:t>
      </w:r>
      <w:r w:rsidRPr="00405FBF">
        <w:rPr>
          <w:rFonts w:ascii="Times New Roman" w:hAnsi="Times New Roman" w:cs="Times New Roman"/>
          <w:sz w:val="24"/>
          <w:szCs w:val="24"/>
        </w:rPr>
        <w:t xml:space="preserve">zł. Wykonanie </w:t>
      </w:r>
      <w:r w:rsidRPr="00405FBF">
        <w:rPr>
          <w:rFonts w:ascii="Times New Roman" w:hAnsi="Times New Roman" w:cs="Times New Roman"/>
          <w:b/>
          <w:sz w:val="24"/>
          <w:szCs w:val="24"/>
        </w:rPr>
        <w:t>–</w:t>
      </w:r>
      <w:r w:rsidRPr="00405FBF">
        <w:rPr>
          <w:rFonts w:ascii="Times New Roman" w:hAnsi="Times New Roman" w:cs="Times New Roman"/>
          <w:sz w:val="24"/>
          <w:szCs w:val="24"/>
        </w:rPr>
        <w:t xml:space="preserve"> 2 170 445,56 zł, co stanowi 62,0 % planu.</w:t>
      </w:r>
    </w:p>
    <w:p w14:paraId="63E9B588"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W rozdziale ujęto </w:t>
      </w:r>
      <w:r w:rsidR="00B004C6">
        <w:rPr>
          <w:rFonts w:ascii="Times New Roman" w:hAnsi="Times New Roman" w:cs="Times New Roman"/>
          <w:sz w:val="24"/>
          <w:szCs w:val="24"/>
        </w:rPr>
        <w:t xml:space="preserve">również </w:t>
      </w:r>
      <w:r w:rsidRPr="00405FBF">
        <w:rPr>
          <w:rFonts w:ascii="Times New Roman" w:hAnsi="Times New Roman" w:cs="Times New Roman"/>
          <w:sz w:val="24"/>
          <w:szCs w:val="24"/>
        </w:rPr>
        <w:t xml:space="preserve">wydatki związane z realizacją zadań nałożonych na gminę przepisami ustawy z dnia 28 listopada 2003 r. o świadczeniach rodzinnych oraz ustawy z dnia 7 września 2007 roku o pomocy osobom uprawnionym do alimentów oraz </w:t>
      </w:r>
      <w:r w:rsidRPr="00405FBF">
        <w:rPr>
          <w:rFonts w:ascii="Times New Roman" w:eastAsia="MS Mincho" w:hAnsi="Times New Roman" w:cs="Times New Roman"/>
          <w:sz w:val="24"/>
          <w:szCs w:val="24"/>
        </w:rPr>
        <w:t>ustawy z dnia 12 marca 2022 r. o pomocy obywatelom Ukrainy w związku z konfliktem zbrojnym na terytorium tego państwa</w:t>
      </w:r>
      <w:r w:rsidR="00E7794B">
        <w:rPr>
          <w:rFonts w:ascii="Times New Roman" w:eastAsia="MS Mincho" w:hAnsi="Times New Roman" w:cs="Times New Roman"/>
          <w:sz w:val="24"/>
          <w:szCs w:val="24"/>
        </w:rPr>
        <w:t>.</w:t>
      </w:r>
    </w:p>
    <w:p w14:paraId="17E61845" w14:textId="77777777" w:rsidR="004304B2" w:rsidRPr="00405FBF" w:rsidRDefault="004304B2" w:rsidP="00405FBF">
      <w:pPr>
        <w:spacing w:after="0" w:line="20" w:lineRule="atLeast"/>
        <w:jc w:val="both"/>
        <w:rPr>
          <w:rFonts w:ascii="Times New Roman" w:hAnsi="Times New Roman" w:cs="Times New Roman"/>
          <w:sz w:val="24"/>
          <w:szCs w:val="24"/>
        </w:rPr>
      </w:pPr>
    </w:p>
    <w:p w14:paraId="713DDE30" w14:textId="77777777" w:rsidR="004304B2" w:rsidRPr="00405FBF" w:rsidRDefault="004304B2" w:rsidP="00411AA4">
      <w:pPr>
        <w:pStyle w:val="Akapitzlist"/>
        <w:numPr>
          <w:ilvl w:val="0"/>
          <w:numId w:val="76"/>
        </w:numPr>
        <w:suppressAutoHyphens/>
        <w:spacing w:line="20" w:lineRule="atLeast"/>
        <w:jc w:val="both"/>
        <w:rPr>
          <w:sz w:val="24"/>
          <w:szCs w:val="24"/>
        </w:rPr>
      </w:pPr>
      <w:r w:rsidRPr="00405FBF">
        <w:rPr>
          <w:b/>
          <w:sz w:val="24"/>
          <w:szCs w:val="24"/>
        </w:rPr>
        <w:t>Na podstawie ustawy o świadczeniach rodzinnych</w:t>
      </w:r>
      <w:r w:rsidRPr="00405FBF">
        <w:rPr>
          <w:sz w:val="24"/>
          <w:szCs w:val="24"/>
        </w:rPr>
        <w:t xml:space="preserve">  wydatkowano kwotę</w:t>
      </w:r>
      <w:r w:rsidRPr="00405FBF">
        <w:rPr>
          <w:sz w:val="24"/>
          <w:szCs w:val="24"/>
        </w:rPr>
        <w:br/>
        <w:t>2 129 149,76 zł z przeznaczeniem na:</w:t>
      </w:r>
    </w:p>
    <w:p w14:paraId="6D81D072" w14:textId="77777777" w:rsidR="004304B2" w:rsidRPr="00405FBF" w:rsidRDefault="004304B2" w:rsidP="00411AA4">
      <w:pPr>
        <w:pStyle w:val="Akapitzlist"/>
        <w:numPr>
          <w:ilvl w:val="0"/>
          <w:numId w:val="77"/>
        </w:numPr>
        <w:suppressAutoHyphens/>
        <w:spacing w:line="20" w:lineRule="atLeast"/>
        <w:jc w:val="both"/>
        <w:rPr>
          <w:sz w:val="24"/>
          <w:szCs w:val="24"/>
        </w:rPr>
      </w:pPr>
      <w:r w:rsidRPr="00405FBF">
        <w:rPr>
          <w:sz w:val="24"/>
          <w:szCs w:val="24"/>
        </w:rPr>
        <w:t>świadczenia rodzinne i rodzicielskie – 1 684 040,42 zł;</w:t>
      </w:r>
    </w:p>
    <w:p w14:paraId="28268CBE" w14:textId="77777777" w:rsidR="004304B2" w:rsidRPr="00405FBF" w:rsidRDefault="004304B2" w:rsidP="00411AA4">
      <w:pPr>
        <w:pStyle w:val="Akapitzlist"/>
        <w:numPr>
          <w:ilvl w:val="0"/>
          <w:numId w:val="77"/>
        </w:numPr>
        <w:suppressAutoHyphens/>
        <w:spacing w:line="20" w:lineRule="atLeast"/>
        <w:jc w:val="both"/>
        <w:rPr>
          <w:sz w:val="24"/>
          <w:szCs w:val="24"/>
        </w:rPr>
      </w:pPr>
      <w:r w:rsidRPr="00405FBF">
        <w:rPr>
          <w:sz w:val="24"/>
          <w:szCs w:val="24"/>
        </w:rPr>
        <w:t>składki na ubezpieczenia emerytalne i rentowe za osoby pobierające świadczenia pielęgnacyjne i opiekuńcze – 169 935,24 zł;</w:t>
      </w:r>
    </w:p>
    <w:p w14:paraId="69F21B14" w14:textId="77777777" w:rsidR="004304B2" w:rsidRPr="00405FBF" w:rsidRDefault="004304B2" w:rsidP="00411AA4">
      <w:pPr>
        <w:pStyle w:val="Akapitzlist"/>
        <w:numPr>
          <w:ilvl w:val="0"/>
          <w:numId w:val="77"/>
        </w:numPr>
        <w:suppressAutoHyphens/>
        <w:spacing w:line="20" w:lineRule="atLeast"/>
        <w:jc w:val="both"/>
        <w:rPr>
          <w:sz w:val="24"/>
          <w:szCs w:val="24"/>
        </w:rPr>
      </w:pPr>
      <w:r w:rsidRPr="00405FBF">
        <w:rPr>
          <w:sz w:val="24"/>
          <w:szCs w:val="24"/>
        </w:rPr>
        <w:t>świadczenia z funduszu alimentacyjnego – 130 416,05 zł;</w:t>
      </w:r>
    </w:p>
    <w:p w14:paraId="0805C81A" w14:textId="77777777" w:rsidR="004304B2" w:rsidRPr="00405FBF" w:rsidRDefault="004304B2" w:rsidP="00411AA4">
      <w:pPr>
        <w:pStyle w:val="Akapitzlist"/>
        <w:numPr>
          <w:ilvl w:val="0"/>
          <w:numId w:val="77"/>
        </w:numPr>
        <w:suppressAutoHyphens/>
        <w:spacing w:line="20" w:lineRule="atLeast"/>
        <w:jc w:val="both"/>
        <w:rPr>
          <w:sz w:val="24"/>
          <w:szCs w:val="24"/>
        </w:rPr>
      </w:pPr>
      <w:r w:rsidRPr="00405FBF">
        <w:rPr>
          <w:sz w:val="24"/>
          <w:szCs w:val="24"/>
        </w:rPr>
        <w:t>wydatki związane z obsługą tych świadczeń – 144 758,05 zł;</w:t>
      </w:r>
    </w:p>
    <w:p w14:paraId="60DA4E42"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Na realizację zadania gmina otrzymuje dotację celową z budżetu państwa. Dotacja nie pokrywa wszystkich poniesionych wydatków. W okresie sprawozdawczym wydatki w rozdziale sfinansowano: </w:t>
      </w:r>
    </w:p>
    <w:p w14:paraId="31F91863" w14:textId="77777777" w:rsidR="004304B2" w:rsidRPr="00405FBF" w:rsidRDefault="004304B2" w:rsidP="00411AA4">
      <w:pPr>
        <w:numPr>
          <w:ilvl w:val="0"/>
          <w:numId w:val="78"/>
        </w:numPr>
        <w:suppressAutoHyphens/>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środkami z budżetu państwa w kwocie -  2 042 081,25 zł co stanowi 95,9 % ogółu wydatków </w:t>
      </w:r>
    </w:p>
    <w:p w14:paraId="3C2962B6" w14:textId="77777777" w:rsidR="004304B2" w:rsidRPr="00405FBF" w:rsidRDefault="004304B2" w:rsidP="00411AA4">
      <w:pPr>
        <w:numPr>
          <w:ilvl w:val="0"/>
          <w:numId w:val="78"/>
        </w:numPr>
        <w:suppressAutoHyphens/>
        <w:spacing w:after="0" w:line="20" w:lineRule="atLeast"/>
        <w:jc w:val="both"/>
        <w:rPr>
          <w:rFonts w:ascii="Times New Roman" w:hAnsi="Times New Roman" w:cs="Times New Roman"/>
          <w:b/>
          <w:bCs/>
          <w:sz w:val="24"/>
          <w:szCs w:val="24"/>
        </w:rPr>
      </w:pPr>
      <w:r w:rsidRPr="00405FBF">
        <w:rPr>
          <w:rFonts w:ascii="Times New Roman" w:hAnsi="Times New Roman" w:cs="Times New Roman"/>
          <w:sz w:val="24"/>
          <w:szCs w:val="24"/>
        </w:rPr>
        <w:t>środkami własnymi gminy w kwocie – 87 068,51 zł co stanowi 4,1 % ogółu wydatków</w:t>
      </w:r>
      <w:r w:rsidRPr="00405FBF">
        <w:rPr>
          <w:rFonts w:ascii="Times New Roman" w:hAnsi="Times New Roman" w:cs="Times New Roman"/>
          <w:b/>
          <w:bCs/>
          <w:sz w:val="24"/>
          <w:szCs w:val="24"/>
        </w:rPr>
        <w:t>.</w:t>
      </w:r>
    </w:p>
    <w:p w14:paraId="1ABCA44E" w14:textId="77777777" w:rsidR="004304B2" w:rsidRPr="002B007D" w:rsidRDefault="004304B2" w:rsidP="00E843A4">
      <w:pPr>
        <w:pStyle w:val="Akapitzlist"/>
        <w:numPr>
          <w:ilvl w:val="0"/>
          <w:numId w:val="97"/>
        </w:numPr>
        <w:spacing w:line="20" w:lineRule="atLeast"/>
        <w:jc w:val="both"/>
        <w:rPr>
          <w:sz w:val="24"/>
          <w:szCs w:val="24"/>
        </w:rPr>
      </w:pPr>
      <w:r w:rsidRPr="002B007D">
        <w:rPr>
          <w:sz w:val="24"/>
          <w:szCs w:val="24"/>
        </w:rPr>
        <w:t>Na świadczenia rodzinne łącznie wydatkowano –  1 684 040,42 zł, w tym:</w:t>
      </w:r>
    </w:p>
    <w:p w14:paraId="51F8030D" w14:textId="77777777" w:rsidR="004304B2" w:rsidRPr="00405FBF" w:rsidRDefault="004304B2" w:rsidP="00411AA4">
      <w:pPr>
        <w:numPr>
          <w:ilvl w:val="0"/>
          <w:numId w:val="79"/>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zasiłki rodzinne – 189 888,96 zł; wypłacono 1657 świadczeń, średnia kwota zasiłku 114,59 zł; </w:t>
      </w:r>
    </w:p>
    <w:p w14:paraId="3299E4D6" w14:textId="77777777" w:rsidR="004304B2" w:rsidRPr="00405FBF" w:rsidRDefault="004304B2" w:rsidP="00411AA4">
      <w:pPr>
        <w:numPr>
          <w:ilvl w:val="0"/>
          <w:numId w:val="79"/>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dodatki do zasiłków rodzinnych – 96 428,10 zł, w tym z tytułu: </w:t>
      </w:r>
    </w:p>
    <w:p w14:paraId="54ECBAC9"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 urodzenia dziecka – 5 000 zł; 5 świadczeń, średnia kwota świadczenia – 1 000 zł;</w:t>
      </w:r>
    </w:p>
    <w:p w14:paraId="18C69115"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opieki nad dzieckiem w okresie korzystania z urlopu wychowawczego – 15 720,00 zł; 40 świadczeń, średnia kwota świadczenia – 393,00 zł; </w:t>
      </w:r>
    </w:p>
    <w:p w14:paraId="14B880DD"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samotnego wychowywania dziecka – 20 659,08 zł; 110 świadczeń, średnia kwota świadczenia – 187,80 zł;</w:t>
      </w:r>
    </w:p>
    <w:p w14:paraId="0534548A"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lastRenderedPageBreak/>
        <w:t xml:space="preserve"> kształcenia i rehabilitacji dziecka niepełnosprawnego – 10 650,00 zł; 99 świadczeń, średnia kwota świadczenia – 107,57 zł;</w:t>
      </w:r>
    </w:p>
    <w:p w14:paraId="439BD2BA"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rozpoczęcia roku szkolnego – 413,32 zł; 70 świadczeń, średnia kwota świadczenia 5,90 zł;</w:t>
      </w:r>
    </w:p>
    <w:p w14:paraId="4BF003EF"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podjęcia przez dziecko nauki w szkole poza miejscem zamieszkania – 14 940,82 zł; 224  świadczeń, średnia kwota świadczenia – 66,70 zł;</w:t>
      </w:r>
    </w:p>
    <w:p w14:paraId="51D3C3E9"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wychowanie dziecka w rodzinie wielodzietnej – 29 044,88 zł; 311 świadczeń, średnia kwota świadczenia – 93,39 zł; </w:t>
      </w:r>
    </w:p>
    <w:p w14:paraId="440FA48D" w14:textId="77777777" w:rsidR="004304B2" w:rsidRPr="00405FBF" w:rsidRDefault="004304B2" w:rsidP="00411AA4">
      <w:pPr>
        <w:numPr>
          <w:ilvl w:val="0"/>
          <w:numId w:val="79"/>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świadczenia opiekuńcze – 1 234 390,96 zł; </w:t>
      </w:r>
    </w:p>
    <w:p w14:paraId="27288612" w14:textId="77777777" w:rsidR="004304B2" w:rsidRPr="00405FBF" w:rsidRDefault="004304B2" w:rsidP="00411AA4">
      <w:pPr>
        <w:numPr>
          <w:ilvl w:val="0"/>
          <w:numId w:val="81"/>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zasiłki pielęgnacyjne – 298 075,04 zł; 1381 świadczeń, średnia kwota zasiłku pielęgnacyjnego – 215,84 zł, </w:t>
      </w:r>
    </w:p>
    <w:p w14:paraId="58AC3A01" w14:textId="77777777" w:rsidR="004304B2" w:rsidRPr="00405FBF" w:rsidRDefault="004304B2" w:rsidP="00411AA4">
      <w:pPr>
        <w:numPr>
          <w:ilvl w:val="0"/>
          <w:numId w:val="81"/>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świadczenia pielęgnacyjne – 932 595,92 zł, 453 świadczenia, średnia kwota świadczenia pielęgnacyjnego – 2 058,71 zł,</w:t>
      </w:r>
    </w:p>
    <w:p w14:paraId="623A0D8E" w14:textId="77777777" w:rsidR="004304B2" w:rsidRPr="00405FBF" w:rsidRDefault="004304B2" w:rsidP="00411AA4">
      <w:pPr>
        <w:numPr>
          <w:ilvl w:val="0"/>
          <w:numId w:val="81"/>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specjalny zasiłek opiekuńczy – 0 zł, 0 świadczeń, średnia kwota świadczenia – 0  zł,</w:t>
      </w:r>
    </w:p>
    <w:p w14:paraId="6826EE94" w14:textId="77777777" w:rsidR="004304B2" w:rsidRPr="00405FBF" w:rsidRDefault="004304B2" w:rsidP="00411AA4">
      <w:pPr>
        <w:numPr>
          <w:ilvl w:val="0"/>
          <w:numId w:val="81"/>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zasiłek dla opiekuna  – 3 720 zł, 6 świadczeń, średnia kwota świadczenia – 620,00 zł</w:t>
      </w:r>
    </w:p>
    <w:p w14:paraId="389B967B" w14:textId="77777777" w:rsidR="004304B2" w:rsidRPr="00405FBF" w:rsidRDefault="004304B2" w:rsidP="00411AA4">
      <w:pPr>
        <w:numPr>
          <w:ilvl w:val="0"/>
          <w:numId w:val="79"/>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jednorazowa zapomoga z tytułu urodzenia dziecka – 21 000 zł; 21 świadczeń, średnia kwota świadczenia – 1 000 zł, </w:t>
      </w:r>
    </w:p>
    <w:p w14:paraId="43E8CA0B" w14:textId="77777777" w:rsidR="004304B2" w:rsidRPr="00405FBF" w:rsidRDefault="004304B2" w:rsidP="00411AA4">
      <w:pPr>
        <w:numPr>
          <w:ilvl w:val="0"/>
          <w:numId w:val="79"/>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świadczenie rodzicielskie – 138 332,40 zł, 149 świadczeń, średnia kwota świadczenia – 928,40  zł.</w:t>
      </w:r>
    </w:p>
    <w:p w14:paraId="549BEE46" w14:textId="77777777" w:rsidR="004304B2" w:rsidRPr="00405FBF" w:rsidRDefault="004304B2" w:rsidP="00411AA4">
      <w:pPr>
        <w:numPr>
          <w:ilvl w:val="0"/>
          <w:numId w:val="79"/>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jednorazowa zapomoga „Za Życiem” –  4000 zł, 1 świadczenie, średnia kwota świadczenia – 4000 zł.</w:t>
      </w:r>
    </w:p>
    <w:p w14:paraId="7D10CAF1"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Ze świadczeń rodzinnych skorzystało 393 rodzin. Wydano 203 decyzji dotyczących świadczeń rodzinnych na podstawie ustawy z dnia 28 listopada 2003 r. o świadczeniach rodzinnych, w tym 18 odmownych.</w:t>
      </w:r>
    </w:p>
    <w:p w14:paraId="084685C0" w14:textId="77777777" w:rsidR="004304B2" w:rsidRPr="00D169A5" w:rsidRDefault="004304B2" w:rsidP="00E843A4">
      <w:pPr>
        <w:pStyle w:val="Akapitzlist"/>
        <w:numPr>
          <w:ilvl w:val="0"/>
          <w:numId w:val="97"/>
        </w:numPr>
        <w:spacing w:line="20" w:lineRule="atLeast"/>
        <w:jc w:val="both"/>
        <w:rPr>
          <w:sz w:val="24"/>
          <w:szCs w:val="24"/>
        </w:rPr>
      </w:pPr>
      <w:r w:rsidRPr="00D169A5">
        <w:rPr>
          <w:sz w:val="24"/>
          <w:szCs w:val="24"/>
        </w:rPr>
        <w:t>Składki na ubezpieczenie emerytalne i rentowe za osoby pobierające świadczenia pielęgnacyjne i opiekuńcze dla 63 osób –  169 935,24 zł.</w:t>
      </w:r>
    </w:p>
    <w:p w14:paraId="1485D684" w14:textId="77777777" w:rsidR="002B007D" w:rsidRPr="00D169A5" w:rsidRDefault="004304B2" w:rsidP="00E843A4">
      <w:pPr>
        <w:pStyle w:val="Akapitzlist"/>
        <w:numPr>
          <w:ilvl w:val="0"/>
          <w:numId w:val="97"/>
        </w:numPr>
        <w:spacing w:line="20" w:lineRule="atLeast"/>
        <w:jc w:val="both"/>
        <w:rPr>
          <w:bCs/>
          <w:sz w:val="24"/>
          <w:szCs w:val="24"/>
        </w:rPr>
      </w:pPr>
      <w:r w:rsidRPr="00D169A5">
        <w:rPr>
          <w:bCs/>
          <w:sz w:val="24"/>
          <w:szCs w:val="24"/>
        </w:rPr>
        <w:t>Świadczenia z funduszu alimentacyjnego</w:t>
      </w:r>
    </w:p>
    <w:p w14:paraId="6D834F88"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Wypłacono 304 świadczenia z funduszu alimentacyjnego w kwocie 130 416,05 zł, średnia kwota świadczenia alimentacyjnego – 429,00 zł. Ze świadczeń z funduszu alimentacyjnego korzystały 53 osoby uprawnione z 35 rodzin. Na podstawie ustawy z dnia 7 września 2007 r.</w:t>
      </w:r>
      <w:r w:rsidRPr="00405FBF">
        <w:rPr>
          <w:rFonts w:ascii="Times New Roman" w:hAnsi="Times New Roman" w:cs="Times New Roman"/>
          <w:sz w:val="24"/>
          <w:szCs w:val="24"/>
        </w:rPr>
        <w:br/>
        <w:t>o pomocy osobom uprawnionym do alimentów wydano 8 decyzji dotyczących świadczeń z funduszu alimentacyjnego, w tym 1 decyzja o nienależnie pobranym świadczeniu.</w:t>
      </w:r>
    </w:p>
    <w:p w14:paraId="618EFC7B" w14:textId="77777777" w:rsidR="004304B2" w:rsidRPr="00D169A5" w:rsidRDefault="004304B2" w:rsidP="00E843A4">
      <w:pPr>
        <w:pStyle w:val="Akapitzlist"/>
        <w:numPr>
          <w:ilvl w:val="0"/>
          <w:numId w:val="97"/>
        </w:numPr>
        <w:spacing w:line="20" w:lineRule="atLeast"/>
        <w:jc w:val="both"/>
        <w:rPr>
          <w:bCs/>
          <w:sz w:val="24"/>
          <w:szCs w:val="24"/>
        </w:rPr>
      </w:pPr>
      <w:r w:rsidRPr="00D169A5">
        <w:rPr>
          <w:bCs/>
          <w:sz w:val="24"/>
          <w:szCs w:val="24"/>
        </w:rPr>
        <w:t>Wydatki związane z wypłatą świadczeń rodzinnych i świadczeń z funduszu alimentacyjnego</w:t>
      </w:r>
    </w:p>
    <w:p w14:paraId="4578E010"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bCs/>
          <w:sz w:val="24"/>
          <w:szCs w:val="24"/>
        </w:rPr>
        <w:t>Z</w:t>
      </w:r>
      <w:r w:rsidRPr="00405FBF">
        <w:rPr>
          <w:rFonts w:ascii="Times New Roman" w:hAnsi="Times New Roman" w:cs="Times New Roman"/>
          <w:sz w:val="24"/>
          <w:szCs w:val="24"/>
        </w:rPr>
        <w:t xml:space="preserve">adania objęte tym rozdziałem są wykonywane były 3 pracowników (2,5 etatu). Wynagrodzenie pracowników księgowości i kierownika GOPS z tytułu nadzoru ujęte zostały w rozdziale 85219. Koszty obsługi świadczeń rodzinnych i świadczeń z funduszu alimentacyjnego wyniosły 144 758,05 </w:t>
      </w:r>
      <w:r w:rsidRPr="00405FBF">
        <w:rPr>
          <w:rFonts w:ascii="Times New Roman" w:hAnsi="Times New Roman" w:cs="Times New Roman"/>
          <w:bCs/>
          <w:sz w:val="24"/>
          <w:szCs w:val="24"/>
        </w:rPr>
        <w:t>zł</w:t>
      </w:r>
      <w:r w:rsidRPr="00405FBF">
        <w:rPr>
          <w:rFonts w:ascii="Times New Roman" w:hAnsi="Times New Roman" w:cs="Times New Roman"/>
          <w:b/>
          <w:bCs/>
          <w:sz w:val="24"/>
          <w:szCs w:val="24"/>
        </w:rPr>
        <w:t xml:space="preserve">. </w:t>
      </w:r>
      <w:r w:rsidRPr="00405FBF">
        <w:rPr>
          <w:rFonts w:ascii="Times New Roman" w:hAnsi="Times New Roman" w:cs="Times New Roman"/>
          <w:sz w:val="24"/>
          <w:szCs w:val="24"/>
        </w:rPr>
        <w:t xml:space="preserve">Na koszty obsługi składają się – wynagrodzenia wraz z pochodnymi– 128 311,54 zł, pozostałe wydatki  – 16 446,51 zł, w tym: artykuły biurowe, tonery i środki czystości, zestaw do podpisku elektronicznego – 4 076,69 zł; za badanie okresowe pracownika – 120 zł;  opłaty pocztowe i wysyłka korespondencji – </w:t>
      </w:r>
      <w:r w:rsidR="00423278">
        <w:rPr>
          <w:rFonts w:ascii="Times New Roman" w:hAnsi="Times New Roman" w:cs="Times New Roman"/>
          <w:sz w:val="24"/>
          <w:szCs w:val="24"/>
        </w:rPr>
        <w:br/>
      </w:r>
      <w:r w:rsidRPr="00405FBF">
        <w:rPr>
          <w:rFonts w:ascii="Times New Roman" w:hAnsi="Times New Roman" w:cs="Times New Roman"/>
          <w:sz w:val="24"/>
          <w:szCs w:val="24"/>
        </w:rPr>
        <w:t>5</w:t>
      </w:r>
      <w:r w:rsidR="00423278">
        <w:rPr>
          <w:rFonts w:ascii="Times New Roman" w:hAnsi="Times New Roman" w:cs="Times New Roman"/>
          <w:sz w:val="24"/>
          <w:szCs w:val="24"/>
        </w:rPr>
        <w:t>.</w:t>
      </w:r>
      <w:r w:rsidRPr="00405FBF">
        <w:rPr>
          <w:rFonts w:ascii="Times New Roman" w:hAnsi="Times New Roman" w:cs="Times New Roman"/>
          <w:sz w:val="24"/>
          <w:szCs w:val="24"/>
        </w:rPr>
        <w:t>698,18 zł; opłaty bankowe – 1 768,80 zł; weryfikacja podpisu elektronicznego, usługi kurierskie – 104,04 zł; rozmowy telefoniczne – 478,80 zł; odpis na zakładowy fundusz świadczeń socjalnych – 4</w:t>
      </w:r>
      <w:r w:rsidR="00423278">
        <w:rPr>
          <w:rFonts w:ascii="Times New Roman" w:hAnsi="Times New Roman" w:cs="Times New Roman"/>
          <w:sz w:val="24"/>
          <w:szCs w:val="24"/>
        </w:rPr>
        <w:t>.</w:t>
      </w:r>
      <w:r w:rsidRPr="00405FBF">
        <w:rPr>
          <w:rFonts w:ascii="Times New Roman" w:hAnsi="Times New Roman" w:cs="Times New Roman"/>
          <w:sz w:val="24"/>
          <w:szCs w:val="24"/>
        </w:rPr>
        <w:t>200 zł.</w:t>
      </w:r>
    </w:p>
    <w:p w14:paraId="4938966F" w14:textId="77777777" w:rsidR="004304B2" w:rsidRPr="00405FBF" w:rsidRDefault="004304B2" w:rsidP="00405FBF">
      <w:pPr>
        <w:spacing w:after="0" w:line="20" w:lineRule="atLeast"/>
        <w:jc w:val="both"/>
        <w:rPr>
          <w:rFonts w:ascii="Times New Roman" w:hAnsi="Times New Roman" w:cs="Times New Roman"/>
          <w:b/>
          <w:sz w:val="24"/>
          <w:szCs w:val="24"/>
        </w:rPr>
      </w:pPr>
    </w:p>
    <w:p w14:paraId="1AF00B40" w14:textId="77777777" w:rsidR="004304B2" w:rsidRPr="00405FBF" w:rsidRDefault="004304B2" w:rsidP="00405FBF">
      <w:pPr>
        <w:spacing w:after="0" w:line="20" w:lineRule="atLeast"/>
        <w:jc w:val="both"/>
        <w:rPr>
          <w:rFonts w:ascii="Times New Roman" w:hAnsi="Times New Roman" w:cs="Times New Roman"/>
          <w:b/>
          <w:bCs/>
          <w:sz w:val="24"/>
          <w:szCs w:val="24"/>
        </w:rPr>
      </w:pPr>
      <w:r w:rsidRPr="00405FBF">
        <w:rPr>
          <w:rFonts w:ascii="Times New Roman" w:hAnsi="Times New Roman" w:cs="Times New Roman"/>
          <w:b/>
          <w:bCs/>
          <w:sz w:val="24"/>
          <w:szCs w:val="24"/>
        </w:rPr>
        <w:t>II.</w:t>
      </w:r>
      <w:r w:rsidRPr="00405FBF">
        <w:rPr>
          <w:rFonts w:ascii="Times New Roman" w:hAnsi="Times New Roman" w:cs="Times New Roman"/>
          <w:b/>
          <w:bCs/>
          <w:sz w:val="24"/>
          <w:szCs w:val="24"/>
        </w:rPr>
        <w:tab/>
        <w:t xml:space="preserve">Na podstawie </w:t>
      </w:r>
      <w:r w:rsidRPr="00405FBF">
        <w:rPr>
          <w:rFonts w:ascii="Times New Roman" w:eastAsia="MS Mincho" w:hAnsi="Times New Roman" w:cs="Times New Roman"/>
          <w:b/>
          <w:sz w:val="24"/>
          <w:szCs w:val="24"/>
        </w:rPr>
        <w:t>ustawy z dnia 12 marca 2022 r. o pomocy obywatelom Ukrainy w związku z konfliktem zbrojnym na terytorium tego państwa</w:t>
      </w:r>
      <w:r w:rsidRPr="00405FBF">
        <w:rPr>
          <w:rFonts w:ascii="Times New Roman" w:hAnsi="Times New Roman" w:cs="Times New Roman"/>
          <w:b/>
          <w:bCs/>
          <w:sz w:val="24"/>
          <w:szCs w:val="24"/>
        </w:rPr>
        <w:t xml:space="preserve"> </w:t>
      </w:r>
      <w:r w:rsidR="001134E1">
        <w:rPr>
          <w:rFonts w:ascii="Times New Roman" w:hAnsi="Times New Roman" w:cs="Times New Roman"/>
          <w:b/>
          <w:bCs/>
          <w:sz w:val="24"/>
          <w:szCs w:val="24"/>
        </w:rPr>
        <w:t>wydatkowano:</w:t>
      </w:r>
    </w:p>
    <w:p w14:paraId="05EC5172" w14:textId="77777777" w:rsidR="004304B2" w:rsidRPr="00405FBF" w:rsidRDefault="004304B2" w:rsidP="00405FBF">
      <w:pPr>
        <w:spacing w:after="0" w:line="20" w:lineRule="atLeast"/>
        <w:rPr>
          <w:rFonts w:ascii="Times New Roman" w:hAnsi="Times New Roman" w:cs="Times New Roman"/>
          <w:b/>
          <w:bCs/>
          <w:sz w:val="24"/>
          <w:szCs w:val="24"/>
        </w:rPr>
      </w:pPr>
    </w:p>
    <w:p w14:paraId="55FD48EC" w14:textId="77777777" w:rsidR="004304B2" w:rsidRPr="00405FBF" w:rsidRDefault="004304B2" w:rsidP="00405FBF">
      <w:pPr>
        <w:spacing w:after="0" w:line="20" w:lineRule="atLeast"/>
        <w:rPr>
          <w:rFonts w:ascii="Times New Roman" w:hAnsi="Times New Roman" w:cs="Times New Roman"/>
          <w:b/>
          <w:bCs/>
          <w:sz w:val="24"/>
          <w:szCs w:val="24"/>
        </w:rPr>
      </w:pPr>
      <w:r w:rsidRPr="00405FBF">
        <w:rPr>
          <w:rFonts w:ascii="Times New Roman" w:hAnsi="Times New Roman" w:cs="Times New Roman"/>
          <w:b/>
          <w:bCs/>
          <w:sz w:val="24"/>
          <w:szCs w:val="24"/>
        </w:rPr>
        <w:t xml:space="preserve">Świadczenia rodzinne w ramach Funduszu Pomocy </w:t>
      </w:r>
    </w:p>
    <w:p w14:paraId="70E35CA6" w14:textId="77777777" w:rsidR="004304B2" w:rsidRPr="00405FBF" w:rsidRDefault="004304B2" w:rsidP="00405FBF">
      <w:pPr>
        <w:spacing w:after="0" w:line="20" w:lineRule="atLeast"/>
        <w:rPr>
          <w:rFonts w:ascii="Times New Roman" w:hAnsi="Times New Roman" w:cs="Times New Roman"/>
          <w:bCs/>
          <w:sz w:val="24"/>
          <w:szCs w:val="24"/>
        </w:rPr>
      </w:pPr>
      <w:r w:rsidRPr="00405FBF">
        <w:rPr>
          <w:rFonts w:ascii="Times New Roman" w:hAnsi="Times New Roman" w:cs="Times New Roman"/>
          <w:bCs/>
          <w:sz w:val="24"/>
          <w:szCs w:val="24"/>
        </w:rPr>
        <w:t>Plan: 44 212 zł, wykonanie – 41 295,80 zł, co stanowi: 93,4%</w:t>
      </w:r>
    </w:p>
    <w:p w14:paraId="5D66411E"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lastRenderedPageBreak/>
        <w:t>Na świadczenia rodzinne z Funduszu Pomocy łącznie wydatkowano –  40 745,20 zł, w tym:</w:t>
      </w:r>
    </w:p>
    <w:p w14:paraId="36DCFCA2" w14:textId="77777777" w:rsidR="004304B2" w:rsidRPr="00405FBF" w:rsidRDefault="004304B2" w:rsidP="00411AA4">
      <w:pPr>
        <w:numPr>
          <w:ilvl w:val="0"/>
          <w:numId w:val="82"/>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zasiłki rodzinne – 19</w:t>
      </w:r>
      <w:r w:rsidR="00033931">
        <w:rPr>
          <w:rFonts w:ascii="Times New Roman" w:hAnsi="Times New Roman" w:cs="Times New Roman"/>
          <w:sz w:val="24"/>
          <w:szCs w:val="24"/>
        </w:rPr>
        <w:t> </w:t>
      </w:r>
      <w:r w:rsidRPr="00405FBF">
        <w:rPr>
          <w:rFonts w:ascii="Times New Roman" w:hAnsi="Times New Roman" w:cs="Times New Roman"/>
          <w:sz w:val="24"/>
          <w:szCs w:val="24"/>
        </w:rPr>
        <w:t>709</w:t>
      </w:r>
      <w:r w:rsidR="00033931">
        <w:rPr>
          <w:rFonts w:ascii="Times New Roman" w:hAnsi="Times New Roman" w:cs="Times New Roman"/>
          <w:sz w:val="24"/>
          <w:szCs w:val="24"/>
        </w:rPr>
        <w:t xml:space="preserve"> </w:t>
      </w:r>
      <w:r w:rsidRPr="00405FBF">
        <w:rPr>
          <w:rFonts w:ascii="Times New Roman" w:hAnsi="Times New Roman" w:cs="Times New Roman"/>
          <w:sz w:val="24"/>
          <w:szCs w:val="24"/>
        </w:rPr>
        <w:t xml:space="preserve">zł; wypłacono 169 świadczeń, średnia kwota zasiłku 116,62 zł; </w:t>
      </w:r>
    </w:p>
    <w:p w14:paraId="56D4996F" w14:textId="77777777" w:rsidR="004304B2" w:rsidRPr="00405FBF" w:rsidRDefault="004304B2" w:rsidP="00411AA4">
      <w:pPr>
        <w:numPr>
          <w:ilvl w:val="0"/>
          <w:numId w:val="82"/>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dodatki do zasiłków rodzinnych – 2</w:t>
      </w:r>
      <w:r w:rsidR="00670137">
        <w:rPr>
          <w:rFonts w:ascii="Times New Roman" w:hAnsi="Times New Roman" w:cs="Times New Roman"/>
          <w:sz w:val="24"/>
          <w:szCs w:val="24"/>
        </w:rPr>
        <w:t>.</w:t>
      </w:r>
      <w:r w:rsidRPr="00405FBF">
        <w:rPr>
          <w:rFonts w:ascii="Times New Roman" w:hAnsi="Times New Roman" w:cs="Times New Roman"/>
          <w:sz w:val="24"/>
          <w:szCs w:val="24"/>
        </w:rPr>
        <w:t>950</w:t>
      </w:r>
      <w:r w:rsidR="00033931">
        <w:rPr>
          <w:rFonts w:ascii="Times New Roman" w:hAnsi="Times New Roman" w:cs="Times New Roman"/>
          <w:sz w:val="24"/>
          <w:szCs w:val="24"/>
        </w:rPr>
        <w:t xml:space="preserve"> </w:t>
      </w:r>
      <w:r w:rsidRPr="00405FBF">
        <w:rPr>
          <w:rFonts w:ascii="Times New Roman" w:hAnsi="Times New Roman" w:cs="Times New Roman"/>
          <w:sz w:val="24"/>
          <w:szCs w:val="24"/>
        </w:rPr>
        <w:t xml:space="preserve">zł, w tym z tytułu: </w:t>
      </w:r>
    </w:p>
    <w:p w14:paraId="350F1536"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 urodzenia dziecka – 1</w:t>
      </w:r>
      <w:r w:rsidR="00670137">
        <w:rPr>
          <w:rFonts w:ascii="Times New Roman" w:hAnsi="Times New Roman" w:cs="Times New Roman"/>
          <w:sz w:val="24"/>
          <w:szCs w:val="24"/>
        </w:rPr>
        <w:t>.</w:t>
      </w:r>
      <w:r w:rsidRPr="00405FBF">
        <w:rPr>
          <w:rFonts w:ascii="Times New Roman" w:hAnsi="Times New Roman" w:cs="Times New Roman"/>
          <w:sz w:val="24"/>
          <w:szCs w:val="24"/>
        </w:rPr>
        <w:t>000 zł; 1 świadczeń, średnia kwota świadczenia – 1 000 zł;</w:t>
      </w:r>
    </w:p>
    <w:p w14:paraId="1EAD82F3"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podjęcia przez dziecko nauki w szkole poza miejscem zamieszkania – 1</w:t>
      </w:r>
      <w:r w:rsidR="00033931">
        <w:rPr>
          <w:rFonts w:ascii="Times New Roman" w:hAnsi="Times New Roman" w:cs="Times New Roman"/>
          <w:sz w:val="24"/>
          <w:szCs w:val="24"/>
        </w:rPr>
        <w:t> </w:t>
      </w:r>
      <w:r w:rsidRPr="00405FBF">
        <w:rPr>
          <w:rFonts w:ascii="Times New Roman" w:hAnsi="Times New Roman" w:cs="Times New Roman"/>
          <w:sz w:val="24"/>
          <w:szCs w:val="24"/>
        </w:rPr>
        <w:t>380</w:t>
      </w:r>
      <w:r w:rsidR="00033931">
        <w:rPr>
          <w:rFonts w:ascii="Times New Roman" w:hAnsi="Times New Roman" w:cs="Times New Roman"/>
          <w:sz w:val="24"/>
          <w:szCs w:val="24"/>
        </w:rPr>
        <w:t xml:space="preserve"> </w:t>
      </w:r>
      <w:r w:rsidRPr="00405FBF">
        <w:rPr>
          <w:rFonts w:ascii="Times New Roman" w:hAnsi="Times New Roman" w:cs="Times New Roman"/>
          <w:sz w:val="24"/>
          <w:szCs w:val="24"/>
        </w:rPr>
        <w:t>zł; 20  świadczeń, średnia kwota świadczenia – 69,00 zł;</w:t>
      </w:r>
    </w:p>
    <w:p w14:paraId="01855EF3" w14:textId="77777777" w:rsidR="004304B2" w:rsidRPr="00405FBF" w:rsidRDefault="004304B2" w:rsidP="00411AA4">
      <w:pPr>
        <w:numPr>
          <w:ilvl w:val="0"/>
          <w:numId w:val="80"/>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wychowanie dziecka w rodzinie wielodzietnej – 570</w:t>
      </w:r>
      <w:r w:rsidR="00033931">
        <w:rPr>
          <w:rFonts w:ascii="Times New Roman" w:hAnsi="Times New Roman" w:cs="Times New Roman"/>
          <w:sz w:val="24"/>
          <w:szCs w:val="24"/>
        </w:rPr>
        <w:t xml:space="preserve"> </w:t>
      </w:r>
      <w:r w:rsidRPr="00405FBF">
        <w:rPr>
          <w:rFonts w:ascii="Times New Roman" w:hAnsi="Times New Roman" w:cs="Times New Roman"/>
          <w:sz w:val="24"/>
          <w:szCs w:val="24"/>
        </w:rPr>
        <w:t xml:space="preserve">zł; 6 świadczeń, średnia kwota świadczenia – 95 zł; </w:t>
      </w:r>
    </w:p>
    <w:p w14:paraId="74984C5E" w14:textId="77777777" w:rsidR="004304B2" w:rsidRPr="00405FBF" w:rsidRDefault="004304B2" w:rsidP="00411AA4">
      <w:pPr>
        <w:numPr>
          <w:ilvl w:val="0"/>
          <w:numId w:val="82"/>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jednorazowa zapomoga z tytułu urodzenia dziecka – 2 000 zł; 2 świadczenia, średnia kwota świadczenia – 1 000 zł, </w:t>
      </w:r>
    </w:p>
    <w:p w14:paraId="11B6A5EB" w14:textId="77777777" w:rsidR="004304B2" w:rsidRPr="00405FBF" w:rsidRDefault="004304B2" w:rsidP="00411AA4">
      <w:pPr>
        <w:numPr>
          <w:ilvl w:val="0"/>
          <w:numId w:val="82"/>
        </w:num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świadczenie rodzicielskie – 16 086,20 zł, 20 świadczeń, średnia kwota świadczenia – 804,31  zł.</w:t>
      </w:r>
    </w:p>
    <w:p w14:paraId="2707D973"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Ze świadczeń rodzinnych skorzystało 43 rodzin. Wydano 48 decyzji dotyczących świadczeń rodzinnych, w tym 5 odmownych.</w:t>
      </w:r>
    </w:p>
    <w:p w14:paraId="732DE9A4"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 xml:space="preserve">Koszty obsługi świadczeń rodzinnych  sfinansowane w ramach Funduszu Pomocy to: 61,60 zł – obsługa bankowa, szkolenie dla pracowników z zakresu świadczeń rodzinnych w ramach ustawy o ustawy z dnia 12 marca 2022 r. o pomocy obywatelom Ukrainy w związku z konfliktem zbrojnym na terytorium tego państwa – 489,00 zł. </w:t>
      </w:r>
    </w:p>
    <w:p w14:paraId="436922C0" w14:textId="77777777" w:rsidR="004304B2" w:rsidRPr="00405FBF" w:rsidRDefault="004304B2" w:rsidP="00405FBF">
      <w:pPr>
        <w:spacing w:after="0" w:line="20" w:lineRule="atLeast"/>
        <w:jc w:val="both"/>
        <w:rPr>
          <w:rFonts w:ascii="Times New Roman" w:hAnsi="Times New Roman" w:cs="Times New Roman"/>
          <w:sz w:val="24"/>
          <w:szCs w:val="24"/>
        </w:rPr>
      </w:pPr>
    </w:p>
    <w:p w14:paraId="3367086D" w14:textId="77777777" w:rsidR="004304B2" w:rsidRPr="00405FBF" w:rsidRDefault="004304B2" w:rsidP="00405FBF">
      <w:pPr>
        <w:spacing w:after="0" w:line="20" w:lineRule="atLeast"/>
        <w:rPr>
          <w:rFonts w:ascii="Times New Roman" w:hAnsi="Times New Roman" w:cs="Times New Roman"/>
          <w:sz w:val="24"/>
          <w:szCs w:val="24"/>
          <w:u w:val="single"/>
        </w:rPr>
      </w:pPr>
      <w:r w:rsidRPr="00405FBF">
        <w:rPr>
          <w:rFonts w:ascii="Times New Roman" w:hAnsi="Times New Roman" w:cs="Times New Roman"/>
          <w:sz w:val="24"/>
          <w:szCs w:val="24"/>
          <w:u w:val="single"/>
        </w:rPr>
        <w:t>Rozdział 85504 – Wspieranie rodziny</w:t>
      </w:r>
    </w:p>
    <w:p w14:paraId="12BB0DED"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Plan – 102 163  zł. Wykonanie – 45 544,14 zł, co stanowi: 44,6 % planu z tego:</w:t>
      </w:r>
    </w:p>
    <w:p w14:paraId="2D11E5C9"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Kwota 45 544,14 zł została wydatkowana: na wynagrodzenie asystenta rodziny  wraz z pochodnymi w wysokości – 42 443,91 zł, pozostałe wydatki w kwocie: 3 100,23 zł to koszt rozmów telefonicznych, ryczałt samochodowy, zakładowy fundusz świadczeń socjalnych, szkolenia.</w:t>
      </w:r>
    </w:p>
    <w:p w14:paraId="22A91BB3" w14:textId="77777777" w:rsidR="004304B2" w:rsidRPr="00405FBF" w:rsidRDefault="004304B2" w:rsidP="00405FBF">
      <w:pPr>
        <w:spacing w:after="0" w:line="20" w:lineRule="atLeast"/>
        <w:jc w:val="both"/>
        <w:rPr>
          <w:rFonts w:ascii="Times New Roman" w:hAnsi="Times New Roman" w:cs="Times New Roman"/>
          <w:sz w:val="24"/>
          <w:szCs w:val="24"/>
        </w:rPr>
      </w:pPr>
    </w:p>
    <w:p w14:paraId="4C986709" w14:textId="77777777" w:rsidR="004304B2" w:rsidRPr="00405FBF" w:rsidRDefault="004304B2" w:rsidP="00405FBF">
      <w:pPr>
        <w:spacing w:after="0" w:line="20" w:lineRule="atLeast"/>
        <w:jc w:val="both"/>
        <w:rPr>
          <w:rFonts w:ascii="Times New Roman" w:hAnsi="Times New Roman" w:cs="Times New Roman"/>
          <w:sz w:val="24"/>
          <w:szCs w:val="24"/>
          <w:u w:val="single"/>
        </w:rPr>
      </w:pPr>
      <w:r w:rsidRPr="00405FBF">
        <w:rPr>
          <w:rFonts w:ascii="Times New Roman" w:hAnsi="Times New Roman" w:cs="Times New Roman"/>
          <w:sz w:val="24"/>
          <w:szCs w:val="24"/>
          <w:u w:val="single"/>
        </w:rPr>
        <w:t>Rozdział 85508  – Rodziny zastępcze</w:t>
      </w:r>
    </w:p>
    <w:p w14:paraId="0DB5A947"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Plan – 49 800 zł, wykonanie – 17 630,71 zł, co stanowi 35,4% planu.</w:t>
      </w:r>
    </w:p>
    <w:p w14:paraId="0D2BB694"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Na podstawie ustawy o wspieraniu rodziny i systemie pieczy zastępczej gmina została zobowiązana do  ponoszenia wydatków na opiekę i wychowanie dziecka w rodzinie zastępczej lub rodzinnym domu dziecka oraz utrzymanie dziecka w placówce opiekuńczo – wychowawczej w wysokości  10% wydatków na opiekę i utrzymanie  w pierwszym roku pobytu w pieczy zastępczej, 30% w drugim roku i 50% w trzecim roku i następnych latach pobytu dziecka w pieczy zastępczej.</w:t>
      </w:r>
    </w:p>
    <w:p w14:paraId="6107FE91" w14:textId="77777777" w:rsidR="004304B2" w:rsidRPr="00405FBF" w:rsidRDefault="004304B2" w:rsidP="00405FBF">
      <w:pPr>
        <w:spacing w:after="0" w:line="20" w:lineRule="atLeast"/>
        <w:jc w:val="both"/>
        <w:rPr>
          <w:rFonts w:ascii="Times New Roman" w:eastAsia="Calibri" w:hAnsi="Times New Roman" w:cs="Times New Roman"/>
          <w:b/>
          <w:color w:val="000000"/>
          <w:sz w:val="24"/>
          <w:szCs w:val="24"/>
        </w:rPr>
      </w:pPr>
      <w:r w:rsidRPr="00405FBF">
        <w:rPr>
          <w:rFonts w:ascii="Times New Roman" w:hAnsi="Times New Roman" w:cs="Times New Roman"/>
          <w:sz w:val="24"/>
          <w:szCs w:val="24"/>
        </w:rPr>
        <w:t>Na koniec czerwca 2022 r. w rodzinach zastępczych  przebywało 4 dzieci z terenu gminy Osielsko.</w:t>
      </w:r>
    </w:p>
    <w:p w14:paraId="0ABDE05D" w14:textId="77777777" w:rsidR="004304B2" w:rsidRPr="00405FBF" w:rsidRDefault="004304B2" w:rsidP="00405FBF">
      <w:pPr>
        <w:spacing w:after="0" w:line="20" w:lineRule="atLeast"/>
        <w:jc w:val="both"/>
        <w:rPr>
          <w:rFonts w:ascii="Times New Roman" w:eastAsia="Calibri" w:hAnsi="Times New Roman" w:cs="Times New Roman"/>
          <w:color w:val="000000"/>
          <w:sz w:val="24"/>
          <w:szCs w:val="24"/>
        </w:rPr>
      </w:pPr>
    </w:p>
    <w:p w14:paraId="3155018A" w14:textId="77777777" w:rsidR="004304B2" w:rsidRPr="00405FBF" w:rsidRDefault="004304B2" w:rsidP="00405FBF">
      <w:pPr>
        <w:spacing w:after="0" w:line="20" w:lineRule="atLeast"/>
        <w:jc w:val="both"/>
        <w:rPr>
          <w:rFonts w:ascii="Times New Roman" w:eastAsia="Times New Roman" w:hAnsi="Times New Roman" w:cs="Times New Roman"/>
          <w:sz w:val="24"/>
          <w:szCs w:val="24"/>
          <w:u w:val="single"/>
        </w:rPr>
      </w:pPr>
      <w:r w:rsidRPr="00405FBF">
        <w:rPr>
          <w:rFonts w:ascii="Times New Roman" w:hAnsi="Times New Roman" w:cs="Times New Roman"/>
          <w:sz w:val="24"/>
          <w:szCs w:val="24"/>
          <w:u w:val="single"/>
        </w:rPr>
        <w:t>Rozdział 85510 – Działalność placówek opiekuńczo-wychowawczych</w:t>
      </w:r>
    </w:p>
    <w:p w14:paraId="2528D5FD" w14:textId="77777777" w:rsidR="004304B2" w:rsidRPr="00405FBF" w:rsidRDefault="004304B2" w:rsidP="00405FBF">
      <w:pPr>
        <w:spacing w:after="0" w:line="20" w:lineRule="atLeast"/>
        <w:jc w:val="both"/>
        <w:rPr>
          <w:rFonts w:ascii="Times New Roman" w:hAnsi="Times New Roman" w:cs="Times New Roman"/>
          <w:sz w:val="24"/>
          <w:szCs w:val="24"/>
        </w:rPr>
      </w:pPr>
      <w:r w:rsidRPr="00405FBF">
        <w:rPr>
          <w:rFonts w:ascii="Times New Roman" w:hAnsi="Times New Roman" w:cs="Times New Roman"/>
          <w:sz w:val="24"/>
          <w:szCs w:val="24"/>
        </w:rPr>
        <w:t>Plan – 2 000 zł. Wykonanie – 0 zł, co stanowi 0 % planu.</w:t>
      </w:r>
    </w:p>
    <w:p w14:paraId="2AA60FFF" w14:textId="77777777" w:rsidR="004304B2" w:rsidRPr="00405FBF" w:rsidRDefault="004304B2" w:rsidP="00405FBF">
      <w:pPr>
        <w:spacing w:after="0" w:line="20" w:lineRule="atLeast"/>
        <w:jc w:val="both"/>
        <w:rPr>
          <w:rFonts w:ascii="Times New Roman" w:hAnsi="Times New Roman" w:cs="Times New Roman"/>
          <w:sz w:val="20"/>
          <w:szCs w:val="20"/>
        </w:rPr>
      </w:pPr>
      <w:r w:rsidRPr="00405FBF">
        <w:rPr>
          <w:rFonts w:ascii="Times New Roman" w:hAnsi="Times New Roman" w:cs="Times New Roman"/>
          <w:iCs/>
          <w:sz w:val="24"/>
          <w:szCs w:val="24"/>
        </w:rPr>
        <w:t>Zgodnie z art. 191 ust. 10 ustawy z dnia 9 czerwca 2011 r. o wspieraniu rodziny i systemie pieczy zastępczej gmina właściwa ze względu na miejsce zamieszkania dziecka ponosi wydatki na opiekę i utrzymanie w wysokości 10% w pierwszym roku pobytu dziecka w pieczy zastępczej, 30% w drugim roku, 50% w trzecim  i następnych latach. W pierwszym półroczu 2022 r. w ośrodku opiekuńczo – wychowawczym nie przebywało żadne dziecko.</w:t>
      </w:r>
    </w:p>
    <w:p w14:paraId="3FC06F3F" w14:textId="77777777" w:rsidR="004304B2" w:rsidRPr="00405FBF" w:rsidRDefault="004304B2" w:rsidP="00405FBF">
      <w:pPr>
        <w:spacing w:after="0" w:line="20" w:lineRule="atLeast"/>
        <w:jc w:val="both"/>
        <w:rPr>
          <w:rFonts w:ascii="Times New Roman" w:hAnsi="Times New Roman" w:cs="Times New Roman"/>
        </w:rPr>
      </w:pPr>
    </w:p>
    <w:p w14:paraId="547893E9" w14:textId="77777777" w:rsidR="004304B2" w:rsidRPr="00405FBF" w:rsidRDefault="004304B2" w:rsidP="00405FBF">
      <w:pPr>
        <w:spacing w:after="0" w:line="20" w:lineRule="atLeast"/>
        <w:jc w:val="both"/>
        <w:rPr>
          <w:rFonts w:ascii="Times New Roman" w:hAnsi="Times New Roman" w:cs="Times New Roman"/>
          <w:iCs/>
          <w:sz w:val="24"/>
          <w:szCs w:val="24"/>
          <w:u w:val="single"/>
        </w:rPr>
      </w:pPr>
      <w:r w:rsidRPr="00405FBF">
        <w:rPr>
          <w:rFonts w:ascii="Times New Roman" w:hAnsi="Times New Roman" w:cs="Times New Roman"/>
          <w:iCs/>
          <w:sz w:val="24"/>
          <w:szCs w:val="24"/>
          <w:u w:val="single"/>
        </w:rPr>
        <w:t>Rozdział 85513 – Składki na ubezpieczenie zdrowotne opłacane za osoby pobierające niektóre świadczenia rodzinne, zgodnie z przepisami ustawy o świadczeniach rodzinnych oraz za osoby pobierające zasiłki dla opiekunów, zgodnie z przepisami ustawy z dnia 4 kwietnia 2014r. o ustaleniu i wypłacie zasiłków dla opiekunów.</w:t>
      </w:r>
    </w:p>
    <w:p w14:paraId="30CF2B2F" w14:textId="77777777" w:rsidR="004304B2" w:rsidRPr="00405FBF" w:rsidRDefault="004304B2" w:rsidP="00405FBF">
      <w:pPr>
        <w:spacing w:after="0" w:line="20" w:lineRule="atLeast"/>
        <w:ind w:left="357" w:hanging="357"/>
        <w:jc w:val="both"/>
        <w:rPr>
          <w:rFonts w:ascii="Times New Roman" w:eastAsia="Calibri" w:hAnsi="Times New Roman" w:cs="Times New Roman"/>
          <w:sz w:val="24"/>
          <w:szCs w:val="24"/>
        </w:rPr>
      </w:pPr>
      <w:r w:rsidRPr="00405FBF">
        <w:rPr>
          <w:rFonts w:ascii="Times New Roman" w:eastAsia="Calibri" w:hAnsi="Times New Roman" w:cs="Times New Roman"/>
          <w:sz w:val="24"/>
          <w:szCs w:val="24"/>
        </w:rPr>
        <w:t>Plan – 33 900 zł. Wykonanie – 19 452,42 zł, co stanowi 57,4% planu.</w:t>
      </w:r>
    </w:p>
    <w:p w14:paraId="16B8863D" w14:textId="77777777" w:rsidR="004304B2" w:rsidRPr="00405FBF" w:rsidRDefault="004304B2" w:rsidP="00C234DA">
      <w:pPr>
        <w:spacing w:after="0" w:line="20" w:lineRule="atLeast"/>
        <w:jc w:val="both"/>
        <w:rPr>
          <w:rFonts w:ascii="Times New Roman" w:eastAsia="Calibri" w:hAnsi="Times New Roman" w:cs="Times New Roman"/>
          <w:sz w:val="24"/>
          <w:szCs w:val="24"/>
        </w:rPr>
      </w:pPr>
      <w:r w:rsidRPr="00405FBF">
        <w:rPr>
          <w:rFonts w:ascii="Times New Roman" w:hAnsi="Times New Roman" w:cs="Times New Roman"/>
          <w:sz w:val="24"/>
          <w:szCs w:val="24"/>
        </w:rPr>
        <w:lastRenderedPageBreak/>
        <w:t>Środki były wydatkowane na opłatę składki na ubezpieczenie zdrowotne dla 22 osób pobierających świadczenie opiekuńcze.</w:t>
      </w:r>
      <w:r w:rsidR="00C234DA">
        <w:rPr>
          <w:rFonts w:ascii="Times New Roman" w:hAnsi="Times New Roman" w:cs="Times New Roman"/>
          <w:sz w:val="24"/>
          <w:szCs w:val="24"/>
        </w:rPr>
        <w:t xml:space="preserve"> </w:t>
      </w:r>
      <w:r w:rsidRPr="00405FBF">
        <w:rPr>
          <w:rFonts w:ascii="Times New Roman" w:hAnsi="Times New Roman" w:cs="Times New Roman"/>
          <w:sz w:val="24"/>
          <w:szCs w:val="24"/>
        </w:rPr>
        <w:t>Wydatki zostały zrealizowane ze środków  z dotacji  na realizację zadań zleconych gminie.</w:t>
      </w:r>
      <w:r w:rsidR="00C234DA">
        <w:rPr>
          <w:rFonts w:ascii="Times New Roman" w:hAnsi="Times New Roman" w:cs="Times New Roman"/>
          <w:sz w:val="24"/>
          <w:szCs w:val="24"/>
        </w:rPr>
        <w:t xml:space="preserve"> </w:t>
      </w:r>
    </w:p>
    <w:p w14:paraId="400295AC" w14:textId="77777777" w:rsidR="00C234DA" w:rsidRDefault="00C234DA" w:rsidP="00405FBF">
      <w:pPr>
        <w:spacing w:after="0" w:line="20" w:lineRule="atLeast"/>
        <w:jc w:val="both"/>
        <w:rPr>
          <w:rFonts w:ascii="Times New Roman" w:eastAsia="Calibri" w:hAnsi="Times New Roman" w:cs="Times New Roman"/>
          <w:color w:val="000000"/>
          <w:sz w:val="24"/>
          <w:szCs w:val="24"/>
        </w:rPr>
      </w:pPr>
    </w:p>
    <w:p w14:paraId="3E34B436" w14:textId="77777777" w:rsidR="004304B2" w:rsidRPr="00405FBF" w:rsidRDefault="004304B2" w:rsidP="00405FBF">
      <w:pPr>
        <w:spacing w:after="0" w:line="20" w:lineRule="atLeast"/>
        <w:jc w:val="both"/>
        <w:rPr>
          <w:rFonts w:ascii="Times New Roman" w:eastAsia="Calibri" w:hAnsi="Times New Roman" w:cs="Times New Roman"/>
          <w:color w:val="000000"/>
          <w:sz w:val="24"/>
          <w:szCs w:val="24"/>
        </w:rPr>
      </w:pPr>
      <w:r w:rsidRPr="00405FBF">
        <w:rPr>
          <w:rFonts w:ascii="Times New Roman" w:eastAsia="Calibri" w:hAnsi="Times New Roman" w:cs="Times New Roman"/>
          <w:color w:val="000000"/>
          <w:sz w:val="24"/>
          <w:szCs w:val="24"/>
        </w:rPr>
        <w:t>Wydatki na wynagrodzenia i pochodne w dziale 855 - Rodzina wynoszą 441 352,95 zł, w tym składki emerytalne i rentowe oraz zdrowotne od osób pobierających świadczenia opiekuńcze – 19 452,42 zł.</w:t>
      </w:r>
    </w:p>
    <w:p w14:paraId="06F25576" w14:textId="77777777" w:rsidR="004304B2" w:rsidRPr="00405FBF" w:rsidRDefault="004304B2" w:rsidP="00405FBF">
      <w:pPr>
        <w:spacing w:after="0" w:line="20" w:lineRule="atLeast"/>
        <w:jc w:val="both"/>
        <w:rPr>
          <w:rFonts w:ascii="Times New Roman" w:eastAsia="Calibri" w:hAnsi="Times New Roman" w:cs="Times New Roman"/>
          <w:color w:val="000000"/>
          <w:sz w:val="24"/>
          <w:szCs w:val="24"/>
        </w:rPr>
      </w:pPr>
    </w:p>
    <w:p w14:paraId="19C53B2E" w14:textId="77777777" w:rsidR="004304B2" w:rsidRPr="00405FBF" w:rsidRDefault="004304B2" w:rsidP="00405FBF">
      <w:pPr>
        <w:spacing w:after="0" w:line="20" w:lineRule="atLeast"/>
        <w:jc w:val="both"/>
        <w:rPr>
          <w:rFonts w:ascii="Times New Roman" w:eastAsia="Times New Roman" w:hAnsi="Times New Roman" w:cs="Times New Roman"/>
          <w:sz w:val="24"/>
          <w:szCs w:val="20"/>
        </w:rPr>
      </w:pPr>
      <w:r w:rsidRPr="00405FBF">
        <w:rPr>
          <w:rFonts w:ascii="Times New Roman" w:hAnsi="Times New Roman" w:cs="Times New Roman"/>
          <w:color w:val="000000"/>
          <w:sz w:val="24"/>
        </w:rPr>
        <w:t xml:space="preserve">Pracownicy socjalni zatrudnieni w Ośrodku </w:t>
      </w:r>
      <w:r w:rsidRPr="00405FBF">
        <w:rPr>
          <w:rFonts w:ascii="Times New Roman" w:hAnsi="Times New Roman" w:cs="Times New Roman"/>
          <w:sz w:val="24"/>
        </w:rPr>
        <w:t xml:space="preserve">obowiązani są świadczyć pracę socjalną. </w:t>
      </w:r>
      <w:r w:rsidRPr="00405FBF">
        <w:rPr>
          <w:rFonts w:ascii="Times New Roman" w:hAnsi="Times New Roman" w:cs="Times New Roman"/>
          <w:sz w:val="24"/>
        </w:rPr>
        <w:br/>
        <w:t xml:space="preserve">W pierwszym półroczu 2022 roku pracą socjalną objęto </w:t>
      </w:r>
      <w:r w:rsidRPr="00405FBF">
        <w:rPr>
          <w:rFonts w:ascii="Times New Roman" w:hAnsi="Times New Roman" w:cs="Times New Roman"/>
          <w:kern w:val="2"/>
          <w:sz w:val="24"/>
          <w:szCs w:val="24"/>
          <w:lang w:bidi="hi-IN"/>
        </w:rPr>
        <w:t xml:space="preserve">202 </w:t>
      </w:r>
      <w:r w:rsidRPr="00405FBF">
        <w:rPr>
          <w:rFonts w:ascii="Times New Roman" w:hAnsi="Times New Roman" w:cs="Times New Roman"/>
          <w:sz w:val="24"/>
        </w:rPr>
        <w:t>rodziny.  Praca socjalna jest rozumiana jako działalność zawodowa, mająca na celu pomoc osobom i rodzinom we wzmacnianiu lub odzyskiwaniu zdolności do funkcjonowania w środowisku społecznym poprzez pełnienie odpowiednich ról społecznych oraz tworzenie warunków</w:t>
      </w:r>
      <w:r w:rsidRPr="00405FBF">
        <w:rPr>
          <w:rFonts w:ascii="Times New Roman" w:hAnsi="Times New Roman" w:cs="Times New Roman"/>
          <w:color w:val="000000"/>
          <w:sz w:val="24"/>
        </w:rPr>
        <w:t xml:space="preserve"> sprzyjających temu celowi. Jest ona wykonywana przez pracowników socjalnych na rzecz poprawy funkcjonowania osób i rodzin w ich środowisku. Praca socjalna z osobami i rodzinami prowadzona jest w celu rozwinięcia lub wzmocnienia ich aktywności  i samodzielności życiowej. Świadczona jest bez względu na dochód osób i rodzin. Podczas  świadczenia pracy socjalnej wykorzystuje się odpowiednie metody i techniki np. kontrakt socjalny – umowa zawarta przez pracownika socjalnego z osobą ubiegającą się o pomoc, określająca zobowiązania i uprawnienia stron w ramach wspólnie podejmowanych działań zmierzających do przezwyciężenia trudnych sytuacji życiowych osoby lub rodziny. W kontrakcie dokonuje się krótkiej oceny sytuacji życiowej świadczeniobiorcy i na tej podstawie wytycza się określone cele i działania służące ich osiągnięciu. W ramach pracy socjalnej motywuje się podopiecznych do podjęcia terapii indywidualnej, grupowej. Informuje się o możliwościach otrzymania pomocy także z innych źródeł. Pomaga się w zebraniu dokumentacji niezbędnej do uzyskania innych należnych świadczeń (alimenty, świadczenia rodzinne, dodatek mieszkaniowy). Informuje się również o formach pomocy jakie  można uzyskać  w Rodzinnym Punkcie Konsultacyjnym (porady prawne, porady psychologiczne dla osób dorosłych, dla osób dotkniętych przemocą oraz dla dzieci, terapia dla osób uzależnionych i współuzależnionych). Dodatkowo współpracuje się z innymi instytucjami: z kuratorami sądowymi, służbą zdrowia, szkołami,  policją,  terapeutami z Rodzinnego Punktu Konsultacyjnego. </w:t>
      </w:r>
    </w:p>
    <w:p w14:paraId="3E7C06BD" w14:textId="77777777" w:rsidR="004304B2" w:rsidRPr="00405FBF" w:rsidRDefault="004304B2" w:rsidP="00405FBF">
      <w:pPr>
        <w:spacing w:after="0" w:line="20" w:lineRule="atLeast"/>
        <w:jc w:val="both"/>
        <w:rPr>
          <w:rFonts w:ascii="Times New Roman" w:hAnsi="Times New Roman" w:cs="Times New Roman"/>
          <w:sz w:val="24"/>
        </w:rPr>
      </w:pPr>
      <w:r w:rsidRPr="00405FBF">
        <w:rPr>
          <w:rFonts w:ascii="Times New Roman" w:hAnsi="Times New Roman" w:cs="Times New Roman"/>
          <w:color w:val="000000"/>
          <w:sz w:val="24"/>
        </w:rPr>
        <w:t xml:space="preserve">Ponadto pracownicy socjalni kontaktowali się telefonicznie z rodzinami i osobami przebywającymi w kwarantannie domowej lub izolacji w związku z epidemią COVID-19. Pracownicy socjalni obowiązani byli do kontaktu telefonicznego z osobami poddanymi kwarantannie domowej lub izolacji domowej w celu zaproponowania im pomocy w formie zakupu i dostarczeniu żywności czy leków, wsparcia psychologicznego oraz poinformowania o sposobie </w:t>
      </w:r>
      <w:r w:rsidRPr="00405FBF">
        <w:rPr>
          <w:rFonts w:ascii="Times New Roman" w:hAnsi="Times New Roman" w:cs="Times New Roman"/>
          <w:sz w:val="24"/>
        </w:rPr>
        <w:t>segregacji śmieci w okresie kwarantanny czy izolacji.</w:t>
      </w:r>
    </w:p>
    <w:p w14:paraId="371B4EE3" w14:textId="77777777" w:rsidR="00423278" w:rsidRDefault="00423278" w:rsidP="004F14A5">
      <w:pPr>
        <w:spacing w:after="0" w:line="240" w:lineRule="auto"/>
        <w:jc w:val="center"/>
        <w:rPr>
          <w:rFonts w:ascii="Times New Roman" w:eastAsia="MS Mincho" w:hAnsi="Times New Roman" w:cs="Times New Roman"/>
          <w:b/>
          <w:bCs/>
          <w:sz w:val="24"/>
          <w:szCs w:val="20"/>
        </w:rPr>
      </w:pPr>
    </w:p>
    <w:p w14:paraId="2DAE2638" w14:textId="77777777" w:rsidR="004F14A5" w:rsidRPr="00B840C1" w:rsidRDefault="004F14A5" w:rsidP="004F14A5">
      <w:pPr>
        <w:spacing w:after="0" w:line="240" w:lineRule="auto"/>
        <w:jc w:val="center"/>
        <w:rPr>
          <w:rFonts w:ascii="Times New Roman" w:eastAsia="MS Mincho" w:hAnsi="Times New Roman" w:cs="Times New Roman"/>
          <w:b/>
          <w:bCs/>
          <w:sz w:val="24"/>
          <w:szCs w:val="20"/>
        </w:rPr>
      </w:pPr>
      <w:r w:rsidRPr="00B840C1">
        <w:rPr>
          <w:rFonts w:ascii="Times New Roman" w:eastAsia="MS Mincho" w:hAnsi="Times New Roman" w:cs="Times New Roman"/>
          <w:b/>
          <w:bCs/>
          <w:sz w:val="24"/>
          <w:szCs w:val="20"/>
        </w:rPr>
        <w:t>Dział 900 Gospodarka komunalna i ochrona środowiska</w:t>
      </w:r>
    </w:p>
    <w:p w14:paraId="0CFCFE53" w14:textId="77777777" w:rsidR="009E4218" w:rsidRPr="00B840C1" w:rsidRDefault="009E4218" w:rsidP="009E4218">
      <w:pPr>
        <w:spacing w:after="0" w:line="240" w:lineRule="auto"/>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 – </w:t>
      </w:r>
      <w:r>
        <w:rPr>
          <w:rFonts w:ascii="Times New Roman" w:eastAsia="MS Mincho" w:hAnsi="Times New Roman" w:cs="Times New Roman"/>
          <w:sz w:val="24"/>
          <w:szCs w:val="20"/>
        </w:rPr>
        <w:t>12.260.415 z</w:t>
      </w:r>
      <w:r w:rsidRPr="00B840C1">
        <w:rPr>
          <w:rFonts w:ascii="Times New Roman" w:eastAsia="MS Mincho" w:hAnsi="Times New Roman" w:cs="Times New Roman"/>
          <w:sz w:val="24"/>
          <w:szCs w:val="20"/>
        </w:rPr>
        <w:t xml:space="preserve">ł. Wykonanie – </w:t>
      </w:r>
      <w:r>
        <w:rPr>
          <w:rFonts w:ascii="Times New Roman" w:eastAsia="MS Mincho" w:hAnsi="Times New Roman" w:cs="Times New Roman"/>
          <w:sz w:val="24"/>
          <w:szCs w:val="20"/>
        </w:rPr>
        <w:t xml:space="preserve">4.114.249,92 </w:t>
      </w:r>
      <w:r w:rsidRPr="00B840C1">
        <w:rPr>
          <w:rFonts w:ascii="Times New Roman" w:eastAsia="MS Mincho" w:hAnsi="Times New Roman" w:cs="Times New Roman"/>
          <w:sz w:val="24"/>
          <w:szCs w:val="20"/>
        </w:rPr>
        <w:t xml:space="preserve">zł. Wydatki są wykonane w </w:t>
      </w:r>
      <w:r>
        <w:rPr>
          <w:rFonts w:ascii="Times New Roman" w:eastAsia="MS Mincho" w:hAnsi="Times New Roman" w:cs="Times New Roman"/>
          <w:sz w:val="24"/>
          <w:szCs w:val="20"/>
        </w:rPr>
        <w:t xml:space="preserve">33,6 </w:t>
      </w:r>
      <w:r w:rsidRPr="00B840C1">
        <w:rPr>
          <w:rFonts w:ascii="Times New Roman" w:eastAsia="MS Mincho" w:hAnsi="Times New Roman" w:cs="Times New Roman"/>
          <w:sz w:val="24"/>
          <w:szCs w:val="20"/>
        </w:rPr>
        <w:t>% planu.</w:t>
      </w:r>
    </w:p>
    <w:p w14:paraId="60B570AB" w14:textId="77777777" w:rsidR="009E4218" w:rsidRDefault="009E4218" w:rsidP="009E4218">
      <w:pPr>
        <w:spacing w:after="0" w:line="240" w:lineRule="auto"/>
        <w:jc w:val="both"/>
        <w:rPr>
          <w:rFonts w:ascii="Times New Roman" w:eastAsia="MS Mincho" w:hAnsi="Times New Roman" w:cs="Times New Roman"/>
          <w:bCs/>
          <w:sz w:val="24"/>
          <w:szCs w:val="20"/>
        </w:rPr>
      </w:pPr>
      <w:r w:rsidRPr="00B840C1">
        <w:rPr>
          <w:rFonts w:ascii="Times New Roman" w:eastAsia="MS Mincho" w:hAnsi="Times New Roman" w:cs="Times New Roman"/>
          <w:sz w:val="24"/>
          <w:szCs w:val="20"/>
        </w:rPr>
        <w:t xml:space="preserve">Wydatki w dziale stanowiły </w:t>
      </w:r>
      <w:r>
        <w:rPr>
          <w:rFonts w:ascii="Times New Roman" w:eastAsia="MS Mincho" w:hAnsi="Times New Roman" w:cs="Times New Roman"/>
          <w:sz w:val="24"/>
          <w:szCs w:val="20"/>
        </w:rPr>
        <w:t xml:space="preserve">7,2 </w:t>
      </w:r>
      <w:r w:rsidRPr="00B840C1">
        <w:rPr>
          <w:rFonts w:ascii="Times New Roman" w:eastAsia="MS Mincho" w:hAnsi="Times New Roman" w:cs="Times New Roman"/>
          <w:b/>
          <w:bCs/>
          <w:sz w:val="24"/>
          <w:szCs w:val="20"/>
        </w:rPr>
        <w:t xml:space="preserve">% </w:t>
      </w:r>
      <w:r w:rsidRPr="00B840C1">
        <w:rPr>
          <w:rFonts w:ascii="Times New Roman" w:eastAsia="MS Mincho" w:hAnsi="Times New Roman" w:cs="Times New Roman"/>
          <w:bCs/>
          <w:sz w:val="24"/>
          <w:szCs w:val="20"/>
        </w:rPr>
        <w:t>wydatków budżetu ogółem.</w:t>
      </w:r>
    </w:p>
    <w:p w14:paraId="2BB04B01" w14:textId="77777777" w:rsidR="009E4218" w:rsidRDefault="009E4218" w:rsidP="00F56157">
      <w:pPr>
        <w:spacing w:after="0" w:line="240" w:lineRule="auto"/>
        <w:jc w:val="both"/>
        <w:rPr>
          <w:rFonts w:ascii="Times New Roman" w:eastAsia="MS Mincho" w:hAnsi="Times New Roman" w:cs="Times New Roman"/>
          <w:sz w:val="24"/>
          <w:szCs w:val="20"/>
          <w:u w:val="single"/>
        </w:rPr>
      </w:pPr>
    </w:p>
    <w:p w14:paraId="253A3B02" w14:textId="77777777" w:rsidR="00F56157" w:rsidRPr="00B840C1" w:rsidRDefault="00F56157" w:rsidP="00F56157">
      <w:pPr>
        <w:spacing w:after="0" w:line="240" w:lineRule="auto"/>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Rozdział 9000</w:t>
      </w:r>
      <w:r>
        <w:rPr>
          <w:rFonts w:ascii="Times New Roman" w:eastAsia="MS Mincho" w:hAnsi="Times New Roman" w:cs="Times New Roman"/>
          <w:sz w:val="24"/>
          <w:szCs w:val="20"/>
          <w:u w:val="single"/>
        </w:rPr>
        <w:t>1</w:t>
      </w:r>
      <w:r w:rsidRPr="00B840C1">
        <w:rPr>
          <w:rFonts w:ascii="Times New Roman" w:eastAsia="MS Mincho" w:hAnsi="Times New Roman" w:cs="Times New Roman"/>
          <w:sz w:val="24"/>
          <w:szCs w:val="20"/>
          <w:u w:val="single"/>
        </w:rPr>
        <w:t xml:space="preserve">  -  Gospodarka </w:t>
      </w:r>
      <w:r w:rsidR="00233E27">
        <w:rPr>
          <w:rFonts w:ascii="Times New Roman" w:eastAsia="MS Mincho" w:hAnsi="Times New Roman" w:cs="Times New Roman"/>
          <w:sz w:val="24"/>
          <w:szCs w:val="20"/>
          <w:u w:val="single"/>
        </w:rPr>
        <w:t>ściekowa i ochrona wód</w:t>
      </w:r>
    </w:p>
    <w:p w14:paraId="45F686CE" w14:textId="77777777" w:rsidR="00C737CF" w:rsidRPr="0045345C" w:rsidRDefault="00F56157" w:rsidP="00C737CF">
      <w:pPr>
        <w:spacing w:after="0" w:line="240" w:lineRule="auto"/>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sidR="00233E27">
        <w:rPr>
          <w:rFonts w:ascii="Times New Roman" w:eastAsia="MS Mincho" w:hAnsi="Times New Roman" w:cs="Times New Roman"/>
          <w:sz w:val="24"/>
          <w:szCs w:val="20"/>
        </w:rPr>
        <w:t>6.300</w:t>
      </w:r>
      <w:r w:rsidRPr="00B840C1">
        <w:rPr>
          <w:rFonts w:ascii="Times New Roman" w:eastAsia="MS Mincho" w:hAnsi="Times New Roman" w:cs="Times New Roman"/>
          <w:sz w:val="24"/>
          <w:szCs w:val="20"/>
        </w:rPr>
        <w:t xml:space="preserve">,00 zł. Wykonanie  </w:t>
      </w:r>
      <w:r w:rsidR="00233E27">
        <w:rPr>
          <w:rFonts w:ascii="Times New Roman" w:eastAsia="MS Mincho" w:hAnsi="Times New Roman" w:cs="Times New Roman"/>
          <w:sz w:val="24"/>
          <w:szCs w:val="20"/>
        </w:rPr>
        <w:t>0,00 zł</w:t>
      </w:r>
      <w:r w:rsidR="00C737CF">
        <w:rPr>
          <w:rFonts w:ascii="Times New Roman" w:eastAsia="MS Mincho" w:hAnsi="Times New Roman" w:cs="Times New Roman"/>
          <w:sz w:val="24"/>
          <w:szCs w:val="20"/>
        </w:rPr>
        <w:t xml:space="preserve"> </w:t>
      </w:r>
    </w:p>
    <w:p w14:paraId="1D9E66D4" w14:textId="77777777" w:rsidR="00C737CF" w:rsidRPr="0045345C" w:rsidRDefault="00C737CF" w:rsidP="00C737CF">
      <w:pPr>
        <w:spacing w:after="0" w:line="240" w:lineRule="auto"/>
        <w:jc w:val="both"/>
        <w:rPr>
          <w:rFonts w:ascii="Times New Roman" w:hAnsi="Times New Roman" w:cs="Times New Roman"/>
          <w:sz w:val="24"/>
          <w:szCs w:val="24"/>
        </w:rPr>
      </w:pPr>
      <w:r w:rsidRPr="0045345C">
        <w:rPr>
          <w:rFonts w:ascii="Times New Roman" w:eastAsia="MS Mincho" w:hAnsi="Times New Roman" w:cs="Times New Roman"/>
          <w:sz w:val="24"/>
          <w:szCs w:val="20"/>
        </w:rPr>
        <w:t xml:space="preserve">Środki </w:t>
      </w:r>
      <w:r w:rsidRPr="0045345C">
        <w:rPr>
          <w:rFonts w:ascii="Times New Roman" w:hAnsi="Times New Roman" w:cs="Times New Roman"/>
          <w:sz w:val="24"/>
          <w:szCs w:val="24"/>
        </w:rPr>
        <w:t xml:space="preserve">na wdrożenie Uchwały Nr II/24/2022 Rady Gminy Osielsko z dnia 12 kwietnia 2022 r. w sprawie zmiany uchwały w sprawie wymagań, jakie powinien spełniać przedsiębiorca ubiegający się o uzyskanie zezwolenia na prowadzenie działalności w zakresie odbierania odpadów komunalnych od właścicieli nieruchomości oraz opróżniania zbiorników </w:t>
      </w:r>
      <w:r w:rsidRPr="0045345C">
        <w:rPr>
          <w:rFonts w:ascii="Times New Roman" w:hAnsi="Times New Roman" w:cs="Times New Roman"/>
          <w:sz w:val="24"/>
          <w:szCs w:val="24"/>
        </w:rPr>
        <w:lastRenderedPageBreak/>
        <w:t>bezodpływowych i transport nieczystości ciekłych na terenie gminy Osielsko, poprzez system kontroli procesu odbioru, transportu i zrzutu nieczystości płynnych</w:t>
      </w:r>
      <w:r w:rsidR="000E16DA">
        <w:rPr>
          <w:rFonts w:ascii="Times New Roman" w:hAnsi="Times New Roman" w:cs="Times New Roman"/>
          <w:sz w:val="24"/>
          <w:szCs w:val="24"/>
        </w:rPr>
        <w:t>.</w:t>
      </w:r>
    </w:p>
    <w:p w14:paraId="60DB8C42" w14:textId="77777777" w:rsidR="00C737CF" w:rsidRPr="0045345C" w:rsidRDefault="00C737CF" w:rsidP="00C737CF">
      <w:pPr>
        <w:spacing w:after="0" w:line="240" w:lineRule="auto"/>
        <w:jc w:val="both"/>
        <w:rPr>
          <w:rFonts w:ascii="Times New Roman" w:hAnsi="Times New Roman" w:cs="Times New Roman"/>
          <w:sz w:val="24"/>
          <w:szCs w:val="24"/>
        </w:rPr>
      </w:pPr>
    </w:p>
    <w:p w14:paraId="61A0B77C" w14:textId="77777777" w:rsidR="004F14A5" w:rsidRPr="00B840C1" w:rsidRDefault="004F14A5" w:rsidP="004F14A5">
      <w:pPr>
        <w:spacing w:after="0" w:line="240" w:lineRule="auto"/>
        <w:jc w:val="both"/>
        <w:rPr>
          <w:rFonts w:ascii="Times New Roman" w:eastAsia="MS Mincho" w:hAnsi="Times New Roman" w:cs="Times New Roman"/>
          <w:sz w:val="24"/>
          <w:szCs w:val="20"/>
          <w:u w:val="single"/>
        </w:rPr>
      </w:pPr>
      <w:r w:rsidRPr="00B840C1">
        <w:rPr>
          <w:rFonts w:ascii="Times New Roman" w:eastAsia="MS Mincho" w:hAnsi="Times New Roman" w:cs="Times New Roman"/>
          <w:sz w:val="24"/>
          <w:szCs w:val="20"/>
          <w:u w:val="single"/>
        </w:rPr>
        <w:t>Rozdział 90002  -  Gospodarka odpadami</w:t>
      </w:r>
    </w:p>
    <w:p w14:paraId="6DAC0562" w14:textId="77777777" w:rsidR="00B54D85" w:rsidRDefault="004F14A5" w:rsidP="004F14A5">
      <w:pPr>
        <w:spacing w:after="0" w:line="240" w:lineRule="auto"/>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Planowane wydatki  </w:t>
      </w:r>
      <w:r w:rsidR="00665EF7">
        <w:rPr>
          <w:rFonts w:ascii="Times New Roman" w:eastAsia="MS Mincho" w:hAnsi="Times New Roman" w:cs="Times New Roman"/>
          <w:sz w:val="24"/>
          <w:szCs w:val="20"/>
        </w:rPr>
        <w:t>8.336.400</w:t>
      </w:r>
      <w:r w:rsidRPr="00B840C1">
        <w:rPr>
          <w:rFonts w:ascii="Times New Roman" w:eastAsia="MS Mincho" w:hAnsi="Times New Roman" w:cs="Times New Roman"/>
          <w:sz w:val="24"/>
          <w:szCs w:val="20"/>
        </w:rPr>
        <w:t xml:space="preserve"> zł. Wykonanie  </w:t>
      </w:r>
      <w:r w:rsidR="00B54D85">
        <w:rPr>
          <w:rFonts w:ascii="Times New Roman" w:eastAsia="MS Mincho" w:hAnsi="Times New Roman" w:cs="Times New Roman"/>
          <w:sz w:val="24"/>
          <w:szCs w:val="20"/>
        </w:rPr>
        <w:t>3.113.005,69</w:t>
      </w:r>
      <w:r w:rsidRPr="00B840C1">
        <w:rPr>
          <w:rFonts w:ascii="Times New Roman" w:eastAsia="MS Mincho" w:hAnsi="Times New Roman" w:cs="Times New Roman"/>
          <w:sz w:val="24"/>
          <w:szCs w:val="20"/>
        </w:rPr>
        <w:t xml:space="preserve"> zł  - </w:t>
      </w:r>
      <w:r w:rsidR="00B54D85">
        <w:rPr>
          <w:rFonts w:ascii="Times New Roman" w:eastAsia="MS Mincho" w:hAnsi="Times New Roman" w:cs="Times New Roman"/>
          <w:sz w:val="24"/>
          <w:szCs w:val="20"/>
        </w:rPr>
        <w:t>37,3 % planu</w:t>
      </w:r>
    </w:p>
    <w:p w14:paraId="7B576BAC" w14:textId="77777777" w:rsidR="004F14A5" w:rsidRPr="00B840C1" w:rsidRDefault="004F14A5" w:rsidP="004F14A5">
      <w:pPr>
        <w:spacing w:after="0" w:line="240" w:lineRule="auto"/>
        <w:jc w:val="both"/>
        <w:rPr>
          <w:rFonts w:ascii="Times New Roman" w:eastAsia="MS Mincho" w:hAnsi="Times New Roman" w:cs="Times New Roman"/>
          <w:sz w:val="24"/>
          <w:szCs w:val="20"/>
        </w:rPr>
      </w:pPr>
      <w:r w:rsidRPr="00B840C1">
        <w:rPr>
          <w:rFonts w:ascii="Times New Roman" w:eastAsia="MS Mincho" w:hAnsi="Times New Roman" w:cs="Times New Roman"/>
          <w:sz w:val="24"/>
          <w:szCs w:val="20"/>
        </w:rPr>
        <w:t xml:space="preserve"> </w:t>
      </w:r>
    </w:p>
    <w:p w14:paraId="63CA950D" w14:textId="77777777" w:rsidR="004F14A5" w:rsidRPr="0018382B" w:rsidRDefault="004F14A5" w:rsidP="004F14A5">
      <w:pPr>
        <w:pStyle w:val="Default"/>
        <w:rPr>
          <w:color w:val="auto"/>
          <w:u w:val="single"/>
        </w:rPr>
      </w:pPr>
      <w:r w:rsidRPr="0018382B">
        <w:rPr>
          <w:rFonts w:eastAsia="MS Mincho"/>
          <w:szCs w:val="20"/>
          <w:u w:val="single"/>
        </w:rPr>
        <w:t>Objaśnienia do załącznika 7 do uchwały budżetowej</w:t>
      </w:r>
      <w:r w:rsidRPr="0018382B">
        <w:rPr>
          <w:color w:val="auto"/>
          <w:u w:val="single"/>
        </w:rPr>
        <w:t xml:space="preserve"> </w:t>
      </w:r>
    </w:p>
    <w:p w14:paraId="6DC4FF64" w14:textId="77777777" w:rsidR="004F14A5" w:rsidRPr="00A51A87" w:rsidRDefault="004F14A5" w:rsidP="004F14A5">
      <w:pPr>
        <w:spacing w:after="0" w:line="240" w:lineRule="auto"/>
        <w:jc w:val="both"/>
        <w:rPr>
          <w:rFonts w:ascii="Times New Roman" w:eastAsia="Calibri" w:hAnsi="Times New Roman" w:cs="Times New Roman"/>
          <w:sz w:val="24"/>
          <w:szCs w:val="24"/>
        </w:rPr>
      </w:pPr>
      <w:r w:rsidRPr="00B840C1">
        <w:rPr>
          <w:rFonts w:ascii="Times New Roman" w:eastAsia="Calibri" w:hAnsi="Times New Roman" w:cs="Times New Roman"/>
          <w:sz w:val="24"/>
          <w:szCs w:val="24"/>
        </w:rPr>
        <w:t>Wykonane w okresie sprawozdawczym dochody z tytułu opłaty za gospodarowanie odpadami komunalnymi wyniosły –</w:t>
      </w:r>
      <w:r w:rsidR="008F752E">
        <w:rPr>
          <w:rFonts w:ascii="Times New Roman" w:eastAsia="Calibri" w:hAnsi="Times New Roman" w:cs="Times New Roman"/>
          <w:sz w:val="24"/>
          <w:szCs w:val="24"/>
        </w:rPr>
        <w:t xml:space="preserve"> </w:t>
      </w:r>
      <w:r w:rsidRPr="00B840C1">
        <w:rPr>
          <w:rFonts w:ascii="Times New Roman" w:eastAsia="Calibri" w:hAnsi="Times New Roman" w:cs="Times New Roman"/>
          <w:sz w:val="24"/>
          <w:szCs w:val="24"/>
        </w:rPr>
        <w:t xml:space="preserve"> </w:t>
      </w:r>
      <w:r w:rsidR="008F752E">
        <w:rPr>
          <w:rFonts w:ascii="Times New Roman" w:eastAsia="Calibri" w:hAnsi="Times New Roman" w:cs="Times New Roman"/>
          <w:sz w:val="24"/>
          <w:szCs w:val="24"/>
        </w:rPr>
        <w:t xml:space="preserve">3.098.777,34 </w:t>
      </w:r>
      <w:r w:rsidRPr="00B840C1">
        <w:rPr>
          <w:rFonts w:ascii="Times New Roman" w:eastAsia="Calibri" w:hAnsi="Times New Roman" w:cs="Times New Roman"/>
          <w:sz w:val="24"/>
          <w:szCs w:val="24"/>
        </w:rPr>
        <w:t>zł</w:t>
      </w:r>
      <w:r w:rsidR="008D0789">
        <w:rPr>
          <w:rFonts w:ascii="Times New Roman" w:eastAsia="Calibri" w:hAnsi="Times New Roman" w:cs="Times New Roman"/>
          <w:sz w:val="24"/>
          <w:szCs w:val="24"/>
        </w:rPr>
        <w:t>, co stanowi 49,1 % planu</w:t>
      </w:r>
      <w:r w:rsidRPr="00B840C1">
        <w:rPr>
          <w:rFonts w:ascii="Times New Roman" w:eastAsia="Calibri" w:hAnsi="Times New Roman" w:cs="Times New Roman"/>
          <w:sz w:val="24"/>
          <w:szCs w:val="24"/>
        </w:rPr>
        <w:t xml:space="preserve">. Wykonanie wydatków wynosiło </w:t>
      </w:r>
      <w:r w:rsidR="008D0789">
        <w:rPr>
          <w:rFonts w:ascii="Times New Roman" w:eastAsia="Calibri" w:hAnsi="Times New Roman" w:cs="Times New Roman"/>
          <w:sz w:val="24"/>
          <w:szCs w:val="24"/>
        </w:rPr>
        <w:t>3.113.005,69</w:t>
      </w:r>
      <w:r w:rsidRPr="00B840C1">
        <w:rPr>
          <w:rFonts w:ascii="Times New Roman" w:eastAsia="MS Mincho" w:hAnsi="Times New Roman" w:cs="Times New Roman"/>
          <w:sz w:val="24"/>
          <w:szCs w:val="20"/>
        </w:rPr>
        <w:t xml:space="preserve"> </w:t>
      </w:r>
      <w:r w:rsidRPr="00B840C1">
        <w:rPr>
          <w:rFonts w:ascii="Times New Roman" w:eastAsia="Calibri" w:hAnsi="Times New Roman" w:cs="Times New Roman"/>
          <w:sz w:val="24"/>
          <w:szCs w:val="24"/>
        </w:rPr>
        <w:t xml:space="preserve">zł. </w:t>
      </w:r>
    </w:p>
    <w:p w14:paraId="3986A035" w14:textId="77777777" w:rsidR="0086254F" w:rsidRPr="00A51A87" w:rsidRDefault="002F591D" w:rsidP="004F14A5">
      <w:pPr>
        <w:spacing w:after="0" w:line="240" w:lineRule="auto"/>
        <w:jc w:val="both"/>
        <w:rPr>
          <w:rFonts w:ascii="Times New Roman" w:eastAsia="MS Mincho" w:hAnsi="Times New Roman" w:cs="Times New Roman"/>
          <w:sz w:val="24"/>
          <w:szCs w:val="24"/>
        </w:rPr>
      </w:pPr>
      <w:r w:rsidRPr="00A51A87">
        <w:rPr>
          <w:rFonts w:ascii="Times New Roman" w:eastAsia="MS Mincho" w:hAnsi="Times New Roman" w:cs="Times New Roman"/>
          <w:sz w:val="24"/>
          <w:szCs w:val="24"/>
        </w:rPr>
        <w:t xml:space="preserve">Rada Gminy Osielsko w dniu 19.X.2021 r. podjęła uchwałę Nr IX/99/2021 w sprawie </w:t>
      </w:r>
      <w:r w:rsidR="005F2ABD" w:rsidRPr="00A51A87">
        <w:rPr>
          <w:rFonts w:ascii="Times New Roman" w:hAnsi="Times New Roman" w:cs="Times New Roman"/>
          <w:sz w:val="24"/>
          <w:szCs w:val="24"/>
        </w:rPr>
        <w:t xml:space="preserve">pokrycia części kosztów gospodarowania odpadami komunalnymi z dochodów własnych niepochodzących z pobranej opłaty za gospodarowanie odpadami komunalnymi. </w:t>
      </w:r>
      <w:r w:rsidR="00667565" w:rsidRPr="00A51A87">
        <w:rPr>
          <w:rFonts w:ascii="Times New Roman" w:hAnsi="Times New Roman" w:cs="Times New Roman"/>
          <w:sz w:val="24"/>
          <w:szCs w:val="24"/>
        </w:rPr>
        <w:t>§ 1 w/wym. uchwały brzmi: – „</w:t>
      </w:r>
      <w:r w:rsidR="005F2ABD" w:rsidRPr="00A51A87">
        <w:rPr>
          <w:rFonts w:ascii="Times New Roman" w:hAnsi="Times New Roman" w:cs="Times New Roman"/>
          <w:sz w:val="24"/>
          <w:szCs w:val="24"/>
        </w:rPr>
        <w:t>Postanawia się o pokryciu części kosztów gospodarowania odpadami komunalnymi z dochodów własnych niepochodzących z pobranej opłaty za gospodarowanie odpadami komunalnymi w wysokości 10,00 zł za miesiąc od jednego mieszkańca zamieszkującego daną nieruchomość</w:t>
      </w:r>
      <w:r w:rsidR="00667565" w:rsidRPr="00A51A87">
        <w:rPr>
          <w:rFonts w:ascii="Times New Roman" w:hAnsi="Times New Roman" w:cs="Times New Roman"/>
          <w:sz w:val="24"/>
          <w:szCs w:val="24"/>
        </w:rPr>
        <w:t>”</w:t>
      </w:r>
      <w:r w:rsidR="005F2ABD" w:rsidRPr="00A51A87">
        <w:rPr>
          <w:rFonts w:ascii="Times New Roman" w:hAnsi="Times New Roman" w:cs="Times New Roman"/>
          <w:sz w:val="24"/>
          <w:szCs w:val="24"/>
        </w:rPr>
        <w:t>. </w:t>
      </w:r>
    </w:p>
    <w:p w14:paraId="7CBCD4E9" w14:textId="77777777" w:rsidR="004F14A5" w:rsidRPr="00A51A87" w:rsidRDefault="004F14A5" w:rsidP="004F14A5">
      <w:pPr>
        <w:spacing w:after="0" w:line="240" w:lineRule="auto"/>
        <w:rPr>
          <w:rFonts w:ascii="Times New Roman" w:eastAsia="Times New Roman" w:hAnsi="Times New Roman" w:cs="Times New Roman"/>
          <w:sz w:val="24"/>
          <w:szCs w:val="24"/>
          <w:lang w:eastAsia="pl-PL"/>
        </w:rPr>
      </w:pPr>
    </w:p>
    <w:p w14:paraId="7340EFAB" w14:textId="77777777" w:rsidR="004F14A5" w:rsidRPr="00B840C1" w:rsidRDefault="004F14A5" w:rsidP="004F14A5">
      <w:pPr>
        <w:spacing w:after="0" w:line="240" w:lineRule="auto"/>
        <w:jc w:val="both"/>
        <w:rPr>
          <w:rFonts w:ascii="Times New Roman" w:eastAsia="Times New Roman" w:hAnsi="Times New Roman" w:cs="Times New Roman"/>
          <w:sz w:val="24"/>
          <w:szCs w:val="24"/>
          <w:lang w:eastAsia="pl-PL"/>
        </w:rPr>
      </w:pPr>
      <w:r w:rsidRPr="00B840C1">
        <w:rPr>
          <w:rFonts w:ascii="Times New Roman" w:eastAsia="Times New Roman" w:hAnsi="Times New Roman" w:cs="Times New Roman"/>
          <w:sz w:val="24"/>
          <w:szCs w:val="24"/>
          <w:lang w:eastAsia="pl-PL"/>
        </w:rPr>
        <w:t>Zgodnie z art. 6r ust. 2 ustawy z dnia 13 września 1996 r. o utrzymaniu czystości i porządku w gminach z  pobranych opłat za gospodarowanie odpadami komunalnymi gmina pokrywa koszty funkcjonowania systemu gospodarowania odpadami komunalnymi, które obejmują koszty:</w:t>
      </w:r>
    </w:p>
    <w:p w14:paraId="1D376B3C" w14:textId="77777777" w:rsidR="004F14A5" w:rsidRPr="00B840C1" w:rsidRDefault="004F14A5" w:rsidP="00EE516E">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B840C1">
        <w:rPr>
          <w:rFonts w:ascii="Times New Roman" w:eastAsia="Times New Roman" w:hAnsi="Times New Roman" w:cs="Times New Roman"/>
          <w:sz w:val="24"/>
          <w:szCs w:val="24"/>
          <w:lang w:eastAsia="pl-PL"/>
        </w:rPr>
        <w:t>odbierania, transportu, zbierania, odzysku i unieszkodliwiania odpadów komunalnych;</w:t>
      </w:r>
    </w:p>
    <w:p w14:paraId="721996DD" w14:textId="77777777" w:rsidR="004F14A5" w:rsidRPr="00B840C1" w:rsidRDefault="004F14A5" w:rsidP="00EE516E">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B840C1">
        <w:rPr>
          <w:rFonts w:ascii="Times New Roman" w:eastAsia="Times New Roman" w:hAnsi="Times New Roman" w:cs="Times New Roman"/>
          <w:sz w:val="24"/>
          <w:szCs w:val="24"/>
          <w:lang w:eastAsia="pl-PL"/>
        </w:rPr>
        <w:t>tworzenia i utrzymania punktów selektywnego zbierania odpadów komunalnych;</w:t>
      </w:r>
    </w:p>
    <w:p w14:paraId="5ABD93B8" w14:textId="77777777" w:rsidR="004F14A5" w:rsidRPr="00B840C1" w:rsidRDefault="004F14A5" w:rsidP="00EE516E">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B840C1">
        <w:rPr>
          <w:rFonts w:ascii="Times New Roman" w:eastAsia="Times New Roman" w:hAnsi="Times New Roman" w:cs="Times New Roman"/>
          <w:sz w:val="24"/>
          <w:szCs w:val="24"/>
          <w:lang w:eastAsia="pl-PL"/>
        </w:rPr>
        <w:t>obsługi administracyjnej tego systemu;</w:t>
      </w:r>
    </w:p>
    <w:p w14:paraId="35D8E85D" w14:textId="77777777" w:rsidR="004F14A5" w:rsidRPr="00B840C1" w:rsidRDefault="004F14A5" w:rsidP="00EE516E">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B840C1">
        <w:rPr>
          <w:rFonts w:ascii="Times New Roman" w:eastAsia="Times New Roman" w:hAnsi="Times New Roman" w:cs="Times New Roman"/>
          <w:sz w:val="24"/>
          <w:szCs w:val="24"/>
          <w:lang w:eastAsia="pl-PL"/>
        </w:rPr>
        <w:t>edukacji ekologicznej w zakresie prawidłowego postępowania z odpadami komunalnymi.</w:t>
      </w:r>
    </w:p>
    <w:p w14:paraId="5D570E8D" w14:textId="77777777" w:rsidR="004F14A5" w:rsidRPr="00B840C1" w:rsidRDefault="004F14A5" w:rsidP="004F14A5">
      <w:pPr>
        <w:spacing w:after="0" w:line="240" w:lineRule="auto"/>
        <w:jc w:val="both"/>
        <w:rPr>
          <w:rFonts w:ascii="Times New Roman" w:eastAsia="Times New Roman" w:hAnsi="Times New Roman" w:cs="Times New Roman"/>
          <w:sz w:val="24"/>
          <w:szCs w:val="24"/>
          <w:lang w:eastAsia="pl-PL"/>
        </w:rPr>
      </w:pPr>
      <w:r w:rsidRPr="00B840C1">
        <w:rPr>
          <w:rFonts w:ascii="Times New Roman" w:eastAsia="Times New Roman" w:hAnsi="Times New Roman" w:cs="Times New Roman"/>
          <w:sz w:val="24"/>
          <w:szCs w:val="24"/>
          <w:lang w:eastAsia="pl-PL"/>
        </w:rPr>
        <w:t xml:space="preserve">Na podstawie art. 6r ust. 2a </w:t>
      </w:r>
      <w:r w:rsidRPr="00B840C1">
        <w:rPr>
          <w:rFonts w:ascii="Times New Roman" w:eastAsia="Calibri" w:hAnsi="Times New Roman" w:cs="Times New Roman"/>
          <w:sz w:val="24"/>
          <w:szCs w:val="24"/>
        </w:rPr>
        <w:t>w/w ustawy „Z pobranych opłat za gospodarowanie odpadami komunalnymi gmina może pokryć koszty wyposażenia nieruchomości w pojemniki lub worki do zbierania odpadów komunalnych oraz koszty utrzymywania pojemników w odpowiednim stanie sanitarnym, porządkowym i technicznym.”</w:t>
      </w:r>
    </w:p>
    <w:p w14:paraId="6FD61E19" w14:textId="77777777" w:rsidR="004F14A5" w:rsidRPr="0045345C" w:rsidRDefault="004F14A5" w:rsidP="00B933D5">
      <w:pPr>
        <w:spacing w:after="0" w:line="22" w:lineRule="atLeast"/>
        <w:jc w:val="both"/>
        <w:rPr>
          <w:rFonts w:ascii="Times New Roman" w:eastAsia="Times New Roman" w:hAnsi="Times New Roman" w:cs="Times New Roman"/>
          <w:sz w:val="24"/>
          <w:szCs w:val="24"/>
        </w:rPr>
      </w:pPr>
      <w:r w:rsidRPr="00B840C1">
        <w:rPr>
          <w:rFonts w:ascii="Times New Roman" w:eastAsia="Times New Roman" w:hAnsi="Times New Roman" w:cs="Times New Roman"/>
          <w:sz w:val="24"/>
          <w:szCs w:val="24"/>
        </w:rPr>
        <w:t xml:space="preserve">Na wydatki związane z realizacją zadań nałożonych na gminę  ustawą z dnia 13 września 1996 r. </w:t>
      </w:r>
      <w:r w:rsidRPr="0045345C">
        <w:rPr>
          <w:rFonts w:ascii="Times New Roman" w:eastAsia="Times New Roman" w:hAnsi="Times New Roman" w:cs="Times New Roman"/>
          <w:sz w:val="24"/>
          <w:szCs w:val="24"/>
        </w:rPr>
        <w:t>o utrzymaniu czystości i porządku w gminach składają się:</w:t>
      </w:r>
    </w:p>
    <w:p w14:paraId="044D8DFC" w14:textId="77777777" w:rsidR="00E6665D" w:rsidRDefault="00E6665D" w:rsidP="00EE516E">
      <w:pPr>
        <w:pStyle w:val="Akapitzlist"/>
        <w:numPr>
          <w:ilvl w:val="0"/>
          <w:numId w:val="22"/>
        </w:numPr>
        <w:spacing w:line="22" w:lineRule="atLeast"/>
        <w:jc w:val="both"/>
        <w:rPr>
          <w:rFonts w:eastAsia="Calibri"/>
          <w:color w:val="000000"/>
          <w:sz w:val="24"/>
          <w:szCs w:val="24"/>
        </w:rPr>
      </w:pPr>
      <w:r w:rsidRPr="0045345C">
        <w:rPr>
          <w:rFonts w:eastAsia="Calibri"/>
          <w:color w:val="000000"/>
          <w:sz w:val="24"/>
          <w:szCs w:val="24"/>
        </w:rPr>
        <w:t>2</w:t>
      </w:r>
      <w:r w:rsidR="0045345C" w:rsidRPr="0045345C">
        <w:rPr>
          <w:rFonts w:eastAsia="Calibri"/>
          <w:color w:val="000000"/>
          <w:sz w:val="24"/>
          <w:szCs w:val="24"/>
        </w:rPr>
        <w:t>.</w:t>
      </w:r>
      <w:r w:rsidRPr="0045345C">
        <w:rPr>
          <w:rFonts w:eastAsia="Calibri"/>
          <w:color w:val="000000"/>
          <w:sz w:val="24"/>
          <w:szCs w:val="24"/>
        </w:rPr>
        <w:t>912</w:t>
      </w:r>
      <w:r w:rsidR="0045345C" w:rsidRPr="0045345C">
        <w:rPr>
          <w:rFonts w:eastAsia="Calibri"/>
          <w:color w:val="000000"/>
          <w:sz w:val="24"/>
          <w:szCs w:val="24"/>
        </w:rPr>
        <w:t>.</w:t>
      </w:r>
      <w:r w:rsidRPr="0045345C">
        <w:rPr>
          <w:rFonts w:eastAsia="Calibri"/>
          <w:color w:val="000000"/>
          <w:sz w:val="24"/>
          <w:szCs w:val="24"/>
        </w:rPr>
        <w:t>093,45 zł – odbieranie i zagospodarowanie zmieszanych  i zbieranych selektywnie odpadów komunalnych</w:t>
      </w:r>
      <w:r w:rsidRPr="00E6665D">
        <w:rPr>
          <w:rFonts w:eastAsia="Calibri"/>
          <w:color w:val="000000"/>
          <w:sz w:val="24"/>
          <w:szCs w:val="24"/>
        </w:rPr>
        <w:t xml:space="preserve"> z nieruchomości zamieszkałych  z terenu gminy Osielsko i punktu selektywnego zbierania odpadów komunalnych w Żołędowie w miesiącach grudzień 2021 r.  oraz styczeń-maj 2022 r. przez Przedsiębiorstwo Usług Komunalnych CORIMP Sp. z o.o. z Bydgoszczy – umowa nr 272.92.2019 z dnia 11.06. 2019 r.;</w:t>
      </w:r>
    </w:p>
    <w:p w14:paraId="2E4CBB6A" w14:textId="77777777" w:rsidR="004F14A5" w:rsidRPr="00B933D5" w:rsidRDefault="004F14A5" w:rsidP="00EE516E">
      <w:pPr>
        <w:pStyle w:val="Akapitzlist"/>
        <w:numPr>
          <w:ilvl w:val="0"/>
          <w:numId w:val="22"/>
        </w:numPr>
        <w:spacing w:line="22" w:lineRule="atLeast"/>
        <w:jc w:val="both"/>
        <w:rPr>
          <w:rFonts w:eastAsia="Calibri"/>
          <w:color w:val="000000"/>
          <w:sz w:val="24"/>
          <w:szCs w:val="24"/>
        </w:rPr>
      </w:pPr>
      <w:r w:rsidRPr="00B933D5">
        <w:rPr>
          <w:sz w:val="24"/>
          <w:szCs w:val="24"/>
        </w:rPr>
        <w:t xml:space="preserve">tworzenie i utrzymanie punktów selektywnego zbierania odpadów komunalnych – </w:t>
      </w:r>
      <w:r w:rsidR="00B933D5">
        <w:rPr>
          <w:sz w:val="24"/>
          <w:szCs w:val="24"/>
        </w:rPr>
        <w:t>57.587,10</w:t>
      </w:r>
      <w:r w:rsidRPr="00B933D5">
        <w:rPr>
          <w:sz w:val="24"/>
          <w:szCs w:val="24"/>
        </w:rPr>
        <w:t xml:space="preserve"> zł – są to wydatki na funkcjonowanie PSZOK-a w Żołędowie,</w:t>
      </w:r>
    </w:p>
    <w:p w14:paraId="50BE9431" w14:textId="77777777" w:rsidR="004F14A5" w:rsidRPr="00B840C1" w:rsidRDefault="004F14A5" w:rsidP="00EE516E">
      <w:pPr>
        <w:numPr>
          <w:ilvl w:val="0"/>
          <w:numId w:val="15"/>
        </w:numPr>
        <w:spacing w:after="0" w:line="240" w:lineRule="auto"/>
        <w:contextualSpacing/>
        <w:jc w:val="both"/>
        <w:rPr>
          <w:rFonts w:ascii="Times New Roman" w:eastAsia="Calibri" w:hAnsi="Times New Roman" w:cs="Times New Roman"/>
          <w:sz w:val="24"/>
          <w:szCs w:val="24"/>
        </w:rPr>
      </w:pPr>
      <w:r w:rsidRPr="00B840C1">
        <w:rPr>
          <w:rFonts w:ascii="Times New Roman" w:eastAsia="Times New Roman" w:hAnsi="Times New Roman" w:cs="Times New Roman"/>
          <w:sz w:val="24"/>
          <w:szCs w:val="24"/>
          <w:lang w:eastAsia="pl-PL"/>
        </w:rPr>
        <w:t>obsługa administracyjna systemu –</w:t>
      </w:r>
      <w:r>
        <w:rPr>
          <w:rFonts w:ascii="Times New Roman" w:eastAsia="Times New Roman" w:hAnsi="Times New Roman" w:cs="Times New Roman"/>
          <w:sz w:val="24"/>
          <w:szCs w:val="24"/>
          <w:lang w:eastAsia="pl-PL"/>
        </w:rPr>
        <w:t xml:space="preserve">  79.043,38   </w:t>
      </w:r>
      <w:r w:rsidRPr="00B840C1">
        <w:rPr>
          <w:rFonts w:ascii="Times New Roman" w:eastAsia="Times New Roman" w:hAnsi="Times New Roman" w:cs="Times New Roman"/>
          <w:sz w:val="24"/>
          <w:szCs w:val="24"/>
          <w:lang w:eastAsia="pl-PL"/>
        </w:rPr>
        <w:t>zł. z tego:</w:t>
      </w:r>
    </w:p>
    <w:p w14:paraId="3A480EF7" w14:textId="77777777" w:rsidR="004F14A5" w:rsidRPr="00B840C1" w:rsidRDefault="004F14A5" w:rsidP="00EE516E">
      <w:pPr>
        <w:numPr>
          <w:ilvl w:val="0"/>
          <w:numId w:val="16"/>
        </w:numPr>
        <w:spacing w:after="0" w:line="240" w:lineRule="auto"/>
        <w:contextualSpacing/>
        <w:jc w:val="both"/>
        <w:rPr>
          <w:rFonts w:ascii="Times New Roman" w:eastAsia="Calibri" w:hAnsi="Times New Roman" w:cs="Times New Roman"/>
          <w:sz w:val="24"/>
          <w:szCs w:val="24"/>
        </w:rPr>
      </w:pPr>
      <w:r w:rsidRPr="00B840C1">
        <w:rPr>
          <w:rFonts w:ascii="Times New Roman" w:eastAsia="Calibri" w:hAnsi="Times New Roman" w:cs="Times New Roman"/>
          <w:sz w:val="24"/>
          <w:szCs w:val="24"/>
        </w:rPr>
        <w:t xml:space="preserve">wynagrodzenia pracowników i pochodne od wynagrodzeń (2 etaty) – </w:t>
      </w:r>
      <w:r w:rsidR="00067B81">
        <w:rPr>
          <w:rFonts w:ascii="Times New Roman" w:eastAsia="Calibri" w:hAnsi="Times New Roman" w:cs="Times New Roman"/>
          <w:sz w:val="24"/>
          <w:szCs w:val="24"/>
        </w:rPr>
        <w:t xml:space="preserve">87.204,10 </w:t>
      </w:r>
      <w:r w:rsidRPr="00B840C1">
        <w:rPr>
          <w:rFonts w:ascii="Times New Roman" w:eastAsia="Calibri" w:hAnsi="Times New Roman" w:cs="Times New Roman"/>
          <w:sz w:val="24"/>
          <w:szCs w:val="24"/>
        </w:rPr>
        <w:t>zł,</w:t>
      </w:r>
    </w:p>
    <w:p w14:paraId="7972FA89" w14:textId="77777777" w:rsidR="004F14A5" w:rsidRPr="00B840C1" w:rsidRDefault="004F14A5" w:rsidP="00EE516E">
      <w:pPr>
        <w:numPr>
          <w:ilvl w:val="0"/>
          <w:numId w:val="16"/>
        </w:numPr>
        <w:spacing w:after="0" w:line="240" w:lineRule="auto"/>
        <w:contextualSpacing/>
        <w:jc w:val="both"/>
        <w:rPr>
          <w:rFonts w:ascii="Times New Roman" w:eastAsia="Calibri" w:hAnsi="Times New Roman" w:cs="Times New Roman"/>
          <w:sz w:val="24"/>
          <w:szCs w:val="24"/>
        </w:rPr>
      </w:pPr>
      <w:r w:rsidRPr="00B840C1">
        <w:rPr>
          <w:rFonts w:ascii="Times New Roman" w:eastAsia="Times New Roman" w:hAnsi="Times New Roman" w:cs="Times New Roman"/>
          <w:sz w:val="24"/>
          <w:szCs w:val="24"/>
          <w:lang w:eastAsia="pl-PL"/>
        </w:rPr>
        <w:t xml:space="preserve">wpłaty na Państwowy Fundusz Rehabilitacji Osób Niepełnosprawnych – </w:t>
      </w:r>
      <w:r>
        <w:rPr>
          <w:rFonts w:ascii="Times New Roman" w:eastAsia="Times New Roman" w:hAnsi="Times New Roman" w:cs="Times New Roman"/>
          <w:sz w:val="24"/>
          <w:szCs w:val="24"/>
          <w:lang w:eastAsia="pl-PL"/>
        </w:rPr>
        <w:t>9</w:t>
      </w:r>
      <w:r w:rsidR="00EB44CC">
        <w:rPr>
          <w:rFonts w:ascii="Times New Roman" w:eastAsia="Times New Roman" w:hAnsi="Times New Roman" w:cs="Times New Roman"/>
          <w:sz w:val="24"/>
          <w:szCs w:val="24"/>
          <w:lang w:eastAsia="pl-PL"/>
        </w:rPr>
        <w:t>73,69</w:t>
      </w:r>
      <w:r w:rsidRPr="00B840C1">
        <w:rPr>
          <w:rFonts w:ascii="Times New Roman" w:eastAsia="Times New Roman" w:hAnsi="Times New Roman" w:cs="Times New Roman"/>
          <w:sz w:val="24"/>
          <w:szCs w:val="24"/>
          <w:lang w:eastAsia="pl-PL"/>
        </w:rPr>
        <w:t xml:space="preserve"> zł,</w:t>
      </w:r>
    </w:p>
    <w:p w14:paraId="4B024DAF" w14:textId="77777777" w:rsidR="004F14A5" w:rsidRPr="00B840C1" w:rsidRDefault="004F14A5" w:rsidP="00EE516E">
      <w:pPr>
        <w:numPr>
          <w:ilvl w:val="0"/>
          <w:numId w:val="16"/>
        </w:numPr>
        <w:spacing w:after="0" w:line="240" w:lineRule="auto"/>
        <w:contextualSpacing/>
        <w:jc w:val="both"/>
        <w:rPr>
          <w:rFonts w:ascii="Times New Roman" w:eastAsia="Calibri" w:hAnsi="Times New Roman" w:cs="Times New Roman"/>
          <w:sz w:val="24"/>
          <w:szCs w:val="24"/>
        </w:rPr>
      </w:pPr>
      <w:r w:rsidRPr="00B840C1">
        <w:rPr>
          <w:rFonts w:ascii="Times New Roman" w:eastAsia="Calibri" w:hAnsi="Times New Roman" w:cs="Times New Roman"/>
          <w:sz w:val="24"/>
          <w:szCs w:val="24"/>
        </w:rPr>
        <w:t xml:space="preserve">opłaty za usługi telekomunikacyjne – </w:t>
      </w:r>
      <w:r w:rsidR="00EB44CC">
        <w:rPr>
          <w:rFonts w:ascii="Times New Roman" w:eastAsia="Calibri" w:hAnsi="Times New Roman" w:cs="Times New Roman"/>
          <w:sz w:val="24"/>
          <w:szCs w:val="24"/>
        </w:rPr>
        <w:t>405,56</w:t>
      </w:r>
      <w:r>
        <w:rPr>
          <w:rFonts w:ascii="Times New Roman" w:eastAsia="Calibri" w:hAnsi="Times New Roman" w:cs="Times New Roman"/>
          <w:sz w:val="24"/>
          <w:szCs w:val="24"/>
        </w:rPr>
        <w:t xml:space="preserve"> </w:t>
      </w:r>
      <w:r w:rsidRPr="00B840C1">
        <w:rPr>
          <w:rFonts w:ascii="Times New Roman" w:eastAsia="Calibri" w:hAnsi="Times New Roman" w:cs="Times New Roman"/>
          <w:sz w:val="24"/>
          <w:szCs w:val="24"/>
        </w:rPr>
        <w:t>zł,</w:t>
      </w:r>
    </w:p>
    <w:p w14:paraId="326B0C6A" w14:textId="77777777" w:rsidR="004F14A5" w:rsidRPr="0008265C" w:rsidRDefault="004F14A5" w:rsidP="00EE516E">
      <w:pPr>
        <w:numPr>
          <w:ilvl w:val="0"/>
          <w:numId w:val="16"/>
        </w:numPr>
        <w:spacing w:after="0" w:line="240" w:lineRule="auto"/>
        <w:contextualSpacing/>
        <w:jc w:val="both"/>
        <w:rPr>
          <w:rFonts w:ascii="Times New Roman" w:eastAsia="Calibri" w:hAnsi="Times New Roman" w:cs="Times New Roman"/>
          <w:sz w:val="24"/>
          <w:szCs w:val="24"/>
        </w:rPr>
      </w:pPr>
      <w:r w:rsidRPr="00B840C1">
        <w:rPr>
          <w:rFonts w:ascii="Times New Roman" w:eastAsia="Calibri" w:hAnsi="Times New Roman" w:cs="Times New Roman"/>
          <w:sz w:val="24"/>
          <w:szCs w:val="24"/>
        </w:rPr>
        <w:t>zakup usług pozostałych – (</w:t>
      </w:r>
      <w:r w:rsidRPr="00B840C1">
        <w:rPr>
          <w:rFonts w:ascii="Times New Roman" w:eastAsia="Times New Roman" w:hAnsi="Times New Roman" w:cs="Times New Roman"/>
          <w:sz w:val="24"/>
          <w:szCs w:val="24"/>
          <w:lang w:eastAsia="pl-PL"/>
        </w:rPr>
        <w:t xml:space="preserve">usługi pocztowe, </w:t>
      </w:r>
      <w:r w:rsidR="00F56157">
        <w:rPr>
          <w:rFonts w:ascii="Times New Roman" w:eastAsia="Times New Roman" w:hAnsi="Times New Roman" w:cs="Times New Roman"/>
          <w:sz w:val="24"/>
          <w:szCs w:val="24"/>
          <w:lang w:eastAsia="pl-PL"/>
        </w:rPr>
        <w:t xml:space="preserve">aktualizacja oprogramowania </w:t>
      </w:r>
      <w:r w:rsidRPr="00B840C1">
        <w:rPr>
          <w:rFonts w:ascii="Times New Roman" w:eastAsia="Times New Roman" w:hAnsi="Times New Roman" w:cs="Times New Roman"/>
          <w:sz w:val="24"/>
          <w:szCs w:val="24"/>
          <w:lang w:eastAsia="pl-PL"/>
        </w:rPr>
        <w:t>komputerow</w:t>
      </w:r>
      <w:r w:rsidR="00F56157">
        <w:rPr>
          <w:rFonts w:ascii="Times New Roman" w:eastAsia="Times New Roman" w:hAnsi="Times New Roman" w:cs="Times New Roman"/>
          <w:sz w:val="24"/>
          <w:szCs w:val="24"/>
          <w:lang w:eastAsia="pl-PL"/>
        </w:rPr>
        <w:t>ego</w:t>
      </w:r>
      <w:r w:rsidRPr="00B840C1">
        <w:rPr>
          <w:rFonts w:ascii="Times New Roman" w:eastAsia="Times New Roman" w:hAnsi="Times New Roman" w:cs="Times New Roman"/>
          <w:sz w:val="24"/>
          <w:szCs w:val="24"/>
          <w:lang w:eastAsia="pl-PL"/>
        </w:rPr>
        <w:t xml:space="preserve">) – </w:t>
      </w:r>
      <w:r w:rsidR="00AB0A44">
        <w:rPr>
          <w:rFonts w:ascii="Times New Roman" w:eastAsia="Times New Roman" w:hAnsi="Times New Roman" w:cs="Times New Roman"/>
          <w:sz w:val="24"/>
          <w:szCs w:val="24"/>
          <w:lang w:eastAsia="pl-PL"/>
        </w:rPr>
        <w:t>50.061,42</w:t>
      </w:r>
      <w:r w:rsidRPr="00B840C1">
        <w:rPr>
          <w:rFonts w:ascii="Times New Roman" w:eastAsia="Times New Roman" w:hAnsi="Times New Roman" w:cs="Times New Roman"/>
          <w:sz w:val="24"/>
          <w:szCs w:val="24"/>
          <w:lang w:eastAsia="pl-PL"/>
        </w:rPr>
        <w:t xml:space="preserve"> zł,</w:t>
      </w:r>
    </w:p>
    <w:p w14:paraId="4FC8102E" w14:textId="77777777" w:rsidR="0008265C" w:rsidRPr="0008265C" w:rsidRDefault="0008265C" w:rsidP="00EE516E">
      <w:pPr>
        <w:numPr>
          <w:ilvl w:val="0"/>
          <w:numId w:val="16"/>
        </w:num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szkolenia pracowników – 798 zł,</w:t>
      </w:r>
    </w:p>
    <w:p w14:paraId="49218E1A" w14:textId="77777777" w:rsidR="0008265C" w:rsidRPr="00B840C1" w:rsidRDefault="00101761" w:rsidP="00EE516E">
      <w:pPr>
        <w:numPr>
          <w:ilvl w:val="0"/>
          <w:numId w:val="16"/>
        </w:num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wpłaty na PPK finansowane przez gminę – 556,43 zł.</w:t>
      </w:r>
    </w:p>
    <w:p w14:paraId="275549AC" w14:textId="77777777" w:rsidR="004F14A5" w:rsidRPr="00B840C1" w:rsidRDefault="004F14A5" w:rsidP="00EE516E">
      <w:pPr>
        <w:numPr>
          <w:ilvl w:val="0"/>
          <w:numId w:val="16"/>
        </w:numPr>
        <w:spacing w:after="0" w:line="240" w:lineRule="auto"/>
        <w:contextualSpacing/>
        <w:jc w:val="both"/>
        <w:rPr>
          <w:rFonts w:ascii="Times New Roman" w:eastAsia="Calibri" w:hAnsi="Times New Roman" w:cs="Times New Roman"/>
          <w:sz w:val="24"/>
          <w:szCs w:val="24"/>
        </w:rPr>
      </w:pPr>
      <w:r w:rsidRPr="00B840C1">
        <w:rPr>
          <w:rFonts w:ascii="Times New Roman" w:eastAsia="Calibri" w:hAnsi="Times New Roman" w:cs="Times New Roman"/>
          <w:sz w:val="24"/>
          <w:szCs w:val="24"/>
        </w:rPr>
        <w:t>odpis na zakładowy fundusz świadczeń socjalnych – 3.</w:t>
      </w:r>
      <w:r w:rsidR="00EB44CC">
        <w:rPr>
          <w:rFonts w:ascii="Times New Roman" w:eastAsia="Calibri" w:hAnsi="Times New Roman" w:cs="Times New Roman"/>
          <w:sz w:val="24"/>
          <w:szCs w:val="24"/>
        </w:rPr>
        <w:t>325,94</w:t>
      </w:r>
      <w:r w:rsidRPr="00B840C1">
        <w:rPr>
          <w:rFonts w:ascii="Times New Roman" w:eastAsia="Calibri" w:hAnsi="Times New Roman" w:cs="Times New Roman"/>
          <w:sz w:val="24"/>
          <w:szCs w:val="24"/>
        </w:rPr>
        <w:t xml:space="preserve"> zł.</w:t>
      </w:r>
    </w:p>
    <w:p w14:paraId="0DF8173E" w14:textId="77777777" w:rsidR="004F14A5" w:rsidRPr="00B840C1" w:rsidRDefault="004F14A5" w:rsidP="004F14A5">
      <w:pPr>
        <w:spacing w:after="0" w:line="240" w:lineRule="auto"/>
        <w:ind w:left="360"/>
        <w:jc w:val="both"/>
        <w:rPr>
          <w:rFonts w:ascii="Times New Roman" w:eastAsia="Times New Roman" w:hAnsi="Times New Roman" w:cs="Times New Roman"/>
          <w:sz w:val="24"/>
          <w:szCs w:val="24"/>
        </w:rPr>
      </w:pPr>
    </w:p>
    <w:p w14:paraId="01A04B24" w14:textId="77777777" w:rsidR="004F14A5" w:rsidRPr="007C61F0" w:rsidRDefault="004F14A5" w:rsidP="004F14A5">
      <w:pPr>
        <w:spacing w:after="0" w:line="240" w:lineRule="auto"/>
        <w:jc w:val="both"/>
        <w:rPr>
          <w:rFonts w:ascii="Times New Roman" w:eastAsia="MS Mincho" w:hAnsi="Times New Roman" w:cs="Times New Roman"/>
          <w:sz w:val="24"/>
          <w:szCs w:val="20"/>
          <w:u w:val="single"/>
        </w:rPr>
      </w:pPr>
      <w:r w:rsidRPr="007C61F0">
        <w:rPr>
          <w:rFonts w:ascii="Times New Roman" w:eastAsia="MS Mincho" w:hAnsi="Times New Roman" w:cs="Times New Roman"/>
          <w:sz w:val="24"/>
          <w:szCs w:val="20"/>
          <w:u w:val="single"/>
        </w:rPr>
        <w:lastRenderedPageBreak/>
        <w:t>Rozdział 90004  -  Utrzymanie zieleni w miastach i gminach</w:t>
      </w:r>
    </w:p>
    <w:p w14:paraId="7D6F5E98" w14:textId="77777777" w:rsidR="004F14A5" w:rsidRPr="007C61F0" w:rsidRDefault="004F14A5" w:rsidP="004F14A5">
      <w:pPr>
        <w:spacing w:after="0" w:line="240" w:lineRule="auto"/>
        <w:jc w:val="both"/>
        <w:rPr>
          <w:rFonts w:ascii="Times New Roman" w:eastAsia="MS Mincho" w:hAnsi="Times New Roman" w:cs="Times New Roman"/>
          <w:i/>
        </w:rPr>
      </w:pPr>
      <w:r w:rsidRPr="007C61F0">
        <w:rPr>
          <w:rFonts w:ascii="Times New Roman" w:eastAsia="MS Mincho" w:hAnsi="Times New Roman" w:cs="Times New Roman"/>
          <w:sz w:val="24"/>
          <w:szCs w:val="20"/>
        </w:rPr>
        <w:t xml:space="preserve">Planowane wydatki  </w:t>
      </w:r>
      <w:r w:rsidR="004007E4">
        <w:rPr>
          <w:rFonts w:ascii="Times New Roman" w:eastAsia="MS Mincho" w:hAnsi="Times New Roman" w:cs="Times New Roman"/>
          <w:sz w:val="24"/>
          <w:szCs w:val="20"/>
        </w:rPr>
        <w:t xml:space="preserve">840.500 </w:t>
      </w:r>
      <w:r w:rsidRPr="007C61F0">
        <w:rPr>
          <w:rFonts w:ascii="Times New Roman" w:eastAsia="MS Mincho" w:hAnsi="Times New Roman" w:cs="Times New Roman"/>
          <w:sz w:val="24"/>
          <w:szCs w:val="20"/>
        </w:rPr>
        <w:t xml:space="preserve">zł. Wykonanie </w:t>
      </w:r>
      <w:r w:rsidR="004007E4">
        <w:rPr>
          <w:rFonts w:ascii="Times New Roman" w:eastAsia="MS Mincho" w:hAnsi="Times New Roman" w:cs="Times New Roman"/>
          <w:sz w:val="24"/>
          <w:szCs w:val="20"/>
        </w:rPr>
        <w:t>94.057,08</w:t>
      </w:r>
      <w:r w:rsidRPr="007C61F0">
        <w:rPr>
          <w:rFonts w:ascii="Times New Roman" w:eastAsia="MS Mincho" w:hAnsi="Times New Roman" w:cs="Times New Roman"/>
          <w:sz w:val="24"/>
          <w:szCs w:val="20"/>
        </w:rPr>
        <w:t xml:space="preserve"> zł, co stanowi </w:t>
      </w:r>
      <w:r w:rsidR="004007E4">
        <w:rPr>
          <w:rFonts w:ascii="Times New Roman" w:eastAsia="MS Mincho" w:hAnsi="Times New Roman" w:cs="Times New Roman"/>
          <w:sz w:val="24"/>
          <w:szCs w:val="20"/>
        </w:rPr>
        <w:t xml:space="preserve">11,2 </w:t>
      </w:r>
      <w:r w:rsidRPr="007C61F0">
        <w:rPr>
          <w:rFonts w:ascii="Times New Roman" w:eastAsia="MS Mincho" w:hAnsi="Times New Roman" w:cs="Times New Roman"/>
          <w:sz w:val="24"/>
          <w:szCs w:val="20"/>
        </w:rPr>
        <w:t>% planu.</w:t>
      </w:r>
    </w:p>
    <w:p w14:paraId="348CE81A" w14:textId="77777777" w:rsidR="00895291" w:rsidRPr="008961BB" w:rsidRDefault="00895291" w:rsidP="00895291">
      <w:pPr>
        <w:pStyle w:val="Akapitzlist"/>
        <w:numPr>
          <w:ilvl w:val="0"/>
          <w:numId w:val="7"/>
        </w:numPr>
        <w:spacing w:line="22" w:lineRule="atLeast"/>
        <w:jc w:val="both"/>
        <w:rPr>
          <w:rFonts w:eastAsia="MS Mincho"/>
          <w:sz w:val="24"/>
          <w:szCs w:val="24"/>
        </w:rPr>
      </w:pPr>
      <w:r w:rsidRPr="008961BB">
        <w:rPr>
          <w:rFonts w:eastAsia="MS Mincho"/>
          <w:sz w:val="24"/>
          <w:szCs w:val="24"/>
        </w:rPr>
        <w:t xml:space="preserve">wydatki bieżące – plan </w:t>
      </w:r>
      <w:r w:rsidR="00E4554C">
        <w:rPr>
          <w:rFonts w:eastAsia="MS Mincho"/>
          <w:sz w:val="24"/>
          <w:szCs w:val="24"/>
        </w:rPr>
        <w:t xml:space="preserve">390.000 </w:t>
      </w:r>
      <w:r w:rsidRPr="008961BB">
        <w:rPr>
          <w:rFonts w:eastAsia="MS Mincho"/>
          <w:sz w:val="24"/>
          <w:szCs w:val="24"/>
        </w:rPr>
        <w:t xml:space="preserve">zł – wykonanie  </w:t>
      </w:r>
      <w:r w:rsidR="00E4554C">
        <w:rPr>
          <w:rFonts w:eastAsia="MS Mincho"/>
          <w:sz w:val="24"/>
          <w:szCs w:val="24"/>
        </w:rPr>
        <w:t>94.057,08</w:t>
      </w:r>
      <w:r w:rsidRPr="008961BB">
        <w:rPr>
          <w:rFonts w:eastAsia="MS Mincho"/>
          <w:sz w:val="24"/>
          <w:szCs w:val="24"/>
        </w:rPr>
        <w:t xml:space="preserve"> zł,</w:t>
      </w:r>
    </w:p>
    <w:p w14:paraId="1CB10EA1" w14:textId="77777777" w:rsidR="00895291" w:rsidRPr="008961BB" w:rsidRDefault="00895291" w:rsidP="00895291">
      <w:pPr>
        <w:pStyle w:val="Akapitzlist"/>
        <w:numPr>
          <w:ilvl w:val="0"/>
          <w:numId w:val="7"/>
        </w:numPr>
        <w:spacing w:line="22" w:lineRule="atLeast"/>
        <w:jc w:val="both"/>
        <w:rPr>
          <w:rFonts w:eastAsia="MS Mincho"/>
          <w:i/>
          <w:iCs/>
          <w:sz w:val="24"/>
          <w:szCs w:val="24"/>
        </w:rPr>
      </w:pPr>
      <w:r w:rsidRPr="008961BB">
        <w:rPr>
          <w:rFonts w:eastAsia="MS Mincho"/>
          <w:sz w:val="24"/>
          <w:szCs w:val="24"/>
        </w:rPr>
        <w:t xml:space="preserve">wydatki inwestycyjne – plan </w:t>
      </w:r>
      <w:r w:rsidR="00E4554C">
        <w:rPr>
          <w:rFonts w:eastAsia="MS Mincho"/>
          <w:sz w:val="24"/>
          <w:szCs w:val="24"/>
        </w:rPr>
        <w:t xml:space="preserve">450.500 </w:t>
      </w:r>
      <w:r w:rsidRPr="008961BB">
        <w:rPr>
          <w:rFonts w:eastAsia="MS Mincho"/>
          <w:sz w:val="24"/>
          <w:szCs w:val="24"/>
        </w:rPr>
        <w:t>zł, wykonanie – 0 zł.</w:t>
      </w:r>
    </w:p>
    <w:p w14:paraId="4F8B0084" w14:textId="77777777" w:rsidR="00895291" w:rsidRDefault="00895291" w:rsidP="004F14A5">
      <w:pPr>
        <w:autoSpaceDE w:val="0"/>
        <w:autoSpaceDN w:val="0"/>
        <w:adjustRightInd w:val="0"/>
        <w:spacing w:after="0" w:line="240" w:lineRule="auto"/>
        <w:jc w:val="both"/>
        <w:rPr>
          <w:rFonts w:ascii="Times New Roman" w:eastAsia="Times New Roman" w:hAnsi="Times New Roman" w:cs="Times New Roman"/>
          <w:sz w:val="24"/>
          <w:szCs w:val="24"/>
        </w:rPr>
      </w:pPr>
    </w:p>
    <w:p w14:paraId="229FB37A" w14:textId="77777777" w:rsidR="004F14A5" w:rsidRPr="007C61F0" w:rsidRDefault="004F14A5" w:rsidP="00DD7130">
      <w:pPr>
        <w:autoSpaceDE w:val="0"/>
        <w:autoSpaceDN w:val="0"/>
        <w:adjustRightInd w:val="0"/>
        <w:spacing w:after="0" w:line="240" w:lineRule="auto"/>
        <w:jc w:val="both"/>
        <w:rPr>
          <w:rFonts w:ascii="Times New Roman" w:eastAsia="Times New Roman" w:hAnsi="Times New Roman" w:cs="Times New Roman"/>
          <w:sz w:val="24"/>
          <w:szCs w:val="24"/>
        </w:rPr>
      </w:pPr>
      <w:r w:rsidRPr="007C61F0">
        <w:rPr>
          <w:rFonts w:ascii="Times New Roman" w:eastAsia="Times New Roman" w:hAnsi="Times New Roman" w:cs="Times New Roman"/>
          <w:sz w:val="24"/>
          <w:szCs w:val="24"/>
        </w:rPr>
        <w:t xml:space="preserve">Zaplanowano dotację przedmiotową dla Gminnego Zakładu Komunalnego w Żołędowie na wydatki związane z utrzymaniem zieleni na terenach gminnych w kwocie 35.000,00 zł. </w:t>
      </w:r>
      <w:r w:rsidRPr="007C61F0">
        <w:rPr>
          <w:rFonts w:ascii="Times New Roman" w:eastAsia="Times New Roman" w:hAnsi="Times New Roman" w:cs="Times New Roman"/>
          <w:sz w:val="24"/>
          <w:szCs w:val="24"/>
        </w:rPr>
        <w:br/>
        <w:t xml:space="preserve">GZK wykonuje prace polegające na ręcznym i mechanicznym koszeniu trawników, cięcie żywopłotów, grabienie trawy i liści, pielenie rabat. </w:t>
      </w:r>
    </w:p>
    <w:p w14:paraId="63B51BE5" w14:textId="77777777" w:rsidR="005329BC" w:rsidRPr="005329BC" w:rsidRDefault="004F14A5" w:rsidP="00DD7130">
      <w:pPr>
        <w:autoSpaceDE w:val="0"/>
        <w:autoSpaceDN w:val="0"/>
        <w:adjustRightInd w:val="0"/>
        <w:spacing w:after="0" w:line="240" w:lineRule="auto"/>
        <w:jc w:val="both"/>
        <w:rPr>
          <w:rFonts w:ascii="Times New Roman" w:eastAsia="Calibri" w:hAnsi="Times New Roman" w:cs="Times New Roman"/>
          <w:color w:val="000000"/>
          <w:sz w:val="24"/>
          <w:szCs w:val="24"/>
        </w:rPr>
      </w:pPr>
      <w:r w:rsidRPr="005329BC">
        <w:rPr>
          <w:rFonts w:ascii="Times New Roman" w:eastAsia="Times New Roman" w:hAnsi="Times New Roman" w:cs="Times New Roman"/>
          <w:sz w:val="24"/>
          <w:szCs w:val="24"/>
        </w:rPr>
        <w:t xml:space="preserve">Pozostałe wydatki bieżące zaplanowane w kwocie </w:t>
      </w:r>
      <w:r w:rsidR="00AD0B1F" w:rsidRPr="005329BC">
        <w:rPr>
          <w:rFonts w:ascii="Times New Roman" w:eastAsia="Times New Roman" w:hAnsi="Times New Roman" w:cs="Times New Roman"/>
          <w:sz w:val="24"/>
          <w:szCs w:val="24"/>
        </w:rPr>
        <w:t xml:space="preserve">355.000 </w:t>
      </w:r>
      <w:r w:rsidRPr="005329BC">
        <w:rPr>
          <w:rFonts w:ascii="Times New Roman" w:eastAsia="Times New Roman" w:hAnsi="Times New Roman" w:cs="Times New Roman"/>
          <w:sz w:val="24"/>
          <w:szCs w:val="24"/>
        </w:rPr>
        <w:t xml:space="preserve">zł, wykonane zostały w kwocie  – </w:t>
      </w:r>
      <w:r w:rsidR="00AD0B1F" w:rsidRPr="005329BC">
        <w:rPr>
          <w:rFonts w:ascii="Times New Roman" w:eastAsia="Times New Roman" w:hAnsi="Times New Roman" w:cs="Times New Roman"/>
          <w:sz w:val="24"/>
          <w:szCs w:val="24"/>
        </w:rPr>
        <w:t>94.057,08</w:t>
      </w:r>
      <w:r w:rsidRPr="005329BC">
        <w:rPr>
          <w:rFonts w:ascii="Times New Roman" w:eastAsia="Times New Roman" w:hAnsi="Times New Roman" w:cs="Times New Roman"/>
          <w:sz w:val="24"/>
          <w:szCs w:val="24"/>
        </w:rPr>
        <w:t xml:space="preserve"> zł.</w:t>
      </w:r>
      <w:r w:rsidR="000B3C04" w:rsidRPr="005329BC">
        <w:rPr>
          <w:rFonts w:ascii="Times New Roman" w:eastAsia="Times New Roman" w:hAnsi="Times New Roman" w:cs="Times New Roman"/>
          <w:sz w:val="24"/>
          <w:szCs w:val="24"/>
        </w:rPr>
        <w:t xml:space="preserve"> Usługi za łączną kwotę 91.207,08 zł </w:t>
      </w:r>
      <w:r w:rsidR="00A85FC0" w:rsidRPr="005329BC">
        <w:rPr>
          <w:rFonts w:ascii="Times New Roman" w:eastAsia="Calibri" w:hAnsi="Times New Roman" w:cs="Times New Roman"/>
          <w:color w:val="000000"/>
          <w:sz w:val="24"/>
          <w:szCs w:val="24"/>
        </w:rPr>
        <w:t xml:space="preserve">wykonała  firma GAJOWY z Pruszcza,  ul. Brzezińska 7. </w:t>
      </w:r>
      <w:r w:rsidR="005329BC">
        <w:rPr>
          <w:rFonts w:ascii="Times New Roman" w:eastAsia="Calibri" w:hAnsi="Times New Roman" w:cs="Times New Roman"/>
          <w:color w:val="000000"/>
          <w:sz w:val="24"/>
          <w:szCs w:val="24"/>
        </w:rPr>
        <w:t>Firm</w:t>
      </w:r>
      <w:r w:rsidR="00C2550E">
        <w:rPr>
          <w:rFonts w:ascii="Times New Roman" w:eastAsia="Calibri" w:hAnsi="Times New Roman" w:cs="Times New Roman"/>
          <w:color w:val="000000"/>
          <w:sz w:val="24"/>
          <w:szCs w:val="24"/>
        </w:rPr>
        <w:t xml:space="preserve">a </w:t>
      </w:r>
      <w:r w:rsidR="005329BC">
        <w:rPr>
          <w:rFonts w:ascii="Times New Roman" w:eastAsia="Calibri" w:hAnsi="Times New Roman" w:cs="Times New Roman"/>
          <w:color w:val="000000"/>
          <w:sz w:val="24"/>
          <w:szCs w:val="24"/>
        </w:rPr>
        <w:t xml:space="preserve">GAJOWY </w:t>
      </w:r>
      <w:r w:rsidR="00C2550E">
        <w:rPr>
          <w:rFonts w:ascii="Times New Roman" w:eastAsia="Calibri" w:hAnsi="Times New Roman" w:cs="Times New Roman"/>
          <w:color w:val="000000"/>
          <w:sz w:val="24"/>
          <w:szCs w:val="24"/>
        </w:rPr>
        <w:t xml:space="preserve">wykonała </w:t>
      </w:r>
      <w:r w:rsidR="001815A6" w:rsidRPr="005329BC">
        <w:rPr>
          <w:rFonts w:ascii="Times New Roman" w:eastAsia="Calibri" w:hAnsi="Times New Roman" w:cs="Times New Roman"/>
          <w:color w:val="000000"/>
          <w:sz w:val="24"/>
          <w:szCs w:val="24"/>
        </w:rPr>
        <w:t>usługi</w:t>
      </w:r>
      <w:r w:rsidR="00C2550E">
        <w:rPr>
          <w:rFonts w:ascii="Times New Roman" w:eastAsia="Calibri" w:hAnsi="Times New Roman" w:cs="Times New Roman"/>
          <w:color w:val="000000"/>
          <w:sz w:val="24"/>
          <w:szCs w:val="24"/>
        </w:rPr>
        <w:t xml:space="preserve">: </w:t>
      </w:r>
      <w:r w:rsidR="00F66958" w:rsidRPr="005329BC">
        <w:rPr>
          <w:rFonts w:ascii="Times New Roman" w:eastAsia="Calibri" w:hAnsi="Times New Roman" w:cs="Times New Roman"/>
          <w:color w:val="000000"/>
          <w:sz w:val="24"/>
          <w:szCs w:val="24"/>
        </w:rPr>
        <w:t xml:space="preserve">usunięcia drzew wraz ze </w:t>
      </w:r>
      <w:proofErr w:type="spellStart"/>
      <w:r w:rsidR="00F66958" w:rsidRPr="005329BC">
        <w:rPr>
          <w:rFonts w:ascii="Times New Roman" w:eastAsia="Calibri" w:hAnsi="Times New Roman" w:cs="Times New Roman"/>
          <w:color w:val="000000"/>
          <w:sz w:val="24"/>
          <w:szCs w:val="24"/>
        </w:rPr>
        <w:t>zrąbkowaniem</w:t>
      </w:r>
      <w:proofErr w:type="spellEnd"/>
      <w:r w:rsidR="00F66958" w:rsidRPr="005329BC">
        <w:rPr>
          <w:rFonts w:ascii="Times New Roman" w:eastAsia="Calibri" w:hAnsi="Times New Roman" w:cs="Times New Roman"/>
          <w:color w:val="000000"/>
          <w:sz w:val="24"/>
          <w:szCs w:val="24"/>
        </w:rPr>
        <w:t xml:space="preserve"> </w:t>
      </w:r>
      <w:r w:rsidR="00127C10">
        <w:rPr>
          <w:rFonts w:ascii="Times New Roman" w:eastAsia="Calibri" w:hAnsi="Times New Roman" w:cs="Times New Roman"/>
          <w:color w:val="000000"/>
          <w:sz w:val="24"/>
          <w:szCs w:val="24"/>
        </w:rPr>
        <w:br/>
      </w:r>
      <w:r w:rsidR="00F66958" w:rsidRPr="005329BC">
        <w:rPr>
          <w:rFonts w:ascii="Times New Roman" w:eastAsia="Calibri" w:hAnsi="Times New Roman" w:cs="Times New Roman"/>
          <w:color w:val="000000"/>
          <w:sz w:val="24"/>
          <w:szCs w:val="24"/>
        </w:rPr>
        <w:t xml:space="preserve">i karczowaniem,  wykoszenie chwastów oraz podcięcie gałęzi i konarów, usuniecie złomów </w:t>
      </w:r>
      <w:r w:rsidR="006A617A">
        <w:rPr>
          <w:rFonts w:ascii="Times New Roman" w:eastAsia="Calibri" w:hAnsi="Times New Roman" w:cs="Times New Roman"/>
          <w:color w:val="000000"/>
          <w:sz w:val="24"/>
          <w:szCs w:val="24"/>
        </w:rPr>
        <w:br/>
      </w:r>
      <w:r w:rsidR="00F66958" w:rsidRPr="005329BC">
        <w:rPr>
          <w:rFonts w:ascii="Times New Roman" w:eastAsia="Calibri" w:hAnsi="Times New Roman" w:cs="Times New Roman"/>
          <w:color w:val="000000"/>
          <w:sz w:val="24"/>
          <w:szCs w:val="24"/>
        </w:rPr>
        <w:t>i posuszu drzew   na działkach stanowiących  własność Gminy Osielsko,  usług</w:t>
      </w:r>
      <w:r w:rsidR="00E66F7E" w:rsidRPr="005329BC">
        <w:rPr>
          <w:rFonts w:ascii="Times New Roman" w:eastAsia="Calibri" w:hAnsi="Times New Roman" w:cs="Times New Roman"/>
          <w:color w:val="000000"/>
          <w:sz w:val="24"/>
          <w:szCs w:val="24"/>
        </w:rPr>
        <w:t>ę</w:t>
      </w:r>
      <w:r w:rsidR="00F66958" w:rsidRPr="005329BC">
        <w:rPr>
          <w:rFonts w:ascii="Times New Roman" w:eastAsia="Calibri" w:hAnsi="Times New Roman" w:cs="Times New Roman"/>
          <w:color w:val="000000"/>
          <w:sz w:val="24"/>
          <w:szCs w:val="24"/>
        </w:rPr>
        <w:t xml:space="preserve"> usunięcia 29 szt. drzew na </w:t>
      </w:r>
      <w:r w:rsidR="00E66F7E" w:rsidRPr="005329BC">
        <w:rPr>
          <w:rFonts w:ascii="Times New Roman" w:eastAsia="Calibri" w:hAnsi="Times New Roman" w:cs="Times New Roman"/>
          <w:color w:val="000000"/>
          <w:sz w:val="24"/>
          <w:szCs w:val="24"/>
        </w:rPr>
        <w:t>działkach</w:t>
      </w:r>
      <w:r w:rsidR="00F66958" w:rsidRPr="005329BC">
        <w:rPr>
          <w:rFonts w:ascii="Times New Roman" w:eastAsia="Calibri" w:hAnsi="Times New Roman" w:cs="Times New Roman"/>
          <w:color w:val="000000"/>
          <w:sz w:val="24"/>
          <w:szCs w:val="24"/>
        </w:rPr>
        <w:t xml:space="preserve"> należących do Gminy Osielsko przy ul. Gronostajowej i Zacisze </w:t>
      </w:r>
      <w:r w:rsidR="006A617A">
        <w:rPr>
          <w:rFonts w:ascii="Times New Roman" w:eastAsia="Calibri" w:hAnsi="Times New Roman" w:cs="Times New Roman"/>
          <w:color w:val="000000"/>
          <w:sz w:val="24"/>
          <w:szCs w:val="24"/>
        </w:rPr>
        <w:br/>
      </w:r>
      <w:r w:rsidR="00F66958" w:rsidRPr="005329BC">
        <w:rPr>
          <w:rFonts w:ascii="Times New Roman" w:eastAsia="Calibri" w:hAnsi="Times New Roman" w:cs="Times New Roman"/>
          <w:color w:val="000000"/>
          <w:sz w:val="24"/>
          <w:szCs w:val="24"/>
        </w:rPr>
        <w:t xml:space="preserve">w Osielsku, </w:t>
      </w:r>
      <w:r w:rsidR="00E66F7E" w:rsidRPr="005329BC">
        <w:rPr>
          <w:rFonts w:ascii="Times New Roman" w:eastAsia="Calibri" w:hAnsi="Times New Roman" w:cs="Times New Roman"/>
          <w:color w:val="000000"/>
          <w:sz w:val="24"/>
          <w:szCs w:val="24"/>
        </w:rPr>
        <w:t>u</w:t>
      </w:r>
      <w:r w:rsidR="00F66958" w:rsidRPr="005329BC">
        <w:rPr>
          <w:rFonts w:ascii="Times New Roman" w:eastAsia="Calibri" w:hAnsi="Times New Roman" w:cs="Times New Roman"/>
          <w:color w:val="000000"/>
          <w:sz w:val="24"/>
          <w:szCs w:val="24"/>
        </w:rPr>
        <w:t>sług</w:t>
      </w:r>
      <w:r w:rsidR="00E66F7E" w:rsidRPr="005329BC">
        <w:rPr>
          <w:rFonts w:ascii="Times New Roman" w:eastAsia="Calibri" w:hAnsi="Times New Roman" w:cs="Times New Roman"/>
          <w:color w:val="000000"/>
          <w:sz w:val="24"/>
          <w:szCs w:val="24"/>
        </w:rPr>
        <w:t>ę</w:t>
      </w:r>
      <w:r w:rsidR="00F66958" w:rsidRPr="005329BC">
        <w:rPr>
          <w:rFonts w:ascii="Times New Roman" w:eastAsia="Calibri" w:hAnsi="Times New Roman" w:cs="Times New Roman"/>
          <w:color w:val="000000"/>
          <w:sz w:val="24"/>
          <w:szCs w:val="24"/>
        </w:rPr>
        <w:t xml:space="preserve"> usunięcia 36 szt. drzew z działki gminnej przy ul. Zimowej </w:t>
      </w:r>
      <w:r w:rsidR="006A617A">
        <w:rPr>
          <w:rFonts w:ascii="Times New Roman" w:eastAsia="Calibri" w:hAnsi="Times New Roman" w:cs="Times New Roman"/>
          <w:color w:val="000000"/>
          <w:sz w:val="24"/>
          <w:szCs w:val="24"/>
        </w:rPr>
        <w:br/>
      </w:r>
      <w:r w:rsidR="00F66958" w:rsidRPr="005329BC">
        <w:rPr>
          <w:rFonts w:ascii="Times New Roman" w:eastAsia="Calibri" w:hAnsi="Times New Roman" w:cs="Times New Roman"/>
          <w:color w:val="000000"/>
          <w:sz w:val="24"/>
          <w:szCs w:val="24"/>
        </w:rPr>
        <w:t>w Maksymilianowie</w:t>
      </w:r>
      <w:r w:rsidR="005329BC" w:rsidRPr="005329BC">
        <w:rPr>
          <w:rFonts w:ascii="Times New Roman" w:eastAsia="Calibri" w:hAnsi="Times New Roman" w:cs="Times New Roman"/>
          <w:color w:val="000000"/>
          <w:sz w:val="24"/>
          <w:szCs w:val="24"/>
        </w:rPr>
        <w:t>.</w:t>
      </w:r>
    </w:p>
    <w:p w14:paraId="35FC1275" w14:textId="77777777" w:rsidR="004F14A5" w:rsidRDefault="00443CF9" w:rsidP="00DD71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Ponadto opłacone zostały prace pielęgnacyjne na skwerze w Niwach </w:t>
      </w:r>
      <w:r w:rsidR="004E532E">
        <w:rPr>
          <w:rFonts w:ascii="Times New Roman" w:eastAsia="Times New Roman" w:hAnsi="Times New Roman" w:cs="Times New Roman"/>
          <w:sz w:val="24"/>
          <w:szCs w:val="24"/>
        </w:rPr>
        <w:t xml:space="preserve">przy </w:t>
      </w:r>
      <w:r w:rsidR="00A9066E">
        <w:rPr>
          <w:rFonts w:ascii="Times New Roman" w:eastAsia="Times New Roman" w:hAnsi="Times New Roman" w:cs="Times New Roman"/>
          <w:sz w:val="24"/>
          <w:szCs w:val="24"/>
        </w:rPr>
        <w:t>ul. Zakopiańsk</w:t>
      </w:r>
      <w:r w:rsidR="004E532E">
        <w:rPr>
          <w:rFonts w:ascii="Times New Roman" w:eastAsia="Times New Roman" w:hAnsi="Times New Roman" w:cs="Times New Roman"/>
          <w:sz w:val="24"/>
          <w:szCs w:val="24"/>
        </w:rPr>
        <w:t>iej</w:t>
      </w:r>
      <w:r w:rsidR="00A9066E">
        <w:rPr>
          <w:rFonts w:ascii="Times New Roman" w:eastAsia="Times New Roman" w:hAnsi="Times New Roman" w:cs="Times New Roman"/>
          <w:sz w:val="24"/>
          <w:szCs w:val="24"/>
        </w:rPr>
        <w:t xml:space="preserve"> wykonane przez firmę </w:t>
      </w:r>
      <w:r w:rsidR="004F14A5">
        <w:rPr>
          <w:rFonts w:ascii="Times New Roman" w:eastAsia="Times New Roman" w:hAnsi="Times New Roman" w:cs="Times New Roman"/>
          <w:sz w:val="24"/>
          <w:szCs w:val="24"/>
        </w:rPr>
        <w:t xml:space="preserve">RAMIRES Rafał Siemiątkowski z siedzibą w  </w:t>
      </w:r>
      <w:proofErr w:type="spellStart"/>
      <w:r w:rsidR="004F14A5">
        <w:rPr>
          <w:rFonts w:ascii="Times New Roman" w:eastAsia="Times New Roman" w:hAnsi="Times New Roman" w:cs="Times New Roman"/>
          <w:sz w:val="24"/>
          <w:szCs w:val="24"/>
        </w:rPr>
        <w:t>Poćwiardow</w:t>
      </w:r>
      <w:r w:rsidR="0037621B">
        <w:rPr>
          <w:rFonts w:ascii="Times New Roman" w:eastAsia="Times New Roman" w:hAnsi="Times New Roman" w:cs="Times New Roman"/>
          <w:sz w:val="24"/>
          <w:szCs w:val="24"/>
        </w:rPr>
        <w:t>ie</w:t>
      </w:r>
      <w:proofErr w:type="spellEnd"/>
      <w:r w:rsidR="0037621B">
        <w:rPr>
          <w:rFonts w:ascii="Times New Roman" w:eastAsia="Times New Roman" w:hAnsi="Times New Roman" w:cs="Times New Roman"/>
          <w:sz w:val="24"/>
          <w:szCs w:val="24"/>
        </w:rPr>
        <w:t xml:space="preserve">, zgodnie z umową zawartą w roku 2020 </w:t>
      </w:r>
      <w:r w:rsidR="00A9066E">
        <w:rPr>
          <w:rFonts w:ascii="Times New Roman" w:eastAsia="Times New Roman" w:hAnsi="Times New Roman" w:cs="Times New Roman"/>
          <w:sz w:val="24"/>
          <w:szCs w:val="24"/>
        </w:rPr>
        <w:t xml:space="preserve">– 2.500 zł. </w:t>
      </w:r>
    </w:p>
    <w:p w14:paraId="225CEC6C" w14:textId="77777777" w:rsidR="00B92E9A" w:rsidRDefault="00742BD2" w:rsidP="00DD713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wyniku rozeznania cenowego zawarto w I półroczu </w:t>
      </w:r>
      <w:r w:rsidR="00DF05D3">
        <w:rPr>
          <w:rFonts w:ascii="Times New Roman" w:eastAsia="Times New Roman" w:hAnsi="Times New Roman" w:cs="Times New Roman"/>
          <w:sz w:val="24"/>
          <w:szCs w:val="24"/>
          <w:lang w:eastAsia="pl-PL"/>
        </w:rPr>
        <w:t xml:space="preserve">br. dwie </w:t>
      </w:r>
      <w:r>
        <w:rPr>
          <w:rFonts w:ascii="Times New Roman" w:eastAsia="Times New Roman" w:hAnsi="Times New Roman" w:cs="Times New Roman"/>
          <w:sz w:val="24"/>
          <w:szCs w:val="24"/>
          <w:lang w:eastAsia="pl-PL"/>
        </w:rPr>
        <w:t>umow</w:t>
      </w:r>
      <w:r w:rsidR="00DF05D3">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na </w:t>
      </w:r>
      <w:r w:rsidR="00DF05D3">
        <w:rPr>
          <w:rFonts w:ascii="Times New Roman" w:eastAsia="Times New Roman" w:hAnsi="Times New Roman" w:cs="Times New Roman"/>
          <w:sz w:val="24"/>
          <w:szCs w:val="24"/>
          <w:lang w:eastAsia="pl-PL"/>
        </w:rPr>
        <w:t xml:space="preserve">usługi w zakresie utrzymania </w:t>
      </w:r>
      <w:r w:rsidR="00200012">
        <w:rPr>
          <w:rFonts w:ascii="Times New Roman" w:eastAsia="Times New Roman" w:hAnsi="Times New Roman" w:cs="Times New Roman"/>
          <w:sz w:val="24"/>
          <w:szCs w:val="24"/>
          <w:lang w:eastAsia="pl-PL"/>
        </w:rPr>
        <w:t>tere</w:t>
      </w:r>
      <w:r w:rsidR="00127C10">
        <w:rPr>
          <w:rFonts w:ascii="Times New Roman" w:eastAsia="Times New Roman" w:hAnsi="Times New Roman" w:cs="Times New Roman"/>
          <w:sz w:val="24"/>
          <w:szCs w:val="24"/>
          <w:lang w:eastAsia="pl-PL"/>
        </w:rPr>
        <w:t xml:space="preserve">nów zielonych w roku 2022. </w:t>
      </w:r>
      <w:proofErr w:type="spellStart"/>
      <w:r w:rsidR="00127C10">
        <w:rPr>
          <w:rFonts w:ascii="Times New Roman" w:eastAsia="Times New Roman" w:hAnsi="Times New Roman" w:cs="Times New Roman"/>
          <w:sz w:val="24"/>
          <w:szCs w:val="24"/>
          <w:lang w:eastAsia="pl-PL"/>
        </w:rPr>
        <w:t>Tj</w:t>
      </w:r>
      <w:proofErr w:type="spellEnd"/>
      <w:r w:rsidR="00127C10">
        <w:rPr>
          <w:rFonts w:ascii="Times New Roman" w:eastAsia="Times New Roman" w:hAnsi="Times New Roman" w:cs="Times New Roman"/>
          <w:sz w:val="24"/>
          <w:szCs w:val="24"/>
          <w:lang w:eastAsia="pl-PL"/>
        </w:rPr>
        <w:t>:</w:t>
      </w:r>
    </w:p>
    <w:p w14:paraId="61E69D82" w14:textId="77777777" w:rsidR="00B92E9A" w:rsidRDefault="00200012" w:rsidP="008A12DE">
      <w:pPr>
        <w:pStyle w:val="Akapitzlist"/>
        <w:numPr>
          <w:ilvl w:val="0"/>
          <w:numId w:val="190"/>
        </w:numPr>
        <w:autoSpaceDE w:val="0"/>
        <w:autoSpaceDN w:val="0"/>
        <w:adjustRightInd w:val="0"/>
        <w:jc w:val="both"/>
        <w:rPr>
          <w:sz w:val="24"/>
          <w:szCs w:val="24"/>
        </w:rPr>
      </w:pPr>
      <w:r w:rsidRPr="00B92E9A">
        <w:rPr>
          <w:sz w:val="24"/>
          <w:szCs w:val="24"/>
        </w:rPr>
        <w:t>n</w:t>
      </w:r>
      <w:r w:rsidR="00DF05D3" w:rsidRPr="00B92E9A">
        <w:rPr>
          <w:sz w:val="24"/>
          <w:szCs w:val="24"/>
        </w:rPr>
        <w:t xml:space="preserve">a </w:t>
      </w:r>
      <w:r w:rsidR="00742BD2" w:rsidRPr="00B92E9A">
        <w:rPr>
          <w:sz w:val="24"/>
          <w:szCs w:val="24"/>
        </w:rPr>
        <w:t>realizację stałej usługi polegającej na pielęgnacji</w:t>
      </w:r>
      <w:r w:rsidR="00551A30" w:rsidRPr="00B92E9A">
        <w:rPr>
          <w:sz w:val="24"/>
          <w:szCs w:val="24"/>
        </w:rPr>
        <w:t xml:space="preserve"> </w:t>
      </w:r>
      <w:proofErr w:type="spellStart"/>
      <w:r w:rsidR="00551A30" w:rsidRPr="00B92E9A">
        <w:rPr>
          <w:sz w:val="24"/>
          <w:szCs w:val="24"/>
        </w:rPr>
        <w:t>nasadzeń</w:t>
      </w:r>
      <w:proofErr w:type="spellEnd"/>
      <w:r w:rsidR="00551A30" w:rsidRPr="00B92E9A">
        <w:rPr>
          <w:sz w:val="24"/>
          <w:szCs w:val="24"/>
        </w:rPr>
        <w:t xml:space="preserve"> na terenie gminy (Niemcz, Osielsko, Żołędowo) </w:t>
      </w:r>
      <w:r w:rsidRPr="00B92E9A">
        <w:rPr>
          <w:sz w:val="24"/>
          <w:szCs w:val="24"/>
        </w:rPr>
        <w:t>na</w:t>
      </w:r>
      <w:r w:rsidR="00B11B5C" w:rsidRPr="00B92E9A">
        <w:rPr>
          <w:sz w:val="24"/>
          <w:szCs w:val="24"/>
        </w:rPr>
        <w:t xml:space="preserve"> kwotę </w:t>
      </w:r>
      <w:r w:rsidR="00742BD2" w:rsidRPr="00B92E9A">
        <w:rPr>
          <w:sz w:val="24"/>
          <w:szCs w:val="24"/>
        </w:rPr>
        <w:t>– 58.917 zł</w:t>
      </w:r>
      <w:r w:rsidR="00B92E9A">
        <w:rPr>
          <w:sz w:val="24"/>
          <w:szCs w:val="24"/>
        </w:rPr>
        <w:t>,</w:t>
      </w:r>
    </w:p>
    <w:p w14:paraId="67357FDB" w14:textId="77777777" w:rsidR="00742BD2" w:rsidRPr="00B92E9A" w:rsidRDefault="00B11B5C" w:rsidP="008A12DE">
      <w:pPr>
        <w:pStyle w:val="Akapitzlist"/>
        <w:numPr>
          <w:ilvl w:val="0"/>
          <w:numId w:val="190"/>
        </w:numPr>
        <w:autoSpaceDE w:val="0"/>
        <w:autoSpaceDN w:val="0"/>
        <w:adjustRightInd w:val="0"/>
        <w:jc w:val="both"/>
        <w:rPr>
          <w:sz w:val="24"/>
          <w:szCs w:val="24"/>
        </w:rPr>
      </w:pPr>
      <w:r w:rsidRPr="00B92E9A">
        <w:rPr>
          <w:sz w:val="24"/>
          <w:szCs w:val="24"/>
        </w:rPr>
        <w:t xml:space="preserve">na pielęgnację zieleni w Osielsku przy ul. Centralnej </w:t>
      </w:r>
      <w:r w:rsidR="00200012" w:rsidRPr="00B92E9A">
        <w:rPr>
          <w:sz w:val="24"/>
          <w:szCs w:val="24"/>
        </w:rPr>
        <w:t>na</w:t>
      </w:r>
      <w:r w:rsidRPr="00B92E9A">
        <w:rPr>
          <w:sz w:val="24"/>
          <w:szCs w:val="24"/>
        </w:rPr>
        <w:t xml:space="preserve"> kwotę 25.920 zł. </w:t>
      </w:r>
    </w:p>
    <w:p w14:paraId="0A76E986" w14:textId="77777777" w:rsidR="004F14A5" w:rsidRPr="009C0081" w:rsidRDefault="004F14A5" w:rsidP="004F14A5">
      <w:pPr>
        <w:spacing w:after="0" w:line="240" w:lineRule="auto"/>
        <w:jc w:val="both"/>
        <w:rPr>
          <w:rFonts w:ascii="Times New Roman" w:eastAsia="MS Mincho" w:hAnsi="Times New Roman" w:cs="Times New Roman"/>
          <w:sz w:val="24"/>
          <w:szCs w:val="20"/>
          <w:u w:val="single"/>
        </w:rPr>
      </w:pPr>
    </w:p>
    <w:p w14:paraId="0EE981EA" w14:textId="77777777" w:rsidR="004F14A5" w:rsidRPr="00781682" w:rsidRDefault="004F14A5" w:rsidP="004F14A5">
      <w:pPr>
        <w:spacing w:after="0" w:line="240" w:lineRule="auto"/>
        <w:jc w:val="both"/>
        <w:rPr>
          <w:rFonts w:ascii="Times New Roman" w:eastAsia="MS Mincho" w:hAnsi="Times New Roman" w:cs="Times New Roman"/>
          <w:sz w:val="24"/>
          <w:szCs w:val="20"/>
          <w:u w:val="single"/>
        </w:rPr>
      </w:pPr>
      <w:r w:rsidRPr="00781682">
        <w:rPr>
          <w:rFonts w:ascii="Times New Roman" w:eastAsia="MS Mincho" w:hAnsi="Times New Roman" w:cs="Times New Roman"/>
          <w:sz w:val="24"/>
          <w:szCs w:val="20"/>
          <w:u w:val="single"/>
        </w:rPr>
        <w:t>Rozdział 90005  -  Ochrona powietrza atmosferycznego i klimatu</w:t>
      </w:r>
    </w:p>
    <w:p w14:paraId="2F29A562" w14:textId="77777777" w:rsidR="004F14A5" w:rsidRPr="00781682" w:rsidRDefault="004F14A5" w:rsidP="004F14A5">
      <w:pPr>
        <w:spacing w:after="0" w:line="240" w:lineRule="auto"/>
        <w:jc w:val="both"/>
        <w:rPr>
          <w:rFonts w:ascii="Times New Roman" w:eastAsia="MS Mincho" w:hAnsi="Times New Roman" w:cs="Times New Roman"/>
          <w:sz w:val="24"/>
          <w:szCs w:val="20"/>
        </w:rPr>
      </w:pPr>
      <w:r w:rsidRPr="00781682">
        <w:rPr>
          <w:rFonts w:ascii="Times New Roman" w:eastAsia="MS Mincho" w:hAnsi="Times New Roman" w:cs="Times New Roman"/>
          <w:sz w:val="24"/>
          <w:szCs w:val="20"/>
        </w:rPr>
        <w:t>Planowane wydatki</w:t>
      </w:r>
      <w:r w:rsidR="00781938">
        <w:rPr>
          <w:rFonts w:ascii="Times New Roman" w:eastAsia="MS Mincho" w:hAnsi="Times New Roman" w:cs="Times New Roman"/>
          <w:sz w:val="24"/>
          <w:szCs w:val="20"/>
        </w:rPr>
        <w:t xml:space="preserve"> 1.027.000 </w:t>
      </w:r>
      <w:r w:rsidRPr="00781682">
        <w:rPr>
          <w:rFonts w:ascii="Times New Roman" w:eastAsia="MS Mincho" w:hAnsi="Times New Roman" w:cs="Times New Roman"/>
          <w:sz w:val="24"/>
          <w:szCs w:val="20"/>
        </w:rPr>
        <w:t xml:space="preserve">zł, wykonanie </w:t>
      </w:r>
      <w:r w:rsidR="00781938">
        <w:rPr>
          <w:rFonts w:ascii="Times New Roman" w:eastAsia="MS Mincho" w:hAnsi="Times New Roman" w:cs="Times New Roman"/>
          <w:sz w:val="24"/>
          <w:szCs w:val="20"/>
        </w:rPr>
        <w:t>223.706,18</w:t>
      </w:r>
      <w:r w:rsidRPr="00781682">
        <w:rPr>
          <w:rFonts w:ascii="Times New Roman" w:eastAsia="MS Mincho" w:hAnsi="Times New Roman" w:cs="Times New Roman"/>
          <w:sz w:val="24"/>
          <w:szCs w:val="20"/>
        </w:rPr>
        <w:t xml:space="preserve"> zł, co stanowi </w:t>
      </w:r>
      <w:r w:rsidR="00781938">
        <w:rPr>
          <w:rFonts w:ascii="Times New Roman" w:eastAsia="MS Mincho" w:hAnsi="Times New Roman" w:cs="Times New Roman"/>
          <w:sz w:val="24"/>
          <w:szCs w:val="20"/>
        </w:rPr>
        <w:t xml:space="preserve">21,8 </w:t>
      </w:r>
      <w:r w:rsidRPr="00781682">
        <w:rPr>
          <w:rFonts w:ascii="Times New Roman" w:eastAsia="MS Mincho" w:hAnsi="Times New Roman" w:cs="Times New Roman"/>
          <w:sz w:val="24"/>
          <w:szCs w:val="20"/>
        </w:rPr>
        <w:t>% planu, w tym</w:t>
      </w:r>
      <w:r>
        <w:rPr>
          <w:rFonts w:ascii="Times New Roman" w:eastAsia="MS Mincho" w:hAnsi="Times New Roman" w:cs="Times New Roman"/>
          <w:sz w:val="24"/>
          <w:szCs w:val="20"/>
        </w:rPr>
        <w:t xml:space="preserve"> :</w:t>
      </w:r>
    </w:p>
    <w:p w14:paraId="6BBA5CFE" w14:textId="77777777" w:rsidR="004F14A5" w:rsidRDefault="004F14A5" w:rsidP="004F14A5">
      <w:pPr>
        <w:spacing w:after="0" w:line="240" w:lineRule="auto"/>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 </w:t>
      </w:r>
      <w:r w:rsidRPr="00781682">
        <w:rPr>
          <w:rFonts w:ascii="Times New Roman" w:eastAsia="MS Mincho" w:hAnsi="Times New Roman" w:cs="Times New Roman"/>
          <w:sz w:val="24"/>
          <w:szCs w:val="20"/>
        </w:rPr>
        <w:t>wydatki bieżące –</w:t>
      </w:r>
      <w:r w:rsidR="00781938">
        <w:rPr>
          <w:rFonts w:ascii="Times New Roman" w:eastAsia="MS Mincho" w:hAnsi="Times New Roman" w:cs="Times New Roman"/>
          <w:sz w:val="24"/>
          <w:szCs w:val="20"/>
        </w:rPr>
        <w:t xml:space="preserve"> 27.000 </w:t>
      </w:r>
      <w:r w:rsidRPr="00781682">
        <w:rPr>
          <w:rFonts w:ascii="Times New Roman" w:eastAsia="MS Mincho" w:hAnsi="Times New Roman" w:cs="Times New Roman"/>
          <w:sz w:val="24"/>
          <w:szCs w:val="20"/>
        </w:rPr>
        <w:t xml:space="preserve">zł, wykonanie – </w:t>
      </w:r>
      <w:r w:rsidR="002F2FE5">
        <w:rPr>
          <w:rFonts w:ascii="Times New Roman" w:eastAsia="MS Mincho" w:hAnsi="Times New Roman" w:cs="Times New Roman"/>
          <w:sz w:val="24"/>
          <w:szCs w:val="20"/>
        </w:rPr>
        <w:t>23.706,18</w:t>
      </w:r>
      <w:r w:rsidRPr="00781682">
        <w:rPr>
          <w:rFonts w:ascii="Times New Roman" w:eastAsia="MS Mincho" w:hAnsi="Times New Roman" w:cs="Times New Roman"/>
          <w:sz w:val="24"/>
          <w:szCs w:val="20"/>
        </w:rPr>
        <w:t xml:space="preserve"> zł, </w:t>
      </w:r>
    </w:p>
    <w:p w14:paraId="678E658C" w14:textId="77777777" w:rsidR="004F14A5" w:rsidRPr="00781682" w:rsidRDefault="004F14A5" w:rsidP="004F14A5">
      <w:pPr>
        <w:spacing w:after="0" w:line="240" w:lineRule="auto"/>
        <w:jc w:val="both"/>
        <w:rPr>
          <w:rFonts w:ascii="Times New Roman" w:eastAsia="MS Mincho" w:hAnsi="Times New Roman" w:cs="Times New Roman"/>
          <w:sz w:val="24"/>
          <w:szCs w:val="20"/>
        </w:rPr>
      </w:pPr>
      <w:r>
        <w:rPr>
          <w:rFonts w:ascii="Times New Roman" w:eastAsia="MS Mincho" w:hAnsi="Times New Roman" w:cs="Times New Roman"/>
          <w:sz w:val="24"/>
          <w:szCs w:val="20"/>
        </w:rPr>
        <w:t xml:space="preserve">- </w:t>
      </w:r>
      <w:r w:rsidRPr="00781682">
        <w:rPr>
          <w:rFonts w:ascii="Times New Roman" w:eastAsia="MS Mincho" w:hAnsi="Times New Roman" w:cs="Times New Roman"/>
          <w:sz w:val="24"/>
          <w:szCs w:val="20"/>
        </w:rPr>
        <w:t>wydatki inwestycyjne –</w:t>
      </w:r>
      <w:r w:rsidR="002F2FE5">
        <w:rPr>
          <w:rFonts w:ascii="Times New Roman" w:eastAsia="MS Mincho" w:hAnsi="Times New Roman" w:cs="Times New Roman"/>
          <w:sz w:val="24"/>
          <w:szCs w:val="20"/>
        </w:rPr>
        <w:t xml:space="preserve"> 1.000.000</w:t>
      </w:r>
      <w:r w:rsidRPr="00781682">
        <w:rPr>
          <w:rFonts w:ascii="Times New Roman" w:eastAsia="MS Mincho" w:hAnsi="Times New Roman" w:cs="Times New Roman"/>
          <w:sz w:val="24"/>
          <w:szCs w:val="20"/>
        </w:rPr>
        <w:t xml:space="preserve"> zł, wykonanie – </w:t>
      </w:r>
      <w:r w:rsidR="002F2FE5">
        <w:rPr>
          <w:rFonts w:ascii="Times New Roman" w:eastAsia="MS Mincho" w:hAnsi="Times New Roman" w:cs="Times New Roman"/>
          <w:sz w:val="24"/>
          <w:szCs w:val="20"/>
        </w:rPr>
        <w:t>200.000</w:t>
      </w:r>
      <w:r w:rsidRPr="00781682">
        <w:rPr>
          <w:rFonts w:ascii="Times New Roman" w:eastAsia="MS Mincho" w:hAnsi="Times New Roman" w:cs="Times New Roman"/>
          <w:sz w:val="24"/>
          <w:szCs w:val="20"/>
        </w:rPr>
        <w:t xml:space="preserve"> zł.</w:t>
      </w:r>
    </w:p>
    <w:p w14:paraId="5CDA8DA4" w14:textId="77777777" w:rsidR="00B80A43" w:rsidRDefault="004F14A5" w:rsidP="00632579">
      <w:pPr>
        <w:spacing w:after="0" w:line="240" w:lineRule="auto"/>
        <w:jc w:val="both"/>
        <w:rPr>
          <w:rFonts w:ascii="Times New Roman" w:eastAsia="Calibri" w:hAnsi="Times New Roman" w:cs="Times New Roman"/>
          <w:color w:val="000000"/>
          <w:sz w:val="24"/>
          <w:szCs w:val="24"/>
        </w:rPr>
      </w:pPr>
      <w:r w:rsidRPr="00BB6F5F">
        <w:rPr>
          <w:rFonts w:ascii="Times New Roman" w:eastAsia="MS Mincho" w:hAnsi="Times New Roman" w:cs="Times New Roman"/>
          <w:sz w:val="24"/>
          <w:szCs w:val="20"/>
        </w:rPr>
        <w:t>Wydatki bieżące –</w:t>
      </w:r>
      <w:r>
        <w:rPr>
          <w:rFonts w:ascii="Times New Roman" w:eastAsia="MS Mincho" w:hAnsi="Times New Roman" w:cs="Times New Roman"/>
          <w:sz w:val="24"/>
          <w:szCs w:val="20"/>
        </w:rPr>
        <w:t xml:space="preserve"> </w:t>
      </w:r>
      <w:r w:rsidRPr="00BB6F5F">
        <w:rPr>
          <w:rFonts w:ascii="Times New Roman" w:eastAsia="MS Mincho" w:hAnsi="Times New Roman" w:cs="Times New Roman"/>
          <w:sz w:val="24"/>
          <w:szCs w:val="20"/>
        </w:rPr>
        <w:t>koszty przedłużenia licencji na oprogramowanie „Czyste powietrze” – 4</w:t>
      </w:r>
      <w:r w:rsidR="00B80A43">
        <w:rPr>
          <w:rFonts w:ascii="Times New Roman" w:eastAsia="MS Mincho" w:hAnsi="Times New Roman" w:cs="Times New Roman"/>
          <w:sz w:val="24"/>
          <w:szCs w:val="20"/>
        </w:rPr>
        <w:t xml:space="preserve">64,94 </w:t>
      </w:r>
      <w:r w:rsidR="00632579">
        <w:rPr>
          <w:rFonts w:ascii="Times New Roman" w:eastAsia="MS Mincho" w:hAnsi="Times New Roman" w:cs="Times New Roman"/>
          <w:sz w:val="24"/>
          <w:szCs w:val="20"/>
        </w:rPr>
        <w:t xml:space="preserve">zł. Opłacony został </w:t>
      </w:r>
      <w:r w:rsidR="00344A9B">
        <w:rPr>
          <w:rFonts w:ascii="Times New Roman" w:eastAsia="MS Mincho" w:hAnsi="Times New Roman" w:cs="Times New Roman"/>
          <w:sz w:val="24"/>
          <w:szCs w:val="20"/>
        </w:rPr>
        <w:t xml:space="preserve">abonament </w:t>
      </w:r>
      <w:r w:rsidR="00B80A43" w:rsidRPr="00B80A43">
        <w:rPr>
          <w:rFonts w:ascii="Times New Roman" w:eastAsia="Calibri" w:hAnsi="Times New Roman" w:cs="Times New Roman"/>
          <w:color w:val="000000"/>
          <w:sz w:val="24"/>
          <w:szCs w:val="24"/>
        </w:rPr>
        <w:t xml:space="preserve">roczny </w:t>
      </w:r>
      <w:r w:rsidR="00025234">
        <w:rPr>
          <w:rFonts w:ascii="Times New Roman" w:eastAsia="Calibri" w:hAnsi="Times New Roman" w:cs="Times New Roman"/>
          <w:color w:val="000000"/>
          <w:sz w:val="24"/>
          <w:szCs w:val="24"/>
        </w:rPr>
        <w:t xml:space="preserve">w kwocie 11.689,92 zł. </w:t>
      </w:r>
      <w:r w:rsidR="00B80A43" w:rsidRPr="00B80A43">
        <w:rPr>
          <w:rFonts w:ascii="Times New Roman" w:eastAsia="Calibri" w:hAnsi="Times New Roman" w:cs="Times New Roman"/>
          <w:color w:val="000000"/>
          <w:sz w:val="24"/>
          <w:szCs w:val="24"/>
        </w:rPr>
        <w:t xml:space="preserve">dla 12 szt. sensorów jakości powietrza </w:t>
      </w:r>
      <w:proofErr w:type="spellStart"/>
      <w:r w:rsidR="00B80A43" w:rsidRPr="00B80A43">
        <w:rPr>
          <w:rFonts w:ascii="Times New Roman" w:eastAsia="Calibri" w:hAnsi="Times New Roman" w:cs="Times New Roman"/>
          <w:color w:val="000000"/>
          <w:sz w:val="24"/>
          <w:szCs w:val="24"/>
        </w:rPr>
        <w:t>Airly</w:t>
      </w:r>
      <w:proofErr w:type="spellEnd"/>
      <w:r w:rsidR="00B80A43" w:rsidRPr="00B80A43">
        <w:rPr>
          <w:rFonts w:ascii="Times New Roman" w:eastAsia="Calibri" w:hAnsi="Times New Roman" w:cs="Times New Roman"/>
          <w:color w:val="000000"/>
          <w:sz w:val="24"/>
          <w:szCs w:val="24"/>
        </w:rPr>
        <w:t xml:space="preserve"> dla </w:t>
      </w:r>
      <w:r w:rsidR="00344A9B">
        <w:rPr>
          <w:rFonts w:ascii="Times New Roman" w:eastAsia="Calibri" w:hAnsi="Times New Roman" w:cs="Times New Roman"/>
          <w:color w:val="000000"/>
          <w:sz w:val="24"/>
          <w:szCs w:val="24"/>
        </w:rPr>
        <w:t xml:space="preserve">firmy </w:t>
      </w:r>
      <w:r w:rsidR="00B80A43" w:rsidRPr="00B80A43">
        <w:rPr>
          <w:rFonts w:ascii="Times New Roman" w:eastAsia="Calibri" w:hAnsi="Times New Roman" w:cs="Times New Roman"/>
          <w:color w:val="000000"/>
          <w:sz w:val="24"/>
          <w:szCs w:val="24"/>
        </w:rPr>
        <w:t>AIELY Sp. z o</w:t>
      </w:r>
      <w:r w:rsidR="00025234">
        <w:rPr>
          <w:rFonts w:ascii="Times New Roman" w:eastAsia="Calibri" w:hAnsi="Times New Roman" w:cs="Times New Roman"/>
          <w:color w:val="000000"/>
          <w:sz w:val="24"/>
          <w:szCs w:val="24"/>
        </w:rPr>
        <w:t>.o., ul. Mogilska 43 w Krakowie.</w:t>
      </w:r>
    </w:p>
    <w:p w14:paraId="4778A7FE" w14:textId="77777777" w:rsidR="00B80A43" w:rsidRPr="00B80A43" w:rsidRDefault="00025234" w:rsidP="00841F4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Gmina realizuje </w:t>
      </w:r>
      <w:r w:rsidRPr="00B80A43">
        <w:rPr>
          <w:rFonts w:ascii="Times New Roman" w:eastAsia="Calibri" w:hAnsi="Times New Roman" w:cs="Times New Roman"/>
          <w:color w:val="000000"/>
          <w:sz w:val="24"/>
          <w:szCs w:val="24"/>
        </w:rPr>
        <w:t>Program Priorytetow</w:t>
      </w:r>
      <w:r w:rsidR="00BC3D7C">
        <w:rPr>
          <w:rFonts w:ascii="Times New Roman" w:eastAsia="Calibri" w:hAnsi="Times New Roman" w:cs="Times New Roman"/>
          <w:color w:val="000000"/>
          <w:sz w:val="24"/>
          <w:szCs w:val="24"/>
        </w:rPr>
        <w:t>y</w:t>
      </w:r>
      <w:r w:rsidRPr="00B80A43">
        <w:rPr>
          <w:rFonts w:ascii="Times New Roman" w:eastAsia="Calibri" w:hAnsi="Times New Roman" w:cs="Times New Roman"/>
          <w:color w:val="000000"/>
          <w:sz w:val="24"/>
          <w:szCs w:val="24"/>
        </w:rPr>
        <w:t xml:space="preserve"> „Czyste Powietrze”</w:t>
      </w:r>
      <w:r w:rsidR="00333B21">
        <w:rPr>
          <w:rFonts w:ascii="Times New Roman" w:eastAsia="Calibri" w:hAnsi="Times New Roman" w:cs="Times New Roman"/>
          <w:color w:val="000000"/>
          <w:sz w:val="24"/>
          <w:szCs w:val="24"/>
        </w:rPr>
        <w:t xml:space="preserve">. Na realizację tego programu w </w:t>
      </w:r>
      <w:r w:rsidR="00BC3D7C">
        <w:rPr>
          <w:rFonts w:ascii="Times New Roman" w:eastAsia="Calibri" w:hAnsi="Times New Roman" w:cs="Times New Roman"/>
          <w:color w:val="000000"/>
          <w:sz w:val="24"/>
          <w:szCs w:val="24"/>
        </w:rPr>
        <w:br/>
      </w:r>
      <w:r w:rsidR="00333B21">
        <w:rPr>
          <w:rFonts w:ascii="Times New Roman" w:eastAsia="Calibri" w:hAnsi="Times New Roman" w:cs="Times New Roman"/>
          <w:color w:val="000000"/>
          <w:sz w:val="24"/>
          <w:szCs w:val="24"/>
        </w:rPr>
        <w:t xml:space="preserve">I półroczu wydatki wynosiły – 11.551,32 zł. W tym </w:t>
      </w:r>
      <w:r w:rsidR="00B80A43" w:rsidRPr="00B80A43">
        <w:rPr>
          <w:rFonts w:ascii="Times New Roman" w:eastAsia="Calibri" w:hAnsi="Times New Roman" w:cs="Times New Roman"/>
          <w:color w:val="000000"/>
          <w:sz w:val="24"/>
          <w:szCs w:val="24"/>
        </w:rPr>
        <w:t xml:space="preserve">usługa wykonania projektu  oraz wykonania folderów reklamowych </w:t>
      </w:r>
      <w:r w:rsidR="00BC3D7C">
        <w:rPr>
          <w:rFonts w:ascii="Times New Roman" w:eastAsia="Calibri" w:hAnsi="Times New Roman" w:cs="Times New Roman"/>
          <w:color w:val="000000"/>
          <w:sz w:val="24"/>
          <w:szCs w:val="24"/>
        </w:rPr>
        <w:t xml:space="preserve">i </w:t>
      </w:r>
      <w:r w:rsidR="00B80A43" w:rsidRPr="00B80A43">
        <w:rPr>
          <w:rFonts w:ascii="Times New Roman" w:eastAsia="Calibri" w:hAnsi="Times New Roman" w:cs="Times New Roman"/>
          <w:color w:val="000000"/>
          <w:sz w:val="24"/>
          <w:szCs w:val="24"/>
        </w:rPr>
        <w:t>pendrive</w:t>
      </w:r>
      <w:r w:rsidR="00E22F4A">
        <w:rPr>
          <w:rFonts w:ascii="Times New Roman" w:eastAsia="Calibri" w:hAnsi="Times New Roman" w:cs="Times New Roman"/>
          <w:color w:val="000000"/>
          <w:sz w:val="24"/>
          <w:szCs w:val="24"/>
        </w:rPr>
        <w:t xml:space="preserve">, </w:t>
      </w:r>
      <w:r w:rsidR="00B80A43" w:rsidRPr="00B80A43">
        <w:rPr>
          <w:rFonts w:ascii="Times New Roman" w:eastAsia="Calibri" w:hAnsi="Times New Roman" w:cs="Times New Roman"/>
          <w:color w:val="000000"/>
          <w:sz w:val="24"/>
          <w:szCs w:val="24"/>
        </w:rPr>
        <w:t xml:space="preserve"> </w:t>
      </w:r>
      <w:r w:rsidR="00E22F4A" w:rsidRPr="00B80A43">
        <w:rPr>
          <w:rFonts w:ascii="Times New Roman" w:eastAsia="Calibri" w:hAnsi="Times New Roman" w:cs="Times New Roman"/>
          <w:color w:val="000000"/>
          <w:sz w:val="24"/>
          <w:szCs w:val="24"/>
        </w:rPr>
        <w:t xml:space="preserve">usługa wykonania materiałów promocyjnych </w:t>
      </w:r>
      <w:r w:rsidR="00BC3D7C">
        <w:rPr>
          <w:rFonts w:ascii="Times New Roman" w:eastAsia="Calibri" w:hAnsi="Times New Roman" w:cs="Times New Roman"/>
          <w:color w:val="000000"/>
          <w:sz w:val="24"/>
          <w:szCs w:val="24"/>
        </w:rPr>
        <w:t xml:space="preserve">jak </w:t>
      </w:r>
      <w:r w:rsidR="00E22F4A" w:rsidRPr="00B80A43">
        <w:rPr>
          <w:rFonts w:ascii="Times New Roman" w:eastAsia="Calibri" w:hAnsi="Times New Roman" w:cs="Times New Roman"/>
          <w:color w:val="000000"/>
          <w:sz w:val="24"/>
          <w:szCs w:val="24"/>
        </w:rPr>
        <w:t>bidon</w:t>
      </w:r>
      <w:r w:rsidR="00BC3D7C">
        <w:rPr>
          <w:rFonts w:ascii="Times New Roman" w:eastAsia="Calibri" w:hAnsi="Times New Roman" w:cs="Times New Roman"/>
          <w:color w:val="000000"/>
          <w:sz w:val="24"/>
          <w:szCs w:val="24"/>
        </w:rPr>
        <w:t>y</w:t>
      </w:r>
      <w:r w:rsidR="00E22F4A" w:rsidRPr="00B80A43">
        <w:rPr>
          <w:rFonts w:ascii="Times New Roman" w:eastAsia="Calibri" w:hAnsi="Times New Roman" w:cs="Times New Roman"/>
          <w:color w:val="000000"/>
          <w:sz w:val="24"/>
          <w:szCs w:val="24"/>
        </w:rPr>
        <w:t xml:space="preserve"> z nadrukiem, kub</w:t>
      </w:r>
      <w:r w:rsidR="00BC3D7C">
        <w:rPr>
          <w:rFonts w:ascii="Times New Roman" w:eastAsia="Calibri" w:hAnsi="Times New Roman" w:cs="Times New Roman"/>
          <w:color w:val="000000"/>
          <w:sz w:val="24"/>
          <w:szCs w:val="24"/>
        </w:rPr>
        <w:t>ki</w:t>
      </w:r>
      <w:r w:rsidR="00E22F4A" w:rsidRPr="00B80A43">
        <w:rPr>
          <w:rFonts w:ascii="Times New Roman" w:eastAsia="Calibri" w:hAnsi="Times New Roman" w:cs="Times New Roman"/>
          <w:color w:val="000000"/>
          <w:sz w:val="24"/>
          <w:szCs w:val="24"/>
        </w:rPr>
        <w:t>, brelok</w:t>
      </w:r>
      <w:r w:rsidR="005824D9">
        <w:rPr>
          <w:rFonts w:ascii="Times New Roman" w:eastAsia="Calibri" w:hAnsi="Times New Roman" w:cs="Times New Roman"/>
          <w:color w:val="000000"/>
          <w:sz w:val="24"/>
          <w:szCs w:val="24"/>
        </w:rPr>
        <w:t>i</w:t>
      </w:r>
      <w:r w:rsidR="00E22F4A" w:rsidRPr="00B80A43">
        <w:rPr>
          <w:rFonts w:ascii="Times New Roman" w:eastAsia="Calibri" w:hAnsi="Times New Roman" w:cs="Times New Roman"/>
          <w:color w:val="000000"/>
          <w:sz w:val="24"/>
          <w:szCs w:val="24"/>
        </w:rPr>
        <w:t>, długopis</w:t>
      </w:r>
      <w:r w:rsidR="005824D9">
        <w:rPr>
          <w:rFonts w:ascii="Times New Roman" w:eastAsia="Calibri" w:hAnsi="Times New Roman" w:cs="Times New Roman"/>
          <w:color w:val="000000"/>
          <w:sz w:val="24"/>
          <w:szCs w:val="24"/>
        </w:rPr>
        <w:t>y</w:t>
      </w:r>
      <w:r w:rsidR="00E22F4A" w:rsidRPr="00B80A43">
        <w:rPr>
          <w:rFonts w:ascii="Times New Roman" w:eastAsia="Calibri" w:hAnsi="Times New Roman" w:cs="Times New Roman"/>
          <w:color w:val="000000"/>
          <w:sz w:val="24"/>
          <w:szCs w:val="24"/>
        </w:rPr>
        <w:t xml:space="preserve"> </w:t>
      </w:r>
      <w:r w:rsidR="00B80A43" w:rsidRPr="00B80A43">
        <w:rPr>
          <w:rFonts w:ascii="Times New Roman" w:eastAsia="Calibri" w:hAnsi="Times New Roman" w:cs="Times New Roman"/>
          <w:color w:val="000000"/>
          <w:sz w:val="24"/>
          <w:szCs w:val="24"/>
        </w:rPr>
        <w:t xml:space="preserve">przez Biuro Handlowe JKG Zbigniew Grześ, ul. M. C. </w:t>
      </w:r>
      <w:r w:rsidR="00DF4D78">
        <w:rPr>
          <w:rFonts w:ascii="Times New Roman" w:eastAsia="Calibri" w:hAnsi="Times New Roman" w:cs="Times New Roman"/>
          <w:color w:val="000000"/>
          <w:sz w:val="24"/>
          <w:szCs w:val="24"/>
        </w:rPr>
        <w:t xml:space="preserve">Skłodowskiej 96/44 w Bydgoszczy, </w:t>
      </w:r>
      <w:r w:rsidR="00B80A43" w:rsidRPr="00B80A43">
        <w:rPr>
          <w:rFonts w:ascii="Times New Roman" w:eastAsia="Calibri" w:hAnsi="Times New Roman" w:cs="Times New Roman"/>
          <w:color w:val="000000"/>
          <w:sz w:val="24"/>
          <w:szCs w:val="24"/>
        </w:rPr>
        <w:t>usługa wykonania 2000 szt. druków bezadresowych</w:t>
      </w:r>
      <w:r w:rsidR="00DF4D78">
        <w:rPr>
          <w:rFonts w:ascii="Times New Roman" w:eastAsia="Calibri" w:hAnsi="Times New Roman" w:cs="Times New Roman"/>
          <w:color w:val="000000"/>
          <w:sz w:val="24"/>
          <w:szCs w:val="24"/>
        </w:rPr>
        <w:t xml:space="preserve">, </w:t>
      </w:r>
      <w:r w:rsidR="00B80A43" w:rsidRPr="00B80A43">
        <w:rPr>
          <w:rFonts w:ascii="Times New Roman" w:eastAsia="Calibri" w:hAnsi="Times New Roman" w:cs="Times New Roman"/>
          <w:color w:val="000000"/>
          <w:sz w:val="24"/>
          <w:szCs w:val="24"/>
        </w:rPr>
        <w:t xml:space="preserve"> </w:t>
      </w:r>
      <w:r w:rsidR="005824D9">
        <w:rPr>
          <w:rFonts w:ascii="Times New Roman" w:eastAsia="Calibri" w:hAnsi="Times New Roman" w:cs="Times New Roman"/>
          <w:color w:val="000000"/>
          <w:sz w:val="24"/>
          <w:szCs w:val="24"/>
        </w:rPr>
        <w:t xml:space="preserve">projekt i wykonanie </w:t>
      </w:r>
      <w:r w:rsidR="00B80A43" w:rsidRPr="00B80A43">
        <w:rPr>
          <w:rFonts w:ascii="Times New Roman" w:eastAsia="Calibri" w:hAnsi="Times New Roman" w:cs="Times New Roman"/>
          <w:color w:val="000000"/>
          <w:sz w:val="24"/>
          <w:szCs w:val="24"/>
        </w:rPr>
        <w:t xml:space="preserve">toreb bawełnianych z nadrukiem przez </w:t>
      </w:r>
      <w:r w:rsidR="00841F40">
        <w:rPr>
          <w:rFonts w:ascii="Times New Roman" w:eastAsia="Calibri" w:hAnsi="Times New Roman" w:cs="Times New Roman"/>
          <w:color w:val="000000"/>
          <w:sz w:val="24"/>
          <w:szCs w:val="24"/>
        </w:rPr>
        <w:t xml:space="preserve">firmę </w:t>
      </w:r>
      <w:r w:rsidR="00B80A43" w:rsidRPr="00B80A43">
        <w:rPr>
          <w:rFonts w:ascii="Times New Roman" w:eastAsia="Calibri" w:hAnsi="Times New Roman" w:cs="Times New Roman"/>
          <w:color w:val="000000"/>
          <w:sz w:val="24"/>
          <w:szCs w:val="24"/>
        </w:rPr>
        <w:t xml:space="preserve">RUBYCON Krzysztof </w:t>
      </w:r>
      <w:proofErr w:type="spellStart"/>
      <w:r w:rsidR="00B80A43" w:rsidRPr="00B80A43">
        <w:rPr>
          <w:rFonts w:ascii="Times New Roman" w:eastAsia="Calibri" w:hAnsi="Times New Roman" w:cs="Times New Roman"/>
          <w:color w:val="000000"/>
          <w:sz w:val="24"/>
          <w:szCs w:val="24"/>
        </w:rPr>
        <w:t>Czemerys</w:t>
      </w:r>
      <w:proofErr w:type="spellEnd"/>
      <w:r w:rsidR="00B80A43" w:rsidRPr="00B80A43">
        <w:rPr>
          <w:rFonts w:ascii="Times New Roman" w:eastAsia="Calibri" w:hAnsi="Times New Roman" w:cs="Times New Roman"/>
          <w:color w:val="000000"/>
          <w:sz w:val="24"/>
          <w:szCs w:val="24"/>
        </w:rPr>
        <w:t xml:space="preserve">, </w:t>
      </w:r>
      <w:r w:rsidR="00E22F4A">
        <w:rPr>
          <w:rFonts w:ascii="Times New Roman" w:eastAsia="Calibri" w:hAnsi="Times New Roman" w:cs="Times New Roman"/>
          <w:color w:val="000000"/>
          <w:sz w:val="24"/>
          <w:szCs w:val="24"/>
        </w:rPr>
        <w:t>ul. Świętej Trójcy 2, Bydgoszcz.</w:t>
      </w:r>
    </w:p>
    <w:p w14:paraId="7AD185D3" w14:textId="77777777" w:rsidR="00B80A43" w:rsidRDefault="00B80A43" w:rsidP="004F14A5">
      <w:pPr>
        <w:spacing w:after="0" w:line="240" w:lineRule="auto"/>
        <w:jc w:val="both"/>
        <w:rPr>
          <w:rFonts w:ascii="Times New Roman" w:eastAsia="MS Mincho" w:hAnsi="Times New Roman" w:cs="Times New Roman"/>
          <w:sz w:val="24"/>
          <w:szCs w:val="20"/>
        </w:rPr>
      </w:pPr>
    </w:p>
    <w:p w14:paraId="5307E597" w14:textId="77777777" w:rsidR="000E16DA" w:rsidRDefault="004F14A5" w:rsidP="004F14A5">
      <w:pPr>
        <w:spacing w:after="0" w:line="240" w:lineRule="auto"/>
        <w:jc w:val="both"/>
        <w:rPr>
          <w:rFonts w:ascii="Times New Roman" w:eastAsia="Times New Roman" w:hAnsi="Times New Roman" w:cs="Times New Roman"/>
          <w:sz w:val="24"/>
          <w:szCs w:val="24"/>
        </w:rPr>
      </w:pPr>
      <w:r w:rsidRPr="00C67376">
        <w:rPr>
          <w:rFonts w:ascii="Times New Roman" w:eastAsia="MS Mincho" w:hAnsi="Times New Roman" w:cs="Times New Roman"/>
          <w:sz w:val="24"/>
          <w:szCs w:val="20"/>
        </w:rPr>
        <w:t xml:space="preserve">W ramach wydatków na inwestycje przekazano </w:t>
      </w:r>
      <w:r w:rsidRPr="00C67376">
        <w:rPr>
          <w:rFonts w:ascii="Times New Roman" w:eastAsia="Times New Roman" w:hAnsi="Times New Roman" w:cs="Times New Roman"/>
          <w:sz w:val="24"/>
          <w:szCs w:val="24"/>
        </w:rPr>
        <w:t>dotacje celowe na dofinansowanie kosztów wymiany systemów ogrzewania węglowego na ekologiczne źródła ciepła dla osób fizycznych w kwocie –</w:t>
      </w:r>
      <w:r w:rsidR="007807FC">
        <w:rPr>
          <w:rFonts w:ascii="Times New Roman" w:eastAsia="Times New Roman" w:hAnsi="Times New Roman" w:cs="Times New Roman"/>
          <w:sz w:val="24"/>
          <w:szCs w:val="24"/>
        </w:rPr>
        <w:t>200</w:t>
      </w:r>
      <w:r>
        <w:rPr>
          <w:rFonts w:ascii="Times New Roman" w:eastAsia="Times New Roman" w:hAnsi="Times New Roman" w:cs="Times New Roman"/>
          <w:sz w:val="24"/>
          <w:szCs w:val="24"/>
        </w:rPr>
        <w:t>.000</w:t>
      </w:r>
      <w:r w:rsidR="007807FC">
        <w:rPr>
          <w:rFonts w:ascii="Times New Roman" w:eastAsia="Times New Roman" w:hAnsi="Times New Roman" w:cs="Times New Roman"/>
          <w:sz w:val="24"/>
          <w:szCs w:val="24"/>
        </w:rPr>
        <w:t xml:space="preserve"> </w:t>
      </w:r>
      <w:r w:rsidRPr="00C67376">
        <w:rPr>
          <w:rFonts w:ascii="Times New Roman" w:eastAsia="Times New Roman" w:hAnsi="Times New Roman" w:cs="Times New Roman"/>
          <w:sz w:val="24"/>
          <w:szCs w:val="24"/>
        </w:rPr>
        <w:t>zł. Do wymiany jednego źródła ciepła dopłata wyn</w:t>
      </w:r>
      <w:r>
        <w:rPr>
          <w:rFonts w:ascii="Times New Roman" w:eastAsia="Times New Roman" w:hAnsi="Times New Roman" w:cs="Times New Roman"/>
          <w:sz w:val="24"/>
          <w:szCs w:val="24"/>
        </w:rPr>
        <w:t>osi</w:t>
      </w:r>
      <w:r w:rsidRPr="00C67376">
        <w:rPr>
          <w:rFonts w:ascii="Times New Roman" w:eastAsia="Times New Roman" w:hAnsi="Times New Roman" w:cs="Times New Roman"/>
          <w:sz w:val="24"/>
          <w:szCs w:val="24"/>
        </w:rPr>
        <w:t xml:space="preserve"> </w:t>
      </w:r>
      <w:r w:rsidR="007807FC">
        <w:rPr>
          <w:rFonts w:ascii="Times New Roman" w:eastAsia="Times New Roman" w:hAnsi="Times New Roman" w:cs="Times New Roman"/>
          <w:sz w:val="24"/>
          <w:szCs w:val="24"/>
        </w:rPr>
        <w:t>8</w:t>
      </w:r>
      <w:r w:rsidRPr="00C67376">
        <w:rPr>
          <w:rFonts w:ascii="Times New Roman" w:eastAsia="Times New Roman" w:hAnsi="Times New Roman" w:cs="Times New Roman"/>
          <w:sz w:val="24"/>
          <w:szCs w:val="24"/>
        </w:rPr>
        <w:t xml:space="preserve">.000,00 zł.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pierwszym półroczu u</w:t>
      </w:r>
      <w:r w:rsidRPr="00C67376">
        <w:rPr>
          <w:rFonts w:ascii="Times New Roman" w:eastAsia="Times New Roman" w:hAnsi="Times New Roman" w:cs="Times New Roman"/>
          <w:sz w:val="24"/>
          <w:szCs w:val="24"/>
        </w:rPr>
        <w:t xml:space="preserve">dzielono </w:t>
      </w:r>
      <w:r w:rsidR="007807FC" w:rsidRPr="00312449">
        <w:rPr>
          <w:rFonts w:ascii="Times New Roman" w:eastAsia="Times New Roman" w:hAnsi="Times New Roman" w:cs="Times New Roman"/>
          <w:sz w:val="24"/>
          <w:szCs w:val="24"/>
          <w:u w:val="single"/>
        </w:rPr>
        <w:t>25 d</w:t>
      </w:r>
      <w:r w:rsidRPr="00312449">
        <w:rPr>
          <w:rFonts w:ascii="Times New Roman" w:eastAsia="Times New Roman" w:hAnsi="Times New Roman" w:cs="Times New Roman"/>
          <w:sz w:val="24"/>
          <w:szCs w:val="24"/>
          <w:u w:val="single"/>
        </w:rPr>
        <w:t>opłat</w:t>
      </w:r>
      <w:r>
        <w:rPr>
          <w:rFonts w:ascii="Times New Roman" w:eastAsia="Times New Roman" w:hAnsi="Times New Roman" w:cs="Times New Roman"/>
          <w:sz w:val="24"/>
          <w:szCs w:val="24"/>
        </w:rPr>
        <w:t xml:space="preserve">. </w:t>
      </w:r>
      <w:r w:rsidR="00312449">
        <w:rPr>
          <w:rFonts w:ascii="Times New Roman" w:eastAsia="Times New Roman" w:hAnsi="Times New Roman" w:cs="Times New Roman"/>
          <w:sz w:val="24"/>
          <w:szCs w:val="24"/>
        </w:rPr>
        <w:t xml:space="preserve">Zawartych zostało do 30 czerwca br. </w:t>
      </w:r>
      <w:r w:rsidR="00F94183" w:rsidRPr="00053D1B">
        <w:rPr>
          <w:rFonts w:ascii="Times New Roman" w:eastAsia="Times New Roman" w:hAnsi="Times New Roman" w:cs="Times New Roman"/>
          <w:sz w:val="24"/>
          <w:szCs w:val="24"/>
          <w:u w:val="single"/>
        </w:rPr>
        <w:t xml:space="preserve">95 </w:t>
      </w:r>
      <w:r w:rsidR="00312449" w:rsidRPr="00053D1B">
        <w:rPr>
          <w:rFonts w:ascii="Times New Roman" w:eastAsia="Times New Roman" w:hAnsi="Times New Roman" w:cs="Times New Roman"/>
          <w:sz w:val="24"/>
          <w:szCs w:val="24"/>
          <w:u w:val="single"/>
        </w:rPr>
        <w:t>umów</w:t>
      </w:r>
      <w:r w:rsidR="00F94183">
        <w:rPr>
          <w:rFonts w:ascii="Times New Roman" w:eastAsia="Times New Roman" w:hAnsi="Times New Roman" w:cs="Times New Roman"/>
          <w:sz w:val="24"/>
          <w:szCs w:val="24"/>
        </w:rPr>
        <w:t xml:space="preserve"> </w:t>
      </w:r>
      <w:r w:rsidR="00053D1B">
        <w:rPr>
          <w:rFonts w:ascii="Times New Roman" w:eastAsia="Times New Roman" w:hAnsi="Times New Roman" w:cs="Times New Roman"/>
          <w:sz w:val="24"/>
          <w:szCs w:val="24"/>
        </w:rPr>
        <w:br/>
      </w:r>
      <w:r w:rsidR="00F94183">
        <w:rPr>
          <w:rFonts w:ascii="Times New Roman" w:eastAsia="Times New Roman" w:hAnsi="Times New Roman" w:cs="Times New Roman"/>
          <w:sz w:val="24"/>
          <w:szCs w:val="24"/>
        </w:rPr>
        <w:t>z mieszkańcami</w:t>
      </w:r>
      <w:r w:rsidR="00312449">
        <w:rPr>
          <w:rFonts w:ascii="Times New Roman" w:eastAsia="Times New Roman" w:hAnsi="Times New Roman" w:cs="Times New Roman"/>
          <w:sz w:val="24"/>
          <w:szCs w:val="24"/>
        </w:rPr>
        <w:t>.</w:t>
      </w:r>
    </w:p>
    <w:p w14:paraId="3C83F110" w14:textId="77777777" w:rsidR="00200B28" w:rsidRDefault="00312449" w:rsidP="004F14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6738AE" w14:textId="77777777" w:rsidR="00200B28" w:rsidRDefault="00200B28" w:rsidP="004F14A5">
      <w:pPr>
        <w:spacing w:after="0" w:line="240" w:lineRule="auto"/>
        <w:jc w:val="both"/>
        <w:rPr>
          <w:rFonts w:ascii="Times New Roman" w:eastAsia="Times New Roman" w:hAnsi="Times New Roman" w:cs="Times New Roman"/>
          <w:sz w:val="24"/>
          <w:szCs w:val="24"/>
        </w:rPr>
      </w:pPr>
    </w:p>
    <w:p w14:paraId="71F64BB7" w14:textId="77777777" w:rsidR="00200B28" w:rsidRDefault="00200B28" w:rsidP="004F14A5">
      <w:pPr>
        <w:spacing w:after="0" w:line="240" w:lineRule="auto"/>
        <w:jc w:val="both"/>
        <w:rPr>
          <w:rFonts w:ascii="Times New Roman" w:eastAsia="Times New Roman" w:hAnsi="Times New Roman" w:cs="Times New Roman"/>
          <w:sz w:val="24"/>
          <w:szCs w:val="24"/>
        </w:rPr>
      </w:pPr>
    </w:p>
    <w:p w14:paraId="70FFA818" w14:textId="2CC3B799" w:rsidR="004F14A5" w:rsidRPr="00C67376" w:rsidRDefault="004F14A5" w:rsidP="004F14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F94183" w:rsidRPr="00053D1B" w14:paraId="148CB5B1" w14:textId="77777777" w:rsidTr="00F94183">
        <w:tc>
          <w:tcPr>
            <w:tcW w:w="2303" w:type="dxa"/>
            <w:shd w:val="clear" w:color="auto" w:fill="auto"/>
          </w:tcPr>
          <w:p w14:paraId="1AE0A38C" w14:textId="77777777" w:rsidR="00F94183" w:rsidRPr="00053D1B" w:rsidRDefault="00F94183" w:rsidP="00F94183">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lastRenderedPageBreak/>
              <w:t>Miejscowość</w:t>
            </w:r>
          </w:p>
        </w:tc>
        <w:tc>
          <w:tcPr>
            <w:tcW w:w="2303" w:type="dxa"/>
            <w:shd w:val="clear" w:color="auto" w:fill="auto"/>
          </w:tcPr>
          <w:p w14:paraId="36EEEB08" w14:textId="77777777" w:rsidR="00F94183" w:rsidRPr="00053D1B" w:rsidRDefault="00F94183" w:rsidP="00F94183">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t>Ilość zawartych umów</w:t>
            </w:r>
          </w:p>
        </w:tc>
        <w:tc>
          <w:tcPr>
            <w:tcW w:w="2303" w:type="dxa"/>
            <w:shd w:val="clear" w:color="auto" w:fill="auto"/>
          </w:tcPr>
          <w:p w14:paraId="06BB5C17" w14:textId="77777777" w:rsidR="00F94183" w:rsidRPr="00053D1B" w:rsidRDefault="00F94183" w:rsidP="00F94183">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t xml:space="preserve">Ilość </w:t>
            </w:r>
            <w:r w:rsidR="00053D1B" w:rsidRPr="00053D1B">
              <w:rPr>
                <w:rFonts w:ascii="Times New Roman" w:eastAsia="Calibri" w:hAnsi="Times New Roman" w:cs="Times New Roman"/>
                <w:b/>
                <w:sz w:val="24"/>
                <w:szCs w:val="24"/>
              </w:rPr>
              <w:t>udzielonych dopłat (</w:t>
            </w:r>
            <w:r w:rsidRPr="00053D1B">
              <w:rPr>
                <w:rFonts w:ascii="Times New Roman" w:eastAsia="Calibri" w:hAnsi="Times New Roman" w:cs="Times New Roman"/>
                <w:b/>
                <w:sz w:val="24"/>
                <w:szCs w:val="24"/>
              </w:rPr>
              <w:t>wymienionych źródeł ciepła</w:t>
            </w:r>
            <w:r w:rsidR="00053D1B" w:rsidRPr="00053D1B">
              <w:rPr>
                <w:rFonts w:ascii="Times New Roman" w:eastAsia="Calibri" w:hAnsi="Times New Roman" w:cs="Times New Roman"/>
                <w:b/>
                <w:sz w:val="24"/>
                <w:szCs w:val="24"/>
              </w:rPr>
              <w:t>)</w:t>
            </w:r>
          </w:p>
        </w:tc>
        <w:tc>
          <w:tcPr>
            <w:tcW w:w="2303" w:type="dxa"/>
            <w:shd w:val="clear" w:color="auto" w:fill="auto"/>
          </w:tcPr>
          <w:p w14:paraId="5CC88B16" w14:textId="77777777" w:rsidR="00F94183" w:rsidRPr="00053D1B" w:rsidRDefault="00F94183" w:rsidP="00F94183">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t>Kwota przyznanych dotacji</w:t>
            </w:r>
          </w:p>
        </w:tc>
      </w:tr>
      <w:tr w:rsidR="00F94183" w:rsidRPr="00053D1B" w14:paraId="48D09BED" w14:textId="77777777" w:rsidTr="00F94183">
        <w:tc>
          <w:tcPr>
            <w:tcW w:w="2303" w:type="dxa"/>
            <w:shd w:val="clear" w:color="auto" w:fill="auto"/>
          </w:tcPr>
          <w:p w14:paraId="752313F3"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Bożenkowo</w:t>
            </w:r>
          </w:p>
        </w:tc>
        <w:tc>
          <w:tcPr>
            <w:tcW w:w="2303" w:type="dxa"/>
            <w:shd w:val="clear" w:color="auto" w:fill="auto"/>
          </w:tcPr>
          <w:p w14:paraId="5DC14A83"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6</w:t>
            </w:r>
          </w:p>
        </w:tc>
        <w:tc>
          <w:tcPr>
            <w:tcW w:w="2303" w:type="dxa"/>
            <w:shd w:val="clear" w:color="auto" w:fill="auto"/>
          </w:tcPr>
          <w:p w14:paraId="5B545988"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w:t>
            </w:r>
          </w:p>
        </w:tc>
        <w:tc>
          <w:tcPr>
            <w:tcW w:w="2303" w:type="dxa"/>
            <w:shd w:val="clear" w:color="auto" w:fill="auto"/>
          </w:tcPr>
          <w:p w14:paraId="4DFB9D5B"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8.000,00</w:t>
            </w:r>
          </w:p>
        </w:tc>
      </w:tr>
      <w:tr w:rsidR="00F94183" w:rsidRPr="00053D1B" w14:paraId="7687692B" w14:textId="77777777" w:rsidTr="00F94183">
        <w:tc>
          <w:tcPr>
            <w:tcW w:w="2303" w:type="dxa"/>
            <w:shd w:val="clear" w:color="auto" w:fill="auto"/>
          </w:tcPr>
          <w:p w14:paraId="05FAB435"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Jagodowo</w:t>
            </w:r>
          </w:p>
        </w:tc>
        <w:tc>
          <w:tcPr>
            <w:tcW w:w="2303" w:type="dxa"/>
            <w:shd w:val="clear" w:color="auto" w:fill="auto"/>
          </w:tcPr>
          <w:p w14:paraId="7DE01850"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3</w:t>
            </w:r>
          </w:p>
        </w:tc>
        <w:tc>
          <w:tcPr>
            <w:tcW w:w="2303" w:type="dxa"/>
            <w:shd w:val="clear" w:color="auto" w:fill="auto"/>
          </w:tcPr>
          <w:p w14:paraId="1911A4B5"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w:t>
            </w:r>
          </w:p>
        </w:tc>
        <w:tc>
          <w:tcPr>
            <w:tcW w:w="2303" w:type="dxa"/>
            <w:shd w:val="clear" w:color="auto" w:fill="auto"/>
          </w:tcPr>
          <w:p w14:paraId="54E8801B"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8.000,00</w:t>
            </w:r>
          </w:p>
        </w:tc>
      </w:tr>
      <w:tr w:rsidR="00F94183" w:rsidRPr="00053D1B" w14:paraId="1241907E" w14:textId="77777777" w:rsidTr="00F94183">
        <w:tc>
          <w:tcPr>
            <w:tcW w:w="2303" w:type="dxa"/>
            <w:shd w:val="clear" w:color="auto" w:fill="auto"/>
          </w:tcPr>
          <w:p w14:paraId="43DA7CE6"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Maksymilianowo</w:t>
            </w:r>
          </w:p>
        </w:tc>
        <w:tc>
          <w:tcPr>
            <w:tcW w:w="2303" w:type="dxa"/>
            <w:shd w:val="clear" w:color="auto" w:fill="auto"/>
          </w:tcPr>
          <w:p w14:paraId="2FF65B26"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27</w:t>
            </w:r>
          </w:p>
        </w:tc>
        <w:tc>
          <w:tcPr>
            <w:tcW w:w="2303" w:type="dxa"/>
            <w:shd w:val="clear" w:color="auto" w:fill="auto"/>
          </w:tcPr>
          <w:p w14:paraId="1913813F" w14:textId="77777777" w:rsidR="00F94183" w:rsidRPr="00053D1B" w:rsidRDefault="00AB2313" w:rsidP="00F941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03" w:type="dxa"/>
            <w:shd w:val="clear" w:color="auto" w:fill="auto"/>
          </w:tcPr>
          <w:p w14:paraId="1C520975" w14:textId="77777777" w:rsidR="00F94183" w:rsidRPr="00053D1B" w:rsidRDefault="00AB2313" w:rsidP="00AB23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r w:rsidR="00F94183" w:rsidRPr="00053D1B">
              <w:rPr>
                <w:rFonts w:ascii="Times New Roman" w:eastAsia="Calibri" w:hAnsi="Times New Roman" w:cs="Times New Roman"/>
                <w:sz w:val="24"/>
                <w:szCs w:val="24"/>
              </w:rPr>
              <w:t>.000,00</w:t>
            </w:r>
          </w:p>
        </w:tc>
      </w:tr>
      <w:tr w:rsidR="00F94183" w:rsidRPr="00053D1B" w14:paraId="4F02CB02" w14:textId="77777777" w:rsidTr="00F94183">
        <w:tc>
          <w:tcPr>
            <w:tcW w:w="2303" w:type="dxa"/>
            <w:shd w:val="clear" w:color="auto" w:fill="auto"/>
          </w:tcPr>
          <w:p w14:paraId="7850F415"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Osielsko</w:t>
            </w:r>
          </w:p>
        </w:tc>
        <w:tc>
          <w:tcPr>
            <w:tcW w:w="2303" w:type="dxa"/>
            <w:shd w:val="clear" w:color="auto" w:fill="auto"/>
          </w:tcPr>
          <w:p w14:paraId="54B0C050"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18</w:t>
            </w:r>
          </w:p>
        </w:tc>
        <w:tc>
          <w:tcPr>
            <w:tcW w:w="2303" w:type="dxa"/>
            <w:shd w:val="clear" w:color="auto" w:fill="auto"/>
          </w:tcPr>
          <w:p w14:paraId="1BCEB27A"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3</w:t>
            </w:r>
          </w:p>
        </w:tc>
        <w:tc>
          <w:tcPr>
            <w:tcW w:w="2303" w:type="dxa"/>
            <w:shd w:val="clear" w:color="auto" w:fill="auto"/>
          </w:tcPr>
          <w:p w14:paraId="63A1BDFF"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24.000,00</w:t>
            </w:r>
          </w:p>
        </w:tc>
      </w:tr>
      <w:tr w:rsidR="00F94183" w:rsidRPr="00053D1B" w14:paraId="3B822ACD" w14:textId="77777777" w:rsidTr="00F94183">
        <w:tc>
          <w:tcPr>
            <w:tcW w:w="2303" w:type="dxa"/>
            <w:shd w:val="clear" w:color="auto" w:fill="auto"/>
          </w:tcPr>
          <w:p w14:paraId="3932F0BB" w14:textId="77777777" w:rsidR="00F94183" w:rsidRPr="00053D1B" w:rsidRDefault="00F94183" w:rsidP="00F94183">
            <w:pPr>
              <w:spacing w:after="0" w:line="240" w:lineRule="auto"/>
              <w:rPr>
                <w:rFonts w:ascii="Times New Roman" w:eastAsia="Calibri" w:hAnsi="Times New Roman" w:cs="Times New Roman"/>
                <w:sz w:val="24"/>
                <w:szCs w:val="24"/>
              </w:rPr>
            </w:pPr>
            <w:proofErr w:type="spellStart"/>
            <w:r w:rsidRPr="00053D1B">
              <w:rPr>
                <w:rFonts w:ascii="Times New Roman" w:eastAsia="Calibri" w:hAnsi="Times New Roman" w:cs="Times New Roman"/>
                <w:sz w:val="24"/>
                <w:szCs w:val="24"/>
              </w:rPr>
              <w:t>Czarnówczyn</w:t>
            </w:r>
            <w:proofErr w:type="spellEnd"/>
          </w:p>
        </w:tc>
        <w:tc>
          <w:tcPr>
            <w:tcW w:w="2303" w:type="dxa"/>
            <w:shd w:val="clear" w:color="auto" w:fill="auto"/>
          </w:tcPr>
          <w:p w14:paraId="724A0A13"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2</w:t>
            </w:r>
          </w:p>
        </w:tc>
        <w:tc>
          <w:tcPr>
            <w:tcW w:w="2303" w:type="dxa"/>
            <w:shd w:val="clear" w:color="auto" w:fill="auto"/>
          </w:tcPr>
          <w:p w14:paraId="1D717A6F"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w:t>
            </w:r>
          </w:p>
        </w:tc>
        <w:tc>
          <w:tcPr>
            <w:tcW w:w="2303" w:type="dxa"/>
            <w:shd w:val="clear" w:color="auto" w:fill="auto"/>
          </w:tcPr>
          <w:p w14:paraId="2572ADCC"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8.000,00</w:t>
            </w:r>
          </w:p>
        </w:tc>
      </w:tr>
      <w:tr w:rsidR="00F94183" w:rsidRPr="00053D1B" w14:paraId="7C5907C5" w14:textId="77777777" w:rsidTr="00F94183">
        <w:tc>
          <w:tcPr>
            <w:tcW w:w="2303" w:type="dxa"/>
            <w:shd w:val="clear" w:color="auto" w:fill="auto"/>
          </w:tcPr>
          <w:p w14:paraId="0BB0BD16"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Niemcz</w:t>
            </w:r>
          </w:p>
        </w:tc>
        <w:tc>
          <w:tcPr>
            <w:tcW w:w="2303" w:type="dxa"/>
            <w:shd w:val="clear" w:color="auto" w:fill="auto"/>
          </w:tcPr>
          <w:p w14:paraId="1652BAD4"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6</w:t>
            </w:r>
          </w:p>
        </w:tc>
        <w:tc>
          <w:tcPr>
            <w:tcW w:w="2303" w:type="dxa"/>
            <w:shd w:val="clear" w:color="auto" w:fill="auto"/>
          </w:tcPr>
          <w:p w14:paraId="7ED61594"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2</w:t>
            </w:r>
          </w:p>
        </w:tc>
        <w:tc>
          <w:tcPr>
            <w:tcW w:w="2303" w:type="dxa"/>
            <w:shd w:val="clear" w:color="auto" w:fill="auto"/>
          </w:tcPr>
          <w:p w14:paraId="7606C24D"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16.000,00</w:t>
            </w:r>
          </w:p>
        </w:tc>
      </w:tr>
      <w:tr w:rsidR="00F94183" w:rsidRPr="00053D1B" w14:paraId="29CBFBA3" w14:textId="77777777" w:rsidTr="00F94183">
        <w:tc>
          <w:tcPr>
            <w:tcW w:w="2303" w:type="dxa"/>
            <w:shd w:val="clear" w:color="auto" w:fill="auto"/>
          </w:tcPr>
          <w:p w14:paraId="7E8BFDE2"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Żołędowo</w:t>
            </w:r>
          </w:p>
        </w:tc>
        <w:tc>
          <w:tcPr>
            <w:tcW w:w="2303" w:type="dxa"/>
            <w:shd w:val="clear" w:color="auto" w:fill="auto"/>
          </w:tcPr>
          <w:p w14:paraId="5B97C7E7"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17</w:t>
            </w:r>
          </w:p>
        </w:tc>
        <w:tc>
          <w:tcPr>
            <w:tcW w:w="2303" w:type="dxa"/>
            <w:shd w:val="clear" w:color="auto" w:fill="auto"/>
          </w:tcPr>
          <w:p w14:paraId="68DCCC0C"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6</w:t>
            </w:r>
          </w:p>
        </w:tc>
        <w:tc>
          <w:tcPr>
            <w:tcW w:w="2303" w:type="dxa"/>
            <w:shd w:val="clear" w:color="auto" w:fill="auto"/>
          </w:tcPr>
          <w:p w14:paraId="798CCE1C"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48.000,00</w:t>
            </w:r>
          </w:p>
        </w:tc>
      </w:tr>
      <w:tr w:rsidR="00F94183" w:rsidRPr="00053D1B" w14:paraId="695E9F27" w14:textId="77777777" w:rsidTr="00F94183">
        <w:tc>
          <w:tcPr>
            <w:tcW w:w="2303" w:type="dxa"/>
            <w:shd w:val="clear" w:color="auto" w:fill="auto"/>
          </w:tcPr>
          <w:p w14:paraId="1181729C"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Niwy</w:t>
            </w:r>
          </w:p>
        </w:tc>
        <w:tc>
          <w:tcPr>
            <w:tcW w:w="2303" w:type="dxa"/>
            <w:shd w:val="clear" w:color="auto" w:fill="auto"/>
          </w:tcPr>
          <w:p w14:paraId="2E168EB5"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7</w:t>
            </w:r>
          </w:p>
        </w:tc>
        <w:tc>
          <w:tcPr>
            <w:tcW w:w="2303" w:type="dxa"/>
            <w:shd w:val="clear" w:color="auto" w:fill="auto"/>
          </w:tcPr>
          <w:p w14:paraId="326D8CE6"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2</w:t>
            </w:r>
          </w:p>
        </w:tc>
        <w:tc>
          <w:tcPr>
            <w:tcW w:w="2303" w:type="dxa"/>
            <w:shd w:val="clear" w:color="auto" w:fill="auto"/>
          </w:tcPr>
          <w:p w14:paraId="2FC3108C"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16.000,00</w:t>
            </w:r>
          </w:p>
        </w:tc>
      </w:tr>
      <w:tr w:rsidR="00F94183" w:rsidRPr="00053D1B" w14:paraId="5051D567" w14:textId="77777777" w:rsidTr="00F94183">
        <w:tc>
          <w:tcPr>
            <w:tcW w:w="2303" w:type="dxa"/>
            <w:shd w:val="clear" w:color="auto" w:fill="auto"/>
          </w:tcPr>
          <w:p w14:paraId="6E0C8244"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Wilcze</w:t>
            </w:r>
          </w:p>
        </w:tc>
        <w:tc>
          <w:tcPr>
            <w:tcW w:w="2303" w:type="dxa"/>
            <w:shd w:val="clear" w:color="auto" w:fill="auto"/>
          </w:tcPr>
          <w:p w14:paraId="70EE6881"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w:t>
            </w:r>
          </w:p>
        </w:tc>
        <w:tc>
          <w:tcPr>
            <w:tcW w:w="2303" w:type="dxa"/>
            <w:shd w:val="clear" w:color="auto" w:fill="auto"/>
          </w:tcPr>
          <w:p w14:paraId="052C1C2C"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0</w:t>
            </w:r>
          </w:p>
        </w:tc>
        <w:tc>
          <w:tcPr>
            <w:tcW w:w="2303" w:type="dxa"/>
            <w:shd w:val="clear" w:color="auto" w:fill="auto"/>
          </w:tcPr>
          <w:p w14:paraId="0841687A"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0,00</w:t>
            </w:r>
          </w:p>
        </w:tc>
      </w:tr>
      <w:tr w:rsidR="00F94183" w:rsidRPr="00053D1B" w14:paraId="1B5F73E1" w14:textId="77777777" w:rsidTr="00F94183">
        <w:tc>
          <w:tcPr>
            <w:tcW w:w="2303" w:type="dxa"/>
            <w:shd w:val="clear" w:color="auto" w:fill="auto"/>
          </w:tcPr>
          <w:p w14:paraId="6E74BC63"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Jarużyn</w:t>
            </w:r>
          </w:p>
        </w:tc>
        <w:tc>
          <w:tcPr>
            <w:tcW w:w="2303" w:type="dxa"/>
            <w:shd w:val="clear" w:color="auto" w:fill="auto"/>
          </w:tcPr>
          <w:p w14:paraId="0F6C185B"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6</w:t>
            </w:r>
          </w:p>
        </w:tc>
        <w:tc>
          <w:tcPr>
            <w:tcW w:w="2303" w:type="dxa"/>
            <w:shd w:val="clear" w:color="auto" w:fill="auto"/>
          </w:tcPr>
          <w:p w14:paraId="40EF0E3C"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2</w:t>
            </w:r>
          </w:p>
        </w:tc>
        <w:tc>
          <w:tcPr>
            <w:tcW w:w="2303" w:type="dxa"/>
            <w:shd w:val="clear" w:color="auto" w:fill="auto"/>
          </w:tcPr>
          <w:p w14:paraId="2E01EFF6"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16.000,00</w:t>
            </w:r>
          </w:p>
        </w:tc>
      </w:tr>
      <w:tr w:rsidR="00F94183" w:rsidRPr="00053D1B" w14:paraId="7C49F1F3" w14:textId="77777777" w:rsidTr="00F94183">
        <w:tc>
          <w:tcPr>
            <w:tcW w:w="2303" w:type="dxa"/>
            <w:shd w:val="clear" w:color="auto" w:fill="auto"/>
          </w:tcPr>
          <w:p w14:paraId="37ED4B77" w14:textId="77777777" w:rsidR="00F94183" w:rsidRPr="00053D1B" w:rsidRDefault="00F94183" w:rsidP="00F94183">
            <w:pPr>
              <w:spacing w:after="0" w:line="240" w:lineRule="auto"/>
              <w:rPr>
                <w:rFonts w:ascii="Times New Roman" w:eastAsia="Calibri" w:hAnsi="Times New Roman" w:cs="Times New Roman"/>
                <w:sz w:val="24"/>
                <w:szCs w:val="24"/>
              </w:rPr>
            </w:pPr>
            <w:proofErr w:type="spellStart"/>
            <w:r w:rsidRPr="00053D1B">
              <w:rPr>
                <w:rFonts w:ascii="Times New Roman" w:eastAsia="Calibri" w:hAnsi="Times New Roman" w:cs="Times New Roman"/>
                <w:sz w:val="24"/>
                <w:szCs w:val="24"/>
              </w:rPr>
              <w:t>Myślęcinek</w:t>
            </w:r>
            <w:proofErr w:type="spellEnd"/>
          </w:p>
        </w:tc>
        <w:tc>
          <w:tcPr>
            <w:tcW w:w="2303" w:type="dxa"/>
            <w:shd w:val="clear" w:color="auto" w:fill="auto"/>
          </w:tcPr>
          <w:p w14:paraId="2574EE12"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2</w:t>
            </w:r>
          </w:p>
        </w:tc>
        <w:tc>
          <w:tcPr>
            <w:tcW w:w="2303" w:type="dxa"/>
            <w:shd w:val="clear" w:color="auto" w:fill="auto"/>
          </w:tcPr>
          <w:p w14:paraId="11DDFA37"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0</w:t>
            </w:r>
          </w:p>
        </w:tc>
        <w:tc>
          <w:tcPr>
            <w:tcW w:w="2303" w:type="dxa"/>
            <w:shd w:val="clear" w:color="auto" w:fill="auto"/>
          </w:tcPr>
          <w:p w14:paraId="0BD4C303" w14:textId="77777777" w:rsidR="00F94183" w:rsidRPr="00053D1B" w:rsidRDefault="00F94183" w:rsidP="00F94183">
            <w:pPr>
              <w:spacing w:after="0" w:line="240" w:lineRule="auto"/>
              <w:rPr>
                <w:rFonts w:ascii="Times New Roman" w:eastAsia="Calibri" w:hAnsi="Times New Roman" w:cs="Times New Roman"/>
                <w:sz w:val="24"/>
                <w:szCs w:val="24"/>
              </w:rPr>
            </w:pPr>
            <w:r w:rsidRPr="00053D1B">
              <w:rPr>
                <w:rFonts w:ascii="Times New Roman" w:eastAsia="Calibri" w:hAnsi="Times New Roman" w:cs="Times New Roman"/>
                <w:sz w:val="24"/>
                <w:szCs w:val="24"/>
              </w:rPr>
              <w:t>0,00</w:t>
            </w:r>
          </w:p>
        </w:tc>
      </w:tr>
      <w:tr w:rsidR="00F94183" w:rsidRPr="00053D1B" w14:paraId="1B01FDF3" w14:textId="77777777" w:rsidTr="00F94183">
        <w:tc>
          <w:tcPr>
            <w:tcW w:w="2303" w:type="dxa"/>
            <w:shd w:val="clear" w:color="auto" w:fill="auto"/>
          </w:tcPr>
          <w:p w14:paraId="3BD3E965" w14:textId="77777777" w:rsidR="00F94183" w:rsidRPr="00053D1B" w:rsidRDefault="00F94183" w:rsidP="00F94183">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t>Razem</w:t>
            </w:r>
          </w:p>
        </w:tc>
        <w:tc>
          <w:tcPr>
            <w:tcW w:w="2303" w:type="dxa"/>
            <w:shd w:val="clear" w:color="auto" w:fill="auto"/>
          </w:tcPr>
          <w:p w14:paraId="4BAD93BE" w14:textId="77777777" w:rsidR="00F94183" w:rsidRPr="00053D1B" w:rsidRDefault="00F94183" w:rsidP="00F94183">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t>95</w:t>
            </w:r>
          </w:p>
        </w:tc>
        <w:tc>
          <w:tcPr>
            <w:tcW w:w="2303" w:type="dxa"/>
            <w:shd w:val="clear" w:color="auto" w:fill="auto"/>
          </w:tcPr>
          <w:p w14:paraId="5D09C7DF" w14:textId="77777777" w:rsidR="00F94183" w:rsidRPr="00053D1B" w:rsidRDefault="00F94183" w:rsidP="00827164">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t>2</w:t>
            </w:r>
            <w:r w:rsidR="00827164">
              <w:rPr>
                <w:rFonts w:ascii="Times New Roman" w:eastAsia="Calibri" w:hAnsi="Times New Roman" w:cs="Times New Roman"/>
                <w:b/>
                <w:sz w:val="24"/>
                <w:szCs w:val="24"/>
              </w:rPr>
              <w:t>5</w:t>
            </w:r>
          </w:p>
        </w:tc>
        <w:tc>
          <w:tcPr>
            <w:tcW w:w="2303" w:type="dxa"/>
            <w:shd w:val="clear" w:color="auto" w:fill="auto"/>
          </w:tcPr>
          <w:p w14:paraId="5B45ACC6" w14:textId="77777777" w:rsidR="00F94183" w:rsidRPr="00053D1B" w:rsidRDefault="00F94183" w:rsidP="00AB2313">
            <w:pPr>
              <w:spacing w:after="0" w:line="240" w:lineRule="auto"/>
              <w:rPr>
                <w:rFonts w:ascii="Times New Roman" w:eastAsia="Calibri" w:hAnsi="Times New Roman" w:cs="Times New Roman"/>
                <w:b/>
                <w:sz w:val="24"/>
                <w:szCs w:val="24"/>
              </w:rPr>
            </w:pPr>
            <w:r w:rsidRPr="00053D1B">
              <w:rPr>
                <w:rFonts w:ascii="Times New Roman" w:eastAsia="Calibri" w:hAnsi="Times New Roman" w:cs="Times New Roman"/>
                <w:b/>
                <w:sz w:val="24"/>
                <w:szCs w:val="24"/>
              </w:rPr>
              <w:t>20</w:t>
            </w:r>
            <w:r w:rsidR="00AB2313">
              <w:rPr>
                <w:rFonts w:ascii="Times New Roman" w:eastAsia="Calibri" w:hAnsi="Times New Roman" w:cs="Times New Roman"/>
                <w:b/>
                <w:sz w:val="24"/>
                <w:szCs w:val="24"/>
              </w:rPr>
              <w:t>0</w:t>
            </w:r>
            <w:r w:rsidRPr="00053D1B">
              <w:rPr>
                <w:rFonts w:ascii="Times New Roman" w:eastAsia="Calibri" w:hAnsi="Times New Roman" w:cs="Times New Roman"/>
                <w:b/>
                <w:sz w:val="24"/>
                <w:szCs w:val="24"/>
              </w:rPr>
              <w:t>.000,00</w:t>
            </w:r>
          </w:p>
        </w:tc>
      </w:tr>
    </w:tbl>
    <w:p w14:paraId="36781AD6" w14:textId="77777777" w:rsidR="00F94183" w:rsidRPr="00053D1B" w:rsidRDefault="00F94183" w:rsidP="00F94183">
      <w:pPr>
        <w:spacing w:after="0" w:line="360" w:lineRule="auto"/>
        <w:jc w:val="both"/>
        <w:rPr>
          <w:rFonts w:ascii="Times New Roman" w:eastAsia="Calibri" w:hAnsi="Times New Roman" w:cs="Times New Roman"/>
          <w:color w:val="000000"/>
          <w:sz w:val="24"/>
          <w:szCs w:val="24"/>
          <w:u w:val="single"/>
        </w:rPr>
      </w:pPr>
    </w:p>
    <w:p w14:paraId="38AA4920" w14:textId="77777777" w:rsidR="004F14A5" w:rsidRPr="00124572" w:rsidRDefault="004F14A5" w:rsidP="004F14A5">
      <w:pPr>
        <w:spacing w:after="0" w:line="240" w:lineRule="auto"/>
        <w:jc w:val="both"/>
        <w:rPr>
          <w:rFonts w:ascii="Times New Roman" w:eastAsia="MS Mincho" w:hAnsi="Times New Roman" w:cs="Times New Roman"/>
          <w:sz w:val="24"/>
          <w:szCs w:val="20"/>
          <w:u w:val="single"/>
        </w:rPr>
      </w:pPr>
      <w:r w:rsidRPr="00124572">
        <w:rPr>
          <w:rFonts w:ascii="Times New Roman" w:eastAsia="MS Mincho" w:hAnsi="Times New Roman" w:cs="Times New Roman"/>
          <w:sz w:val="24"/>
          <w:szCs w:val="24"/>
          <w:u w:val="single"/>
        </w:rPr>
        <w:t>Rozdział 90013 -  Schroniska dla zwierząt</w:t>
      </w:r>
    </w:p>
    <w:p w14:paraId="77C4321B" w14:textId="77777777" w:rsidR="004F14A5" w:rsidRPr="00124572" w:rsidRDefault="004F14A5" w:rsidP="004F14A5">
      <w:pPr>
        <w:spacing w:after="0" w:line="240" w:lineRule="auto"/>
        <w:jc w:val="both"/>
        <w:rPr>
          <w:rFonts w:ascii="Times New Roman" w:eastAsia="MS Mincho" w:hAnsi="Times New Roman" w:cs="Times New Roman"/>
          <w:sz w:val="24"/>
          <w:szCs w:val="20"/>
        </w:rPr>
      </w:pPr>
      <w:r w:rsidRPr="00124572">
        <w:rPr>
          <w:rFonts w:ascii="Times New Roman" w:eastAsia="MS Mincho" w:hAnsi="Times New Roman" w:cs="Times New Roman"/>
          <w:sz w:val="24"/>
          <w:szCs w:val="20"/>
        </w:rPr>
        <w:t>Planowane wydatki 4</w:t>
      </w:r>
      <w:r w:rsidR="00642295">
        <w:rPr>
          <w:rFonts w:ascii="Times New Roman" w:eastAsia="MS Mincho" w:hAnsi="Times New Roman" w:cs="Times New Roman"/>
          <w:sz w:val="24"/>
          <w:szCs w:val="20"/>
        </w:rPr>
        <w:t>8.000</w:t>
      </w:r>
      <w:r w:rsidRPr="00124572">
        <w:rPr>
          <w:rFonts w:ascii="Times New Roman" w:eastAsia="MS Mincho" w:hAnsi="Times New Roman" w:cs="Times New Roman"/>
          <w:sz w:val="24"/>
          <w:szCs w:val="20"/>
        </w:rPr>
        <w:t xml:space="preserve"> zł. Wykonanie 1</w:t>
      </w:r>
      <w:r w:rsidR="00642295">
        <w:rPr>
          <w:rFonts w:ascii="Times New Roman" w:eastAsia="MS Mincho" w:hAnsi="Times New Roman" w:cs="Times New Roman"/>
          <w:sz w:val="24"/>
          <w:szCs w:val="20"/>
        </w:rPr>
        <w:t>5</w:t>
      </w:r>
      <w:r w:rsidRPr="00124572">
        <w:rPr>
          <w:rFonts w:ascii="Times New Roman" w:eastAsia="MS Mincho" w:hAnsi="Times New Roman" w:cs="Times New Roman"/>
          <w:sz w:val="24"/>
          <w:szCs w:val="20"/>
        </w:rPr>
        <w:t xml:space="preserve">.100 zł. – </w:t>
      </w:r>
      <w:r w:rsidR="00642295">
        <w:rPr>
          <w:rFonts w:ascii="Times New Roman" w:eastAsia="MS Mincho" w:hAnsi="Times New Roman" w:cs="Times New Roman"/>
          <w:sz w:val="24"/>
          <w:szCs w:val="20"/>
        </w:rPr>
        <w:t xml:space="preserve">31,5 </w:t>
      </w:r>
      <w:r w:rsidRPr="00124572">
        <w:rPr>
          <w:rFonts w:ascii="Times New Roman" w:eastAsia="MS Mincho" w:hAnsi="Times New Roman" w:cs="Times New Roman"/>
          <w:sz w:val="24"/>
          <w:szCs w:val="20"/>
        </w:rPr>
        <w:t>% planu.</w:t>
      </w:r>
    </w:p>
    <w:p w14:paraId="3CC31BB6" w14:textId="77777777" w:rsidR="004F14A5" w:rsidRPr="00124572" w:rsidRDefault="004F14A5" w:rsidP="004F14A5">
      <w:pPr>
        <w:spacing w:after="0" w:line="240" w:lineRule="auto"/>
        <w:jc w:val="both"/>
        <w:rPr>
          <w:rFonts w:ascii="Times New Roman" w:eastAsia="Times New Roman" w:hAnsi="Times New Roman" w:cs="Times New Roman"/>
          <w:sz w:val="24"/>
          <w:szCs w:val="24"/>
        </w:rPr>
      </w:pPr>
      <w:r w:rsidRPr="00124572">
        <w:rPr>
          <w:rFonts w:ascii="Times New Roman" w:eastAsia="MS Mincho" w:hAnsi="Times New Roman" w:cs="Times New Roman"/>
          <w:sz w:val="24"/>
          <w:szCs w:val="24"/>
        </w:rPr>
        <w:t xml:space="preserve">Wydatek stanowi dotacja celowa  dla Miasta Bydgoszczy na realizację  zadania w zakresie zapewnienia opieki bezdomnym psom z terenu gminy Osielsko. Dotacja pokrywa wydatki związane z </w:t>
      </w:r>
      <w:r w:rsidRPr="00124572">
        <w:rPr>
          <w:rFonts w:ascii="Times New Roman" w:eastAsia="Times New Roman" w:hAnsi="Times New Roman" w:cs="Times New Roman"/>
          <w:sz w:val="24"/>
          <w:szCs w:val="24"/>
        </w:rPr>
        <w:t>przyjmowaniem psów z terenu gminy do schroniska w Bydgoszczy. W tym partycypacja w kosztach utrzymania schroniska wyniosła 9.</w:t>
      </w:r>
      <w:r>
        <w:rPr>
          <w:rFonts w:ascii="Times New Roman" w:eastAsia="Times New Roman" w:hAnsi="Times New Roman" w:cs="Times New Roman"/>
          <w:sz w:val="24"/>
          <w:szCs w:val="24"/>
        </w:rPr>
        <w:t>6</w:t>
      </w:r>
      <w:r w:rsidRPr="00124572">
        <w:rPr>
          <w:rFonts w:ascii="Times New Roman" w:eastAsia="Times New Roman" w:hAnsi="Times New Roman" w:cs="Times New Roman"/>
          <w:sz w:val="24"/>
          <w:szCs w:val="24"/>
        </w:rPr>
        <w:t>00</w:t>
      </w:r>
      <w:r w:rsidR="006642AC">
        <w:rPr>
          <w:rFonts w:ascii="Times New Roman" w:eastAsia="Times New Roman" w:hAnsi="Times New Roman" w:cs="Times New Roman"/>
          <w:sz w:val="24"/>
          <w:szCs w:val="24"/>
        </w:rPr>
        <w:t xml:space="preserve"> </w:t>
      </w:r>
      <w:r w:rsidRPr="00124572">
        <w:rPr>
          <w:rFonts w:ascii="Times New Roman" w:eastAsia="Times New Roman" w:hAnsi="Times New Roman" w:cs="Times New Roman"/>
          <w:sz w:val="24"/>
          <w:szCs w:val="24"/>
        </w:rPr>
        <w:t xml:space="preserve">zł, opłata za przyjęcie </w:t>
      </w:r>
      <w:r>
        <w:rPr>
          <w:rFonts w:ascii="Times New Roman" w:eastAsia="Times New Roman" w:hAnsi="Times New Roman" w:cs="Times New Roman"/>
          <w:sz w:val="24"/>
          <w:szCs w:val="24"/>
        </w:rPr>
        <w:br/>
      </w:r>
      <w:r w:rsidR="00C60381">
        <w:rPr>
          <w:rFonts w:ascii="Times New Roman" w:eastAsia="Times New Roman" w:hAnsi="Times New Roman" w:cs="Times New Roman"/>
          <w:sz w:val="24"/>
          <w:szCs w:val="24"/>
        </w:rPr>
        <w:t>9</w:t>
      </w:r>
      <w:r w:rsidRPr="00124572">
        <w:rPr>
          <w:rFonts w:ascii="Times New Roman" w:eastAsia="Times New Roman" w:hAnsi="Times New Roman" w:cs="Times New Roman"/>
          <w:sz w:val="24"/>
          <w:szCs w:val="24"/>
        </w:rPr>
        <w:t xml:space="preserve"> bezdomnych psów </w:t>
      </w:r>
      <w:r w:rsidR="00C60381">
        <w:rPr>
          <w:rFonts w:ascii="Times New Roman" w:eastAsia="Times New Roman" w:hAnsi="Times New Roman" w:cs="Times New Roman"/>
          <w:sz w:val="24"/>
          <w:szCs w:val="24"/>
        </w:rPr>
        <w:t xml:space="preserve">i 4 szczeniąt </w:t>
      </w:r>
      <w:r w:rsidRPr="00124572">
        <w:rPr>
          <w:rFonts w:ascii="Times New Roman" w:eastAsia="Times New Roman" w:hAnsi="Times New Roman" w:cs="Times New Roman"/>
          <w:sz w:val="24"/>
          <w:szCs w:val="24"/>
        </w:rPr>
        <w:t xml:space="preserve">do schroniska  </w:t>
      </w:r>
      <w:r w:rsidR="006642AC">
        <w:rPr>
          <w:rFonts w:ascii="Times New Roman" w:eastAsia="Times New Roman" w:hAnsi="Times New Roman" w:cs="Times New Roman"/>
          <w:sz w:val="24"/>
          <w:szCs w:val="24"/>
        </w:rPr>
        <w:t>5.50</w:t>
      </w:r>
      <w:r w:rsidRPr="00124572">
        <w:rPr>
          <w:rFonts w:ascii="Times New Roman" w:eastAsia="Times New Roman" w:hAnsi="Times New Roman" w:cs="Times New Roman"/>
          <w:sz w:val="24"/>
          <w:szCs w:val="24"/>
        </w:rPr>
        <w:t>0 zł.</w:t>
      </w:r>
    </w:p>
    <w:p w14:paraId="240AF028" w14:textId="77777777" w:rsidR="004F14A5" w:rsidRPr="005F51A8" w:rsidRDefault="004F14A5" w:rsidP="004F14A5">
      <w:pPr>
        <w:spacing w:after="0" w:line="240" w:lineRule="auto"/>
        <w:jc w:val="both"/>
        <w:rPr>
          <w:rFonts w:ascii="Times New Roman" w:eastAsia="MS Mincho" w:hAnsi="Times New Roman" w:cs="Times New Roman"/>
          <w:color w:val="1F497D" w:themeColor="text2"/>
          <w:sz w:val="24"/>
          <w:szCs w:val="20"/>
          <w:u w:val="single"/>
        </w:rPr>
      </w:pPr>
    </w:p>
    <w:p w14:paraId="52ABFC9B" w14:textId="77777777" w:rsidR="004F14A5" w:rsidRPr="00766212" w:rsidRDefault="004F14A5" w:rsidP="004F14A5">
      <w:pPr>
        <w:spacing w:after="0" w:line="240" w:lineRule="auto"/>
        <w:jc w:val="both"/>
        <w:rPr>
          <w:rFonts w:ascii="Times New Roman" w:eastAsia="MS Mincho" w:hAnsi="Times New Roman" w:cs="Times New Roman"/>
          <w:sz w:val="24"/>
          <w:szCs w:val="20"/>
          <w:u w:val="single"/>
        </w:rPr>
      </w:pPr>
      <w:r w:rsidRPr="00766212">
        <w:rPr>
          <w:rFonts w:ascii="Times New Roman" w:eastAsia="MS Mincho" w:hAnsi="Times New Roman" w:cs="Times New Roman"/>
          <w:sz w:val="24"/>
          <w:szCs w:val="20"/>
          <w:u w:val="single"/>
        </w:rPr>
        <w:t>Rozdział 90015 - Oświetlenie ulic, placów i dróg</w:t>
      </w:r>
    </w:p>
    <w:p w14:paraId="2B06AA7D" w14:textId="77777777" w:rsidR="004F14A5" w:rsidRPr="00766212" w:rsidRDefault="004F14A5" w:rsidP="004F14A5">
      <w:pPr>
        <w:spacing w:after="0" w:line="240" w:lineRule="auto"/>
        <w:jc w:val="both"/>
        <w:rPr>
          <w:rFonts w:ascii="Times New Roman" w:eastAsia="MS Mincho" w:hAnsi="Times New Roman" w:cs="Times New Roman"/>
          <w:sz w:val="24"/>
          <w:szCs w:val="20"/>
        </w:rPr>
      </w:pPr>
      <w:r w:rsidRPr="00766212">
        <w:rPr>
          <w:rFonts w:ascii="Times New Roman" w:eastAsia="MS Mincho" w:hAnsi="Times New Roman" w:cs="Times New Roman"/>
          <w:sz w:val="24"/>
          <w:szCs w:val="20"/>
        </w:rPr>
        <w:t xml:space="preserve">Planowane wydatki </w:t>
      </w:r>
      <w:r w:rsidR="00C60381">
        <w:rPr>
          <w:rFonts w:ascii="Times New Roman" w:eastAsia="MS Mincho" w:hAnsi="Times New Roman" w:cs="Times New Roman"/>
          <w:sz w:val="24"/>
          <w:szCs w:val="20"/>
        </w:rPr>
        <w:t>1.587.715</w:t>
      </w:r>
      <w:r w:rsidRPr="00766212">
        <w:rPr>
          <w:rFonts w:ascii="Times New Roman" w:eastAsia="MS Mincho" w:hAnsi="Times New Roman" w:cs="Times New Roman"/>
          <w:sz w:val="24"/>
          <w:szCs w:val="20"/>
        </w:rPr>
        <w:t xml:space="preserve">  zł. Wykonanie – </w:t>
      </w:r>
      <w:r w:rsidR="00FB3D77">
        <w:rPr>
          <w:rFonts w:ascii="Times New Roman" w:eastAsia="MS Mincho" w:hAnsi="Times New Roman" w:cs="Times New Roman"/>
          <w:sz w:val="24"/>
          <w:szCs w:val="20"/>
        </w:rPr>
        <w:t xml:space="preserve">511.742,18 </w:t>
      </w:r>
      <w:r w:rsidRPr="00766212">
        <w:rPr>
          <w:rFonts w:ascii="Times New Roman" w:eastAsia="MS Mincho" w:hAnsi="Times New Roman" w:cs="Times New Roman"/>
          <w:sz w:val="24"/>
          <w:szCs w:val="20"/>
        </w:rPr>
        <w:t xml:space="preserve">zł  - </w:t>
      </w:r>
      <w:r w:rsidR="00FB3D77">
        <w:rPr>
          <w:rFonts w:ascii="Times New Roman" w:eastAsia="MS Mincho" w:hAnsi="Times New Roman" w:cs="Times New Roman"/>
          <w:sz w:val="24"/>
          <w:szCs w:val="20"/>
        </w:rPr>
        <w:t>32,2</w:t>
      </w:r>
      <w:r w:rsidRPr="00766212">
        <w:rPr>
          <w:rFonts w:ascii="Times New Roman" w:eastAsia="MS Mincho" w:hAnsi="Times New Roman" w:cs="Times New Roman"/>
          <w:sz w:val="24"/>
          <w:szCs w:val="20"/>
        </w:rPr>
        <w:t xml:space="preserve"> planu, w tym:</w:t>
      </w:r>
    </w:p>
    <w:p w14:paraId="39C751A1" w14:textId="77777777" w:rsidR="004F14A5" w:rsidRPr="00766212" w:rsidRDefault="004F14A5" w:rsidP="00EE516E">
      <w:pPr>
        <w:numPr>
          <w:ilvl w:val="0"/>
          <w:numId w:val="17"/>
        </w:numPr>
        <w:spacing w:after="0" w:line="240" w:lineRule="auto"/>
        <w:jc w:val="both"/>
        <w:rPr>
          <w:rFonts w:ascii="Times New Roman" w:eastAsia="MS Mincho" w:hAnsi="Times New Roman" w:cs="Times New Roman"/>
          <w:sz w:val="24"/>
          <w:szCs w:val="20"/>
        </w:rPr>
      </w:pPr>
      <w:r w:rsidRPr="00766212">
        <w:rPr>
          <w:rFonts w:ascii="Times New Roman" w:eastAsia="MS Mincho" w:hAnsi="Times New Roman" w:cs="Times New Roman"/>
          <w:sz w:val="24"/>
          <w:szCs w:val="20"/>
        </w:rPr>
        <w:t xml:space="preserve">wydatki bieżące, planowane  </w:t>
      </w:r>
      <w:r>
        <w:rPr>
          <w:rFonts w:ascii="Times New Roman" w:eastAsia="MS Mincho" w:hAnsi="Times New Roman" w:cs="Times New Roman"/>
          <w:sz w:val="24"/>
          <w:szCs w:val="20"/>
        </w:rPr>
        <w:t xml:space="preserve">- </w:t>
      </w:r>
      <w:r w:rsidR="00067EB7">
        <w:rPr>
          <w:rFonts w:ascii="Times New Roman" w:eastAsia="MS Mincho" w:hAnsi="Times New Roman" w:cs="Times New Roman"/>
          <w:sz w:val="24"/>
          <w:szCs w:val="20"/>
        </w:rPr>
        <w:t xml:space="preserve">1.031.000 </w:t>
      </w:r>
      <w:r w:rsidRPr="00766212">
        <w:rPr>
          <w:rFonts w:ascii="Times New Roman" w:eastAsia="MS Mincho" w:hAnsi="Times New Roman" w:cs="Times New Roman"/>
          <w:sz w:val="24"/>
          <w:szCs w:val="20"/>
        </w:rPr>
        <w:t xml:space="preserve">zł, wykonane </w:t>
      </w:r>
      <w:r w:rsidR="00067EB7">
        <w:rPr>
          <w:rFonts w:ascii="Times New Roman" w:eastAsia="MS Mincho" w:hAnsi="Times New Roman" w:cs="Times New Roman"/>
          <w:sz w:val="24"/>
          <w:szCs w:val="20"/>
        </w:rPr>
        <w:t xml:space="preserve">– 508.915,77 </w:t>
      </w:r>
      <w:r w:rsidRPr="00766212">
        <w:rPr>
          <w:rFonts w:ascii="Times New Roman" w:eastAsia="MS Mincho" w:hAnsi="Times New Roman" w:cs="Times New Roman"/>
          <w:sz w:val="24"/>
          <w:szCs w:val="20"/>
        </w:rPr>
        <w:t xml:space="preserve">zł, co stanowi </w:t>
      </w:r>
      <w:r>
        <w:rPr>
          <w:rFonts w:ascii="Times New Roman" w:eastAsia="MS Mincho" w:hAnsi="Times New Roman" w:cs="Times New Roman"/>
          <w:sz w:val="24"/>
          <w:szCs w:val="20"/>
        </w:rPr>
        <w:t>4</w:t>
      </w:r>
      <w:r w:rsidR="00761CA8">
        <w:rPr>
          <w:rFonts w:ascii="Times New Roman" w:eastAsia="MS Mincho" w:hAnsi="Times New Roman" w:cs="Times New Roman"/>
          <w:sz w:val="24"/>
          <w:szCs w:val="20"/>
        </w:rPr>
        <w:t xml:space="preserve">9,4 </w:t>
      </w:r>
      <w:r w:rsidRPr="00766212">
        <w:rPr>
          <w:rFonts w:ascii="Times New Roman" w:eastAsia="MS Mincho" w:hAnsi="Times New Roman" w:cs="Times New Roman"/>
          <w:sz w:val="24"/>
          <w:szCs w:val="20"/>
        </w:rPr>
        <w:t>% planu,</w:t>
      </w:r>
    </w:p>
    <w:p w14:paraId="2E936D9F" w14:textId="77777777" w:rsidR="004F14A5" w:rsidRPr="00766212" w:rsidRDefault="004F14A5" w:rsidP="00EE516E">
      <w:pPr>
        <w:numPr>
          <w:ilvl w:val="0"/>
          <w:numId w:val="17"/>
        </w:numPr>
        <w:spacing w:after="0" w:line="240" w:lineRule="auto"/>
        <w:jc w:val="both"/>
        <w:rPr>
          <w:rFonts w:ascii="Times New Roman" w:eastAsia="MS Mincho" w:hAnsi="Times New Roman" w:cs="Times New Roman"/>
          <w:sz w:val="24"/>
          <w:szCs w:val="20"/>
        </w:rPr>
      </w:pPr>
      <w:r w:rsidRPr="00766212">
        <w:rPr>
          <w:rFonts w:ascii="Times New Roman" w:eastAsia="MS Mincho" w:hAnsi="Times New Roman" w:cs="Times New Roman"/>
          <w:sz w:val="24"/>
          <w:szCs w:val="20"/>
        </w:rPr>
        <w:t xml:space="preserve">wydatki inwestycyjne, planowane </w:t>
      </w:r>
      <w:r w:rsidR="00FB3D77">
        <w:rPr>
          <w:rFonts w:ascii="Times New Roman" w:eastAsia="MS Mincho" w:hAnsi="Times New Roman" w:cs="Times New Roman"/>
          <w:sz w:val="24"/>
          <w:szCs w:val="20"/>
        </w:rPr>
        <w:t xml:space="preserve">556.715 </w:t>
      </w:r>
      <w:r w:rsidRPr="00766212">
        <w:rPr>
          <w:rFonts w:ascii="Times New Roman" w:eastAsia="MS Mincho" w:hAnsi="Times New Roman" w:cs="Times New Roman"/>
          <w:sz w:val="24"/>
          <w:szCs w:val="20"/>
        </w:rPr>
        <w:t xml:space="preserve">zł, wykonanie </w:t>
      </w:r>
      <w:r w:rsidR="00FB3D77">
        <w:rPr>
          <w:rFonts w:ascii="Times New Roman" w:eastAsia="MS Mincho" w:hAnsi="Times New Roman" w:cs="Times New Roman"/>
          <w:sz w:val="24"/>
          <w:szCs w:val="20"/>
        </w:rPr>
        <w:t>– 2.826,41</w:t>
      </w:r>
      <w:r w:rsidRPr="00766212">
        <w:rPr>
          <w:rFonts w:ascii="Times New Roman" w:eastAsia="MS Mincho" w:hAnsi="Times New Roman" w:cs="Times New Roman"/>
          <w:sz w:val="24"/>
          <w:szCs w:val="20"/>
        </w:rPr>
        <w:t xml:space="preserve">zł, co stanowi </w:t>
      </w:r>
      <w:r w:rsidR="00067EB7">
        <w:rPr>
          <w:rFonts w:ascii="Times New Roman" w:eastAsia="MS Mincho" w:hAnsi="Times New Roman" w:cs="Times New Roman"/>
          <w:sz w:val="24"/>
          <w:szCs w:val="20"/>
        </w:rPr>
        <w:t>0,5</w:t>
      </w:r>
      <w:r w:rsidRPr="00766212">
        <w:rPr>
          <w:rFonts w:ascii="Times New Roman" w:eastAsia="MS Mincho" w:hAnsi="Times New Roman" w:cs="Times New Roman"/>
          <w:sz w:val="24"/>
          <w:szCs w:val="20"/>
        </w:rPr>
        <w:t xml:space="preserve"> % planu.</w:t>
      </w:r>
    </w:p>
    <w:p w14:paraId="68E14852" w14:textId="77777777" w:rsidR="004F14A5" w:rsidRPr="00766212" w:rsidRDefault="004F14A5" w:rsidP="004F14A5">
      <w:pPr>
        <w:spacing w:after="0" w:line="240" w:lineRule="auto"/>
        <w:jc w:val="both"/>
        <w:rPr>
          <w:rFonts w:ascii="Times New Roman" w:eastAsia="MS Mincho" w:hAnsi="Times New Roman" w:cs="Times New Roman"/>
          <w:sz w:val="24"/>
        </w:rPr>
      </w:pPr>
      <w:r w:rsidRPr="00766212">
        <w:rPr>
          <w:rFonts w:ascii="Times New Roman" w:eastAsia="MS Mincho" w:hAnsi="Times New Roman" w:cs="Times New Roman"/>
          <w:sz w:val="24"/>
        </w:rPr>
        <w:t>W ramach wydatków bieżących dokonano zapłaty faktur za dystrybucję i zakup energii elektrycznej, remonty oraz za konserwację oświetlenia ulicznego, z tego:</w:t>
      </w:r>
    </w:p>
    <w:p w14:paraId="25A070A5" w14:textId="77777777" w:rsidR="004F14A5" w:rsidRPr="00766212" w:rsidRDefault="004F14A5" w:rsidP="00EE516E">
      <w:pPr>
        <w:numPr>
          <w:ilvl w:val="0"/>
          <w:numId w:val="18"/>
        </w:numPr>
        <w:spacing w:after="0" w:line="240" w:lineRule="auto"/>
        <w:contextualSpacing/>
        <w:jc w:val="both"/>
        <w:rPr>
          <w:rFonts w:ascii="Times New Roman" w:eastAsia="Times New Roman" w:hAnsi="Times New Roman" w:cs="Times New Roman"/>
          <w:sz w:val="24"/>
          <w:szCs w:val="24"/>
        </w:rPr>
      </w:pPr>
      <w:proofErr w:type="spellStart"/>
      <w:r w:rsidRPr="00766212">
        <w:rPr>
          <w:rFonts w:ascii="Times New Roman" w:eastAsia="MS Mincho" w:hAnsi="Times New Roman" w:cs="Times New Roman"/>
          <w:sz w:val="24"/>
          <w:szCs w:val="24"/>
        </w:rPr>
        <w:t>przesył</w:t>
      </w:r>
      <w:proofErr w:type="spellEnd"/>
      <w:r w:rsidRPr="00766212">
        <w:rPr>
          <w:rFonts w:ascii="Times New Roman" w:eastAsia="MS Mincho" w:hAnsi="Times New Roman" w:cs="Times New Roman"/>
          <w:sz w:val="24"/>
          <w:szCs w:val="24"/>
        </w:rPr>
        <w:t xml:space="preserve"> i zakup energii elektrycznej na oświetlenie ulic, dróg i placów wydatkowano   </w:t>
      </w:r>
      <w:r w:rsidRPr="00766212">
        <w:rPr>
          <w:rFonts w:ascii="Times New Roman" w:eastAsia="MS Mincho" w:hAnsi="Times New Roman" w:cs="Times New Roman"/>
          <w:sz w:val="24"/>
          <w:szCs w:val="24"/>
        </w:rPr>
        <w:br/>
        <w:t xml:space="preserve">w okresie sprawozdawczym – </w:t>
      </w:r>
      <w:r w:rsidR="00761CA8">
        <w:rPr>
          <w:rFonts w:ascii="Times New Roman" w:eastAsia="MS Mincho" w:hAnsi="Times New Roman" w:cs="Times New Roman"/>
          <w:sz w:val="24"/>
          <w:szCs w:val="24"/>
        </w:rPr>
        <w:t xml:space="preserve">324.791,55 </w:t>
      </w:r>
      <w:r w:rsidRPr="00766212">
        <w:rPr>
          <w:rFonts w:ascii="Times New Roman" w:eastAsia="MS Mincho" w:hAnsi="Times New Roman" w:cs="Times New Roman"/>
          <w:sz w:val="24"/>
          <w:szCs w:val="24"/>
        </w:rPr>
        <w:t>zł,</w:t>
      </w:r>
    </w:p>
    <w:p w14:paraId="170E3147" w14:textId="77777777" w:rsidR="004F14A5" w:rsidRPr="00766212" w:rsidRDefault="004F14A5" w:rsidP="00EE516E">
      <w:pPr>
        <w:numPr>
          <w:ilvl w:val="0"/>
          <w:numId w:val="18"/>
        </w:numPr>
        <w:spacing w:after="0" w:line="240" w:lineRule="auto"/>
        <w:contextualSpacing/>
        <w:jc w:val="both"/>
        <w:rPr>
          <w:rFonts w:ascii="Times New Roman" w:eastAsia="MS Mincho" w:hAnsi="Times New Roman" w:cs="Times New Roman"/>
          <w:sz w:val="24"/>
          <w:szCs w:val="20"/>
        </w:rPr>
      </w:pPr>
      <w:r w:rsidRPr="00766212">
        <w:rPr>
          <w:rFonts w:ascii="Times New Roman" w:eastAsia="MS Mincho" w:hAnsi="Times New Roman" w:cs="Times New Roman"/>
          <w:sz w:val="24"/>
          <w:szCs w:val="24"/>
        </w:rPr>
        <w:t xml:space="preserve"> konserwacja lamp ulicznych, pozostałe usługi, opłata przyłączeniowa, drobne usługi  – </w:t>
      </w:r>
      <w:r>
        <w:rPr>
          <w:rFonts w:ascii="Times New Roman" w:eastAsia="MS Mincho" w:hAnsi="Times New Roman" w:cs="Times New Roman"/>
          <w:sz w:val="24"/>
          <w:szCs w:val="24"/>
        </w:rPr>
        <w:t>1</w:t>
      </w:r>
      <w:r w:rsidR="00761CA8">
        <w:rPr>
          <w:rFonts w:ascii="Times New Roman" w:eastAsia="MS Mincho" w:hAnsi="Times New Roman" w:cs="Times New Roman"/>
          <w:sz w:val="24"/>
          <w:szCs w:val="24"/>
        </w:rPr>
        <w:t>84.124,22</w:t>
      </w:r>
      <w:r w:rsidRPr="00766212">
        <w:rPr>
          <w:rFonts w:ascii="Times New Roman" w:eastAsia="MS Mincho" w:hAnsi="Times New Roman" w:cs="Times New Roman"/>
          <w:sz w:val="24"/>
          <w:szCs w:val="24"/>
        </w:rPr>
        <w:t xml:space="preserve"> zł.</w:t>
      </w:r>
    </w:p>
    <w:p w14:paraId="16852146" w14:textId="77777777" w:rsidR="004F14A5" w:rsidRPr="005F51A8" w:rsidRDefault="004F14A5" w:rsidP="004F14A5">
      <w:pPr>
        <w:spacing w:after="0" w:line="240" w:lineRule="auto"/>
        <w:ind w:left="360"/>
        <w:contextualSpacing/>
        <w:jc w:val="both"/>
        <w:rPr>
          <w:rFonts w:ascii="Times New Roman" w:eastAsia="MS Mincho" w:hAnsi="Times New Roman" w:cs="Times New Roman"/>
          <w:i/>
          <w:color w:val="1F497D" w:themeColor="text2"/>
          <w:sz w:val="24"/>
          <w:szCs w:val="20"/>
        </w:rPr>
      </w:pPr>
    </w:p>
    <w:p w14:paraId="0C5A41EA" w14:textId="77777777" w:rsidR="004F14A5" w:rsidRPr="009B2AE5" w:rsidRDefault="004F14A5" w:rsidP="004F14A5">
      <w:pPr>
        <w:spacing w:after="0" w:line="240" w:lineRule="auto"/>
        <w:jc w:val="both"/>
        <w:rPr>
          <w:rFonts w:ascii="Times New Roman" w:eastAsia="MS Mincho" w:hAnsi="Times New Roman" w:cs="Times New Roman"/>
          <w:sz w:val="24"/>
          <w:szCs w:val="20"/>
          <w:u w:val="single"/>
        </w:rPr>
      </w:pPr>
      <w:r w:rsidRPr="009B2AE5">
        <w:rPr>
          <w:rFonts w:ascii="Times New Roman" w:eastAsia="MS Mincho" w:hAnsi="Times New Roman" w:cs="Times New Roman"/>
          <w:sz w:val="24"/>
          <w:szCs w:val="20"/>
          <w:u w:val="single"/>
        </w:rPr>
        <w:t xml:space="preserve">Rozdział 90019 – Wpływy i wydatki związane  z gromadzeniem środków z opłat i kar za korzystanie ze środowiska </w:t>
      </w:r>
    </w:p>
    <w:p w14:paraId="7D9F6C6B" w14:textId="77777777" w:rsidR="004F14A5" w:rsidRPr="009B2AE5" w:rsidRDefault="004F14A5" w:rsidP="004F14A5">
      <w:pPr>
        <w:spacing w:after="0" w:line="240" w:lineRule="auto"/>
        <w:jc w:val="both"/>
        <w:rPr>
          <w:rFonts w:ascii="Times New Roman" w:eastAsia="MS Mincho" w:hAnsi="Times New Roman" w:cs="Times New Roman"/>
          <w:sz w:val="24"/>
          <w:szCs w:val="20"/>
        </w:rPr>
      </w:pPr>
      <w:r w:rsidRPr="009B2AE5">
        <w:rPr>
          <w:rFonts w:ascii="Times New Roman" w:eastAsia="MS Mincho" w:hAnsi="Times New Roman" w:cs="Times New Roman"/>
          <w:sz w:val="24"/>
          <w:szCs w:val="20"/>
        </w:rPr>
        <w:t xml:space="preserve">Planowane wydatki – </w:t>
      </w:r>
      <w:r w:rsidR="00BA2E62">
        <w:rPr>
          <w:rFonts w:ascii="Times New Roman" w:eastAsia="MS Mincho" w:hAnsi="Times New Roman" w:cs="Times New Roman"/>
          <w:sz w:val="24"/>
          <w:szCs w:val="20"/>
        </w:rPr>
        <w:t xml:space="preserve">10.000 </w:t>
      </w:r>
      <w:r w:rsidRPr="009B2AE5">
        <w:rPr>
          <w:rFonts w:ascii="Times New Roman" w:eastAsia="MS Mincho" w:hAnsi="Times New Roman" w:cs="Times New Roman"/>
          <w:sz w:val="24"/>
          <w:szCs w:val="20"/>
        </w:rPr>
        <w:t xml:space="preserve">zł, wykonanie – </w:t>
      </w:r>
      <w:r w:rsidR="00BA2E62">
        <w:rPr>
          <w:rFonts w:ascii="Times New Roman" w:eastAsia="MS Mincho" w:hAnsi="Times New Roman" w:cs="Times New Roman"/>
          <w:sz w:val="24"/>
          <w:szCs w:val="20"/>
        </w:rPr>
        <w:t>100</w:t>
      </w:r>
      <w:r>
        <w:rPr>
          <w:rFonts w:ascii="Times New Roman" w:eastAsia="MS Mincho" w:hAnsi="Times New Roman" w:cs="Times New Roman"/>
          <w:sz w:val="24"/>
          <w:szCs w:val="20"/>
        </w:rPr>
        <w:t>,00</w:t>
      </w:r>
      <w:r w:rsidRPr="009B2AE5">
        <w:rPr>
          <w:rFonts w:ascii="Times New Roman" w:eastAsia="MS Mincho" w:hAnsi="Times New Roman" w:cs="Times New Roman"/>
          <w:sz w:val="24"/>
          <w:szCs w:val="20"/>
        </w:rPr>
        <w:t xml:space="preserve"> zł – </w:t>
      </w:r>
      <w:r>
        <w:rPr>
          <w:rFonts w:ascii="Times New Roman" w:eastAsia="MS Mincho" w:hAnsi="Times New Roman" w:cs="Times New Roman"/>
          <w:sz w:val="24"/>
          <w:szCs w:val="20"/>
        </w:rPr>
        <w:t>4</w:t>
      </w:r>
      <w:r w:rsidRPr="009B2AE5">
        <w:rPr>
          <w:rFonts w:ascii="Times New Roman" w:eastAsia="MS Mincho" w:hAnsi="Times New Roman" w:cs="Times New Roman"/>
          <w:sz w:val="24"/>
          <w:szCs w:val="20"/>
        </w:rPr>
        <w:t xml:space="preserve"> %.</w:t>
      </w:r>
    </w:p>
    <w:p w14:paraId="680F50D6" w14:textId="77777777" w:rsidR="006962F4" w:rsidRDefault="004F14A5" w:rsidP="004F14A5">
      <w:pPr>
        <w:autoSpaceDE w:val="0"/>
        <w:autoSpaceDN w:val="0"/>
        <w:adjustRightInd w:val="0"/>
        <w:spacing w:after="0" w:line="240" w:lineRule="auto"/>
        <w:jc w:val="both"/>
        <w:rPr>
          <w:rFonts w:ascii="Times New Roman" w:eastAsia="Times New Roman" w:hAnsi="Times New Roman" w:cs="Times New Roman"/>
          <w:sz w:val="24"/>
          <w:szCs w:val="24"/>
        </w:rPr>
      </w:pPr>
      <w:r w:rsidRPr="009B2AE5">
        <w:rPr>
          <w:rFonts w:ascii="Times New Roman" w:eastAsia="Times New Roman" w:hAnsi="Times New Roman" w:cs="Times New Roman"/>
          <w:sz w:val="24"/>
          <w:szCs w:val="24"/>
        </w:rPr>
        <w:t xml:space="preserve">Wydatki poniesione zostały na </w:t>
      </w:r>
      <w:r w:rsidR="006962F4">
        <w:rPr>
          <w:rFonts w:ascii="Times New Roman" w:eastAsia="Times New Roman" w:hAnsi="Times New Roman" w:cs="Times New Roman"/>
          <w:sz w:val="24"/>
          <w:szCs w:val="24"/>
        </w:rPr>
        <w:t>zakup rękawic foliowych na akcję „Sprzątanie ziemi”.</w:t>
      </w:r>
    </w:p>
    <w:p w14:paraId="2E9D0745" w14:textId="77777777" w:rsidR="004F14A5" w:rsidRPr="009B2AE5" w:rsidRDefault="004F14A5" w:rsidP="004F14A5">
      <w:pPr>
        <w:autoSpaceDE w:val="0"/>
        <w:autoSpaceDN w:val="0"/>
        <w:adjustRightInd w:val="0"/>
        <w:spacing w:after="0" w:line="240" w:lineRule="auto"/>
        <w:jc w:val="both"/>
        <w:rPr>
          <w:rFonts w:ascii="Times New Roman" w:eastAsia="Times New Roman" w:hAnsi="Times New Roman" w:cs="Times New Roman"/>
          <w:sz w:val="24"/>
          <w:szCs w:val="24"/>
        </w:rPr>
      </w:pPr>
    </w:p>
    <w:p w14:paraId="592CC0A0" w14:textId="77777777" w:rsidR="004F14A5" w:rsidRPr="009B2AE5" w:rsidRDefault="004F14A5" w:rsidP="004F14A5">
      <w:pPr>
        <w:autoSpaceDE w:val="0"/>
        <w:autoSpaceDN w:val="0"/>
        <w:adjustRightInd w:val="0"/>
        <w:spacing w:after="0" w:line="240" w:lineRule="auto"/>
        <w:jc w:val="both"/>
        <w:rPr>
          <w:rFonts w:ascii="Times New Roman" w:eastAsia="Times New Roman" w:hAnsi="Times New Roman" w:cs="Times New Roman"/>
          <w:sz w:val="24"/>
          <w:szCs w:val="24"/>
        </w:rPr>
      </w:pPr>
      <w:r w:rsidRPr="009B2AE5">
        <w:rPr>
          <w:rFonts w:ascii="Times New Roman" w:eastAsia="Times New Roman" w:hAnsi="Times New Roman" w:cs="Times New Roman"/>
          <w:sz w:val="24"/>
          <w:szCs w:val="24"/>
        </w:rPr>
        <w:t xml:space="preserve">Zgodnie z załącznikiem nr 6 do uchwały budżetowej planowane dochody z tytułu opłat i kar za korzystanie ze środowiska oraz wydatki finansowane z tych opłat wynoszą </w:t>
      </w:r>
      <w:r w:rsidR="00150AB9">
        <w:rPr>
          <w:rFonts w:ascii="Times New Roman" w:eastAsia="Times New Roman" w:hAnsi="Times New Roman" w:cs="Times New Roman"/>
          <w:sz w:val="24"/>
          <w:szCs w:val="24"/>
        </w:rPr>
        <w:t>10</w:t>
      </w:r>
      <w:r w:rsidRPr="009B2AE5">
        <w:rPr>
          <w:rFonts w:ascii="Times New Roman" w:eastAsia="Times New Roman" w:hAnsi="Times New Roman" w:cs="Times New Roman"/>
          <w:sz w:val="24"/>
          <w:szCs w:val="24"/>
        </w:rPr>
        <w:t xml:space="preserve">.000,00 zł. </w:t>
      </w:r>
      <w:r>
        <w:rPr>
          <w:rFonts w:ascii="Times New Roman" w:eastAsia="Times New Roman" w:hAnsi="Times New Roman" w:cs="Times New Roman"/>
          <w:sz w:val="24"/>
          <w:szCs w:val="24"/>
        </w:rPr>
        <w:t xml:space="preserve">Otrzymane dochody </w:t>
      </w:r>
      <w:r w:rsidRPr="009B2A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I półroczu br. wyniosły –</w:t>
      </w:r>
      <w:r w:rsidRPr="009B2AE5">
        <w:rPr>
          <w:rFonts w:ascii="Times New Roman" w:eastAsia="Times New Roman" w:hAnsi="Times New Roman" w:cs="Times New Roman"/>
          <w:sz w:val="24"/>
          <w:szCs w:val="24"/>
        </w:rPr>
        <w:t xml:space="preserve"> </w:t>
      </w:r>
      <w:r w:rsidR="00150AB9">
        <w:rPr>
          <w:rFonts w:ascii="Times New Roman" w:eastAsia="Times New Roman" w:hAnsi="Times New Roman" w:cs="Times New Roman"/>
          <w:sz w:val="24"/>
          <w:szCs w:val="24"/>
        </w:rPr>
        <w:t xml:space="preserve">4.023,97 </w:t>
      </w:r>
      <w:r w:rsidRPr="009B2AE5">
        <w:rPr>
          <w:rFonts w:ascii="Times New Roman" w:eastAsia="Times New Roman" w:hAnsi="Times New Roman" w:cs="Times New Roman"/>
          <w:sz w:val="24"/>
          <w:szCs w:val="24"/>
        </w:rPr>
        <w:t xml:space="preserve">zł </w:t>
      </w:r>
      <w:r>
        <w:rPr>
          <w:rFonts w:ascii="Times New Roman" w:eastAsia="Times New Roman" w:hAnsi="Times New Roman" w:cs="Times New Roman"/>
          <w:sz w:val="24"/>
          <w:szCs w:val="24"/>
        </w:rPr>
        <w:t>.</w:t>
      </w:r>
    </w:p>
    <w:p w14:paraId="24E69CCF" w14:textId="77777777" w:rsidR="004F14A5" w:rsidRPr="005F51A8" w:rsidRDefault="004F14A5" w:rsidP="004F14A5">
      <w:pPr>
        <w:autoSpaceDE w:val="0"/>
        <w:autoSpaceDN w:val="0"/>
        <w:adjustRightInd w:val="0"/>
        <w:spacing w:after="0" w:line="240" w:lineRule="auto"/>
        <w:jc w:val="both"/>
        <w:rPr>
          <w:rFonts w:ascii="Times New Roman" w:eastAsia="Times New Roman" w:hAnsi="Times New Roman" w:cs="Times New Roman"/>
          <w:color w:val="1F497D" w:themeColor="text2"/>
          <w:sz w:val="24"/>
          <w:szCs w:val="24"/>
        </w:rPr>
      </w:pPr>
    </w:p>
    <w:p w14:paraId="3E1A6D24" w14:textId="77777777" w:rsidR="004F14A5" w:rsidRPr="00EF59EB" w:rsidRDefault="004F14A5" w:rsidP="004F14A5">
      <w:pPr>
        <w:autoSpaceDE w:val="0"/>
        <w:autoSpaceDN w:val="0"/>
        <w:adjustRightInd w:val="0"/>
        <w:spacing w:after="0" w:line="240" w:lineRule="auto"/>
        <w:rPr>
          <w:rFonts w:ascii="Times New Roman" w:eastAsia="Times New Roman" w:hAnsi="Times New Roman" w:cs="Times New Roman"/>
          <w:sz w:val="24"/>
          <w:szCs w:val="24"/>
          <w:u w:val="single"/>
        </w:rPr>
      </w:pPr>
      <w:r w:rsidRPr="00EF59EB">
        <w:rPr>
          <w:rFonts w:ascii="Times New Roman" w:eastAsia="Times New Roman" w:hAnsi="Times New Roman" w:cs="Times New Roman"/>
          <w:sz w:val="24"/>
          <w:szCs w:val="24"/>
          <w:u w:val="single"/>
        </w:rPr>
        <w:t xml:space="preserve">Rozdział 90026 – Pozostałe działania związane z gospodarką odpadami </w:t>
      </w:r>
    </w:p>
    <w:p w14:paraId="16D9E3E9" w14:textId="77777777" w:rsidR="004F14A5" w:rsidRDefault="004F14A5" w:rsidP="00793FA3">
      <w:pPr>
        <w:autoSpaceDE w:val="0"/>
        <w:autoSpaceDN w:val="0"/>
        <w:adjustRightInd w:val="0"/>
        <w:spacing w:after="0" w:line="22" w:lineRule="atLeast"/>
        <w:jc w:val="both"/>
        <w:rPr>
          <w:rFonts w:ascii="Times New Roman" w:eastAsia="Times New Roman" w:hAnsi="Times New Roman" w:cs="Times New Roman"/>
          <w:sz w:val="24"/>
          <w:szCs w:val="24"/>
        </w:rPr>
      </w:pPr>
      <w:r w:rsidRPr="00EF59EB">
        <w:rPr>
          <w:rFonts w:ascii="Times New Roman" w:eastAsia="Times New Roman" w:hAnsi="Times New Roman" w:cs="Times New Roman"/>
          <w:sz w:val="24"/>
          <w:szCs w:val="24"/>
        </w:rPr>
        <w:lastRenderedPageBreak/>
        <w:t xml:space="preserve">Planowane wydatki  w rozdziale  </w:t>
      </w:r>
      <w:r>
        <w:rPr>
          <w:rFonts w:ascii="Times New Roman" w:eastAsia="Times New Roman" w:hAnsi="Times New Roman" w:cs="Times New Roman"/>
          <w:sz w:val="24"/>
          <w:szCs w:val="24"/>
        </w:rPr>
        <w:t>1</w:t>
      </w:r>
      <w:r w:rsidR="000475E1">
        <w:rPr>
          <w:rFonts w:ascii="Times New Roman" w:eastAsia="Times New Roman" w:hAnsi="Times New Roman" w:cs="Times New Roman"/>
          <w:sz w:val="24"/>
          <w:szCs w:val="24"/>
        </w:rPr>
        <w:t xml:space="preserve">48.500 </w:t>
      </w:r>
      <w:r w:rsidRPr="00EF59EB">
        <w:rPr>
          <w:rFonts w:ascii="Times New Roman" w:eastAsia="Times New Roman" w:hAnsi="Times New Roman" w:cs="Times New Roman"/>
          <w:sz w:val="24"/>
          <w:szCs w:val="24"/>
        </w:rPr>
        <w:t xml:space="preserve">zł, wykonanie </w:t>
      </w:r>
      <w:r w:rsidR="00396C83">
        <w:rPr>
          <w:rFonts w:ascii="Times New Roman" w:eastAsia="Times New Roman" w:hAnsi="Times New Roman" w:cs="Times New Roman"/>
          <w:sz w:val="24"/>
          <w:szCs w:val="24"/>
        </w:rPr>
        <w:t>11</w:t>
      </w:r>
      <w:r w:rsidR="00F81BC2">
        <w:rPr>
          <w:rFonts w:ascii="Times New Roman" w:eastAsia="Times New Roman" w:hAnsi="Times New Roman" w:cs="Times New Roman"/>
          <w:sz w:val="24"/>
          <w:szCs w:val="24"/>
        </w:rPr>
        <w:t>.</w:t>
      </w:r>
      <w:r w:rsidR="00396C83">
        <w:rPr>
          <w:rFonts w:ascii="Times New Roman" w:eastAsia="Times New Roman" w:hAnsi="Times New Roman" w:cs="Times New Roman"/>
          <w:sz w:val="24"/>
          <w:szCs w:val="24"/>
        </w:rPr>
        <w:t>137,26</w:t>
      </w:r>
      <w:r w:rsidR="000475E1">
        <w:rPr>
          <w:rFonts w:ascii="Times New Roman" w:eastAsia="Times New Roman" w:hAnsi="Times New Roman" w:cs="Times New Roman"/>
          <w:sz w:val="24"/>
          <w:szCs w:val="24"/>
        </w:rPr>
        <w:t xml:space="preserve"> </w:t>
      </w:r>
      <w:r w:rsidRPr="00EF59EB">
        <w:rPr>
          <w:rFonts w:ascii="Times New Roman" w:eastAsia="Times New Roman" w:hAnsi="Times New Roman" w:cs="Times New Roman"/>
          <w:sz w:val="24"/>
          <w:szCs w:val="24"/>
        </w:rPr>
        <w:t xml:space="preserve">zł, co stanowi </w:t>
      </w:r>
      <w:r w:rsidR="00396C83">
        <w:rPr>
          <w:rFonts w:ascii="Times New Roman" w:eastAsia="Times New Roman" w:hAnsi="Times New Roman" w:cs="Times New Roman"/>
          <w:sz w:val="24"/>
          <w:szCs w:val="24"/>
        </w:rPr>
        <w:t>7,5</w:t>
      </w:r>
      <w:r w:rsidRPr="00EF59EB">
        <w:rPr>
          <w:rFonts w:ascii="Times New Roman" w:eastAsia="Times New Roman" w:hAnsi="Times New Roman" w:cs="Times New Roman"/>
          <w:sz w:val="24"/>
          <w:szCs w:val="24"/>
        </w:rPr>
        <w:t xml:space="preserve"> % planu. W tym:</w:t>
      </w:r>
    </w:p>
    <w:p w14:paraId="40090F5A" w14:textId="77777777" w:rsidR="006B6720" w:rsidRPr="006B6720" w:rsidRDefault="004F14A5" w:rsidP="00EE516E">
      <w:pPr>
        <w:numPr>
          <w:ilvl w:val="0"/>
          <w:numId w:val="19"/>
        </w:numPr>
        <w:autoSpaceDE w:val="0"/>
        <w:autoSpaceDN w:val="0"/>
        <w:adjustRightInd w:val="0"/>
        <w:spacing w:after="0" w:line="22" w:lineRule="atLeast"/>
        <w:jc w:val="both"/>
        <w:rPr>
          <w:rFonts w:ascii="Times New Roman" w:eastAsia="Calibri" w:hAnsi="Times New Roman" w:cs="Times New Roman"/>
          <w:color w:val="000000"/>
          <w:sz w:val="24"/>
          <w:szCs w:val="24"/>
        </w:rPr>
      </w:pPr>
      <w:r w:rsidRPr="006B6720">
        <w:rPr>
          <w:rFonts w:ascii="Times New Roman" w:eastAsia="MS Mincho" w:hAnsi="Times New Roman" w:cs="Times New Roman"/>
          <w:sz w:val="24"/>
        </w:rPr>
        <w:t>zabranie, transport i pochówek zwłok bezdomnych zwierząt dzikich i domowych</w:t>
      </w:r>
      <w:r w:rsidR="00793FA3">
        <w:rPr>
          <w:rFonts w:ascii="Times New Roman" w:eastAsia="MS Mincho" w:hAnsi="Times New Roman" w:cs="Times New Roman"/>
          <w:sz w:val="24"/>
        </w:rPr>
        <w:t xml:space="preserve"> </w:t>
      </w:r>
      <w:r w:rsidRPr="006B6720">
        <w:rPr>
          <w:rFonts w:ascii="Times New Roman" w:eastAsia="MS Mincho" w:hAnsi="Times New Roman" w:cs="Times New Roman"/>
          <w:sz w:val="24"/>
        </w:rPr>
        <w:t xml:space="preserve">– </w:t>
      </w:r>
      <w:r w:rsidR="00A20D43">
        <w:rPr>
          <w:rFonts w:ascii="Times New Roman" w:eastAsia="MS Mincho" w:hAnsi="Times New Roman" w:cs="Times New Roman"/>
          <w:sz w:val="24"/>
        </w:rPr>
        <w:t>plan 70.000 zł, wykonanie -</w:t>
      </w:r>
      <w:r w:rsidR="00396C83">
        <w:rPr>
          <w:rFonts w:ascii="Times New Roman" w:eastAsia="MS Mincho" w:hAnsi="Times New Roman" w:cs="Times New Roman"/>
          <w:sz w:val="24"/>
        </w:rPr>
        <w:t>5.909,76</w:t>
      </w:r>
      <w:r w:rsidR="006B6720" w:rsidRPr="006B6720">
        <w:rPr>
          <w:rFonts w:ascii="Times New Roman" w:eastAsia="MS Mincho" w:hAnsi="Times New Roman" w:cs="Times New Roman"/>
          <w:sz w:val="24"/>
        </w:rPr>
        <w:t xml:space="preserve"> zł; firma </w:t>
      </w:r>
      <w:r w:rsidR="006B6720" w:rsidRPr="006B6720">
        <w:rPr>
          <w:rFonts w:ascii="Times New Roman" w:eastAsia="Calibri" w:hAnsi="Times New Roman" w:cs="Times New Roman"/>
          <w:color w:val="000000"/>
          <w:sz w:val="24"/>
          <w:szCs w:val="24"/>
        </w:rPr>
        <w:t xml:space="preserve">BALTIVIA </w:t>
      </w:r>
      <w:r w:rsidR="006B6720">
        <w:rPr>
          <w:rFonts w:ascii="Times New Roman" w:eastAsia="Calibri" w:hAnsi="Times New Roman" w:cs="Times New Roman"/>
          <w:color w:val="000000"/>
          <w:sz w:val="24"/>
          <w:szCs w:val="24"/>
        </w:rPr>
        <w:t xml:space="preserve">sp. z </w:t>
      </w:r>
      <w:proofErr w:type="spellStart"/>
      <w:r w:rsidR="006B6720">
        <w:rPr>
          <w:rFonts w:ascii="Times New Roman" w:eastAsia="Calibri" w:hAnsi="Times New Roman" w:cs="Times New Roman"/>
          <w:color w:val="000000"/>
          <w:sz w:val="24"/>
          <w:szCs w:val="24"/>
        </w:rPr>
        <w:t>o.o</w:t>
      </w:r>
      <w:proofErr w:type="spellEnd"/>
      <w:r w:rsidR="006B6720">
        <w:rPr>
          <w:rFonts w:ascii="Times New Roman" w:eastAsia="Calibri" w:hAnsi="Times New Roman" w:cs="Times New Roman"/>
          <w:color w:val="000000"/>
          <w:sz w:val="24"/>
          <w:szCs w:val="24"/>
        </w:rPr>
        <w:t xml:space="preserve"> </w:t>
      </w:r>
      <w:r w:rsidR="00CA4869">
        <w:rPr>
          <w:rFonts w:ascii="Times New Roman" w:eastAsia="Calibri" w:hAnsi="Times New Roman" w:cs="Times New Roman"/>
          <w:color w:val="000000"/>
          <w:sz w:val="24"/>
          <w:szCs w:val="24"/>
        </w:rPr>
        <w:t xml:space="preserve">z </w:t>
      </w:r>
      <w:r w:rsidR="006B6720" w:rsidRPr="006B6720">
        <w:rPr>
          <w:rFonts w:ascii="Times New Roman" w:eastAsia="Calibri" w:hAnsi="Times New Roman" w:cs="Times New Roman"/>
          <w:color w:val="000000"/>
          <w:sz w:val="24"/>
          <w:szCs w:val="24"/>
        </w:rPr>
        <w:t>Bydgoszcz</w:t>
      </w:r>
      <w:r w:rsidR="00CA4869">
        <w:rPr>
          <w:rFonts w:ascii="Times New Roman" w:eastAsia="Calibri" w:hAnsi="Times New Roman" w:cs="Times New Roman"/>
          <w:color w:val="000000"/>
          <w:sz w:val="24"/>
          <w:szCs w:val="24"/>
        </w:rPr>
        <w:t>y</w:t>
      </w:r>
      <w:r w:rsidR="006B6720" w:rsidRPr="006B6720">
        <w:rPr>
          <w:rFonts w:ascii="Times New Roman" w:eastAsia="Calibri" w:hAnsi="Times New Roman" w:cs="Times New Roman"/>
          <w:color w:val="000000"/>
          <w:sz w:val="24"/>
          <w:szCs w:val="24"/>
        </w:rPr>
        <w:t xml:space="preserve"> oraz PUK CORIMP </w:t>
      </w:r>
      <w:r w:rsidR="00CA4869">
        <w:rPr>
          <w:rFonts w:ascii="Times New Roman" w:eastAsia="Calibri" w:hAnsi="Times New Roman" w:cs="Times New Roman"/>
          <w:color w:val="000000"/>
          <w:sz w:val="24"/>
          <w:szCs w:val="24"/>
        </w:rPr>
        <w:t>s</w:t>
      </w:r>
      <w:r w:rsidR="006B6720" w:rsidRPr="006B6720">
        <w:rPr>
          <w:rFonts w:ascii="Times New Roman" w:eastAsia="Calibri" w:hAnsi="Times New Roman" w:cs="Times New Roman"/>
          <w:color w:val="000000"/>
          <w:sz w:val="24"/>
          <w:szCs w:val="24"/>
        </w:rPr>
        <w:t>p. z</w:t>
      </w:r>
      <w:r w:rsidR="00CA4869">
        <w:rPr>
          <w:rFonts w:ascii="Times New Roman" w:eastAsia="Calibri" w:hAnsi="Times New Roman" w:cs="Times New Roman"/>
          <w:color w:val="000000"/>
          <w:sz w:val="24"/>
          <w:szCs w:val="24"/>
        </w:rPr>
        <w:t xml:space="preserve"> </w:t>
      </w:r>
      <w:r w:rsidR="006B6720" w:rsidRPr="006B6720">
        <w:rPr>
          <w:rFonts w:ascii="Times New Roman" w:eastAsia="Calibri" w:hAnsi="Times New Roman" w:cs="Times New Roman"/>
          <w:color w:val="000000"/>
          <w:sz w:val="24"/>
          <w:szCs w:val="24"/>
        </w:rPr>
        <w:t>o.o.</w:t>
      </w:r>
      <w:r w:rsidR="00CA4869">
        <w:rPr>
          <w:rFonts w:ascii="Times New Roman" w:eastAsia="Calibri" w:hAnsi="Times New Roman" w:cs="Times New Roman"/>
          <w:color w:val="000000"/>
          <w:sz w:val="24"/>
          <w:szCs w:val="24"/>
        </w:rPr>
        <w:t xml:space="preserve"> z Bydgoszczy</w:t>
      </w:r>
      <w:r w:rsidR="00793FA3">
        <w:rPr>
          <w:rFonts w:ascii="Times New Roman" w:eastAsia="Calibri" w:hAnsi="Times New Roman" w:cs="Times New Roman"/>
          <w:color w:val="000000"/>
          <w:sz w:val="24"/>
          <w:szCs w:val="24"/>
        </w:rPr>
        <w:t>,</w:t>
      </w:r>
      <w:r w:rsidR="0032670E" w:rsidRPr="0032670E">
        <w:rPr>
          <w:rFonts w:ascii="Times New Roman" w:eastAsia="Calibri" w:hAnsi="Times New Roman" w:cs="Times New Roman"/>
          <w:color w:val="FF0000"/>
          <w:sz w:val="24"/>
          <w:szCs w:val="24"/>
        </w:rPr>
        <w:t xml:space="preserve"> </w:t>
      </w:r>
    </w:p>
    <w:p w14:paraId="369EC1E4" w14:textId="77777777" w:rsidR="004F14A5" w:rsidRPr="00F84C9D" w:rsidRDefault="004F14A5" w:rsidP="00EE516E">
      <w:pPr>
        <w:numPr>
          <w:ilvl w:val="0"/>
          <w:numId w:val="19"/>
        </w:numPr>
        <w:autoSpaceDE w:val="0"/>
        <w:autoSpaceDN w:val="0"/>
        <w:adjustRightInd w:val="0"/>
        <w:spacing w:after="0" w:line="22" w:lineRule="atLeast"/>
        <w:jc w:val="both"/>
        <w:rPr>
          <w:rFonts w:ascii="Times New Roman" w:eastAsia="MS Mincho" w:hAnsi="Times New Roman" w:cs="Times New Roman"/>
          <w:sz w:val="24"/>
        </w:rPr>
      </w:pPr>
      <w:r w:rsidRPr="00EF59EB">
        <w:rPr>
          <w:rFonts w:ascii="Times New Roman" w:eastAsia="Times New Roman" w:hAnsi="Times New Roman" w:cs="Times New Roman"/>
          <w:sz w:val="24"/>
          <w:szCs w:val="24"/>
        </w:rPr>
        <w:t xml:space="preserve">wydatki związane z zamknięciem </w:t>
      </w:r>
      <w:r w:rsidR="00AE4FCC">
        <w:rPr>
          <w:rFonts w:ascii="Times New Roman" w:eastAsia="Times New Roman" w:hAnsi="Times New Roman" w:cs="Times New Roman"/>
          <w:sz w:val="24"/>
          <w:szCs w:val="24"/>
        </w:rPr>
        <w:t xml:space="preserve">i rekultywacją </w:t>
      </w:r>
      <w:r w:rsidRPr="00EF59EB">
        <w:rPr>
          <w:rFonts w:ascii="Times New Roman" w:eastAsia="MS Mincho" w:hAnsi="Times New Roman" w:cs="Times New Roman"/>
          <w:sz w:val="24"/>
        </w:rPr>
        <w:t xml:space="preserve">gminnego wysypiska odpadów komunalnych, położonego przy ul. Augustowskiej w Żołędowie w kwocie – </w:t>
      </w:r>
      <w:r w:rsidR="003222CA">
        <w:rPr>
          <w:rFonts w:ascii="Times New Roman" w:eastAsia="MS Mincho" w:hAnsi="Times New Roman" w:cs="Times New Roman"/>
          <w:sz w:val="24"/>
        </w:rPr>
        <w:t xml:space="preserve">plan 8.500 zł, wykonanie - </w:t>
      </w:r>
      <w:r>
        <w:rPr>
          <w:rFonts w:ascii="Times New Roman" w:eastAsia="MS Mincho" w:hAnsi="Times New Roman" w:cs="Times New Roman"/>
          <w:sz w:val="24"/>
        </w:rPr>
        <w:t>5.</w:t>
      </w:r>
      <w:r w:rsidR="00AE4FCC">
        <w:rPr>
          <w:rFonts w:ascii="Times New Roman" w:eastAsia="MS Mincho" w:hAnsi="Times New Roman" w:cs="Times New Roman"/>
          <w:sz w:val="24"/>
        </w:rPr>
        <w:t xml:space="preserve">227,30 </w:t>
      </w:r>
      <w:r w:rsidRPr="00EF59EB">
        <w:rPr>
          <w:rFonts w:ascii="Times New Roman" w:eastAsia="MS Mincho" w:hAnsi="Times New Roman" w:cs="Times New Roman"/>
          <w:sz w:val="24"/>
        </w:rPr>
        <w:t>zł. (pomiar opadów atmosferycznych w ujęciu dobowym, pomiar osiadania składowiska, analiza próbek – biogaz, woda podziemna, woda ociekowa).</w:t>
      </w:r>
    </w:p>
    <w:p w14:paraId="03812BA3" w14:textId="77777777" w:rsidR="004F14A5" w:rsidRPr="00E7602B" w:rsidRDefault="004F14A5" w:rsidP="004F14A5">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Ponadto zaplanowano środki </w:t>
      </w:r>
      <w:r w:rsidR="00637061">
        <w:rPr>
          <w:rFonts w:ascii="Times New Roman" w:eastAsia="Times New Roman" w:hAnsi="Times New Roman" w:cs="Times New Roman"/>
          <w:sz w:val="24"/>
          <w:szCs w:val="24"/>
        </w:rPr>
        <w:t xml:space="preserve">w kwocie 70.000 zł </w:t>
      </w:r>
      <w:r>
        <w:rPr>
          <w:rFonts w:ascii="Times New Roman" w:eastAsia="Times New Roman" w:hAnsi="Times New Roman" w:cs="Times New Roman"/>
          <w:sz w:val="24"/>
          <w:szCs w:val="24"/>
        </w:rPr>
        <w:t xml:space="preserve">na </w:t>
      </w:r>
      <w:r w:rsidRPr="00EF59EB">
        <w:rPr>
          <w:rFonts w:ascii="Times New Roman" w:eastAsia="Times New Roman" w:hAnsi="Times New Roman" w:cs="Times New Roman"/>
          <w:sz w:val="24"/>
          <w:szCs w:val="24"/>
        </w:rPr>
        <w:t xml:space="preserve">demontaż, transport i unieszkodliwianie </w:t>
      </w:r>
      <w:r w:rsidRPr="001E0A3B">
        <w:rPr>
          <w:rFonts w:ascii="Times New Roman" w:eastAsia="Times New Roman" w:hAnsi="Times New Roman" w:cs="Times New Roman"/>
          <w:sz w:val="24"/>
          <w:szCs w:val="24"/>
        </w:rPr>
        <w:t>wyrobów zawierających azbest ( kontynuacja projektu z lat ubiegłych)</w:t>
      </w:r>
      <w:r w:rsidR="00637061" w:rsidRPr="001E0A3B">
        <w:rPr>
          <w:rFonts w:ascii="Times New Roman" w:eastAsia="Times New Roman" w:hAnsi="Times New Roman" w:cs="Times New Roman"/>
          <w:sz w:val="24"/>
          <w:szCs w:val="24"/>
        </w:rPr>
        <w:t xml:space="preserve">. </w:t>
      </w:r>
      <w:r w:rsidRPr="001E0A3B">
        <w:rPr>
          <w:rFonts w:ascii="Times New Roman" w:eastAsia="Times New Roman" w:hAnsi="Times New Roman" w:cs="Times New Roman"/>
          <w:sz w:val="24"/>
          <w:szCs w:val="24"/>
        </w:rPr>
        <w:t>Do zadania gmina może otrzymać dofinansowanie w wysokości 70% poniesionych kosztów z WFOŚ  i GW w Toruniu.  Realizacja  zadania nastąpi w II półroczu br.</w:t>
      </w:r>
    </w:p>
    <w:p w14:paraId="0D73BD99" w14:textId="77777777" w:rsidR="004F14A5" w:rsidRPr="005F51A8" w:rsidRDefault="004F14A5" w:rsidP="004F14A5">
      <w:pPr>
        <w:autoSpaceDE w:val="0"/>
        <w:autoSpaceDN w:val="0"/>
        <w:adjustRightInd w:val="0"/>
        <w:spacing w:after="0" w:line="240" w:lineRule="auto"/>
        <w:ind w:left="720"/>
        <w:jc w:val="both"/>
        <w:rPr>
          <w:rFonts w:ascii="Times New Roman" w:eastAsia="MS Mincho" w:hAnsi="Times New Roman" w:cs="Times New Roman"/>
          <w:color w:val="1F497D" w:themeColor="text2"/>
          <w:sz w:val="24"/>
          <w:u w:val="single"/>
        </w:rPr>
      </w:pPr>
    </w:p>
    <w:p w14:paraId="2C3D3E98" w14:textId="77777777" w:rsidR="004F14A5" w:rsidRPr="003707ED" w:rsidRDefault="004F14A5" w:rsidP="004F14A5">
      <w:pPr>
        <w:spacing w:after="0" w:line="240" w:lineRule="auto"/>
        <w:jc w:val="both"/>
        <w:rPr>
          <w:rFonts w:ascii="Times New Roman" w:eastAsia="MS Mincho" w:hAnsi="Times New Roman" w:cs="Times New Roman"/>
          <w:sz w:val="24"/>
          <w:szCs w:val="20"/>
          <w:u w:val="single"/>
        </w:rPr>
      </w:pPr>
      <w:r w:rsidRPr="003707ED">
        <w:rPr>
          <w:rFonts w:ascii="Times New Roman" w:eastAsia="MS Mincho" w:hAnsi="Times New Roman" w:cs="Times New Roman"/>
          <w:sz w:val="24"/>
          <w:szCs w:val="20"/>
          <w:u w:val="single"/>
        </w:rPr>
        <w:t>Rozdział 90095 -  Pozostała działalność</w:t>
      </w:r>
    </w:p>
    <w:p w14:paraId="449726E8" w14:textId="77777777" w:rsidR="004F14A5" w:rsidRPr="003707ED" w:rsidRDefault="004F14A5" w:rsidP="004F14A5">
      <w:pPr>
        <w:spacing w:after="0" w:line="240" w:lineRule="auto"/>
        <w:jc w:val="both"/>
        <w:rPr>
          <w:rFonts w:ascii="Times New Roman" w:eastAsia="MS Mincho" w:hAnsi="Times New Roman" w:cs="Times New Roman"/>
          <w:sz w:val="24"/>
          <w:szCs w:val="20"/>
        </w:rPr>
      </w:pPr>
      <w:r w:rsidRPr="003707ED">
        <w:rPr>
          <w:rFonts w:ascii="Times New Roman" w:eastAsia="MS Mincho" w:hAnsi="Times New Roman" w:cs="Times New Roman"/>
          <w:sz w:val="24"/>
          <w:szCs w:val="20"/>
        </w:rPr>
        <w:t>Planowane wydatki –</w:t>
      </w:r>
      <w:r w:rsidR="0016683D">
        <w:rPr>
          <w:rFonts w:ascii="Times New Roman" w:eastAsia="MS Mincho" w:hAnsi="Times New Roman" w:cs="Times New Roman"/>
          <w:sz w:val="24"/>
          <w:szCs w:val="20"/>
        </w:rPr>
        <w:t xml:space="preserve"> 256.000 </w:t>
      </w:r>
      <w:r w:rsidRPr="003707ED">
        <w:rPr>
          <w:rFonts w:ascii="Times New Roman" w:eastAsia="MS Mincho" w:hAnsi="Times New Roman" w:cs="Times New Roman"/>
          <w:sz w:val="24"/>
          <w:szCs w:val="20"/>
        </w:rPr>
        <w:t xml:space="preserve">zł. Wykonanie – </w:t>
      </w:r>
      <w:r w:rsidR="0016683D">
        <w:rPr>
          <w:rFonts w:ascii="Times New Roman" w:eastAsia="MS Mincho" w:hAnsi="Times New Roman" w:cs="Times New Roman"/>
          <w:sz w:val="24"/>
          <w:szCs w:val="20"/>
        </w:rPr>
        <w:t>14</w:t>
      </w:r>
      <w:r w:rsidR="00C861E6">
        <w:rPr>
          <w:rFonts w:ascii="Times New Roman" w:eastAsia="MS Mincho" w:hAnsi="Times New Roman" w:cs="Times New Roman"/>
          <w:sz w:val="24"/>
          <w:szCs w:val="20"/>
        </w:rPr>
        <w:t>5.401,53</w:t>
      </w:r>
      <w:r w:rsidRPr="003707ED">
        <w:rPr>
          <w:rFonts w:ascii="Times New Roman" w:eastAsia="MS Mincho" w:hAnsi="Times New Roman" w:cs="Times New Roman"/>
          <w:sz w:val="24"/>
          <w:szCs w:val="20"/>
        </w:rPr>
        <w:t xml:space="preserve"> zł  – </w:t>
      </w:r>
      <w:r w:rsidR="0016683D">
        <w:rPr>
          <w:rFonts w:ascii="Times New Roman" w:eastAsia="MS Mincho" w:hAnsi="Times New Roman" w:cs="Times New Roman"/>
          <w:sz w:val="24"/>
          <w:szCs w:val="20"/>
        </w:rPr>
        <w:t>5</w:t>
      </w:r>
      <w:r w:rsidR="00C861E6">
        <w:rPr>
          <w:rFonts w:ascii="Times New Roman" w:eastAsia="MS Mincho" w:hAnsi="Times New Roman" w:cs="Times New Roman"/>
          <w:sz w:val="24"/>
          <w:szCs w:val="20"/>
        </w:rPr>
        <w:t>6</w:t>
      </w:r>
      <w:r w:rsidR="0016683D">
        <w:rPr>
          <w:rFonts w:ascii="Times New Roman" w:eastAsia="MS Mincho" w:hAnsi="Times New Roman" w:cs="Times New Roman"/>
          <w:sz w:val="24"/>
          <w:szCs w:val="20"/>
        </w:rPr>
        <w:t>,</w:t>
      </w:r>
      <w:r w:rsidR="00C861E6">
        <w:rPr>
          <w:rFonts w:ascii="Times New Roman" w:eastAsia="MS Mincho" w:hAnsi="Times New Roman" w:cs="Times New Roman"/>
          <w:sz w:val="24"/>
          <w:szCs w:val="20"/>
        </w:rPr>
        <w:t>8</w:t>
      </w:r>
      <w:r w:rsidR="0016683D">
        <w:rPr>
          <w:rFonts w:ascii="Times New Roman" w:eastAsia="MS Mincho" w:hAnsi="Times New Roman" w:cs="Times New Roman"/>
          <w:sz w:val="24"/>
          <w:szCs w:val="20"/>
        </w:rPr>
        <w:t xml:space="preserve"> </w:t>
      </w:r>
      <w:r w:rsidRPr="003707ED">
        <w:rPr>
          <w:rFonts w:ascii="Times New Roman" w:eastAsia="MS Mincho" w:hAnsi="Times New Roman" w:cs="Times New Roman"/>
          <w:sz w:val="24"/>
          <w:szCs w:val="20"/>
        </w:rPr>
        <w:t>%  planu, w tym:</w:t>
      </w:r>
    </w:p>
    <w:p w14:paraId="75BC7C60" w14:textId="77777777" w:rsidR="004F14A5" w:rsidRPr="003707ED" w:rsidRDefault="004F14A5" w:rsidP="00EE516E">
      <w:pPr>
        <w:numPr>
          <w:ilvl w:val="0"/>
          <w:numId w:val="17"/>
        </w:numPr>
        <w:spacing w:after="0" w:line="240" w:lineRule="auto"/>
        <w:jc w:val="both"/>
        <w:rPr>
          <w:rFonts w:ascii="Times New Roman" w:eastAsia="MS Mincho" w:hAnsi="Times New Roman" w:cs="Times New Roman"/>
          <w:sz w:val="24"/>
          <w:szCs w:val="20"/>
        </w:rPr>
      </w:pPr>
      <w:r w:rsidRPr="003707ED">
        <w:rPr>
          <w:rFonts w:ascii="Times New Roman" w:eastAsia="MS Mincho" w:hAnsi="Times New Roman" w:cs="Times New Roman"/>
          <w:sz w:val="24"/>
          <w:szCs w:val="20"/>
        </w:rPr>
        <w:t xml:space="preserve">wydatki bieżące, planowane </w:t>
      </w:r>
      <w:r w:rsidR="007451E0">
        <w:rPr>
          <w:rFonts w:ascii="Times New Roman" w:eastAsia="MS Mincho" w:hAnsi="Times New Roman" w:cs="Times New Roman"/>
          <w:sz w:val="24"/>
          <w:szCs w:val="20"/>
        </w:rPr>
        <w:t>179.000</w:t>
      </w:r>
      <w:r w:rsidRPr="003707ED">
        <w:rPr>
          <w:rFonts w:ascii="Times New Roman" w:eastAsia="MS Mincho" w:hAnsi="Times New Roman" w:cs="Times New Roman"/>
          <w:sz w:val="24"/>
          <w:szCs w:val="20"/>
        </w:rPr>
        <w:t xml:space="preserve"> zł, wykonane – </w:t>
      </w:r>
      <w:r w:rsidR="00615182">
        <w:rPr>
          <w:rFonts w:ascii="Times New Roman" w:eastAsia="MS Mincho" w:hAnsi="Times New Roman" w:cs="Times New Roman"/>
          <w:sz w:val="24"/>
          <w:szCs w:val="20"/>
        </w:rPr>
        <w:t>10</w:t>
      </w:r>
      <w:r w:rsidR="00C861E6">
        <w:rPr>
          <w:rFonts w:ascii="Times New Roman" w:eastAsia="MS Mincho" w:hAnsi="Times New Roman" w:cs="Times New Roman"/>
          <w:sz w:val="24"/>
          <w:szCs w:val="20"/>
        </w:rPr>
        <w:t>8</w:t>
      </w:r>
      <w:r w:rsidR="00615182">
        <w:rPr>
          <w:rFonts w:ascii="Times New Roman" w:eastAsia="MS Mincho" w:hAnsi="Times New Roman" w:cs="Times New Roman"/>
          <w:sz w:val="24"/>
          <w:szCs w:val="20"/>
        </w:rPr>
        <w:t>.</w:t>
      </w:r>
      <w:r w:rsidR="00C861E6">
        <w:rPr>
          <w:rFonts w:ascii="Times New Roman" w:eastAsia="MS Mincho" w:hAnsi="Times New Roman" w:cs="Times New Roman"/>
          <w:sz w:val="24"/>
          <w:szCs w:val="20"/>
        </w:rPr>
        <w:t>550</w:t>
      </w:r>
      <w:r w:rsidR="00615182">
        <w:rPr>
          <w:rFonts w:ascii="Times New Roman" w:eastAsia="MS Mincho" w:hAnsi="Times New Roman" w:cs="Times New Roman"/>
          <w:sz w:val="24"/>
          <w:szCs w:val="20"/>
        </w:rPr>
        <w:t>,</w:t>
      </w:r>
      <w:r w:rsidR="00C861E6">
        <w:rPr>
          <w:rFonts w:ascii="Times New Roman" w:eastAsia="MS Mincho" w:hAnsi="Times New Roman" w:cs="Times New Roman"/>
          <w:sz w:val="24"/>
          <w:szCs w:val="20"/>
        </w:rPr>
        <w:t>1</w:t>
      </w:r>
      <w:r w:rsidR="00615182">
        <w:rPr>
          <w:rFonts w:ascii="Times New Roman" w:eastAsia="MS Mincho" w:hAnsi="Times New Roman" w:cs="Times New Roman"/>
          <w:sz w:val="24"/>
          <w:szCs w:val="20"/>
        </w:rPr>
        <w:t>1</w:t>
      </w:r>
      <w:r w:rsidRPr="003707ED">
        <w:rPr>
          <w:rFonts w:ascii="Times New Roman" w:eastAsia="MS Mincho" w:hAnsi="Times New Roman" w:cs="Times New Roman"/>
          <w:sz w:val="24"/>
          <w:szCs w:val="20"/>
        </w:rPr>
        <w:t xml:space="preserve"> zł</w:t>
      </w:r>
      <w:r w:rsidR="00C861E6">
        <w:rPr>
          <w:rFonts w:ascii="Times New Roman" w:eastAsia="MS Mincho" w:hAnsi="Times New Roman" w:cs="Times New Roman"/>
          <w:sz w:val="24"/>
          <w:szCs w:val="20"/>
        </w:rPr>
        <w:t>,</w:t>
      </w:r>
    </w:p>
    <w:p w14:paraId="5AFC76DE" w14:textId="77777777" w:rsidR="004F14A5" w:rsidRPr="003707ED" w:rsidRDefault="004F14A5" w:rsidP="00EE516E">
      <w:pPr>
        <w:numPr>
          <w:ilvl w:val="0"/>
          <w:numId w:val="17"/>
        </w:numPr>
        <w:spacing w:after="0" w:line="240" w:lineRule="auto"/>
        <w:jc w:val="both"/>
        <w:rPr>
          <w:rFonts w:ascii="Times New Roman" w:eastAsia="MS Mincho" w:hAnsi="Times New Roman" w:cs="Times New Roman"/>
          <w:sz w:val="24"/>
          <w:szCs w:val="20"/>
        </w:rPr>
      </w:pPr>
      <w:r w:rsidRPr="003707ED">
        <w:rPr>
          <w:rFonts w:ascii="Times New Roman" w:eastAsia="MS Mincho" w:hAnsi="Times New Roman" w:cs="Times New Roman"/>
          <w:sz w:val="24"/>
          <w:szCs w:val="20"/>
        </w:rPr>
        <w:t xml:space="preserve">wydatki inwestycyjne, planowane </w:t>
      </w:r>
      <w:r w:rsidR="007451E0">
        <w:rPr>
          <w:rFonts w:ascii="Times New Roman" w:eastAsia="MS Mincho" w:hAnsi="Times New Roman" w:cs="Times New Roman"/>
          <w:sz w:val="24"/>
          <w:szCs w:val="20"/>
        </w:rPr>
        <w:t>77.000</w:t>
      </w:r>
      <w:r w:rsidRPr="003707ED">
        <w:rPr>
          <w:rFonts w:ascii="Times New Roman" w:eastAsia="MS Mincho" w:hAnsi="Times New Roman" w:cs="Times New Roman"/>
          <w:sz w:val="24"/>
          <w:szCs w:val="20"/>
        </w:rPr>
        <w:t xml:space="preserve"> zł, wykonanie – </w:t>
      </w:r>
      <w:r w:rsidR="00615182">
        <w:rPr>
          <w:rFonts w:ascii="Times New Roman" w:eastAsia="MS Mincho" w:hAnsi="Times New Roman" w:cs="Times New Roman"/>
          <w:sz w:val="24"/>
          <w:szCs w:val="20"/>
        </w:rPr>
        <w:t xml:space="preserve">36.851,42 </w:t>
      </w:r>
      <w:r w:rsidRPr="003707ED">
        <w:rPr>
          <w:rFonts w:ascii="Times New Roman" w:eastAsia="MS Mincho" w:hAnsi="Times New Roman" w:cs="Times New Roman"/>
          <w:sz w:val="24"/>
          <w:szCs w:val="20"/>
        </w:rPr>
        <w:t>zł.</w:t>
      </w:r>
    </w:p>
    <w:p w14:paraId="22691691" w14:textId="77777777" w:rsidR="004F14A5" w:rsidRPr="003707ED" w:rsidRDefault="004F14A5" w:rsidP="004F14A5">
      <w:pPr>
        <w:autoSpaceDE w:val="0"/>
        <w:autoSpaceDN w:val="0"/>
        <w:adjustRightInd w:val="0"/>
        <w:spacing w:after="0" w:line="240" w:lineRule="auto"/>
        <w:jc w:val="both"/>
        <w:rPr>
          <w:rFonts w:ascii="Times New Roman" w:eastAsia="MS Mincho" w:hAnsi="Times New Roman" w:cs="Times New Roman"/>
          <w:sz w:val="24"/>
        </w:rPr>
      </w:pPr>
      <w:r w:rsidRPr="003707ED">
        <w:rPr>
          <w:rFonts w:ascii="Times New Roman" w:eastAsia="MS Mincho" w:hAnsi="Times New Roman" w:cs="Times New Roman"/>
          <w:sz w:val="24"/>
        </w:rPr>
        <w:t>W rozdziale ujęto wydatki :</w:t>
      </w:r>
    </w:p>
    <w:p w14:paraId="34936C14" w14:textId="77777777" w:rsidR="005D4C73" w:rsidRPr="00F80371" w:rsidRDefault="005D4C73" w:rsidP="00F80371">
      <w:pPr>
        <w:pStyle w:val="Akapitzlist"/>
        <w:numPr>
          <w:ilvl w:val="0"/>
          <w:numId w:val="98"/>
        </w:numPr>
        <w:autoSpaceDE w:val="0"/>
        <w:autoSpaceDN w:val="0"/>
        <w:adjustRightInd w:val="0"/>
        <w:spacing w:line="22" w:lineRule="atLeast"/>
        <w:rPr>
          <w:rFonts w:eastAsia="MS Mincho"/>
          <w:sz w:val="24"/>
          <w:szCs w:val="24"/>
        </w:rPr>
      </w:pPr>
      <w:r w:rsidRPr="00F80371">
        <w:rPr>
          <w:rFonts w:eastAsia="MS Mincho"/>
          <w:sz w:val="24"/>
          <w:szCs w:val="24"/>
        </w:rPr>
        <w:t xml:space="preserve">Oświetlenie miejsc publicznych w gminie </w:t>
      </w:r>
      <w:r w:rsidR="00494EAC" w:rsidRPr="00F80371">
        <w:rPr>
          <w:rFonts w:eastAsia="MS Mincho"/>
          <w:sz w:val="24"/>
          <w:szCs w:val="24"/>
        </w:rPr>
        <w:t>–</w:t>
      </w:r>
      <w:r w:rsidRPr="00F80371">
        <w:rPr>
          <w:rFonts w:eastAsia="MS Mincho"/>
          <w:sz w:val="24"/>
          <w:szCs w:val="24"/>
        </w:rPr>
        <w:t xml:space="preserve"> </w:t>
      </w:r>
      <w:r w:rsidR="00494EAC" w:rsidRPr="00F80371">
        <w:rPr>
          <w:rFonts w:eastAsia="MS Mincho"/>
          <w:sz w:val="24"/>
          <w:szCs w:val="24"/>
        </w:rPr>
        <w:t>wydatki bieżące 55.450,23 zł, wydatki inwestycyjne – 36.851,42 zł</w:t>
      </w:r>
      <w:r w:rsidR="00BE53A6" w:rsidRPr="00F80371">
        <w:rPr>
          <w:rFonts w:eastAsia="MS Mincho"/>
          <w:sz w:val="24"/>
          <w:szCs w:val="24"/>
        </w:rPr>
        <w:t>, razem – 92.301,65 zł.</w:t>
      </w:r>
    </w:p>
    <w:p w14:paraId="16A605F9" w14:textId="77777777" w:rsidR="004F14A5" w:rsidRPr="003707ED" w:rsidRDefault="004F14A5" w:rsidP="00F80371">
      <w:pPr>
        <w:pStyle w:val="Akapitzlist"/>
        <w:numPr>
          <w:ilvl w:val="0"/>
          <w:numId w:val="98"/>
        </w:numPr>
        <w:autoSpaceDE w:val="0"/>
        <w:autoSpaceDN w:val="0"/>
        <w:adjustRightInd w:val="0"/>
        <w:spacing w:line="22" w:lineRule="atLeast"/>
        <w:rPr>
          <w:rFonts w:eastAsia="MS Mincho"/>
          <w:sz w:val="24"/>
          <w:szCs w:val="24"/>
        </w:rPr>
      </w:pPr>
      <w:r w:rsidRPr="003707ED">
        <w:rPr>
          <w:rFonts w:eastAsia="MS Mincho"/>
          <w:sz w:val="24"/>
          <w:szCs w:val="24"/>
        </w:rPr>
        <w:t xml:space="preserve">Realizacja "Programu opieki nad zwierzętami bezdomnymi oraz zapobiegania bezdomności zwierząt na terenie gminy Osielsko", uchwalonego przez Radę Gminy – </w:t>
      </w:r>
      <w:r w:rsidR="001F5B83">
        <w:rPr>
          <w:rFonts w:eastAsia="MS Mincho"/>
          <w:sz w:val="24"/>
          <w:szCs w:val="24"/>
        </w:rPr>
        <w:t xml:space="preserve">plan </w:t>
      </w:r>
      <w:r w:rsidR="007F6A15">
        <w:rPr>
          <w:rFonts w:eastAsia="MS Mincho"/>
          <w:sz w:val="24"/>
          <w:szCs w:val="24"/>
        </w:rPr>
        <w:t xml:space="preserve">po zmianie </w:t>
      </w:r>
      <w:r w:rsidR="004F2FDA">
        <w:rPr>
          <w:rFonts w:eastAsia="MS Mincho"/>
          <w:sz w:val="24"/>
          <w:szCs w:val="24"/>
        </w:rPr>
        <w:t>110</w:t>
      </w:r>
      <w:r w:rsidR="001F5B83">
        <w:rPr>
          <w:rFonts w:eastAsia="MS Mincho"/>
          <w:sz w:val="24"/>
          <w:szCs w:val="24"/>
        </w:rPr>
        <w:t xml:space="preserve">.000 zł, </w:t>
      </w:r>
      <w:r w:rsidR="007F6A15">
        <w:rPr>
          <w:rFonts w:eastAsia="MS Mincho"/>
          <w:sz w:val="24"/>
          <w:szCs w:val="24"/>
        </w:rPr>
        <w:t xml:space="preserve">wykonanie – </w:t>
      </w:r>
      <w:r w:rsidR="00833E6B">
        <w:rPr>
          <w:rFonts w:eastAsia="MS Mincho"/>
          <w:sz w:val="24"/>
          <w:szCs w:val="24"/>
        </w:rPr>
        <w:t>5</w:t>
      </w:r>
      <w:r w:rsidR="001E36DF">
        <w:rPr>
          <w:rFonts w:eastAsia="MS Mincho"/>
          <w:sz w:val="24"/>
          <w:szCs w:val="24"/>
        </w:rPr>
        <w:t xml:space="preserve">4.763,08 </w:t>
      </w:r>
      <w:r w:rsidR="00EF6278">
        <w:rPr>
          <w:rFonts w:eastAsia="MS Mincho"/>
          <w:sz w:val="24"/>
          <w:szCs w:val="24"/>
        </w:rPr>
        <w:t>zł</w:t>
      </w:r>
      <w:r w:rsidRPr="003707ED">
        <w:rPr>
          <w:rFonts w:eastAsia="MS Mincho"/>
          <w:sz w:val="24"/>
          <w:szCs w:val="24"/>
        </w:rPr>
        <w:t>, w tym:</w:t>
      </w:r>
    </w:p>
    <w:p w14:paraId="7A3FD89A" w14:textId="77777777" w:rsidR="004F14A5" w:rsidRPr="0032670E" w:rsidRDefault="004F14A5" w:rsidP="00EE516E">
      <w:pPr>
        <w:numPr>
          <w:ilvl w:val="0"/>
          <w:numId w:val="20"/>
        </w:numPr>
        <w:autoSpaceDE w:val="0"/>
        <w:autoSpaceDN w:val="0"/>
        <w:adjustRightInd w:val="0"/>
        <w:spacing w:after="0" w:line="22" w:lineRule="atLeast"/>
        <w:contextualSpacing/>
        <w:jc w:val="both"/>
        <w:rPr>
          <w:rFonts w:ascii="Times New Roman" w:eastAsia="MS Mincho" w:hAnsi="Times New Roman" w:cs="Times New Roman"/>
          <w:color w:val="FF0000"/>
          <w:sz w:val="24"/>
          <w:szCs w:val="24"/>
        </w:rPr>
      </w:pPr>
      <w:r w:rsidRPr="003707ED">
        <w:rPr>
          <w:rFonts w:ascii="Times New Roman" w:eastAsia="MS Mincho" w:hAnsi="Times New Roman" w:cs="Times New Roman"/>
          <w:sz w:val="24"/>
          <w:szCs w:val="24"/>
        </w:rPr>
        <w:t xml:space="preserve">usługi weterynaryjne – </w:t>
      </w:r>
      <w:r>
        <w:rPr>
          <w:rFonts w:ascii="Times New Roman" w:eastAsia="MS Mincho" w:hAnsi="Times New Roman" w:cs="Times New Roman"/>
          <w:sz w:val="24"/>
          <w:szCs w:val="24"/>
        </w:rPr>
        <w:t>48</w:t>
      </w:r>
      <w:r w:rsidRPr="003707ED">
        <w:rPr>
          <w:rFonts w:ascii="Times New Roman" w:eastAsia="MS Mincho" w:hAnsi="Times New Roman" w:cs="Times New Roman"/>
          <w:sz w:val="24"/>
          <w:szCs w:val="24"/>
        </w:rPr>
        <w:t xml:space="preserve"> interwencji weterynaryjnych dot. bezdomnych zwierząt  wykonane przez firmę CZAPLA Gabinet Lekarzy Weterynarii K. Żyzna </w:t>
      </w:r>
      <w:r w:rsidRPr="003707ED">
        <w:rPr>
          <w:rFonts w:ascii="Times New Roman" w:eastAsia="MS Mincho" w:hAnsi="Times New Roman" w:cs="Times New Roman"/>
          <w:sz w:val="24"/>
          <w:szCs w:val="24"/>
        </w:rPr>
        <w:br/>
        <w:t xml:space="preserve">i Partnerzy  w Białych Błotach </w:t>
      </w:r>
      <w:r w:rsidRPr="00C861E6">
        <w:rPr>
          <w:rFonts w:ascii="Times New Roman" w:eastAsia="MS Mincho" w:hAnsi="Times New Roman" w:cs="Times New Roman"/>
          <w:sz w:val="24"/>
          <w:szCs w:val="24"/>
        </w:rPr>
        <w:t xml:space="preserve">– </w:t>
      </w:r>
      <w:r w:rsidR="002274E7" w:rsidRPr="00C861E6">
        <w:rPr>
          <w:rFonts w:ascii="Times New Roman" w:eastAsia="MS Mincho" w:hAnsi="Times New Roman" w:cs="Times New Roman"/>
          <w:sz w:val="24"/>
          <w:szCs w:val="24"/>
        </w:rPr>
        <w:t>4</w:t>
      </w:r>
      <w:r w:rsidR="00C861E6" w:rsidRPr="00C861E6">
        <w:rPr>
          <w:rFonts w:ascii="Times New Roman" w:eastAsia="MS Mincho" w:hAnsi="Times New Roman" w:cs="Times New Roman"/>
          <w:sz w:val="24"/>
          <w:szCs w:val="24"/>
        </w:rPr>
        <w:t>1</w:t>
      </w:r>
      <w:r w:rsidR="002274E7" w:rsidRPr="00C861E6">
        <w:rPr>
          <w:rFonts w:ascii="Times New Roman" w:eastAsia="MS Mincho" w:hAnsi="Times New Roman" w:cs="Times New Roman"/>
          <w:sz w:val="24"/>
          <w:szCs w:val="24"/>
        </w:rPr>
        <w:t>.</w:t>
      </w:r>
      <w:r w:rsidR="00C861E6" w:rsidRPr="00C861E6">
        <w:rPr>
          <w:rFonts w:ascii="Times New Roman" w:eastAsia="MS Mincho" w:hAnsi="Times New Roman" w:cs="Times New Roman"/>
          <w:sz w:val="24"/>
          <w:szCs w:val="24"/>
        </w:rPr>
        <w:t>594</w:t>
      </w:r>
      <w:r w:rsidR="002274E7" w:rsidRPr="00C861E6">
        <w:rPr>
          <w:rFonts w:ascii="Times New Roman" w:eastAsia="MS Mincho" w:hAnsi="Times New Roman" w:cs="Times New Roman"/>
          <w:sz w:val="24"/>
          <w:szCs w:val="24"/>
        </w:rPr>
        <w:t>,</w:t>
      </w:r>
      <w:r w:rsidR="00C861E6" w:rsidRPr="00C861E6">
        <w:rPr>
          <w:rFonts w:ascii="Times New Roman" w:eastAsia="MS Mincho" w:hAnsi="Times New Roman" w:cs="Times New Roman"/>
          <w:sz w:val="24"/>
          <w:szCs w:val="24"/>
        </w:rPr>
        <w:t>6</w:t>
      </w:r>
      <w:r w:rsidR="002274E7" w:rsidRPr="00C861E6">
        <w:rPr>
          <w:rFonts w:ascii="Times New Roman" w:eastAsia="MS Mincho" w:hAnsi="Times New Roman" w:cs="Times New Roman"/>
          <w:sz w:val="24"/>
          <w:szCs w:val="24"/>
        </w:rPr>
        <w:t xml:space="preserve">0 </w:t>
      </w:r>
      <w:r w:rsidR="00ED4F2B" w:rsidRPr="00C861E6">
        <w:rPr>
          <w:rFonts w:ascii="Times New Roman" w:eastAsia="MS Mincho" w:hAnsi="Times New Roman" w:cs="Times New Roman"/>
          <w:sz w:val="24"/>
          <w:szCs w:val="24"/>
        </w:rPr>
        <w:t>zł</w:t>
      </w:r>
      <w:r w:rsidR="00ED4F2B">
        <w:rPr>
          <w:rFonts w:ascii="Times New Roman" w:eastAsia="MS Mincho" w:hAnsi="Times New Roman" w:cs="Times New Roman"/>
          <w:color w:val="FF0000"/>
          <w:sz w:val="24"/>
          <w:szCs w:val="24"/>
        </w:rPr>
        <w:t xml:space="preserve">;  </w:t>
      </w:r>
    </w:p>
    <w:p w14:paraId="7E658028" w14:textId="77777777" w:rsidR="00655641" w:rsidRDefault="0089199C" w:rsidP="00EE516E">
      <w:pPr>
        <w:numPr>
          <w:ilvl w:val="0"/>
          <w:numId w:val="20"/>
        </w:numPr>
        <w:autoSpaceDE w:val="0"/>
        <w:autoSpaceDN w:val="0"/>
        <w:adjustRightInd w:val="0"/>
        <w:spacing w:after="0" w:line="22" w:lineRule="atLeast"/>
        <w:contextualSpacing/>
        <w:jc w:val="both"/>
        <w:rPr>
          <w:rFonts w:ascii="Times New Roman" w:eastAsia="MS Mincho" w:hAnsi="Times New Roman" w:cs="Times New Roman"/>
          <w:sz w:val="24"/>
          <w:szCs w:val="24"/>
        </w:rPr>
      </w:pPr>
      <w:r w:rsidRPr="00655641">
        <w:rPr>
          <w:rFonts w:ascii="Times New Roman" w:eastAsia="MS Mincho" w:hAnsi="Times New Roman" w:cs="Times New Roman"/>
          <w:sz w:val="24"/>
          <w:szCs w:val="24"/>
        </w:rPr>
        <w:t xml:space="preserve">66 </w:t>
      </w:r>
      <w:r w:rsidR="004F14A5" w:rsidRPr="00655641">
        <w:rPr>
          <w:rFonts w:ascii="Times New Roman" w:eastAsia="MS Mincho" w:hAnsi="Times New Roman" w:cs="Times New Roman"/>
          <w:sz w:val="24"/>
          <w:szCs w:val="24"/>
        </w:rPr>
        <w:t>zabieg</w:t>
      </w:r>
      <w:r w:rsidRPr="00655641">
        <w:rPr>
          <w:rFonts w:ascii="Times New Roman" w:eastAsia="MS Mincho" w:hAnsi="Times New Roman" w:cs="Times New Roman"/>
          <w:sz w:val="24"/>
          <w:szCs w:val="24"/>
        </w:rPr>
        <w:t>ów</w:t>
      </w:r>
      <w:r w:rsidR="004F14A5" w:rsidRPr="00655641">
        <w:rPr>
          <w:rFonts w:ascii="Times New Roman" w:eastAsia="MS Mincho" w:hAnsi="Times New Roman" w:cs="Times New Roman"/>
          <w:sz w:val="24"/>
          <w:szCs w:val="24"/>
        </w:rPr>
        <w:t xml:space="preserve"> sterylizacji</w:t>
      </w:r>
      <w:r w:rsidRPr="00655641">
        <w:rPr>
          <w:rFonts w:ascii="Times New Roman" w:eastAsia="MS Mincho" w:hAnsi="Times New Roman" w:cs="Times New Roman"/>
          <w:sz w:val="24"/>
          <w:szCs w:val="24"/>
        </w:rPr>
        <w:t xml:space="preserve"> bezdomnych kotek</w:t>
      </w:r>
      <w:r w:rsidR="004F14A5" w:rsidRPr="00655641">
        <w:rPr>
          <w:rFonts w:ascii="Times New Roman" w:eastAsia="MS Mincho" w:hAnsi="Times New Roman" w:cs="Times New Roman"/>
          <w:sz w:val="24"/>
          <w:szCs w:val="24"/>
        </w:rPr>
        <w:t xml:space="preserve"> i 2</w:t>
      </w:r>
      <w:r w:rsidRPr="00655641">
        <w:rPr>
          <w:rFonts w:ascii="Times New Roman" w:eastAsia="MS Mincho" w:hAnsi="Times New Roman" w:cs="Times New Roman"/>
          <w:sz w:val="24"/>
          <w:szCs w:val="24"/>
        </w:rPr>
        <w:t>3</w:t>
      </w:r>
      <w:r w:rsidR="004F14A5" w:rsidRPr="00655641">
        <w:rPr>
          <w:rFonts w:ascii="Times New Roman" w:eastAsia="MS Mincho" w:hAnsi="Times New Roman" w:cs="Times New Roman"/>
          <w:sz w:val="24"/>
          <w:szCs w:val="24"/>
        </w:rPr>
        <w:t xml:space="preserve"> </w:t>
      </w:r>
      <w:r w:rsidRPr="00655641">
        <w:rPr>
          <w:rFonts w:ascii="Times New Roman" w:eastAsia="MS Mincho" w:hAnsi="Times New Roman" w:cs="Times New Roman"/>
          <w:sz w:val="24"/>
          <w:szCs w:val="24"/>
        </w:rPr>
        <w:t xml:space="preserve">zabiegi </w:t>
      </w:r>
      <w:r w:rsidR="004F14A5" w:rsidRPr="00655641">
        <w:rPr>
          <w:rFonts w:ascii="Times New Roman" w:eastAsia="MS Mincho" w:hAnsi="Times New Roman" w:cs="Times New Roman"/>
          <w:sz w:val="24"/>
          <w:szCs w:val="24"/>
        </w:rPr>
        <w:t xml:space="preserve">kastracji bezdomnych kotów wykonane przez klinikę weterynaryjną KORA s.c. w Bydgoszczy – </w:t>
      </w:r>
      <w:r w:rsidR="002274E7" w:rsidRPr="00655641">
        <w:rPr>
          <w:rFonts w:ascii="Times New Roman" w:eastAsia="MS Mincho" w:hAnsi="Times New Roman" w:cs="Times New Roman"/>
          <w:sz w:val="24"/>
          <w:szCs w:val="24"/>
        </w:rPr>
        <w:t>8.140,</w:t>
      </w:r>
      <w:r w:rsidR="00ED4F2B">
        <w:rPr>
          <w:rFonts w:ascii="Times New Roman" w:eastAsia="MS Mincho" w:hAnsi="Times New Roman" w:cs="Times New Roman"/>
          <w:sz w:val="24"/>
          <w:szCs w:val="24"/>
        </w:rPr>
        <w:t>00 zł;</w:t>
      </w:r>
    </w:p>
    <w:p w14:paraId="16F2743F" w14:textId="77777777" w:rsidR="004F14A5" w:rsidRDefault="004F14A5" w:rsidP="00EE516E">
      <w:pPr>
        <w:numPr>
          <w:ilvl w:val="0"/>
          <w:numId w:val="20"/>
        </w:numPr>
        <w:autoSpaceDE w:val="0"/>
        <w:autoSpaceDN w:val="0"/>
        <w:adjustRightInd w:val="0"/>
        <w:spacing w:after="0" w:line="22" w:lineRule="atLeast"/>
        <w:contextualSpacing/>
        <w:jc w:val="both"/>
        <w:rPr>
          <w:rFonts w:ascii="Times New Roman" w:eastAsia="MS Mincho" w:hAnsi="Times New Roman" w:cs="Times New Roman"/>
          <w:sz w:val="24"/>
          <w:szCs w:val="24"/>
        </w:rPr>
      </w:pPr>
      <w:r w:rsidRPr="00655641">
        <w:rPr>
          <w:rFonts w:ascii="Times New Roman" w:eastAsia="MS Mincho" w:hAnsi="Times New Roman" w:cs="Times New Roman"/>
          <w:sz w:val="24"/>
          <w:szCs w:val="24"/>
        </w:rPr>
        <w:t xml:space="preserve">zakup </w:t>
      </w:r>
      <w:r w:rsidR="00014097" w:rsidRPr="00655641">
        <w:rPr>
          <w:rFonts w:ascii="Times New Roman" w:eastAsia="MS Mincho" w:hAnsi="Times New Roman" w:cs="Times New Roman"/>
          <w:sz w:val="24"/>
          <w:szCs w:val="24"/>
        </w:rPr>
        <w:t xml:space="preserve">500 </w:t>
      </w:r>
      <w:r w:rsidRPr="00655641">
        <w:rPr>
          <w:rFonts w:ascii="Times New Roman" w:eastAsia="MS Mincho" w:hAnsi="Times New Roman" w:cs="Times New Roman"/>
          <w:sz w:val="24"/>
          <w:szCs w:val="24"/>
        </w:rPr>
        <w:t xml:space="preserve">kg suchej karmy  dla wolnożyjących bezdomnych kotów, zgodnie </w:t>
      </w:r>
      <w:r w:rsidRPr="00655641">
        <w:rPr>
          <w:rFonts w:ascii="Times New Roman" w:eastAsia="MS Mincho" w:hAnsi="Times New Roman" w:cs="Times New Roman"/>
          <w:sz w:val="24"/>
          <w:szCs w:val="24"/>
        </w:rPr>
        <w:br/>
        <w:t xml:space="preserve">z porozumieniem zawartym z BKPZ Animals  – </w:t>
      </w:r>
      <w:r w:rsidR="00014097" w:rsidRPr="00655641">
        <w:rPr>
          <w:rFonts w:ascii="Times New Roman" w:eastAsia="MS Mincho" w:hAnsi="Times New Roman" w:cs="Times New Roman"/>
          <w:sz w:val="24"/>
          <w:szCs w:val="24"/>
        </w:rPr>
        <w:t xml:space="preserve">3.365,28 </w:t>
      </w:r>
      <w:r w:rsidRPr="00655641">
        <w:rPr>
          <w:rFonts w:ascii="Times New Roman" w:eastAsia="MS Mincho" w:hAnsi="Times New Roman" w:cs="Times New Roman"/>
          <w:sz w:val="24"/>
          <w:szCs w:val="24"/>
        </w:rPr>
        <w:t>zł.</w:t>
      </w:r>
    </w:p>
    <w:p w14:paraId="6E625626" w14:textId="77777777" w:rsidR="002E7E67" w:rsidRPr="00655641" w:rsidRDefault="002E7E67" w:rsidP="002E7E67">
      <w:pPr>
        <w:autoSpaceDE w:val="0"/>
        <w:autoSpaceDN w:val="0"/>
        <w:adjustRightInd w:val="0"/>
        <w:spacing w:after="0" w:line="22" w:lineRule="atLeast"/>
        <w:ind w:left="720"/>
        <w:contextualSpacing/>
        <w:jc w:val="both"/>
        <w:rPr>
          <w:rFonts w:ascii="Times New Roman" w:eastAsia="MS Mincho" w:hAnsi="Times New Roman" w:cs="Times New Roman"/>
          <w:sz w:val="24"/>
          <w:szCs w:val="24"/>
        </w:rPr>
      </w:pPr>
    </w:p>
    <w:p w14:paraId="4D8FD1A9" w14:textId="77777777" w:rsidR="004F14A5" w:rsidRDefault="004F14A5" w:rsidP="004F14A5">
      <w:pPr>
        <w:spacing w:after="0" w:line="240" w:lineRule="auto"/>
        <w:jc w:val="center"/>
        <w:rPr>
          <w:rFonts w:ascii="Times New Roman" w:eastAsia="MS Mincho" w:hAnsi="Times New Roman" w:cs="Times New Roman"/>
          <w:b/>
          <w:bCs/>
          <w:sz w:val="24"/>
          <w:szCs w:val="20"/>
        </w:rPr>
      </w:pPr>
      <w:r w:rsidRPr="001F366B">
        <w:rPr>
          <w:rFonts w:ascii="Times New Roman" w:eastAsia="MS Mincho" w:hAnsi="Times New Roman" w:cs="Times New Roman"/>
          <w:b/>
          <w:bCs/>
          <w:sz w:val="24"/>
          <w:szCs w:val="20"/>
        </w:rPr>
        <w:t>Dział 921 Kultura i ochrona dziedzictwa narodowego</w:t>
      </w:r>
    </w:p>
    <w:p w14:paraId="216B22ED" w14:textId="77777777" w:rsidR="00C13907" w:rsidRPr="001F366B" w:rsidRDefault="00C13907" w:rsidP="00C13907">
      <w:p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Planowane wydatki  - </w:t>
      </w:r>
      <w:r>
        <w:rPr>
          <w:rFonts w:ascii="Times New Roman" w:eastAsia="MS Mincho" w:hAnsi="Times New Roman" w:cs="Times New Roman"/>
          <w:sz w:val="24"/>
          <w:szCs w:val="20"/>
        </w:rPr>
        <w:t>2.782.303,50</w:t>
      </w:r>
      <w:r w:rsidRPr="001F366B">
        <w:rPr>
          <w:rFonts w:ascii="Times New Roman" w:eastAsia="MS Mincho" w:hAnsi="Times New Roman" w:cs="Times New Roman"/>
          <w:sz w:val="24"/>
          <w:szCs w:val="20"/>
        </w:rPr>
        <w:t xml:space="preserve"> zł. Wykonanie – </w:t>
      </w:r>
      <w:r>
        <w:rPr>
          <w:rFonts w:ascii="Times New Roman" w:eastAsia="MS Mincho" w:hAnsi="Times New Roman" w:cs="Times New Roman"/>
          <w:sz w:val="24"/>
          <w:szCs w:val="20"/>
        </w:rPr>
        <w:t>1.292.800</w:t>
      </w:r>
      <w:r w:rsidRPr="001F366B">
        <w:rPr>
          <w:rFonts w:ascii="Times New Roman" w:eastAsia="MS Mincho" w:hAnsi="Times New Roman" w:cs="Times New Roman"/>
          <w:sz w:val="24"/>
          <w:szCs w:val="20"/>
        </w:rPr>
        <w:t xml:space="preserve"> zł – </w:t>
      </w:r>
      <w:r>
        <w:rPr>
          <w:rFonts w:ascii="Times New Roman" w:eastAsia="MS Mincho" w:hAnsi="Times New Roman" w:cs="Times New Roman"/>
          <w:sz w:val="24"/>
          <w:szCs w:val="20"/>
        </w:rPr>
        <w:t xml:space="preserve">46,5 </w:t>
      </w:r>
      <w:r w:rsidRPr="001F366B">
        <w:rPr>
          <w:rFonts w:ascii="Times New Roman" w:eastAsia="MS Mincho" w:hAnsi="Times New Roman" w:cs="Times New Roman"/>
          <w:sz w:val="24"/>
          <w:szCs w:val="20"/>
        </w:rPr>
        <w:t>%, w tym:</w:t>
      </w:r>
    </w:p>
    <w:p w14:paraId="2627B278" w14:textId="77777777" w:rsidR="00C13907" w:rsidRPr="001F366B" w:rsidRDefault="00C13907" w:rsidP="00EE516E">
      <w:pPr>
        <w:numPr>
          <w:ilvl w:val="0"/>
          <w:numId w:val="13"/>
        </w:num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wydatki bieżące plan –  </w:t>
      </w:r>
      <w:r>
        <w:rPr>
          <w:rFonts w:ascii="Times New Roman" w:eastAsia="MS Mincho" w:hAnsi="Times New Roman" w:cs="Times New Roman"/>
          <w:sz w:val="24"/>
          <w:szCs w:val="20"/>
        </w:rPr>
        <w:t>2.649.303,50</w:t>
      </w:r>
      <w:r w:rsidRPr="001F366B">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 xml:space="preserve"> 1.292.800</w:t>
      </w:r>
      <w:r w:rsidRPr="001F366B">
        <w:rPr>
          <w:rFonts w:ascii="Times New Roman" w:eastAsia="MS Mincho" w:hAnsi="Times New Roman" w:cs="Times New Roman"/>
          <w:sz w:val="24"/>
          <w:szCs w:val="20"/>
        </w:rPr>
        <w:t xml:space="preserve"> zł,</w:t>
      </w:r>
    </w:p>
    <w:p w14:paraId="5BF66D4C" w14:textId="77777777" w:rsidR="00C13907" w:rsidRPr="007F4811" w:rsidRDefault="00C13907" w:rsidP="00EE516E">
      <w:pPr>
        <w:numPr>
          <w:ilvl w:val="0"/>
          <w:numId w:val="13"/>
        </w:numPr>
        <w:spacing w:after="0" w:line="240" w:lineRule="auto"/>
        <w:jc w:val="both"/>
        <w:rPr>
          <w:rFonts w:ascii="Times New Roman" w:eastAsia="MS Mincho" w:hAnsi="Times New Roman" w:cs="Times New Roman"/>
          <w:sz w:val="24"/>
        </w:rPr>
      </w:pPr>
      <w:r w:rsidRPr="001F366B">
        <w:rPr>
          <w:rFonts w:ascii="Times New Roman" w:eastAsia="MS Mincho" w:hAnsi="Times New Roman" w:cs="Times New Roman"/>
          <w:sz w:val="24"/>
          <w:szCs w:val="20"/>
        </w:rPr>
        <w:t xml:space="preserve">wydatki majątkowe plan – </w:t>
      </w:r>
      <w:r>
        <w:rPr>
          <w:rFonts w:ascii="Times New Roman" w:eastAsia="MS Mincho" w:hAnsi="Times New Roman" w:cs="Times New Roman"/>
          <w:sz w:val="24"/>
          <w:szCs w:val="20"/>
        </w:rPr>
        <w:t>133.000</w:t>
      </w:r>
      <w:r w:rsidRPr="001F366B">
        <w:rPr>
          <w:rFonts w:ascii="Times New Roman" w:eastAsia="MS Mincho" w:hAnsi="Times New Roman" w:cs="Times New Roman"/>
          <w:sz w:val="24"/>
          <w:szCs w:val="20"/>
        </w:rPr>
        <w:t xml:space="preserve"> zł, wykonanie – </w:t>
      </w:r>
      <w:r>
        <w:rPr>
          <w:rFonts w:ascii="Times New Roman" w:eastAsia="MS Mincho" w:hAnsi="Times New Roman" w:cs="Times New Roman"/>
          <w:sz w:val="24"/>
          <w:szCs w:val="20"/>
        </w:rPr>
        <w:t>0,00</w:t>
      </w:r>
      <w:r w:rsidRPr="001F366B">
        <w:rPr>
          <w:rFonts w:ascii="Times New Roman" w:eastAsia="MS Mincho" w:hAnsi="Times New Roman" w:cs="Times New Roman"/>
          <w:sz w:val="24"/>
          <w:szCs w:val="20"/>
        </w:rPr>
        <w:t xml:space="preserve"> zł. </w:t>
      </w:r>
    </w:p>
    <w:p w14:paraId="17CBF64C" w14:textId="77777777" w:rsidR="004F14A5" w:rsidRPr="001F366B" w:rsidRDefault="004F14A5" w:rsidP="004F14A5">
      <w:pPr>
        <w:spacing w:after="0" w:line="240" w:lineRule="auto"/>
        <w:jc w:val="both"/>
        <w:rPr>
          <w:rFonts w:ascii="Times New Roman" w:eastAsia="MS Mincho" w:hAnsi="Times New Roman" w:cs="Times New Roman"/>
          <w:bCs/>
          <w:sz w:val="24"/>
          <w:szCs w:val="20"/>
        </w:rPr>
      </w:pPr>
      <w:r w:rsidRPr="001F366B">
        <w:rPr>
          <w:rFonts w:ascii="Times New Roman" w:eastAsia="MS Mincho" w:hAnsi="Times New Roman" w:cs="Times New Roman"/>
          <w:sz w:val="24"/>
          <w:szCs w:val="20"/>
        </w:rPr>
        <w:t xml:space="preserve">Stanowiły </w:t>
      </w:r>
      <w:r>
        <w:rPr>
          <w:rFonts w:ascii="Times New Roman" w:eastAsia="MS Mincho" w:hAnsi="Times New Roman" w:cs="Times New Roman"/>
          <w:sz w:val="24"/>
          <w:szCs w:val="20"/>
        </w:rPr>
        <w:t>2,3</w:t>
      </w:r>
      <w:r w:rsidRPr="001F366B">
        <w:rPr>
          <w:rFonts w:ascii="Times New Roman" w:eastAsia="MS Mincho" w:hAnsi="Times New Roman" w:cs="Times New Roman"/>
          <w:sz w:val="24"/>
          <w:szCs w:val="20"/>
        </w:rPr>
        <w:t xml:space="preserve"> </w:t>
      </w:r>
      <w:r w:rsidRPr="001F366B">
        <w:rPr>
          <w:rFonts w:ascii="Times New Roman" w:eastAsia="MS Mincho" w:hAnsi="Times New Roman" w:cs="Times New Roman"/>
          <w:bCs/>
          <w:sz w:val="24"/>
          <w:szCs w:val="20"/>
        </w:rPr>
        <w:t xml:space="preserve">% wydatków budżetu ogółem. </w:t>
      </w:r>
    </w:p>
    <w:p w14:paraId="06B4747D" w14:textId="77777777" w:rsidR="004F14A5" w:rsidRPr="001F366B" w:rsidRDefault="004F14A5" w:rsidP="004F14A5">
      <w:pPr>
        <w:spacing w:after="0" w:line="240" w:lineRule="auto"/>
        <w:jc w:val="both"/>
        <w:rPr>
          <w:rFonts w:ascii="Times New Roman" w:eastAsia="MS Mincho" w:hAnsi="Times New Roman" w:cs="Times New Roman"/>
          <w:sz w:val="24"/>
          <w:szCs w:val="20"/>
          <w:u w:val="single"/>
        </w:rPr>
      </w:pPr>
    </w:p>
    <w:p w14:paraId="53E59FB3" w14:textId="77777777" w:rsidR="004F14A5" w:rsidRPr="001F366B" w:rsidRDefault="004F14A5" w:rsidP="004F14A5">
      <w:pPr>
        <w:spacing w:after="0" w:line="240" w:lineRule="auto"/>
        <w:jc w:val="both"/>
        <w:rPr>
          <w:rFonts w:ascii="Times New Roman" w:eastAsia="MS Mincho" w:hAnsi="Times New Roman" w:cs="Times New Roman"/>
          <w:sz w:val="24"/>
          <w:szCs w:val="20"/>
          <w:u w:val="single"/>
        </w:rPr>
      </w:pPr>
      <w:r w:rsidRPr="001F366B">
        <w:rPr>
          <w:rFonts w:ascii="Times New Roman" w:eastAsia="MS Mincho" w:hAnsi="Times New Roman" w:cs="Times New Roman"/>
          <w:sz w:val="24"/>
          <w:szCs w:val="20"/>
          <w:u w:val="single"/>
        </w:rPr>
        <w:t>Rozdział 92109  - Domy i ośrodki kultury, świetlice i kluby</w:t>
      </w:r>
    </w:p>
    <w:p w14:paraId="2B2C6A06" w14:textId="77777777" w:rsidR="004F14A5" w:rsidRPr="001F366B" w:rsidRDefault="004F14A5" w:rsidP="004F14A5">
      <w:p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Planowane wydatki  - </w:t>
      </w:r>
      <w:r w:rsidR="001823A8">
        <w:rPr>
          <w:rFonts w:ascii="Times New Roman" w:eastAsia="MS Mincho" w:hAnsi="Times New Roman" w:cs="Times New Roman"/>
          <w:sz w:val="24"/>
          <w:szCs w:val="20"/>
        </w:rPr>
        <w:t>2.</w:t>
      </w:r>
      <w:r w:rsidR="00DE3385">
        <w:rPr>
          <w:rFonts w:ascii="Times New Roman" w:eastAsia="MS Mincho" w:hAnsi="Times New Roman" w:cs="Times New Roman"/>
          <w:sz w:val="24"/>
          <w:szCs w:val="20"/>
        </w:rPr>
        <w:t>231.303,5</w:t>
      </w:r>
      <w:r w:rsidR="001823A8">
        <w:rPr>
          <w:rFonts w:ascii="Times New Roman" w:eastAsia="MS Mincho" w:hAnsi="Times New Roman" w:cs="Times New Roman"/>
          <w:sz w:val="24"/>
          <w:szCs w:val="20"/>
        </w:rPr>
        <w:t>0</w:t>
      </w:r>
      <w:r w:rsidRPr="001F366B">
        <w:rPr>
          <w:rFonts w:ascii="Times New Roman" w:eastAsia="MS Mincho" w:hAnsi="Times New Roman" w:cs="Times New Roman"/>
          <w:sz w:val="24"/>
          <w:szCs w:val="20"/>
        </w:rPr>
        <w:t xml:space="preserve"> zł. Wykonanie – </w:t>
      </w:r>
      <w:r w:rsidR="001823A8">
        <w:rPr>
          <w:rFonts w:ascii="Times New Roman" w:eastAsia="MS Mincho" w:hAnsi="Times New Roman" w:cs="Times New Roman"/>
          <w:sz w:val="24"/>
          <w:szCs w:val="20"/>
        </w:rPr>
        <w:t>1.</w:t>
      </w:r>
      <w:r w:rsidR="00DE3385">
        <w:rPr>
          <w:rFonts w:ascii="Times New Roman" w:eastAsia="MS Mincho" w:hAnsi="Times New Roman" w:cs="Times New Roman"/>
          <w:sz w:val="24"/>
          <w:szCs w:val="20"/>
        </w:rPr>
        <w:t>107.000</w:t>
      </w:r>
      <w:r w:rsidRPr="001F366B">
        <w:rPr>
          <w:rFonts w:ascii="Times New Roman" w:eastAsia="MS Mincho" w:hAnsi="Times New Roman" w:cs="Times New Roman"/>
          <w:sz w:val="24"/>
          <w:szCs w:val="20"/>
        </w:rPr>
        <w:t xml:space="preserve"> zł – </w:t>
      </w:r>
      <w:r w:rsidR="001823A8">
        <w:rPr>
          <w:rFonts w:ascii="Times New Roman" w:eastAsia="MS Mincho" w:hAnsi="Times New Roman" w:cs="Times New Roman"/>
          <w:sz w:val="24"/>
          <w:szCs w:val="20"/>
        </w:rPr>
        <w:t>4</w:t>
      </w:r>
      <w:r w:rsidR="00DE3385">
        <w:rPr>
          <w:rFonts w:ascii="Times New Roman" w:eastAsia="MS Mincho" w:hAnsi="Times New Roman" w:cs="Times New Roman"/>
          <w:sz w:val="24"/>
          <w:szCs w:val="20"/>
        </w:rPr>
        <w:t>9,6</w:t>
      </w:r>
      <w:r w:rsidR="001823A8">
        <w:rPr>
          <w:rFonts w:ascii="Times New Roman" w:eastAsia="MS Mincho" w:hAnsi="Times New Roman" w:cs="Times New Roman"/>
          <w:sz w:val="24"/>
          <w:szCs w:val="20"/>
        </w:rPr>
        <w:t xml:space="preserve"> </w:t>
      </w:r>
      <w:r w:rsidRPr="001F366B">
        <w:rPr>
          <w:rFonts w:ascii="Times New Roman" w:eastAsia="MS Mincho" w:hAnsi="Times New Roman" w:cs="Times New Roman"/>
          <w:sz w:val="24"/>
          <w:szCs w:val="20"/>
        </w:rPr>
        <w:t>%, w tym:</w:t>
      </w:r>
    </w:p>
    <w:p w14:paraId="61EC3368" w14:textId="77777777" w:rsidR="004F14A5" w:rsidRPr="001F366B" w:rsidRDefault="004F14A5" w:rsidP="00EE516E">
      <w:pPr>
        <w:numPr>
          <w:ilvl w:val="0"/>
          <w:numId w:val="13"/>
        </w:num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wydatki bieżące plan –  </w:t>
      </w:r>
      <w:r w:rsidR="00F7332E">
        <w:rPr>
          <w:rFonts w:ascii="Times New Roman" w:eastAsia="MS Mincho" w:hAnsi="Times New Roman" w:cs="Times New Roman"/>
          <w:sz w:val="24"/>
          <w:szCs w:val="20"/>
        </w:rPr>
        <w:t>2.</w:t>
      </w:r>
      <w:r w:rsidR="00322EE5">
        <w:rPr>
          <w:rFonts w:ascii="Times New Roman" w:eastAsia="MS Mincho" w:hAnsi="Times New Roman" w:cs="Times New Roman"/>
          <w:sz w:val="24"/>
          <w:szCs w:val="20"/>
        </w:rPr>
        <w:t xml:space="preserve">098.303,50 </w:t>
      </w:r>
      <w:r w:rsidRPr="001F366B">
        <w:rPr>
          <w:rFonts w:ascii="Times New Roman" w:eastAsia="MS Mincho" w:hAnsi="Times New Roman" w:cs="Times New Roman"/>
          <w:sz w:val="24"/>
          <w:szCs w:val="20"/>
        </w:rPr>
        <w:t>zł, wykonanie –</w:t>
      </w:r>
      <w:r>
        <w:rPr>
          <w:rFonts w:ascii="Times New Roman" w:eastAsia="MS Mincho" w:hAnsi="Times New Roman" w:cs="Times New Roman"/>
          <w:sz w:val="24"/>
          <w:szCs w:val="20"/>
        </w:rPr>
        <w:t xml:space="preserve"> </w:t>
      </w:r>
      <w:r w:rsidR="00F7332E">
        <w:rPr>
          <w:rFonts w:ascii="Times New Roman" w:eastAsia="MS Mincho" w:hAnsi="Times New Roman" w:cs="Times New Roman"/>
          <w:sz w:val="24"/>
          <w:szCs w:val="20"/>
        </w:rPr>
        <w:t>1.</w:t>
      </w:r>
      <w:r w:rsidR="00322EE5">
        <w:rPr>
          <w:rFonts w:ascii="Times New Roman" w:eastAsia="MS Mincho" w:hAnsi="Times New Roman" w:cs="Times New Roman"/>
          <w:sz w:val="24"/>
          <w:szCs w:val="20"/>
        </w:rPr>
        <w:t>107.000</w:t>
      </w:r>
      <w:r w:rsidRPr="001F366B">
        <w:rPr>
          <w:rFonts w:ascii="Times New Roman" w:eastAsia="MS Mincho" w:hAnsi="Times New Roman" w:cs="Times New Roman"/>
          <w:sz w:val="24"/>
          <w:szCs w:val="20"/>
        </w:rPr>
        <w:t xml:space="preserve"> zł,</w:t>
      </w:r>
    </w:p>
    <w:p w14:paraId="3D7D04B5" w14:textId="77777777" w:rsidR="004F14A5" w:rsidRPr="007F4811" w:rsidRDefault="004F14A5" w:rsidP="00EE516E">
      <w:pPr>
        <w:numPr>
          <w:ilvl w:val="0"/>
          <w:numId w:val="13"/>
        </w:numPr>
        <w:spacing w:after="0" w:line="240" w:lineRule="auto"/>
        <w:jc w:val="both"/>
        <w:rPr>
          <w:rFonts w:ascii="Times New Roman" w:eastAsia="MS Mincho" w:hAnsi="Times New Roman" w:cs="Times New Roman"/>
          <w:sz w:val="24"/>
        </w:rPr>
      </w:pPr>
      <w:r w:rsidRPr="001F366B">
        <w:rPr>
          <w:rFonts w:ascii="Times New Roman" w:eastAsia="MS Mincho" w:hAnsi="Times New Roman" w:cs="Times New Roman"/>
          <w:sz w:val="24"/>
          <w:szCs w:val="20"/>
        </w:rPr>
        <w:t xml:space="preserve">wydatki majątkowe plan – </w:t>
      </w:r>
      <w:r>
        <w:rPr>
          <w:rFonts w:ascii="Times New Roman" w:eastAsia="MS Mincho" w:hAnsi="Times New Roman" w:cs="Times New Roman"/>
          <w:sz w:val="24"/>
          <w:szCs w:val="20"/>
        </w:rPr>
        <w:t>1</w:t>
      </w:r>
      <w:r w:rsidR="001823A8">
        <w:rPr>
          <w:rFonts w:ascii="Times New Roman" w:eastAsia="MS Mincho" w:hAnsi="Times New Roman" w:cs="Times New Roman"/>
          <w:sz w:val="24"/>
          <w:szCs w:val="20"/>
        </w:rPr>
        <w:t>33.000</w:t>
      </w:r>
      <w:r w:rsidRPr="001F366B">
        <w:rPr>
          <w:rFonts w:ascii="Times New Roman" w:eastAsia="MS Mincho" w:hAnsi="Times New Roman" w:cs="Times New Roman"/>
          <w:sz w:val="24"/>
          <w:szCs w:val="20"/>
        </w:rPr>
        <w:t xml:space="preserve"> zł, wykonanie – </w:t>
      </w:r>
      <w:r>
        <w:rPr>
          <w:rFonts w:ascii="Times New Roman" w:eastAsia="MS Mincho" w:hAnsi="Times New Roman" w:cs="Times New Roman"/>
          <w:sz w:val="24"/>
          <w:szCs w:val="20"/>
        </w:rPr>
        <w:t>0,00</w:t>
      </w:r>
      <w:r w:rsidRPr="001F366B">
        <w:rPr>
          <w:rFonts w:ascii="Times New Roman" w:eastAsia="MS Mincho" w:hAnsi="Times New Roman" w:cs="Times New Roman"/>
          <w:sz w:val="24"/>
          <w:szCs w:val="20"/>
        </w:rPr>
        <w:t xml:space="preserve"> zł. </w:t>
      </w:r>
    </w:p>
    <w:p w14:paraId="002A6B20" w14:textId="77777777" w:rsidR="004F14A5" w:rsidRPr="007F4811" w:rsidRDefault="004F14A5" w:rsidP="004F14A5">
      <w:pPr>
        <w:spacing w:after="0" w:line="240" w:lineRule="auto"/>
        <w:jc w:val="both"/>
        <w:rPr>
          <w:rFonts w:ascii="Times New Roman" w:eastAsia="MS Mincho" w:hAnsi="Times New Roman" w:cs="Times New Roman"/>
          <w:sz w:val="24"/>
        </w:rPr>
      </w:pPr>
      <w:r w:rsidRPr="007F4811">
        <w:rPr>
          <w:rFonts w:ascii="Times New Roman" w:eastAsia="MS Mincho" w:hAnsi="Times New Roman" w:cs="Times New Roman"/>
          <w:sz w:val="24"/>
        </w:rPr>
        <w:t xml:space="preserve">Dotację podmiotową dla Gminnego Ośrodka Kultury w Osielsku przekazano w kwocie </w:t>
      </w:r>
      <w:r w:rsidR="0006471E">
        <w:rPr>
          <w:rFonts w:ascii="Times New Roman" w:eastAsia="MS Mincho" w:hAnsi="Times New Roman" w:cs="Times New Roman"/>
          <w:sz w:val="24"/>
        </w:rPr>
        <w:t xml:space="preserve">1.107.000 </w:t>
      </w:r>
      <w:r w:rsidRPr="007F4811">
        <w:rPr>
          <w:rFonts w:ascii="Times New Roman" w:eastAsia="MS Mincho" w:hAnsi="Times New Roman" w:cs="Times New Roman"/>
          <w:sz w:val="24"/>
        </w:rPr>
        <w:t xml:space="preserve">zł. Dotacja podmiotowa wydatkowana została na zadania statutowe GOK- u, m. in. na utrzymanie i funkcjonowanie świetlic, organizację imprez </w:t>
      </w:r>
      <w:r>
        <w:rPr>
          <w:rFonts w:ascii="Times New Roman" w:eastAsia="MS Mincho" w:hAnsi="Times New Roman" w:cs="Times New Roman"/>
          <w:sz w:val="24"/>
        </w:rPr>
        <w:t xml:space="preserve">i koncertów z zachowaniem standardów sanitarnych, </w:t>
      </w:r>
      <w:r w:rsidRPr="007F4811">
        <w:rPr>
          <w:rFonts w:ascii="Times New Roman" w:eastAsia="MS Mincho" w:hAnsi="Times New Roman" w:cs="Times New Roman"/>
          <w:sz w:val="24"/>
        </w:rPr>
        <w:t xml:space="preserve"> także w systemie on-line, konkursy, warsztat dla dorosłych i dzieci, prowadzenie kół zainteresowań  bieżące naprawy i remonty, pokrycie kosztów bezpłatnie wydawanej gazetki "Panorama Osielska", administrowanie obiektami: plac zabaw </w:t>
      </w:r>
      <w:r>
        <w:rPr>
          <w:rFonts w:ascii="Times New Roman" w:eastAsia="MS Mincho" w:hAnsi="Times New Roman" w:cs="Times New Roman"/>
          <w:sz w:val="24"/>
        </w:rPr>
        <w:br/>
      </w:r>
      <w:r w:rsidRPr="007F4811">
        <w:rPr>
          <w:rFonts w:ascii="Times New Roman" w:eastAsia="MS Mincho" w:hAnsi="Times New Roman" w:cs="Times New Roman"/>
          <w:sz w:val="24"/>
        </w:rPr>
        <w:t xml:space="preserve">w Maksymilianowie ul. Kościelna, siłownia zewnętrzna w Żołędowie, ul. Wyczółkowskiego, park i mini plac zabaw w </w:t>
      </w:r>
      <w:proofErr w:type="spellStart"/>
      <w:r w:rsidRPr="007F4811">
        <w:rPr>
          <w:rFonts w:ascii="Times New Roman" w:eastAsia="MS Mincho" w:hAnsi="Times New Roman" w:cs="Times New Roman"/>
          <w:sz w:val="24"/>
        </w:rPr>
        <w:t>Niemczu</w:t>
      </w:r>
      <w:proofErr w:type="spellEnd"/>
      <w:r w:rsidRPr="007F4811">
        <w:rPr>
          <w:rFonts w:ascii="Times New Roman" w:eastAsia="MS Mincho" w:hAnsi="Times New Roman" w:cs="Times New Roman"/>
          <w:sz w:val="24"/>
        </w:rPr>
        <w:t xml:space="preserve"> przy Wyczółkowskiego.</w:t>
      </w:r>
    </w:p>
    <w:p w14:paraId="765C5628" w14:textId="710F9C5D" w:rsidR="004F14A5" w:rsidRPr="009B6AA3" w:rsidRDefault="004F14A5" w:rsidP="004F14A5">
      <w:pPr>
        <w:autoSpaceDE w:val="0"/>
        <w:autoSpaceDN w:val="0"/>
        <w:adjustRightInd w:val="0"/>
        <w:spacing w:after="0" w:line="240" w:lineRule="auto"/>
        <w:rPr>
          <w:rFonts w:ascii="Times New Roman" w:eastAsia="Times New Roman" w:hAnsi="Times New Roman" w:cs="Times New Roman"/>
          <w:sz w:val="24"/>
          <w:szCs w:val="24"/>
        </w:rPr>
      </w:pPr>
      <w:r w:rsidRPr="00161987">
        <w:rPr>
          <w:rFonts w:ascii="Times New Roman" w:eastAsia="Times New Roman" w:hAnsi="Times New Roman" w:cs="Times New Roman"/>
          <w:sz w:val="24"/>
          <w:szCs w:val="24"/>
        </w:rPr>
        <w:lastRenderedPageBreak/>
        <w:t>GOK przedłożył informację  z wykonania planu finansowego za  I półrocze 202</w:t>
      </w:r>
      <w:r w:rsidR="0006471E">
        <w:rPr>
          <w:rFonts w:ascii="Times New Roman" w:eastAsia="Times New Roman" w:hAnsi="Times New Roman" w:cs="Times New Roman"/>
          <w:sz w:val="24"/>
          <w:szCs w:val="24"/>
        </w:rPr>
        <w:t>2</w:t>
      </w:r>
      <w:r w:rsidRPr="00161987">
        <w:rPr>
          <w:rFonts w:ascii="Times New Roman" w:eastAsia="Times New Roman" w:hAnsi="Times New Roman" w:cs="Times New Roman"/>
          <w:sz w:val="24"/>
          <w:szCs w:val="24"/>
        </w:rPr>
        <w:t xml:space="preserve"> r., które stanowi załącznik  nr 2 do Zarządzenia Wójta Gminy Osielsko</w:t>
      </w:r>
      <w:r w:rsidRPr="004C7A0A">
        <w:rPr>
          <w:rFonts w:ascii="Times New Roman" w:eastAsia="Times New Roman" w:hAnsi="Times New Roman" w:cs="Times New Roman"/>
          <w:color w:val="FF0000"/>
          <w:sz w:val="24"/>
          <w:szCs w:val="24"/>
        </w:rPr>
        <w:t xml:space="preserve"> </w:t>
      </w:r>
      <w:r w:rsidRPr="009B6AA3">
        <w:rPr>
          <w:rFonts w:ascii="Times New Roman" w:eastAsia="Times New Roman" w:hAnsi="Times New Roman" w:cs="Times New Roman"/>
          <w:sz w:val="24"/>
          <w:szCs w:val="24"/>
        </w:rPr>
        <w:t xml:space="preserve">Nr </w:t>
      </w:r>
      <w:r w:rsidR="004B0D78">
        <w:rPr>
          <w:rFonts w:ascii="Times New Roman" w:eastAsia="Times New Roman" w:hAnsi="Times New Roman" w:cs="Times New Roman"/>
          <w:sz w:val="24"/>
          <w:szCs w:val="24"/>
        </w:rPr>
        <w:t>69</w:t>
      </w:r>
      <w:r w:rsidR="009B6AA3" w:rsidRPr="009B6AA3">
        <w:rPr>
          <w:rFonts w:ascii="Times New Roman" w:eastAsia="Times New Roman" w:hAnsi="Times New Roman" w:cs="Times New Roman"/>
          <w:sz w:val="24"/>
          <w:szCs w:val="24"/>
        </w:rPr>
        <w:t xml:space="preserve">/2022 </w:t>
      </w:r>
      <w:r w:rsidRPr="009B6AA3">
        <w:rPr>
          <w:rFonts w:ascii="Times New Roman" w:eastAsia="Times New Roman" w:hAnsi="Times New Roman" w:cs="Times New Roman"/>
          <w:sz w:val="24"/>
          <w:szCs w:val="24"/>
        </w:rPr>
        <w:t>z dnia 2</w:t>
      </w:r>
      <w:r w:rsidR="009B6AA3" w:rsidRPr="009B6AA3">
        <w:rPr>
          <w:rFonts w:ascii="Times New Roman" w:eastAsia="Times New Roman" w:hAnsi="Times New Roman" w:cs="Times New Roman"/>
          <w:sz w:val="24"/>
          <w:szCs w:val="24"/>
        </w:rPr>
        <w:t>5</w:t>
      </w:r>
      <w:r w:rsidRPr="009B6AA3">
        <w:rPr>
          <w:rFonts w:ascii="Times New Roman" w:eastAsia="Times New Roman" w:hAnsi="Times New Roman" w:cs="Times New Roman"/>
          <w:sz w:val="24"/>
          <w:szCs w:val="24"/>
        </w:rPr>
        <w:t xml:space="preserve"> sierpnia 202</w:t>
      </w:r>
      <w:r w:rsidR="0006471E" w:rsidRPr="009B6AA3">
        <w:rPr>
          <w:rFonts w:ascii="Times New Roman" w:eastAsia="Times New Roman" w:hAnsi="Times New Roman" w:cs="Times New Roman"/>
          <w:sz w:val="24"/>
          <w:szCs w:val="24"/>
        </w:rPr>
        <w:t>2</w:t>
      </w:r>
      <w:r w:rsidRPr="009B6AA3">
        <w:rPr>
          <w:rFonts w:ascii="Times New Roman" w:eastAsia="Times New Roman" w:hAnsi="Times New Roman" w:cs="Times New Roman"/>
          <w:sz w:val="24"/>
          <w:szCs w:val="24"/>
        </w:rPr>
        <w:t xml:space="preserve">r. </w:t>
      </w:r>
    </w:p>
    <w:p w14:paraId="4F622AD4" w14:textId="77777777" w:rsidR="004F14A5" w:rsidRPr="004C7A0A" w:rsidRDefault="004F14A5" w:rsidP="004F14A5">
      <w:pPr>
        <w:autoSpaceDE w:val="0"/>
        <w:autoSpaceDN w:val="0"/>
        <w:adjustRightInd w:val="0"/>
        <w:spacing w:after="0" w:line="240" w:lineRule="auto"/>
        <w:rPr>
          <w:rFonts w:ascii="Times New Roman" w:eastAsia="MS Mincho" w:hAnsi="Times New Roman" w:cs="Times New Roman"/>
          <w:color w:val="FF0000"/>
          <w:sz w:val="24"/>
        </w:rPr>
      </w:pPr>
    </w:p>
    <w:p w14:paraId="0411D745" w14:textId="77777777" w:rsidR="004F14A5" w:rsidRPr="00C23115" w:rsidRDefault="004F14A5" w:rsidP="004F14A5">
      <w:pPr>
        <w:spacing w:after="0" w:line="240" w:lineRule="auto"/>
        <w:jc w:val="both"/>
        <w:rPr>
          <w:rFonts w:ascii="Times New Roman" w:eastAsia="MS Mincho" w:hAnsi="Times New Roman" w:cs="Times New Roman"/>
          <w:sz w:val="24"/>
          <w:szCs w:val="20"/>
          <w:u w:val="single"/>
        </w:rPr>
      </w:pPr>
      <w:r w:rsidRPr="00C23115">
        <w:rPr>
          <w:rFonts w:ascii="Times New Roman" w:eastAsia="MS Mincho" w:hAnsi="Times New Roman" w:cs="Times New Roman"/>
          <w:sz w:val="24"/>
          <w:szCs w:val="20"/>
          <w:u w:val="single"/>
        </w:rPr>
        <w:t>Rozdział 92116  - Biblioteki</w:t>
      </w:r>
    </w:p>
    <w:p w14:paraId="3B7C13C9" w14:textId="77777777" w:rsidR="004F14A5" w:rsidRPr="00C23115" w:rsidRDefault="004F14A5" w:rsidP="004F14A5">
      <w:pPr>
        <w:spacing w:after="0" w:line="240" w:lineRule="auto"/>
        <w:jc w:val="both"/>
        <w:rPr>
          <w:rFonts w:ascii="Times New Roman" w:eastAsia="MS Mincho" w:hAnsi="Times New Roman" w:cs="Times New Roman"/>
          <w:sz w:val="24"/>
          <w:szCs w:val="20"/>
        </w:rPr>
      </w:pPr>
      <w:r w:rsidRPr="00C23115">
        <w:rPr>
          <w:rFonts w:ascii="Times New Roman" w:eastAsia="MS Mincho" w:hAnsi="Times New Roman" w:cs="Times New Roman"/>
          <w:sz w:val="24"/>
          <w:szCs w:val="20"/>
        </w:rPr>
        <w:t xml:space="preserve">Planowane wydatki </w:t>
      </w:r>
      <w:r w:rsidR="00322EE5">
        <w:rPr>
          <w:rFonts w:ascii="Times New Roman" w:eastAsia="MS Mincho" w:hAnsi="Times New Roman" w:cs="Times New Roman"/>
          <w:sz w:val="24"/>
          <w:szCs w:val="20"/>
        </w:rPr>
        <w:t>358.000</w:t>
      </w:r>
      <w:r w:rsidRPr="00C23115">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 xml:space="preserve"> 1</w:t>
      </w:r>
      <w:r w:rsidR="00322EE5">
        <w:rPr>
          <w:rFonts w:ascii="Times New Roman" w:eastAsia="MS Mincho" w:hAnsi="Times New Roman" w:cs="Times New Roman"/>
          <w:sz w:val="24"/>
          <w:szCs w:val="20"/>
        </w:rPr>
        <w:t>85.800</w:t>
      </w:r>
      <w:r w:rsidRPr="00C23115">
        <w:rPr>
          <w:rFonts w:ascii="Times New Roman" w:eastAsia="MS Mincho" w:hAnsi="Times New Roman" w:cs="Times New Roman"/>
          <w:sz w:val="24"/>
          <w:szCs w:val="20"/>
        </w:rPr>
        <w:t xml:space="preserve"> zł – </w:t>
      </w:r>
      <w:r>
        <w:rPr>
          <w:rFonts w:ascii="Times New Roman" w:eastAsia="MS Mincho" w:hAnsi="Times New Roman" w:cs="Times New Roman"/>
          <w:sz w:val="24"/>
          <w:szCs w:val="20"/>
        </w:rPr>
        <w:t>5</w:t>
      </w:r>
      <w:r w:rsidR="00322EE5">
        <w:rPr>
          <w:rFonts w:ascii="Times New Roman" w:eastAsia="MS Mincho" w:hAnsi="Times New Roman" w:cs="Times New Roman"/>
          <w:sz w:val="24"/>
          <w:szCs w:val="20"/>
        </w:rPr>
        <w:t>1,9</w:t>
      </w:r>
      <w:r>
        <w:rPr>
          <w:rFonts w:ascii="Times New Roman" w:eastAsia="MS Mincho" w:hAnsi="Times New Roman" w:cs="Times New Roman"/>
          <w:sz w:val="24"/>
          <w:szCs w:val="20"/>
        </w:rPr>
        <w:t xml:space="preserve"> </w:t>
      </w:r>
      <w:r w:rsidRPr="00C23115">
        <w:rPr>
          <w:rFonts w:ascii="Times New Roman" w:eastAsia="MS Mincho" w:hAnsi="Times New Roman" w:cs="Times New Roman"/>
          <w:sz w:val="24"/>
          <w:szCs w:val="20"/>
        </w:rPr>
        <w:t>% planu.</w:t>
      </w:r>
    </w:p>
    <w:p w14:paraId="220FD5D2" w14:textId="77777777" w:rsidR="004F14A5" w:rsidRPr="00074E93" w:rsidRDefault="004F14A5" w:rsidP="004F14A5">
      <w:pPr>
        <w:spacing w:after="0" w:line="240" w:lineRule="auto"/>
        <w:jc w:val="both"/>
        <w:rPr>
          <w:rFonts w:ascii="Times New Roman" w:eastAsia="MS Mincho" w:hAnsi="Times New Roman" w:cs="Times New Roman"/>
          <w:sz w:val="24"/>
          <w:szCs w:val="20"/>
        </w:rPr>
      </w:pPr>
      <w:r w:rsidRPr="00074E93">
        <w:rPr>
          <w:rFonts w:ascii="Times New Roman" w:eastAsia="MS Mincho" w:hAnsi="Times New Roman" w:cs="Times New Roman"/>
          <w:sz w:val="24"/>
          <w:szCs w:val="20"/>
        </w:rPr>
        <w:t xml:space="preserve">Dotacja podmiotowa dla Gminnej Biblioteki Publicznej w Osielsku. Przekazano  147.900 zł. </w:t>
      </w:r>
    </w:p>
    <w:p w14:paraId="548A9DEC" w14:textId="2B0E5A29" w:rsidR="004F14A5" w:rsidRPr="009B6AA3" w:rsidRDefault="004F14A5" w:rsidP="004F14A5">
      <w:pPr>
        <w:spacing w:after="0" w:line="240" w:lineRule="auto"/>
        <w:jc w:val="both"/>
        <w:rPr>
          <w:rFonts w:ascii="Times New Roman" w:eastAsia="MS Mincho" w:hAnsi="Times New Roman" w:cs="Times New Roman"/>
          <w:sz w:val="24"/>
          <w:szCs w:val="20"/>
        </w:rPr>
      </w:pPr>
      <w:r w:rsidRPr="00074E93">
        <w:rPr>
          <w:rFonts w:ascii="Times New Roman" w:eastAsia="MS Mincho" w:hAnsi="Times New Roman" w:cs="Times New Roman"/>
          <w:sz w:val="24"/>
          <w:szCs w:val="20"/>
        </w:rPr>
        <w:t xml:space="preserve">Biblioteka przedłożyła informację z wykonania planu finansowego za I półrocze 2021 r., które  stanowi załącznik  nr  </w:t>
      </w:r>
      <w:r>
        <w:rPr>
          <w:rFonts w:ascii="Times New Roman" w:eastAsia="MS Mincho" w:hAnsi="Times New Roman" w:cs="Times New Roman"/>
          <w:sz w:val="24"/>
          <w:szCs w:val="20"/>
        </w:rPr>
        <w:t>3</w:t>
      </w:r>
      <w:r w:rsidRPr="00074E93">
        <w:rPr>
          <w:rFonts w:ascii="Times New Roman" w:eastAsia="MS Mincho" w:hAnsi="Times New Roman" w:cs="Times New Roman"/>
          <w:sz w:val="24"/>
          <w:szCs w:val="20"/>
        </w:rPr>
        <w:t xml:space="preserve"> </w:t>
      </w:r>
      <w:r>
        <w:rPr>
          <w:rFonts w:ascii="Times New Roman" w:eastAsia="MS Mincho" w:hAnsi="Times New Roman" w:cs="Times New Roman"/>
          <w:sz w:val="24"/>
          <w:szCs w:val="20"/>
        </w:rPr>
        <w:t xml:space="preserve">Zarządzenia Wójta Gminy </w:t>
      </w:r>
      <w:r w:rsidRPr="009B6AA3">
        <w:rPr>
          <w:rFonts w:ascii="Times New Roman" w:eastAsia="MS Mincho" w:hAnsi="Times New Roman" w:cs="Times New Roman"/>
          <w:sz w:val="24"/>
          <w:szCs w:val="20"/>
        </w:rPr>
        <w:t xml:space="preserve">Osielsko Nr </w:t>
      </w:r>
      <w:r w:rsidR="004B0D78">
        <w:rPr>
          <w:rFonts w:ascii="Times New Roman" w:eastAsia="MS Mincho" w:hAnsi="Times New Roman" w:cs="Times New Roman"/>
          <w:sz w:val="24"/>
          <w:szCs w:val="20"/>
        </w:rPr>
        <w:t>69</w:t>
      </w:r>
      <w:r w:rsidR="009B6AA3" w:rsidRPr="009B6AA3">
        <w:rPr>
          <w:rFonts w:ascii="Times New Roman" w:eastAsia="MS Mincho" w:hAnsi="Times New Roman" w:cs="Times New Roman"/>
          <w:sz w:val="24"/>
          <w:szCs w:val="20"/>
        </w:rPr>
        <w:t>/2022</w:t>
      </w:r>
      <w:r w:rsidRPr="009B6AA3">
        <w:rPr>
          <w:rFonts w:ascii="Times New Roman" w:eastAsia="MS Mincho" w:hAnsi="Times New Roman" w:cs="Times New Roman"/>
          <w:sz w:val="24"/>
          <w:szCs w:val="20"/>
        </w:rPr>
        <w:t xml:space="preserve"> z dnia 2</w:t>
      </w:r>
      <w:r w:rsidR="009B6AA3" w:rsidRPr="009B6AA3">
        <w:rPr>
          <w:rFonts w:ascii="Times New Roman" w:eastAsia="MS Mincho" w:hAnsi="Times New Roman" w:cs="Times New Roman"/>
          <w:sz w:val="24"/>
          <w:szCs w:val="20"/>
        </w:rPr>
        <w:t>5</w:t>
      </w:r>
      <w:r w:rsidRPr="009B6AA3">
        <w:rPr>
          <w:rFonts w:ascii="Times New Roman" w:eastAsia="MS Mincho" w:hAnsi="Times New Roman" w:cs="Times New Roman"/>
          <w:sz w:val="24"/>
          <w:szCs w:val="20"/>
        </w:rPr>
        <w:t xml:space="preserve"> sierpnia 202</w:t>
      </w:r>
      <w:r w:rsidR="005F1B6F" w:rsidRPr="009B6AA3">
        <w:rPr>
          <w:rFonts w:ascii="Times New Roman" w:eastAsia="MS Mincho" w:hAnsi="Times New Roman" w:cs="Times New Roman"/>
          <w:sz w:val="24"/>
          <w:szCs w:val="20"/>
        </w:rPr>
        <w:t>2</w:t>
      </w:r>
      <w:r w:rsidRPr="009B6AA3">
        <w:rPr>
          <w:rFonts w:ascii="Times New Roman" w:eastAsia="MS Mincho" w:hAnsi="Times New Roman" w:cs="Times New Roman"/>
          <w:sz w:val="24"/>
          <w:szCs w:val="20"/>
        </w:rPr>
        <w:t xml:space="preserve"> r. </w:t>
      </w:r>
    </w:p>
    <w:p w14:paraId="64D94F42" w14:textId="77777777" w:rsidR="004F14A5" w:rsidRPr="005F51A8" w:rsidRDefault="004F14A5" w:rsidP="004F14A5">
      <w:pPr>
        <w:spacing w:after="0" w:line="240" w:lineRule="auto"/>
        <w:jc w:val="both"/>
        <w:rPr>
          <w:rFonts w:ascii="Times New Roman" w:eastAsia="MS Mincho" w:hAnsi="Times New Roman" w:cs="Times New Roman"/>
          <w:color w:val="1F497D" w:themeColor="text2"/>
          <w:sz w:val="24"/>
          <w:szCs w:val="20"/>
        </w:rPr>
      </w:pPr>
    </w:p>
    <w:p w14:paraId="7FC27FB9" w14:textId="77777777" w:rsidR="004F14A5" w:rsidRPr="00407769" w:rsidRDefault="004F14A5" w:rsidP="004F14A5">
      <w:pPr>
        <w:spacing w:after="0" w:line="240" w:lineRule="auto"/>
        <w:jc w:val="both"/>
        <w:rPr>
          <w:rFonts w:ascii="Times New Roman" w:eastAsia="MS Mincho" w:hAnsi="Times New Roman" w:cs="Times New Roman"/>
          <w:sz w:val="24"/>
          <w:szCs w:val="24"/>
          <w:u w:val="single"/>
        </w:rPr>
      </w:pPr>
      <w:r w:rsidRPr="00407769">
        <w:rPr>
          <w:rFonts w:ascii="Times New Roman" w:eastAsia="MS Mincho" w:hAnsi="Times New Roman" w:cs="Times New Roman"/>
          <w:sz w:val="24"/>
          <w:szCs w:val="24"/>
          <w:u w:val="single"/>
        </w:rPr>
        <w:t>Rozdział 92120  - Ochrona i konserwacja zabytków</w:t>
      </w:r>
    </w:p>
    <w:p w14:paraId="63AAD9DC" w14:textId="77777777" w:rsidR="004F14A5" w:rsidRPr="00407769" w:rsidRDefault="004F14A5" w:rsidP="004F14A5">
      <w:pPr>
        <w:spacing w:after="0" w:line="240" w:lineRule="auto"/>
        <w:jc w:val="both"/>
        <w:rPr>
          <w:rFonts w:ascii="Times New Roman" w:eastAsia="MS Mincho" w:hAnsi="Times New Roman" w:cs="Times New Roman"/>
          <w:sz w:val="24"/>
          <w:szCs w:val="24"/>
        </w:rPr>
      </w:pPr>
      <w:r w:rsidRPr="00407769">
        <w:rPr>
          <w:rFonts w:ascii="Times New Roman" w:eastAsia="MS Mincho" w:hAnsi="Times New Roman" w:cs="Times New Roman"/>
          <w:sz w:val="24"/>
          <w:szCs w:val="24"/>
        </w:rPr>
        <w:t>Planowane wydatki</w:t>
      </w:r>
      <w:r w:rsidR="005F1B6F" w:rsidRPr="00407769">
        <w:rPr>
          <w:rFonts w:ascii="Times New Roman" w:eastAsia="MS Mincho" w:hAnsi="Times New Roman" w:cs="Times New Roman"/>
          <w:sz w:val="24"/>
          <w:szCs w:val="24"/>
        </w:rPr>
        <w:t xml:space="preserve"> 187.000</w:t>
      </w:r>
      <w:r w:rsidRPr="00407769">
        <w:rPr>
          <w:rFonts w:ascii="Times New Roman" w:eastAsia="MS Mincho" w:hAnsi="Times New Roman" w:cs="Times New Roman"/>
          <w:sz w:val="24"/>
          <w:szCs w:val="24"/>
        </w:rPr>
        <w:t xml:space="preserve"> zł. Wykonanie – 0,00 zł.</w:t>
      </w:r>
    </w:p>
    <w:p w14:paraId="2C74BE4A" w14:textId="77777777" w:rsidR="00407769" w:rsidRDefault="0055788C" w:rsidP="0055788C">
      <w:pPr>
        <w:pStyle w:val="NormalnyWeb"/>
        <w:spacing w:before="0" w:beforeAutospacing="0" w:after="0" w:afterAutospacing="0"/>
        <w:jc w:val="both"/>
      </w:pPr>
      <w:r w:rsidRPr="00407769">
        <w:t xml:space="preserve">Na </w:t>
      </w:r>
      <w:r w:rsidR="00EA70DE" w:rsidRPr="00407769">
        <w:t>dotacj</w:t>
      </w:r>
      <w:r w:rsidRPr="00407769">
        <w:t>e</w:t>
      </w:r>
      <w:r w:rsidR="00EA70DE" w:rsidRPr="00407769">
        <w:t xml:space="preserve"> celow</w:t>
      </w:r>
      <w:r w:rsidRPr="00407769">
        <w:t>e</w:t>
      </w:r>
      <w:r w:rsidR="00EA70DE" w:rsidRPr="00407769">
        <w:t xml:space="preserve"> z budżetu na finansowanie lub dofinansowanie prac remontowych i konserwatorskich obiektów zabytkowych przekazane jednostkom niezaliczanym do sektora finansów publicznych</w:t>
      </w:r>
      <w:r w:rsidRPr="00407769">
        <w:t xml:space="preserve"> – zaplanowano kwotę 115.000 zł. </w:t>
      </w:r>
      <w:r w:rsidR="00EA70DE" w:rsidRPr="00407769">
        <w:t>W dniu 21 czerwca 2022 r. Rada Gminy Osielsko podjęła uchwałę w sprawie udzielenia dotacji w 2022 r. na prace konserwatorskie, restauratorskie i roboty budowlane przy zabytku wpisanym do G</w:t>
      </w:r>
      <w:r w:rsidR="00AD5CDA" w:rsidRPr="00407769">
        <w:t xml:space="preserve">minnej Ewidencji Zabytków. </w:t>
      </w:r>
      <w:r w:rsidR="00EA70DE" w:rsidRPr="00407769">
        <w:t>Przedmiotem dotacji jest wymiana okien i drzwi wejściowych w budynku ujętym w GEZ (poz. 41), położonym w Niwach przy u. Karpackiej 45. Kwota dotacji wynosi 11.800 zł, co stanowi 50% wartości zadania. W następstwie powołanej uchwały, zawarta zostanie umowa pomiędzy gminą Osielsko a właścicielem nieruchomości o udzielenie dotacji.</w:t>
      </w:r>
      <w:r w:rsidR="00EA44EF" w:rsidRPr="00407769">
        <w:t xml:space="preserve"> Wykonanie wydatku w II półroczu br.</w:t>
      </w:r>
    </w:p>
    <w:p w14:paraId="15B4EFE8" w14:textId="77777777" w:rsidR="00EA70DE" w:rsidRPr="00871F2B" w:rsidRDefault="00EA70DE" w:rsidP="0055788C">
      <w:pPr>
        <w:pStyle w:val="NormalnyWeb"/>
        <w:spacing w:before="0" w:beforeAutospacing="0" w:after="0" w:afterAutospacing="0"/>
        <w:jc w:val="both"/>
      </w:pPr>
      <w:r w:rsidRPr="00407769">
        <w:t xml:space="preserve">W przygotowywaniu </w:t>
      </w:r>
      <w:r w:rsidR="00B94DD4" w:rsidRPr="00407769">
        <w:t xml:space="preserve">jest </w:t>
      </w:r>
      <w:r w:rsidRPr="00407769">
        <w:t>wniosek do R</w:t>
      </w:r>
      <w:r w:rsidR="00B94DD4" w:rsidRPr="00407769">
        <w:t xml:space="preserve">ady </w:t>
      </w:r>
      <w:r w:rsidRPr="00407769">
        <w:t>G</w:t>
      </w:r>
      <w:r w:rsidR="00B94DD4" w:rsidRPr="00407769">
        <w:t>miny</w:t>
      </w:r>
      <w:r w:rsidRPr="00407769">
        <w:t xml:space="preserve"> o zmianę przeznaczenia pozostałych środków </w:t>
      </w:r>
      <w:r w:rsidRPr="00871F2B">
        <w:t xml:space="preserve">finansowych </w:t>
      </w:r>
      <w:r w:rsidR="007C55DB" w:rsidRPr="00871F2B">
        <w:t xml:space="preserve">zaplanowanych w tej pozycji. </w:t>
      </w:r>
    </w:p>
    <w:p w14:paraId="596454A5" w14:textId="77777777" w:rsidR="004F14A5" w:rsidRPr="00871F2B" w:rsidRDefault="00EA70DE" w:rsidP="00871F2B">
      <w:pPr>
        <w:spacing w:line="22" w:lineRule="atLeast"/>
        <w:jc w:val="both"/>
        <w:rPr>
          <w:rFonts w:ascii="Times New Roman" w:eastAsia="MS Mincho" w:hAnsi="Times New Roman" w:cs="Times New Roman"/>
          <w:sz w:val="24"/>
          <w:szCs w:val="24"/>
        </w:rPr>
      </w:pPr>
      <w:r w:rsidRPr="00871F2B">
        <w:rPr>
          <w:rFonts w:ascii="Times New Roman" w:hAnsi="Times New Roman" w:cs="Times New Roman"/>
          <w:sz w:val="24"/>
          <w:szCs w:val="24"/>
        </w:rPr>
        <w:t xml:space="preserve">W § 4300 – zakup usług pozostałych – zaplanowano kwotę 72.000 zł na kompleksową konserwację oraz zabezpieczenie przez destrukcją zabytkowej kapliczki, która znajduje się na skrzyżowaniu ulic Centralnej i Polnej w Osielsku (po jej przeniesieniu). </w:t>
      </w:r>
      <w:r w:rsidR="00B07914" w:rsidRPr="00871F2B">
        <w:rPr>
          <w:rFonts w:ascii="Times New Roman" w:hAnsi="Times New Roman" w:cs="Times New Roman"/>
          <w:sz w:val="24"/>
          <w:szCs w:val="24"/>
        </w:rPr>
        <w:t xml:space="preserve"> </w:t>
      </w:r>
      <w:r w:rsidRPr="00871F2B">
        <w:rPr>
          <w:rFonts w:ascii="Times New Roman" w:hAnsi="Times New Roman" w:cs="Times New Roman"/>
          <w:sz w:val="24"/>
          <w:szCs w:val="24"/>
        </w:rPr>
        <w:t>Z uwagi na nieprzewidziane trudności formalno-prawne związane z opracowaniem dokumentacji projektowej dla zadania inwestycyjnego p.n. przeniesienie kapliczki i urządzenie skweru zieleni na ul. Jana Pawła II w Osielsku, renowacja kapliczki w bieżącym roku, nie</w:t>
      </w:r>
      <w:r w:rsidR="00B07914" w:rsidRPr="00871F2B">
        <w:rPr>
          <w:rFonts w:ascii="Times New Roman" w:hAnsi="Times New Roman" w:cs="Times New Roman"/>
          <w:sz w:val="24"/>
          <w:szCs w:val="24"/>
        </w:rPr>
        <w:t xml:space="preserve"> jest możliwa do zrealizowania. </w:t>
      </w:r>
      <w:r w:rsidRPr="00871F2B">
        <w:rPr>
          <w:rFonts w:ascii="Times New Roman" w:hAnsi="Times New Roman" w:cs="Times New Roman"/>
          <w:sz w:val="24"/>
          <w:szCs w:val="24"/>
        </w:rPr>
        <w:t>Kapliczka ujęta jest w Gminnej Ewidencji Zabytków (poz. 51), przyjętej zarządzeniem Wójta Gminy Osielsko Nr 71/2021 z dnia 8 listopada 2021r</w:t>
      </w:r>
      <w:r w:rsidR="00B07914" w:rsidRPr="00871F2B">
        <w:rPr>
          <w:rFonts w:ascii="Times New Roman" w:hAnsi="Times New Roman" w:cs="Times New Roman"/>
          <w:sz w:val="24"/>
          <w:szCs w:val="24"/>
        </w:rPr>
        <w:t>.</w:t>
      </w:r>
      <w:r w:rsidR="004F14A5" w:rsidRPr="00871F2B">
        <w:rPr>
          <w:sz w:val="24"/>
          <w:szCs w:val="24"/>
        </w:rPr>
        <w:t xml:space="preserve"> </w:t>
      </w:r>
    </w:p>
    <w:p w14:paraId="79103513" w14:textId="77777777" w:rsidR="004F14A5" w:rsidRPr="00EF5041" w:rsidRDefault="004F14A5" w:rsidP="004F14A5">
      <w:pPr>
        <w:pStyle w:val="Akapitzlist"/>
        <w:rPr>
          <w:sz w:val="24"/>
          <w:szCs w:val="24"/>
        </w:rPr>
      </w:pPr>
    </w:p>
    <w:p w14:paraId="7DD112C2" w14:textId="77777777" w:rsidR="004F14A5" w:rsidRPr="0091580D" w:rsidRDefault="004F14A5" w:rsidP="004F14A5">
      <w:pPr>
        <w:spacing w:after="0" w:line="240" w:lineRule="auto"/>
        <w:jc w:val="both"/>
        <w:rPr>
          <w:rFonts w:ascii="Times New Roman" w:eastAsia="MS Mincho" w:hAnsi="Times New Roman" w:cs="Times New Roman"/>
          <w:sz w:val="24"/>
          <w:szCs w:val="20"/>
          <w:u w:val="single"/>
        </w:rPr>
      </w:pPr>
      <w:r w:rsidRPr="0091580D">
        <w:rPr>
          <w:rFonts w:ascii="Times New Roman" w:eastAsia="MS Mincho" w:hAnsi="Times New Roman" w:cs="Times New Roman"/>
          <w:sz w:val="24"/>
          <w:szCs w:val="20"/>
          <w:u w:val="single"/>
        </w:rPr>
        <w:t xml:space="preserve">Rozdział 92195 – Pozostała działalność </w:t>
      </w:r>
    </w:p>
    <w:p w14:paraId="58C99C3A" w14:textId="77777777" w:rsidR="004F14A5" w:rsidRPr="0091580D" w:rsidRDefault="004F14A5" w:rsidP="004F14A5">
      <w:pPr>
        <w:spacing w:after="0" w:line="240" w:lineRule="auto"/>
        <w:jc w:val="both"/>
        <w:rPr>
          <w:rFonts w:ascii="Times New Roman" w:eastAsia="MS Mincho" w:hAnsi="Times New Roman" w:cs="Times New Roman"/>
          <w:sz w:val="24"/>
          <w:szCs w:val="20"/>
        </w:rPr>
      </w:pPr>
      <w:r w:rsidRPr="0091580D">
        <w:rPr>
          <w:rFonts w:ascii="Times New Roman" w:eastAsia="MS Mincho" w:hAnsi="Times New Roman" w:cs="Times New Roman"/>
          <w:sz w:val="24"/>
          <w:szCs w:val="20"/>
        </w:rPr>
        <w:t>Planowane wydatki 6.000,00 zł. Wykonanie – 0</w:t>
      </w:r>
      <w:r>
        <w:rPr>
          <w:rFonts w:ascii="Times New Roman" w:eastAsia="MS Mincho" w:hAnsi="Times New Roman" w:cs="Times New Roman"/>
          <w:sz w:val="24"/>
          <w:szCs w:val="20"/>
        </w:rPr>
        <w:t>,00</w:t>
      </w:r>
      <w:r w:rsidRPr="0091580D">
        <w:rPr>
          <w:rFonts w:ascii="Times New Roman" w:eastAsia="MS Mincho" w:hAnsi="Times New Roman" w:cs="Times New Roman"/>
          <w:sz w:val="24"/>
          <w:szCs w:val="20"/>
        </w:rPr>
        <w:t xml:space="preserve"> zł.</w:t>
      </w:r>
    </w:p>
    <w:p w14:paraId="497B51BC" w14:textId="77777777" w:rsidR="008A1821" w:rsidRDefault="004F14A5" w:rsidP="004F14A5">
      <w:pPr>
        <w:spacing w:after="0" w:line="240" w:lineRule="auto"/>
        <w:jc w:val="both"/>
        <w:rPr>
          <w:rFonts w:ascii="Times New Roman" w:eastAsia="MS Mincho" w:hAnsi="Times New Roman" w:cs="Times New Roman"/>
          <w:bCs/>
          <w:sz w:val="24"/>
          <w:szCs w:val="20"/>
        </w:rPr>
      </w:pPr>
      <w:r w:rsidRPr="0091580D">
        <w:rPr>
          <w:rFonts w:ascii="Times New Roman" w:eastAsia="MS Mincho" w:hAnsi="Times New Roman" w:cs="Times New Roman"/>
          <w:bCs/>
          <w:sz w:val="24"/>
          <w:szCs w:val="20"/>
        </w:rPr>
        <w:t xml:space="preserve">Wójt Gminy na mocy uchwały Rady Gminy Osielsko  Nr  X/91/2014 z  dnia 29 października 2014 r. w sprawie przyznawania jednorazowego stypendium za szczególne osiągnięcia </w:t>
      </w:r>
      <w:r w:rsidRPr="0091580D">
        <w:rPr>
          <w:rFonts w:ascii="Times New Roman" w:eastAsia="MS Mincho" w:hAnsi="Times New Roman" w:cs="Times New Roman"/>
          <w:bCs/>
          <w:sz w:val="24"/>
          <w:szCs w:val="20"/>
        </w:rPr>
        <w:br/>
        <w:t xml:space="preserve">w dziedzinie kultury i sztuki, po zatwierdzeniu wniosków przez komisję stypendialną może przyznać stypendia za szczególne osiągniecia w dziedzinie kultury i sztuki. W I półroczu nie wypłacono takiego  stypendium.  </w:t>
      </w:r>
    </w:p>
    <w:p w14:paraId="1AFB6C05" w14:textId="77777777" w:rsidR="008A1821" w:rsidRDefault="008A1821" w:rsidP="004F14A5">
      <w:pPr>
        <w:spacing w:after="0" w:line="240" w:lineRule="auto"/>
        <w:jc w:val="both"/>
        <w:rPr>
          <w:rFonts w:ascii="Times New Roman" w:eastAsia="MS Mincho" w:hAnsi="Times New Roman" w:cs="Times New Roman"/>
          <w:bCs/>
          <w:sz w:val="24"/>
          <w:szCs w:val="20"/>
        </w:rPr>
      </w:pPr>
    </w:p>
    <w:p w14:paraId="3A6BC3AC" w14:textId="77777777" w:rsidR="008A1821" w:rsidRDefault="008A1821" w:rsidP="008A1821">
      <w:pPr>
        <w:spacing w:after="0" w:line="240" w:lineRule="auto"/>
        <w:jc w:val="center"/>
        <w:rPr>
          <w:rFonts w:ascii="Times New Roman" w:eastAsia="MS Mincho" w:hAnsi="Times New Roman" w:cs="Times New Roman"/>
          <w:b/>
          <w:bCs/>
          <w:sz w:val="24"/>
          <w:szCs w:val="20"/>
        </w:rPr>
      </w:pPr>
      <w:r w:rsidRPr="001F366B">
        <w:rPr>
          <w:rFonts w:ascii="Times New Roman" w:eastAsia="MS Mincho" w:hAnsi="Times New Roman" w:cs="Times New Roman"/>
          <w:b/>
          <w:bCs/>
          <w:sz w:val="24"/>
          <w:szCs w:val="20"/>
        </w:rPr>
        <w:t>Dział 92</w:t>
      </w:r>
      <w:r>
        <w:rPr>
          <w:rFonts w:ascii="Times New Roman" w:eastAsia="MS Mincho" w:hAnsi="Times New Roman" w:cs="Times New Roman"/>
          <w:b/>
          <w:bCs/>
          <w:sz w:val="24"/>
          <w:szCs w:val="20"/>
        </w:rPr>
        <w:t>6</w:t>
      </w:r>
      <w:r w:rsidRPr="001F366B">
        <w:rPr>
          <w:rFonts w:ascii="Times New Roman" w:eastAsia="MS Mincho" w:hAnsi="Times New Roman" w:cs="Times New Roman"/>
          <w:b/>
          <w:bCs/>
          <w:sz w:val="24"/>
          <w:szCs w:val="20"/>
        </w:rPr>
        <w:t xml:space="preserve"> Kultura </w:t>
      </w:r>
      <w:r>
        <w:rPr>
          <w:rFonts w:ascii="Times New Roman" w:eastAsia="MS Mincho" w:hAnsi="Times New Roman" w:cs="Times New Roman"/>
          <w:b/>
          <w:bCs/>
          <w:sz w:val="24"/>
          <w:szCs w:val="20"/>
        </w:rPr>
        <w:t>fizyczna</w:t>
      </w:r>
    </w:p>
    <w:p w14:paraId="533E7EBE" w14:textId="77777777" w:rsidR="008A1821" w:rsidRPr="001F366B" w:rsidRDefault="008A1821" w:rsidP="008A1821">
      <w:p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Planowane wydatki  - </w:t>
      </w:r>
      <w:r w:rsidR="00917826">
        <w:rPr>
          <w:rFonts w:ascii="Times New Roman" w:eastAsia="MS Mincho" w:hAnsi="Times New Roman" w:cs="Times New Roman"/>
          <w:sz w:val="24"/>
          <w:szCs w:val="20"/>
        </w:rPr>
        <w:t>8.259.140</w:t>
      </w:r>
      <w:r w:rsidRPr="001F366B">
        <w:rPr>
          <w:rFonts w:ascii="Times New Roman" w:eastAsia="MS Mincho" w:hAnsi="Times New Roman" w:cs="Times New Roman"/>
          <w:sz w:val="24"/>
          <w:szCs w:val="20"/>
        </w:rPr>
        <w:t xml:space="preserve"> zł. Wykonanie – </w:t>
      </w:r>
      <w:r w:rsidR="00917826">
        <w:rPr>
          <w:rFonts w:ascii="Times New Roman" w:eastAsia="MS Mincho" w:hAnsi="Times New Roman" w:cs="Times New Roman"/>
          <w:sz w:val="24"/>
          <w:szCs w:val="20"/>
        </w:rPr>
        <w:t>2.493.691,04</w:t>
      </w:r>
      <w:r w:rsidRPr="001F366B">
        <w:rPr>
          <w:rFonts w:ascii="Times New Roman" w:eastAsia="MS Mincho" w:hAnsi="Times New Roman" w:cs="Times New Roman"/>
          <w:sz w:val="24"/>
          <w:szCs w:val="20"/>
        </w:rPr>
        <w:t xml:space="preserve"> zł – </w:t>
      </w:r>
      <w:r w:rsidR="00917826">
        <w:rPr>
          <w:rFonts w:ascii="Times New Roman" w:eastAsia="MS Mincho" w:hAnsi="Times New Roman" w:cs="Times New Roman"/>
          <w:sz w:val="24"/>
          <w:szCs w:val="20"/>
        </w:rPr>
        <w:t>30,2</w:t>
      </w:r>
      <w:r>
        <w:rPr>
          <w:rFonts w:ascii="Times New Roman" w:eastAsia="MS Mincho" w:hAnsi="Times New Roman" w:cs="Times New Roman"/>
          <w:sz w:val="24"/>
          <w:szCs w:val="20"/>
        </w:rPr>
        <w:t xml:space="preserve"> </w:t>
      </w:r>
      <w:r w:rsidRPr="001F366B">
        <w:rPr>
          <w:rFonts w:ascii="Times New Roman" w:eastAsia="MS Mincho" w:hAnsi="Times New Roman" w:cs="Times New Roman"/>
          <w:sz w:val="24"/>
          <w:szCs w:val="20"/>
        </w:rPr>
        <w:t>%, w tym:</w:t>
      </w:r>
    </w:p>
    <w:p w14:paraId="1F911006" w14:textId="77777777" w:rsidR="008A1821" w:rsidRPr="001F366B" w:rsidRDefault="008A1821" w:rsidP="008A1821">
      <w:pPr>
        <w:numPr>
          <w:ilvl w:val="0"/>
          <w:numId w:val="13"/>
        </w:numPr>
        <w:spacing w:after="0" w:line="240" w:lineRule="auto"/>
        <w:jc w:val="both"/>
        <w:rPr>
          <w:rFonts w:ascii="Times New Roman" w:eastAsia="MS Mincho" w:hAnsi="Times New Roman" w:cs="Times New Roman"/>
          <w:sz w:val="24"/>
          <w:szCs w:val="20"/>
        </w:rPr>
      </w:pPr>
      <w:r w:rsidRPr="001F366B">
        <w:rPr>
          <w:rFonts w:ascii="Times New Roman" w:eastAsia="MS Mincho" w:hAnsi="Times New Roman" w:cs="Times New Roman"/>
          <w:sz w:val="24"/>
          <w:szCs w:val="20"/>
        </w:rPr>
        <w:t xml:space="preserve">wydatki bieżące plan –  </w:t>
      </w:r>
      <w:r>
        <w:rPr>
          <w:rFonts w:ascii="Times New Roman" w:eastAsia="MS Mincho" w:hAnsi="Times New Roman" w:cs="Times New Roman"/>
          <w:sz w:val="24"/>
          <w:szCs w:val="20"/>
        </w:rPr>
        <w:t>2.649.303,50</w:t>
      </w:r>
      <w:r w:rsidRPr="001F366B">
        <w:rPr>
          <w:rFonts w:ascii="Times New Roman" w:eastAsia="MS Mincho" w:hAnsi="Times New Roman" w:cs="Times New Roman"/>
          <w:sz w:val="24"/>
          <w:szCs w:val="20"/>
        </w:rPr>
        <w:t xml:space="preserve"> zł, wykonanie –</w:t>
      </w:r>
      <w:r>
        <w:rPr>
          <w:rFonts w:ascii="Times New Roman" w:eastAsia="MS Mincho" w:hAnsi="Times New Roman" w:cs="Times New Roman"/>
          <w:sz w:val="24"/>
          <w:szCs w:val="20"/>
        </w:rPr>
        <w:t xml:space="preserve"> </w:t>
      </w:r>
      <w:r w:rsidR="00691BFC">
        <w:rPr>
          <w:rFonts w:ascii="Times New Roman" w:eastAsia="MS Mincho" w:hAnsi="Times New Roman" w:cs="Times New Roman"/>
          <w:sz w:val="24"/>
          <w:szCs w:val="20"/>
        </w:rPr>
        <w:t>2.474.952,08</w:t>
      </w:r>
      <w:r w:rsidRPr="001F366B">
        <w:rPr>
          <w:rFonts w:ascii="Times New Roman" w:eastAsia="MS Mincho" w:hAnsi="Times New Roman" w:cs="Times New Roman"/>
          <w:sz w:val="24"/>
          <w:szCs w:val="20"/>
        </w:rPr>
        <w:t xml:space="preserve"> zł,</w:t>
      </w:r>
    </w:p>
    <w:p w14:paraId="1B207738" w14:textId="77777777" w:rsidR="008A1821" w:rsidRPr="007F4811" w:rsidRDefault="008A1821" w:rsidP="008A1821">
      <w:pPr>
        <w:numPr>
          <w:ilvl w:val="0"/>
          <w:numId w:val="13"/>
        </w:numPr>
        <w:spacing w:after="0" w:line="240" w:lineRule="auto"/>
        <w:jc w:val="both"/>
        <w:rPr>
          <w:rFonts w:ascii="Times New Roman" w:eastAsia="MS Mincho" w:hAnsi="Times New Roman" w:cs="Times New Roman"/>
          <w:sz w:val="24"/>
        </w:rPr>
      </w:pPr>
      <w:r w:rsidRPr="001F366B">
        <w:rPr>
          <w:rFonts w:ascii="Times New Roman" w:eastAsia="MS Mincho" w:hAnsi="Times New Roman" w:cs="Times New Roman"/>
          <w:sz w:val="24"/>
          <w:szCs w:val="20"/>
        </w:rPr>
        <w:t xml:space="preserve">wydatki majątkowe plan – </w:t>
      </w:r>
      <w:r w:rsidR="00491B33">
        <w:rPr>
          <w:rFonts w:ascii="Times New Roman" w:eastAsia="MS Mincho" w:hAnsi="Times New Roman" w:cs="Times New Roman"/>
          <w:sz w:val="24"/>
          <w:szCs w:val="20"/>
        </w:rPr>
        <w:t>3.054.000</w:t>
      </w:r>
      <w:r w:rsidRPr="001F366B">
        <w:rPr>
          <w:rFonts w:ascii="Times New Roman" w:eastAsia="MS Mincho" w:hAnsi="Times New Roman" w:cs="Times New Roman"/>
          <w:sz w:val="24"/>
          <w:szCs w:val="20"/>
        </w:rPr>
        <w:t xml:space="preserve"> zł, wykonanie – </w:t>
      </w:r>
      <w:r w:rsidR="00491B33">
        <w:rPr>
          <w:rFonts w:ascii="Times New Roman" w:eastAsia="MS Mincho" w:hAnsi="Times New Roman" w:cs="Times New Roman"/>
          <w:sz w:val="24"/>
          <w:szCs w:val="20"/>
        </w:rPr>
        <w:t>18.738,96</w:t>
      </w:r>
      <w:r w:rsidRPr="001F366B">
        <w:rPr>
          <w:rFonts w:ascii="Times New Roman" w:eastAsia="MS Mincho" w:hAnsi="Times New Roman" w:cs="Times New Roman"/>
          <w:sz w:val="24"/>
          <w:szCs w:val="20"/>
        </w:rPr>
        <w:t xml:space="preserve"> zł. </w:t>
      </w:r>
    </w:p>
    <w:p w14:paraId="478A6C4C" w14:textId="77777777" w:rsidR="008A1821" w:rsidRDefault="008A1821" w:rsidP="008A1821">
      <w:pPr>
        <w:spacing w:after="0" w:line="240" w:lineRule="auto"/>
        <w:jc w:val="both"/>
        <w:rPr>
          <w:rFonts w:ascii="Times New Roman" w:eastAsia="MS Mincho" w:hAnsi="Times New Roman" w:cs="Times New Roman"/>
          <w:bCs/>
          <w:sz w:val="24"/>
          <w:szCs w:val="20"/>
        </w:rPr>
      </w:pPr>
      <w:r w:rsidRPr="001F366B">
        <w:rPr>
          <w:rFonts w:ascii="Times New Roman" w:eastAsia="MS Mincho" w:hAnsi="Times New Roman" w:cs="Times New Roman"/>
          <w:sz w:val="24"/>
          <w:szCs w:val="20"/>
        </w:rPr>
        <w:t xml:space="preserve">Stanowiły </w:t>
      </w:r>
      <w:r w:rsidR="00691BFC">
        <w:rPr>
          <w:rFonts w:ascii="Times New Roman" w:eastAsia="MS Mincho" w:hAnsi="Times New Roman" w:cs="Times New Roman"/>
          <w:sz w:val="24"/>
          <w:szCs w:val="20"/>
        </w:rPr>
        <w:t xml:space="preserve">4,4 </w:t>
      </w:r>
      <w:r w:rsidRPr="001F366B">
        <w:rPr>
          <w:rFonts w:ascii="Times New Roman" w:eastAsia="MS Mincho" w:hAnsi="Times New Roman" w:cs="Times New Roman"/>
          <w:bCs/>
          <w:sz w:val="24"/>
          <w:szCs w:val="20"/>
        </w:rPr>
        <w:t xml:space="preserve">% wydatków budżetu ogółem. </w:t>
      </w:r>
    </w:p>
    <w:p w14:paraId="246967FE" w14:textId="77777777" w:rsidR="006D0E76" w:rsidRDefault="006D0E76" w:rsidP="008A1821">
      <w:pPr>
        <w:spacing w:after="0" w:line="240" w:lineRule="auto"/>
        <w:jc w:val="both"/>
        <w:rPr>
          <w:rFonts w:ascii="Times New Roman" w:eastAsia="MS Mincho" w:hAnsi="Times New Roman" w:cs="Times New Roman"/>
          <w:bCs/>
          <w:sz w:val="24"/>
          <w:szCs w:val="20"/>
        </w:rPr>
      </w:pPr>
    </w:p>
    <w:p w14:paraId="7AC74094" w14:textId="77777777" w:rsidR="006D0E76" w:rsidRPr="009D29AA" w:rsidRDefault="006D0E76" w:rsidP="008A1821">
      <w:pPr>
        <w:spacing w:after="0" w:line="240" w:lineRule="auto"/>
        <w:jc w:val="both"/>
        <w:rPr>
          <w:rFonts w:ascii="Times New Roman" w:eastAsia="MS Mincho" w:hAnsi="Times New Roman" w:cs="Times New Roman"/>
          <w:b/>
          <w:bCs/>
          <w:sz w:val="24"/>
          <w:szCs w:val="24"/>
        </w:rPr>
      </w:pPr>
      <w:r w:rsidRPr="009D29AA">
        <w:rPr>
          <w:rFonts w:ascii="Times New Roman" w:eastAsia="MS Mincho" w:hAnsi="Times New Roman" w:cs="Times New Roman"/>
          <w:b/>
          <w:bCs/>
          <w:sz w:val="24"/>
          <w:szCs w:val="24"/>
        </w:rPr>
        <w:t>Wydatki realizowane przez Urząd Gminy</w:t>
      </w:r>
    </w:p>
    <w:p w14:paraId="49056EA4" w14:textId="77777777" w:rsidR="008E6BEB" w:rsidRPr="009D29AA" w:rsidRDefault="008E6BEB" w:rsidP="008E6BEB">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Plan – </w:t>
      </w:r>
      <w:r w:rsidR="00BA1753" w:rsidRPr="009D29AA">
        <w:rPr>
          <w:rFonts w:ascii="Times New Roman" w:hAnsi="Times New Roman" w:cs="Times New Roman"/>
          <w:sz w:val="24"/>
          <w:szCs w:val="24"/>
        </w:rPr>
        <w:t>3.530.140</w:t>
      </w:r>
      <w:r w:rsidRPr="009D29AA">
        <w:rPr>
          <w:rFonts w:ascii="Times New Roman" w:hAnsi="Times New Roman" w:cs="Times New Roman"/>
          <w:sz w:val="24"/>
          <w:szCs w:val="24"/>
        </w:rPr>
        <w:t xml:space="preserve"> zł, wykonanie – </w:t>
      </w:r>
      <w:r w:rsidR="00BA1753" w:rsidRPr="009D29AA">
        <w:rPr>
          <w:rFonts w:ascii="Times New Roman" w:hAnsi="Times New Roman" w:cs="Times New Roman"/>
          <w:sz w:val="24"/>
          <w:szCs w:val="24"/>
        </w:rPr>
        <w:t>412.263,96</w:t>
      </w:r>
      <w:r w:rsidRPr="009D29AA">
        <w:rPr>
          <w:rFonts w:ascii="Times New Roman" w:hAnsi="Times New Roman" w:cs="Times New Roman"/>
          <w:sz w:val="24"/>
          <w:szCs w:val="24"/>
        </w:rPr>
        <w:t xml:space="preserve"> zł, co stanowi</w:t>
      </w:r>
      <w:r w:rsidRPr="009D29AA">
        <w:rPr>
          <w:rFonts w:ascii="Times New Roman" w:hAnsi="Times New Roman" w:cs="Times New Roman"/>
          <w:bCs/>
          <w:sz w:val="24"/>
          <w:szCs w:val="24"/>
        </w:rPr>
        <w:t xml:space="preserve">: </w:t>
      </w:r>
      <w:r w:rsidR="002C1254" w:rsidRPr="009D29AA">
        <w:rPr>
          <w:rFonts w:ascii="Times New Roman" w:hAnsi="Times New Roman" w:cs="Times New Roman"/>
          <w:bCs/>
          <w:sz w:val="24"/>
          <w:szCs w:val="24"/>
        </w:rPr>
        <w:t xml:space="preserve">11,7 </w:t>
      </w:r>
      <w:r w:rsidRPr="009D29AA">
        <w:rPr>
          <w:rFonts w:ascii="Times New Roman" w:hAnsi="Times New Roman" w:cs="Times New Roman"/>
          <w:bCs/>
          <w:sz w:val="24"/>
          <w:szCs w:val="24"/>
        </w:rPr>
        <w:t>%</w:t>
      </w:r>
      <w:r w:rsidRPr="009D29AA">
        <w:rPr>
          <w:rFonts w:ascii="Times New Roman" w:hAnsi="Times New Roman" w:cs="Times New Roman"/>
          <w:sz w:val="24"/>
          <w:szCs w:val="24"/>
        </w:rPr>
        <w:t xml:space="preserve"> planu. </w:t>
      </w:r>
    </w:p>
    <w:p w14:paraId="70727399" w14:textId="77777777" w:rsidR="002C1254" w:rsidRPr="009D29AA" w:rsidRDefault="002C1254" w:rsidP="002C1254">
      <w:pPr>
        <w:spacing w:after="0" w:line="20" w:lineRule="atLeast"/>
        <w:jc w:val="both"/>
        <w:rPr>
          <w:rFonts w:ascii="Times New Roman" w:hAnsi="Times New Roman" w:cs="Times New Roman"/>
          <w:sz w:val="24"/>
          <w:szCs w:val="24"/>
          <w:u w:val="single"/>
        </w:rPr>
      </w:pPr>
      <w:r w:rsidRPr="009D29AA">
        <w:rPr>
          <w:rFonts w:ascii="Times New Roman" w:hAnsi="Times New Roman" w:cs="Times New Roman"/>
          <w:sz w:val="24"/>
          <w:szCs w:val="24"/>
          <w:u w:val="single"/>
        </w:rPr>
        <w:lastRenderedPageBreak/>
        <w:t>Rozdział 92601 – Obiekty sportowe</w:t>
      </w:r>
    </w:p>
    <w:p w14:paraId="71C9B59B" w14:textId="77777777" w:rsidR="002C1254" w:rsidRPr="009D29AA" w:rsidRDefault="002C1254" w:rsidP="002C1254">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Planowane wydatki </w:t>
      </w:r>
      <w:r w:rsidR="006C0420" w:rsidRPr="009D29AA">
        <w:rPr>
          <w:rFonts w:ascii="Times New Roman" w:hAnsi="Times New Roman" w:cs="Times New Roman"/>
          <w:sz w:val="24"/>
          <w:szCs w:val="24"/>
        </w:rPr>
        <w:t xml:space="preserve">2.757.000 </w:t>
      </w:r>
      <w:r w:rsidRPr="009D29AA">
        <w:rPr>
          <w:rFonts w:ascii="Times New Roman" w:hAnsi="Times New Roman" w:cs="Times New Roman"/>
          <w:sz w:val="24"/>
          <w:szCs w:val="24"/>
        </w:rPr>
        <w:t xml:space="preserve">zł. Wykonanie </w:t>
      </w:r>
      <w:r w:rsidR="006C0420" w:rsidRPr="009D29AA">
        <w:rPr>
          <w:rFonts w:ascii="Times New Roman" w:hAnsi="Times New Roman" w:cs="Times New Roman"/>
          <w:sz w:val="24"/>
          <w:szCs w:val="24"/>
        </w:rPr>
        <w:t>–</w:t>
      </w:r>
      <w:r w:rsidR="008C047D" w:rsidRPr="009D29AA">
        <w:rPr>
          <w:rFonts w:ascii="Times New Roman" w:hAnsi="Times New Roman" w:cs="Times New Roman"/>
          <w:sz w:val="24"/>
          <w:szCs w:val="24"/>
        </w:rPr>
        <w:t xml:space="preserve"> 121,</w:t>
      </w:r>
      <w:r w:rsidR="006C0420" w:rsidRPr="009D29AA">
        <w:rPr>
          <w:rFonts w:ascii="Times New Roman" w:hAnsi="Times New Roman" w:cs="Times New Roman"/>
          <w:sz w:val="24"/>
          <w:szCs w:val="24"/>
        </w:rPr>
        <w:t>68</w:t>
      </w:r>
      <w:r w:rsidRPr="009D29AA">
        <w:rPr>
          <w:rFonts w:ascii="Times New Roman" w:hAnsi="Times New Roman" w:cs="Times New Roman"/>
          <w:sz w:val="24"/>
          <w:szCs w:val="24"/>
        </w:rPr>
        <w:t xml:space="preserve"> zł</w:t>
      </w:r>
      <w:r w:rsidR="006C0420" w:rsidRPr="009D29AA">
        <w:rPr>
          <w:rFonts w:ascii="Times New Roman" w:hAnsi="Times New Roman" w:cs="Times New Roman"/>
          <w:sz w:val="24"/>
          <w:szCs w:val="24"/>
        </w:rPr>
        <w:t xml:space="preserve">; </w:t>
      </w:r>
      <w:r w:rsidRPr="009D29AA">
        <w:rPr>
          <w:rFonts w:ascii="Times New Roman" w:hAnsi="Times New Roman" w:cs="Times New Roman"/>
          <w:sz w:val="24"/>
          <w:szCs w:val="24"/>
        </w:rPr>
        <w:t>w tym;</w:t>
      </w:r>
    </w:p>
    <w:p w14:paraId="6248F36B" w14:textId="77777777" w:rsidR="002C1254" w:rsidRPr="009D29AA" w:rsidRDefault="002C1254" w:rsidP="002C1254">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 Wydatki </w:t>
      </w:r>
      <w:r w:rsidR="008C047D" w:rsidRPr="009D29AA">
        <w:rPr>
          <w:rFonts w:ascii="Times New Roman" w:hAnsi="Times New Roman" w:cs="Times New Roman"/>
          <w:sz w:val="24"/>
          <w:szCs w:val="24"/>
        </w:rPr>
        <w:t xml:space="preserve">inwestycyjne </w:t>
      </w:r>
      <w:r w:rsidR="00871549" w:rsidRPr="009D29AA">
        <w:rPr>
          <w:rFonts w:ascii="Times New Roman" w:hAnsi="Times New Roman" w:cs="Times New Roman"/>
          <w:sz w:val="24"/>
          <w:szCs w:val="24"/>
        </w:rPr>
        <w:t xml:space="preserve"> – 2.</w:t>
      </w:r>
      <w:r w:rsidR="006D4DF7" w:rsidRPr="009D29AA">
        <w:rPr>
          <w:rFonts w:ascii="Times New Roman" w:hAnsi="Times New Roman" w:cs="Times New Roman"/>
          <w:sz w:val="24"/>
          <w:szCs w:val="24"/>
        </w:rPr>
        <w:t>7</w:t>
      </w:r>
      <w:r w:rsidR="00871549" w:rsidRPr="009D29AA">
        <w:rPr>
          <w:rFonts w:ascii="Times New Roman" w:hAnsi="Times New Roman" w:cs="Times New Roman"/>
          <w:sz w:val="24"/>
          <w:szCs w:val="24"/>
        </w:rPr>
        <w:t>57.</w:t>
      </w:r>
      <w:r w:rsidR="006D4DF7" w:rsidRPr="009D29AA">
        <w:rPr>
          <w:rFonts w:ascii="Times New Roman" w:hAnsi="Times New Roman" w:cs="Times New Roman"/>
          <w:sz w:val="24"/>
          <w:szCs w:val="24"/>
        </w:rPr>
        <w:t>000</w:t>
      </w:r>
      <w:r w:rsidRPr="009D29AA">
        <w:rPr>
          <w:rFonts w:ascii="Times New Roman" w:hAnsi="Times New Roman" w:cs="Times New Roman"/>
          <w:sz w:val="24"/>
          <w:szCs w:val="24"/>
        </w:rPr>
        <w:t xml:space="preserve"> zł,</w:t>
      </w:r>
      <w:r w:rsidR="008C047D" w:rsidRPr="009D29AA">
        <w:rPr>
          <w:rFonts w:ascii="Times New Roman" w:hAnsi="Times New Roman" w:cs="Times New Roman"/>
          <w:sz w:val="24"/>
          <w:szCs w:val="24"/>
        </w:rPr>
        <w:t xml:space="preserve"> wykonanie – 121,68 zł</w:t>
      </w:r>
    </w:p>
    <w:p w14:paraId="23AF304E" w14:textId="77777777" w:rsidR="002C1254" w:rsidRPr="009D29AA" w:rsidRDefault="002C1254" w:rsidP="008E6BEB">
      <w:pPr>
        <w:spacing w:after="0" w:line="20" w:lineRule="atLeast"/>
        <w:jc w:val="both"/>
        <w:rPr>
          <w:rFonts w:ascii="Times New Roman" w:hAnsi="Times New Roman" w:cs="Times New Roman"/>
          <w:sz w:val="24"/>
          <w:szCs w:val="24"/>
        </w:rPr>
      </w:pPr>
    </w:p>
    <w:p w14:paraId="12DCF169" w14:textId="77777777" w:rsidR="00161223" w:rsidRPr="009D29AA" w:rsidRDefault="00B11FDA" w:rsidP="00B11FDA">
      <w:pPr>
        <w:spacing w:after="0" w:line="20" w:lineRule="atLeast"/>
        <w:jc w:val="both"/>
        <w:rPr>
          <w:rFonts w:ascii="Times New Roman" w:hAnsi="Times New Roman" w:cs="Times New Roman"/>
          <w:sz w:val="24"/>
          <w:szCs w:val="24"/>
          <w:u w:val="single"/>
        </w:rPr>
      </w:pPr>
      <w:r w:rsidRPr="009D29AA">
        <w:rPr>
          <w:rFonts w:ascii="Times New Roman" w:hAnsi="Times New Roman" w:cs="Times New Roman"/>
          <w:sz w:val="24"/>
          <w:szCs w:val="24"/>
          <w:u w:val="single"/>
        </w:rPr>
        <w:t>Rozdział 9260</w:t>
      </w:r>
      <w:r w:rsidR="00161223" w:rsidRPr="009D29AA">
        <w:rPr>
          <w:rFonts w:ascii="Times New Roman" w:hAnsi="Times New Roman" w:cs="Times New Roman"/>
          <w:sz w:val="24"/>
          <w:szCs w:val="24"/>
          <w:u w:val="single"/>
        </w:rPr>
        <w:t>5</w:t>
      </w:r>
      <w:r w:rsidRPr="009D29AA">
        <w:rPr>
          <w:rFonts w:ascii="Times New Roman" w:hAnsi="Times New Roman" w:cs="Times New Roman"/>
          <w:sz w:val="24"/>
          <w:szCs w:val="24"/>
          <w:u w:val="single"/>
        </w:rPr>
        <w:t xml:space="preserve"> – </w:t>
      </w:r>
      <w:r w:rsidR="00161223" w:rsidRPr="009D29AA">
        <w:rPr>
          <w:rFonts w:ascii="Times New Roman" w:hAnsi="Times New Roman" w:cs="Times New Roman"/>
          <w:sz w:val="24"/>
          <w:szCs w:val="24"/>
          <w:u w:val="single"/>
        </w:rPr>
        <w:t>Zadania w zakresie kultury fizycznej</w:t>
      </w:r>
    </w:p>
    <w:p w14:paraId="41261127" w14:textId="77777777" w:rsidR="00B11FDA" w:rsidRPr="009D29AA" w:rsidRDefault="00B11FDA" w:rsidP="00B11FDA">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Planowane wydatki </w:t>
      </w:r>
      <w:r w:rsidR="00700136" w:rsidRPr="009D29AA">
        <w:rPr>
          <w:rFonts w:ascii="Times New Roman" w:hAnsi="Times New Roman" w:cs="Times New Roman"/>
          <w:sz w:val="24"/>
          <w:szCs w:val="24"/>
        </w:rPr>
        <w:t xml:space="preserve">– </w:t>
      </w:r>
      <w:r w:rsidR="00161223" w:rsidRPr="009D29AA">
        <w:rPr>
          <w:rFonts w:ascii="Times New Roman" w:hAnsi="Times New Roman" w:cs="Times New Roman"/>
          <w:sz w:val="24"/>
          <w:szCs w:val="24"/>
        </w:rPr>
        <w:t>500.000</w:t>
      </w:r>
      <w:r w:rsidRPr="009D29AA">
        <w:rPr>
          <w:rFonts w:ascii="Times New Roman" w:hAnsi="Times New Roman" w:cs="Times New Roman"/>
          <w:sz w:val="24"/>
          <w:szCs w:val="24"/>
        </w:rPr>
        <w:t xml:space="preserve"> zł. Wykonanie – </w:t>
      </w:r>
      <w:r w:rsidR="009A2ABA" w:rsidRPr="009D29AA">
        <w:rPr>
          <w:rFonts w:ascii="Times New Roman" w:hAnsi="Times New Roman" w:cs="Times New Roman"/>
          <w:sz w:val="24"/>
          <w:szCs w:val="24"/>
        </w:rPr>
        <w:t>309.000</w:t>
      </w:r>
      <w:r w:rsidRPr="009D29AA">
        <w:rPr>
          <w:rFonts w:ascii="Times New Roman" w:hAnsi="Times New Roman" w:cs="Times New Roman"/>
          <w:sz w:val="24"/>
          <w:szCs w:val="24"/>
        </w:rPr>
        <w:t xml:space="preserve"> zł; w tym;</w:t>
      </w:r>
    </w:p>
    <w:p w14:paraId="6C6CCDFF" w14:textId="77777777" w:rsidR="00B11FDA" w:rsidRPr="009D29AA" w:rsidRDefault="00B11FDA" w:rsidP="00B11FDA">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 Wydatki </w:t>
      </w:r>
      <w:r w:rsidR="00161223" w:rsidRPr="009D29AA">
        <w:rPr>
          <w:rFonts w:ascii="Times New Roman" w:hAnsi="Times New Roman" w:cs="Times New Roman"/>
          <w:sz w:val="24"/>
          <w:szCs w:val="24"/>
        </w:rPr>
        <w:t>bieżące</w:t>
      </w:r>
      <w:r w:rsidRPr="009D29AA">
        <w:rPr>
          <w:rFonts w:ascii="Times New Roman" w:hAnsi="Times New Roman" w:cs="Times New Roman"/>
          <w:sz w:val="24"/>
          <w:szCs w:val="24"/>
        </w:rPr>
        <w:t xml:space="preserve">  – </w:t>
      </w:r>
      <w:r w:rsidR="00161223" w:rsidRPr="009D29AA">
        <w:rPr>
          <w:rFonts w:ascii="Times New Roman" w:hAnsi="Times New Roman" w:cs="Times New Roman"/>
          <w:sz w:val="24"/>
          <w:szCs w:val="24"/>
        </w:rPr>
        <w:t>500.000</w:t>
      </w:r>
      <w:r w:rsidRPr="009D29AA">
        <w:rPr>
          <w:rFonts w:ascii="Times New Roman" w:hAnsi="Times New Roman" w:cs="Times New Roman"/>
          <w:sz w:val="24"/>
          <w:szCs w:val="24"/>
        </w:rPr>
        <w:t xml:space="preserve"> zł, wykonanie – </w:t>
      </w:r>
      <w:r w:rsidR="009A2ABA" w:rsidRPr="009D29AA">
        <w:rPr>
          <w:rFonts w:ascii="Times New Roman" w:hAnsi="Times New Roman" w:cs="Times New Roman"/>
          <w:sz w:val="24"/>
          <w:szCs w:val="24"/>
        </w:rPr>
        <w:t>309.000</w:t>
      </w:r>
      <w:r w:rsidRPr="009D29AA">
        <w:rPr>
          <w:rFonts w:ascii="Times New Roman" w:hAnsi="Times New Roman" w:cs="Times New Roman"/>
          <w:sz w:val="24"/>
          <w:szCs w:val="24"/>
        </w:rPr>
        <w:t xml:space="preserve"> zł</w:t>
      </w:r>
    </w:p>
    <w:p w14:paraId="25279EC2" w14:textId="77777777" w:rsidR="00B11FDA" w:rsidRPr="009D29AA" w:rsidRDefault="009A2ABA" w:rsidP="002C1254">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Zaplanowano wydatki </w:t>
      </w:r>
      <w:r w:rsidR="009B33CC" w:rsidRPr="009D29AA">
        <w:rPr>
          <w:rFonts w:ascii="Times New Roman" w:hAnsi="Times New Roman" w:cs="Times New Roman"/>
          <w:sz w:val="24"/>
          <w:szCs w:val="24"/>
        </w:rPr>
        <w:t xml:space="preserve">w kwocie 50.000 zł </w:t>
      </w:r>
      <w:r w:rsidRPr="009D29AA">
        <w:rPr>
          <w:rFonts w:ascii="Times New Roman" w:hAnsi="Times New Roman" w:cs="Times New Roman"/>
          <w:sz w:val="24"/>
          <w:szCs w:val="24"/>
        </w:rPr>
        <w:t xml:space="preserve">na </w:t>
      </w:r>
      <w:r w:rsidR="009B33CC" w:rsidRPr="009D29AA">
        <w:rPr>
          <w:rFonts w:ascii="Times New Roman" w:hAnsi="Times New Roman" w:cs="Times New Roman"/>
          <w:sz w:val="24"/>
          <w:szCs w:val="24"/>
        </w:rPr>
        <w:t xml:space="preserve">dotacje dla organizacji </w:t>
      </w:r>
      <w:r w:rsidR="00252387" w:rsidRPr="009D29AA">
        <w:rPr>
          <w:rFonts w:ascii="Times New Roman" w:hAnsi="Times New Roman" w:cs="Times New Roman"/>
          <w:sz w:val="24"/>
          <w:szCs w:val="24"/>
        </w:rPr>
        <w:t xml:space="preserve">działających w sferze pożytku publicznego. </w:t>
      </w:r>
      <w:r w:rsidR="00966252" w:rsidRPr="009D29AA">
        <w:rPr>
          <w:rFonts w:ascii="Times New Roman" w:hAnsi="Times New Roman" w:cs="Times New Roman"/>
          <w:sz w:val="24"/>
          <w:szCs w:val="24"/>
        </w:rPr>
        <w:t>Planowana realizacja w II półroczu.</w:t>
      </w:r>
    </w:p>
    <w:p w14:paraId="7C023A56" w14:textId="77777777" w:rsidR="00966252" w:rsidRPr="009D29AA" w:rsidRDefault="00966252" w:rsidP="002C1254">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Zaplanowano wydatki w kwocie 450.000 zł na dotacje dla podmiotów realizujących zadania z zakresu rozwoju </w:t>
      </w:r>
      <w:r w:rsidR="00C259E6" w:rsidRPr="009D29AA">
        <w:rPr>
          <w:rFonts w:ascii="Times New Roman" w:hAnsi="Times New Roman" w:cs="Times New Roman"/>
          <w:sz w:val="24"/>
          <w:szCs w:val="24"/>
        </w:rPr>
        <w:t>sportu</w:t>
      </w:r>
      <w:r w:rsidR="00FB1D26" w:rsidRPr="009D29AA">
        <w:rPr>
          <w:rFonts w:ascii="Times New Roman" w:hAnsi="Times New Roman" w:cs="Times New Roman"/>
          <w:sz w:val="24"/>
          <w:szCs w:val="24"/>
        </w:rPr>
        <w:t xml:space="preserve"> na terenie gminy. Przekazano dotacje w łącznej kwocie </w:t>
      </w:r>
      <w:r w:rsidR="00AB44A2" w:rsidRPr="009D29AA">
        <w:rPr>
          <w:rFonts w:ascii="Times New Roman" w:hAnsi="Times New Roman" w:cs="Times New Roman"/>
          <w:sz w:val="24"/>
          <w:szCs w:val="24"/>
        </w:rPr>
        <w:t>309.000 zł.</w:t>
      </w:r>
    </w:p>
    <w:p w14:paraId="7C84E87B" w14:textId="77777777" w:rsidR="00B11FDA" w:rsidRPr="009D29AA" w:rsidRDefault="00B11FDA" w:rsidP="002C1254">
      <w:pPr>
        <w:spacing w:after="0" w:line="20" w:lineRule="atLeast"/>
        <w:jc w:val="both"/>
        <w:rPr>
          <w:rFonts w:ascii="Times New Roman" w:hAnsi="Times New Roman" w:cs="Times New Roman"/>
          <w:sz w:val="24"/>
          <w:szCs w:val="24"/>
          <w:u w:val="single"/>
        </w:rPr>
      </w:pPr>
    </w:p>
    <w:p w14:paraId="11D79E9D" w14:textId="77777777" w:rsidR="002C1254" w:rsidRPr="009D29AA" w:rsidRDefault="002C1254" w:rsidP="002C1254">
      <w:pPr>
        <w:spacing w:after="0" w:line="20" w:lineRule="atLeast"/>
        <w:jc w:val="both"/>
        <w:rPr>
          <w:rFonts w:ascii="Times New Roman" w:hAnsi="Times New Roman" w:cs="Times New Roman"/>
          <w:sz w:val="24"/>
          <w:szCs w:val="24"/>
          <w:u w:val="single"/>
        </w:rPr>
      </w:pPr>
      <w:r w:rsidRPr="009D29AA">
        <w:rPr>
          <w:rFonts w:ascii="Times New Roman" w:hAnsi="Times New Roman" w:cs="Times New Roman"/>
          <w:sz w:val="24"/>
          <w:szCs w:val="24"/>
          <w:u w:val="single"/>
        </w:rPr>
        <w:t>Rozdział 92695 – Pozostała działalność</w:t>
      </w:r>
    </w:p>
    <w:p w14:paraId="17EC9E1E" w14:textId="77777777" w:rsidR="002C1254" w:rsidRPr="009D29AA" w:rsidRDefault="002C1254" w:rsidP="002C1254">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Planowane wydatki </w:t>
      </w:r>
      <w:r w:rsidR="00A9010A" w:rsidRPr="009D29AA">
        <w:rPr>
          <w:rFonts w:ascii="Times New Roman" w:hAnsi="Times New Roman" w:cs="Times New Roman"/>
          <w:sz w:val="24"/>
          <w:szCs w:val="24"/>
        </w:rPr>
        <w:t>273.140</w:t>
      </w:r>
      <w:r w:rsidR="00AB44A2" w:rsidRPr="009D29AA">
        <w:rPr>
          <w:rFonts w:ascii="Times New Roman" w:hAnsi="Times New Roman" w:cs="Times New Roman"/>
          <w:sz w:val="24"/>
          <w:szCs w:val="24"/>
        </w:rPr>
        <w:t xml:space="preserve"> </w:t>
      </w:r>
      <w:r w:rsidRPr="009D29AA">
        <w:rPr>
          <w:rFonts w:ascii="Times New Roman" w:hAnsi="Times New Roman" w:cs="Times New Roman"/>
          <w:sz w:val="24"/>
          <w:szCs w:val="24"/>
        </w:rPr>
        <w:t xml:space="preserve">zł. Wykonanie </w:t>
      </w:r>
      <w:r w:rsidR="00A9010A" w:rsidRPr="009D29AA">
        <w:rPr>
          <w:rFonts w:ascii="Times New Roman" w:hAnsi="Times New Roman" w:cs="Times New Roman"/>
          <w:sz w:val="24"/>
          <w:szCs w:val="24"/>
        </w:rPr>
        <w:t>103.142,28</w:t>
      </w:r>
      <w:r w:rsidRPr="009D29AA">
        <w:rPr>
          <w:rFonts w:ascii="Times New Roman" w:hAnsi="Times New Roman" w:cs="Times New Roman"/>
          <w:sz w:val="24"/>
          <w:szCs w:val="24"/>
        </w:rPr>
        <w:t xml:space="preserve"> zł – </w:t>
      </w:r>
      <w:r w:rsidR="00A9010A" w:rsidRPr="009D29AA">
        <w:rPr>
          <w:rFonts w:ascii="Times New Roman" w:hAnsi="Times New Roman" w:cs="Times New Roman"/>
          <w:sz w:val="24"/>
          <w:szCs w:val="24"/>
        </w:rPr>
        <w:t>37,8</w:t>
      </w:r>
      <w:r w:rsidR="00C37641" w:rsidRPr="009D29AA">
        <w:rPr>
          <w:rFonts w:ascii="Times New Roman" w:hAnsi="Times New Roman" w:cs="Times New Roman"/>
          <w:sz w:val="24"/>
          <w:szCs w:val="24"/>
        </w:rPr>
        <w:t xml:space="preserve"> </w:t>
      </w:r>
      <w:r w:rsidRPr="009D29AA">
        <w:rPr>
          <w:rFonts w:ascii="Times New Roman" w:hAnsi="Times New Roman" w:cs="Times New Roman"/>
          <w:sz w:val="24"/>
          <w:szCs w:val="24"/>
        </w:rPr>
        <w:t>% w tym;</w:t>
      </w:r>
    </w:p>
    <w:p w14:paraId="6B7A9766" w14:textId="77777777" w:rsidR="002C1254" w:rsidRPr="009D29AA" w:rsidRDefault="002C1254" w:rsidP="002C1254">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 Wydatki bieżące – </w:t>
      </w:r>
      <w:r w:rsidR="00C37641" w:rsidRPr="009D29AA">
        <w:rPr>
          <w:rFonts w:ascii="Times New Roman" w:hAnsi="Times New Roman" w:cs="Times New Roman"/>
          <w:sz w:val="24"/>
          <w:szCs w:val="24"/>
        </w:rPr>
        <w:t xml:space="preserve">plan 147.140 zł, wykonanie </w:t>
      </w:r>
      <w:r w:rsidR="00700136" w:rsidRPr="009D29AA">
        <w:rPr>
          <w:rFonts w:ascii="Times New Roman" w:hAnsi="Times New Roman" w:cs="Times New Roman"/>
          <w:sz w:val="24"/>
          <w:szCs w:val="24"/>
        </w:rPr>
        <w:t>– 84.525 zł</w:t>
      </w:r>
    </w:p>
    <w:p w14:paraId="590F0E3A" w14:textId="77777777" w:rsidR="002C1254" w:rsidRPr="009D29AA" w:rsidRDefault="002C1254" w:rsidP="002C1254">
      <w:pPr>
        <w:spacing w:after="0" w:line="20" w:lineRule="atLeast"/>
        <w:jc w:val="both"/>
        <w:rPr>
          <w:rFonts w:ascii="Times New Roman" w:hAnsi="Times New Roman" w:cs="Times New Roman"/>
          <w:sz w:val="24"/>
          <w:szCs w:val="24"/>
        </w:rPr>
      </w:pPr>
      <w:r w:rsidRPr="009D29AA">
        <w:rPr>
          <w:rFonts w:ascii="Times New Roman" w:hAnsi="Times New Roman" w:cs="Times New Roman"/>
          <w:sz w:val="24"/>
          <w:szCs w:val="24"/>
        </w:rPr>
        <w:t xml:space="preserve">- Wydatki inwestycyjne – </w:t>
      </w:r>
      <w:r w:rsidR="0058034D" w:rsidRPr="009D29AA">
        <w:rPr>
          <w:rFonts w:ascii="Times New Roman" w:hAnsi="Times New Roman" w:cs="Times New Roman"/>
          <w:sz w:val="24"/>
          <w:szCs w:val="24"/>
        </w:rPr>
        <w:t xml:space="preserve"> plan 126.000</w:t>
      </w:r>
      <w:r w:rsidRPr="009D29AA">
        <w:rPr>
          <w:rFonts w:ascii="Times New Roman" w:hAnsi="Times New Roman" w:cs="Times New Roman"/>
          <w:sz w:val="24"/>
          <w:szCs w:val="24"/>
        </w:rPr>
        <w:t xml:space="preserve"> zł – wykonanie </w:t>
      </w:r>
      <w:r w:rsidR="0058034D" w:rsidRPr="009D29AA">
        <w:rPr>
          <w:rFonts w:ascii="Times New Roman" w:hAnsi="Times New Roman" w:cs="Times New Roman"/>
          <w:sz w:val="24"/>
          <w:szCs w:val="24"/>
        </w:rPr>
        <w:t>18.617,28 zł.</w:t>
      </w:r>
    </w:p>
    <w:p w14:paraId="31A1AFBF" w14:textId="77777777" w:rsidR="00AA5925" w:rsidRPr="00E32366" w:rsidRDefault="00AA5925" w:rsidP="00E32366">
      <w:pPr>
        <w:spacing w:after="0" w:line="20" w:lineRule="atLeast"/>
        <w:jc w:val="both"/>
        <w:rPr>
          <w:rFonts w:ascii="Times New Roman" w:hAnsi="Times New Roman" w:cs="Times New Roman"/>
          <w:color w:val="000000"/>
          <w:sz w:val="24"/>
          <w:szCs w:val="24"/>
        </w:rPr>
      </w:pPr>
      <w:r w:rsidRPr="009D29AA">
        <w:rPr>
          <w:rFonts w:ascii="Times New Roman" w:eastAsia="MS Mincho" w:hAnsi="Times New Roman" w:cs="Times New Roman"/>
          <w:sz w:val="24"/>
          <w:szCs w:val="24"/>
        </w:rPr>
        <w:t xml:space="preserve">Zgodnie z uchwałą Rady Gminy Osielsko Nr VII/69/10 z dnia 15 października 2010 r. </w:t>
      </w:r>
      <w:r w:rsidR="00E32366" w:rsidRPr="009D29AA">
        <w:rPr>
          <w:rFonts w:ascii="Times New Roman" w:eastAsia="MS Mincho" w:hAnsi="Times New Roman" w:cs="Times New Roman"/>
          <w:sz w:val="24"/>
          <w:szCs w:val="24"/>
        </w:rPr>
        <w:br/>
      </w:r>
      <w:r w:rsidRPr="009D29AA">
        <w:rPr>
          <w:rFonts w:ascii="Times New Roman" w:eastAsia="MS Mincho" w:hAnsi="Times New Roman" w:cs="Times New Roman"/>
          <w:sz w:val="24"/>
          <w:szCs w:val="24"/>
        </w:rPr>
        <w:t xml:space="preserve">w sprawie </w:t>
      </w:r>
      <w:r w:rsidRPr="00E32366">
        <w:rPr>
          <w:rFonts w:ascii="Times New Roman" w:eastAsia="MS Mincho" w:hAnsi="Times New Roman" w:cs="Times New Roman"/>
          <w:color w:val="000000"/>
          <w:sz w:val="24"/>
          <w:szCs w:val="24"/>
        </w:rPr>
        <w:t>rodzajów wyróżnień i wysokości nagród dla zawodników, trenerów i działaczy oraz biorąc pod uwagę zmiany wprowadzone uchwałami Nr II/22/2017 z dnia 21 marca 2017 r. i III/40/2017 z dnia</w:t>
      </w:r>
      <w:r w:rsidR="00E32366">
        <w:rPr>
          <w:rFonts w:ascii="Times New Roman" w:eastAsia="MS Mincho" w:hAnsi="Times New Roman" w:cs="Times New Roman"/>
          <w:color w:val="000000"/>
          <w:sz w:val="24"/>
          <w:szCs w:val="24"/>
        </w:rPr>
        <w:t xml:space="preserve"> </w:t>
      </w:r>
      <w:r w:rsidRPr="00E32366">
        <w:rPr>
          <w:rFonts w:ascii="Times New Roman" w:eastAsia="MS Mincho" w:hAnsi="Times New Roman" w:cs="Times New Roman"/>
          <w:color w:val="000000"/>
          <w:sz w:val="24"/>
          <w:szCs w:val="24"/>
        </w:rPr>
        <w:t xml:space="preserve">16 maja 2017 r., w pierwszym półroczu wypłacono nagrody sportowcom zrzeszonym w klubach sportowych działających na terenie gminy oraz mieszkańcom gminy Osielsko uprawiającym sport w klubach spoza gminy. Ogółem przyznano nagród w łącznej kwocie 84 525 zł. Nagrodzono w ten sposób dwadzieścia sześć osób (zawodników i trenerów), które odniosły wysokie wyniki sportowe </w:t>
      </w:r>
      <w:r w:rsidRPr="00E32366">
        <w:rPr>
          <w:rFonts w:ascii="Times New Roman" w:eastAsia="MS Mincho" w:hAnsi="Times New Roman" w:cs="Times New Roman"/>
          <w:color w:val="000000"/>
          <w:sz w:val="24"/>
          <w:szCs w:val="24"/>
        </w:rPr>
        <w:br/>
        <w:t xml:space="preserve">w 2021 r. </w:t>
      </w:r>
      <w:r w:rsidRPr="00E32366">
        <w:rPr>
          <w:rFonts w:ascii="Times New Roman" w:hAnsi="Times New Roman" w:cs="Times New Roman"/>
          <w:color w:val="000000"/>
          <w:sz w:val="24"/>
          <w:szCs w:val="24"/>
        </w:rPr>
        <w:t xml:space="preserve">w mistrzostwach Polski i pucharach Polski oraz mistrzostwach Europy (indywidualnie i drużynowo) w różnych kategoriach wiekowych: kadetów, juniorów, młodzieżowców i seniorów. Reprezentowali oni dwa kluby prowadzące działalność sportową na terenie gminy (ULKS Mustang Żołędowo i Stowarzyszenie Sportowe YAMABUSHI) </w:t>
      </w:r>
      <w:r w:rsidR="009D29AA">
        <w:rPr>
          <w:rFonts w:ascii="Times New Roman" w:hAnsi="Times New Roman" w:cs="Times New Roman"/>
          <w:color w:val="000000"/>
          <w:sz w:val="24"/>
          <w:szCs w:val="24"/>
        </w:rPr>
        <w:br/>
      </w:r>
      <w:r w:rsidRPr="00E32366">
        <w:rPr>
          <w:rFonts w:ascii="Times New Roman" w:hAnsi="Times New Roman" w:cs="Times New Roman"/>
          <w:color w:val="000000"/>
          <w:sz w:val="24"/>
          <w:szCs w:val="24"/>
        </w:rPr>
        <w:t xml:space="preserve">w </w:t>
      </w:r>
      <w:proofErr w:type="spellStart"/>
      <w:r w:rsidRPr="00E32366">
        <w:rPr>
          <w:rFonts w:ascii="Times New Roman" w:hAnsi="Times New Roman" w:cs="Times New Roman"/>
          <w:color w:val="000000"/>
          <w:sz w:val="24"/>
          <w:szCs w:val="24"/>
        </w:rPr>
        <w:t>speedrowerze</w:t>
      </w:r>
      <w:proofErr w:type="spellEnd"/>
      <w:r w:rsidRPr="00E32366">
        <w:rPr>
          <w:rFonts w:ascii="Times New Roman" w:hAnsi="Times New Roman" w:cs="Times New Roman"/>
          <w:color w:val="000000"/>
          <w:sz w:val="24"/>
          <w:szCs w:val="24"/>
        </w:rPr>
        <w:t xml:space="preserve"> i karate. Ponadto nagrody przyznano pięciu mieszkańcom gminy Osielsko uprawiającym sport w klubach z Bydgoszczy:</w:t>
      </w:r>
      <w:r w:rsidR="009D29AA">
        <w:rPr>
          <w:rFonts w:ascii="Times New Roman" w:hAnsi="Times New Roman" w:cs="Times New Roman"/>
          <w:color w:val="000000"/>
          <w:sz w:val="24"/>
          <w:szCs w:val="24"/>
        </w:rPr>
        <w:t xml:space="preserve"> </w:t>
      </w:r>
      <w:r w:rsidRPr="00E32366">
        <w:rPr>
          <w:rFonts w:ascii="Times New Roman" w:hAnsi="Times New Roman" w:cs="Times New Roman"/>
          <w:color w:val="000000"/>
          <w:sz w:val="24"/>
          <w:szCs w:val="24"/>
        </w:rPr>
        <w:t xml:space="preserve">SKT Centrum Bydgoszcz i RTW Lotto </w:t>
      </w:r>
      <w:proofErr w:type="spellStart"/>
      <w:r w:rsidRPr="00E32366">
        <w:rPr>
          <w:rFonts w:ascii="Times New Roman" w:hAnsi="Times New Roman" w:cs="Times New Roman"/>
          <w:color w:val="000000"/>
          <w:sz w:val="24"/>
          <w:szCs w:val="24"/>
        </w:rPr>
        <w:t>Bydgostia</w:t>
      </w:r>
      <w:proofErr w:type="spellEnd"/>
      <w:r w:rsidRPr="00E32366">
        <w:rPr>
          <w:rFonts w:ascii="Times New Roman" w:hAnsi="Times New Roman" w:cs="Times New Roman"/>
          <w:color w:val="000000"/>
          <w:sz w:val="24"/>
          <w:szCs w:val="24"/>
        </w:rPr>
        <w:t xml:space="preserve"> Bydgoszcz, w tenisie ziemnym i wioślarstwie. </w:t>
      </w:r>
    </w:p>
    <w:p w14:paraId="22E002B6" w14:textId="77777777" w:rsidR="002C1254" w:rsidRPr="00E32366" w:rsidRDefault="002C1254" w:rsidP="00E32366">
      <w:pPr>
        <w:spacing w:after="0" w:line="20" w:lineRule="atLeast"/>
        <w:jc w:val="both"/>
        <w:rPr>
          <w:rFonts w:ascii="Times New Roman" w:hAnsi="Times New Roman" w:cs="Times New Roman"/>
          <w:sz w:val="24"/>
          <w:szCs w:val="24"/>
        </w:rPr>
      </w:pPr>
    </w:p>
    <w:p w14:paraId="06D4CF2C" w14:textId="77777777" w:rsidR="00723405" w:rsidRPr="00723405" w:rsidRDefault="009D29AA" w:rsidP="004C3E3A">
      <w:pPr>
        <w:spacing w:after="0" w:line="20" w:lineRule="atLeast"/>
        <w:jc w:val="both"/>
        <w:rPr>
          <w:rFonts w:ascii="Times New Roman" w:hAnsi="Times New Roman" w:cs="Times New Roman"/>
          <w:b/>
          <w:sz w:val="24"/>
          <w:szCs w:val="24"/>
        </w:rPr>
      </w:pPr>
      <w:r>
        <w:rPr>
          <w:rFonts w:ascii="Times New Roman" w:eastAsia="MS Mincho" w:hAnsi="Times New Roman" w:cs="Times New Roman"/>
          <w:b/>
          <w:bCs/>
          <w:sz w:val="24"/>
          <w:szCs w:val="24"/>
        </w:rPr>
        <w:t>W</w:t>
      </w:r>
      <w:r w:rsidR="006D0E76" w:rsidRPr="00723405">
        <w:rPr>
          <w:rFonts w:ascii="Times New Roman" w:eastAsia="MS Mincho" w:hAnsi="Times New Roman" w:cs="Times New Roman"/>
          <w:b/>
          <w:bCs/>
          <w:sz w:val="24"/>
          <w:szCs w:val="24"/>
        </w:rPr>
        <w:t>ydatki</w:t>
      </w:r>
      <w:r w:rsidR="00723405" w:rsidRPr="00723405">
        <w:rPr>
          <w:rFonts w:ascii="Times New Roman" w:eastAsia="MS Mincho" w:hAnsi="Times New Roman" w:cs="Times New Roman"/>
          <w:b/>
          <w:bCs/>
          <w:sz w:val="24"/>
          <w:szCs w:val="24"/>
        </w:rPr>
        <w:t xml:space="preserve"> realizowane przez </w:t>
      </w:r>
      <w:r w:rsidR="00723405" w:rsidRPr="00723405">
        <w:rPr>
          <w:rFonts w:ascii="Times New Roman" w:hAnsi="Times New Roman" w:cs="Times New Roman"/>
          <w:b/>
          <w:sz w:val="24"/>
          <w:szCs w:val="24"/>
        </w:rPr>
        <w:t>Gminny Ośrodek Sportu i Re</w:t>
      </w:r>
      <w:r w:rsidR="00723405">
        <w:rPr>
          <w:rFonts w:ascii="Times New Roman" w:hAnsi="Times New Roman" w:cs="Times New Roman"/>
          <w:b/>
          <w:sz w:val="24"/>
          <w:szCs w:val="24"/>
        </w:rPr>
        <w:t>kreacji w Osielsku ul. Tuberozy</w:t>
      </w:r>
    </w:p>
    <w:p w14:paraId="2D1C704D" w14:textId="77777777" w:rsidR="005648E4" w:rsidRPr="009D6971" w:rsidRDefault="005648E4" w:rsidP="004C3E3A">
      <w:pPr>
        <w:spacing w:after="0" w:line="20" w:lineRule="atLeast"/>
        <w:jc w:val="both"/>
        <w:rPr>
          <w:rFonts w:ascii="Times New Roman" w:hAnsi="Times New Roman" w:cs="Times New Roman"/>
          <w:sz w:val="24"/>
          <w:szCs w:val="24"/>
        </w:rPr>
      </w:pPr>
      <w:r w:rsidRPr="003179EA">
        <w:rPr>
          <w:rFonts w:ascii="Times New Roman" w:hAnsi="Times New Roman" w:cs="Times New Roman"/>
          <w:color w:val="000000"/>
          <w:sz w:val="24"/>
          <w:szCs w:val="24"/>
        </w:rPr>
        <w:t xml:space="preserve">Plan – </w:t>
      </w:r>
      <w:r w:rsidR="0004507C">
        <w:rPr>
          <w:rFonts w:ascii="Times New Roman" w:hAnsi="Times New Roman" w:cs="Times New Roman"/>
          <w:color w:val="000000"/>
          <w:sz w:val="24"/>
          <w:szCs w:val="24"/>
        </w:rPr>
        <w:t>4.729.000</w:t>
      </w:r>
      <w:r w:rsidRPr="003179EA">
        <w:rPr>
          <w:rFonts w:ascii="Times New Roman" w:hAnsi="Times New Roman" w:cs="Times New Roman"/>
          <w:color w:val="000000"/>
          <w:sz w:val="24"/>
          <w:szCs w:val="24"/>
        </w:rPr>
        <w:t xml:space="preserve"> zł, wykonan</w:t>
      </w:r>
      <w:r w:rsidRPr="009D6971">
        <w:rPr>
          <w:rFonts w:ascii="Times New Roman" w:hAnsi="Times New Roman" w:cs="Times New Roman"/>
          <w:color w:val="000000"/>
          <w:sz w:val="24"/>
          <w:szCs w:val="24"/>
        </w:rPr>
        <w:t xml:space="preserve">ie – </w:t>
      </w:r>
      <w:r w:rsidR="0004507C" w:rsidRPr="009D6971">
        <w:rPr>
          <w:rFonts w:ascii="Times New Roman" w:hAnsi="Times New Roman" w:cs="Times New Roman"/>
          <w:color w:val="000000"/>
          <w:sz w:val="24"/>
          <w:szCs w:val="24"/>
        </w:rPr>
        <w:t xml:space="preserve">2.081.427,08 </w:t>
      </w:r>
      <w:r w:rsidRPr="009D6971">
        <w:rPr>
          <w:rFonts w:ascii="Times New Roman" w:hAnsi="Times New Roman" w:cs="Times New Roman"/>
          <w:color w:val="000000"/>
          <w:sz w:val="24"/>
          <w:szCs w:val="24"/>
        </w:rPr>
        <w:t>zł, co stanowi</w:t>
      </w:r>
      <w:r w:rsidRPr="009D6971">
        <w:rPr>
          <w:rFonts w:ascii="Times New Roman" w:hAnsi="Times New Roman" w:cs="Times New Roman"/>
          <w:bCs/>
          <w:color w:val="000000"/>
          <w:sz w:val="24"/>
          <w:szCs w:val="24"/>
        </w:rPr>
        <w:t xml:space="preserve">: </w:t>
      </w:r>
      <w:r w:rsidR="004C3E3A" w:rsidRPr="009D6971">
        <w:rPr>
          <w:rFonts w:ascii="Times New Roman" w:hAnsi="Times New Roman" w:cs="Times New Roman"/>
          <w:bCs/>
          <w:color w:val="000000"/>
          <w:sz w:val="24"/>
          <w:szCs w:val="24"/>
        </w:rPr>
        <w:t>44 %</w:t>
      </w:r>
      <w:r w:rsidRPr="009D6971">
        <w:rPr>
          <w:rFonts w:ascii="Times New Roman" w:hAnsi="Times New Roman" w:cs="Times New Roman"/>
          <w:color w:val="000000"/>
          <w:sz w:val="24"/>
          <w:szCs w:val="24"/>
        </w:rPr>
        <w:t xml:space="preserve"> planu. </w:t>
      </w:r>
    </w:p>
    <w:p w14:paraId="370CFEFC" w14:textId="77777777" w:rsidR="00723405" w:rsidRPr="009D6971" w:rsidRDefault="00723405" w:rsidP="004C3E3A">
      <w:pPr>
        <w:spacing w:after="0" w:line="20" w:lineRule="atLeast"/>
        <w:jc w:val="both"/>
        <w:rPr>
          <w:rFonts w:ascii="Times New Roman" w:hAnsi="Times New Roman" w:cs="Times New Roman"/>
          <w:sz w:val="24"/>
          <w:szCs w:val="24"/>
          <w:u w:val="single"/>
        </w:rPr>
      </w:pPr>
      <w:r w:rsidRPr="009D6971">
        <w:rPr>
          <w:rFonts w:ascii="Times New Roman" w:hAnsi="Times New Roman" w:cs="Times New Roman"/>
          <w:sz w:val="24"/>
          <w:szCs w:val="24"/>
          <w:u w:val="single"/>
        </w:rPr>
        <w:t xml:space="preserve">Rozdział 92601 – </w:t>
      </w:r>
      <w:r w:rsidR="00C2467D" w:rsidRPr="009D6971">
        <w:rPr>
          <w:rFonts w:ascii="Times New Roman" w:hAnsi="Times New Roman" w:cs="Times New Roman"/>
          <w:sz w:val="24"/>
          <w:szCs w:val="24"/>
          <w:u w:val="single"/>
        </w:rPr>
        <w:t>O</w:t>
      </w:r>
      <w:r w:rsidRPr="009D6971">
        <w:rPr>
          <w:rFonts w:ascii="Times New Roman" w:hAnsi="Times New Roman" w:cs="Times New Roman"/>
          <w:sz w:val="24"/>
          <w:szCs w:val="24"/>
          <w:u w:val="single"/>
        </w:rPr>
        <w:t>biekty sportowe</w:t>
      </w:r>
    </w:p>
    <w:p w14:paraId="089EC831" w14:textId="77777777" w:rsidR="00723405" w:rsidRPr="009D6971" w:rsidRDefault="00723405" w:rsidP="004C3E3A">
      <w:pPr>
        <w:spacing w:after="0" w:line="20" w:lineRule="atLeast"/>
        <w:jc w:val="both"/>
        <w:rPr>
          <w:rFonts w:ascii="Times New Roman" w:hAnsi="Times New Roman" w:cs="Times New Roman"/>
          <w:sz w:val="24"/>
          <w:szCs w:val="24"/>
        </w:rPr>
      </w:pPr>
      <w:r w:rsidRPr="009D6971">
        <w:rPr>
          <w:rFonts w:ascii="Times New Roman" w:hAnsi="Times New Roman" w:cs="Times New Roman"/>
          <w:sz w:val="24"/>
          <w:szCs w:val="24"/>
        </w:rPr>
        <w:t>Planowane wydatki 4 543 400 zł. Wykonanie 2 057 246,20 zł – 45 % w tym;</w:t>
      </w:r>
    </w:p>
    <w:p w14:paraId="4E72AD95" w14:textId="77777777" w:rsidR="00723405" w:rsidRPr="009D6971" w:rsidRDefault="00723405" w:rsidP="004C3E3A">
      <w:pPr>
        <w:spacing w:after="0" w:line="20" w:lineRule="atLeast"/>
        <w:jc w:val="both"/>
        <w:rPr>
          <w:rFonts w:ascii="Times New Roman" w:hAnsi="Times New Roman" w:cs="Times New Roman"/>
          <w:sz w:val="24"/>
          <w:szCs w:val="24"/>
        </w:rPr>
      </w:pPr>
      <w:r w:rsidRPr="009D6971">
        <w:rPr>
          <w:rFonts w:ascii="Times New Roman" w:hAnsi="Times New Roman" w:cs="Times New Roman"/>
          <w:sz w:val="24"/>
          <w:szCs w:val="24"/>
        </w:rPr>
        <w:t>- Wydatki bieżące – 2 057 246,20 zł,</w:t>
      </w:r>
    </w:p>
    <w:p w14:paraId="207A064C" w14:textId="77777777" w:rsidR="00723405" w:rsidRPr="009D6971" w:rsidRDefault="00DD2AD8" w:rsidP="004C3E3A">
      <w:pPr>
        <w:spacing w:after="0" w:line="20" w:lineRule="atLeast"/>
        <w:jc w:val="both"/>
        <w:rPr>
          <w:rFonts w:ascii="Times New Roman" w:hAnsi="Times New Roman" w:cs="Times New Roman"/>
          <w:sz w:val="24"/>
          <w:szCs w:val="24"/>
        </w:rPr>
      </w:pPr>
      <w:r w:rsidRPr="009D6971">
        <w:rPr>
          <w:rFonts w:ascii="Times New Roman" w:hAnsi="Times New Roman" w:cs="Times New Roman"/>
          <w:sz w:val="24"/>
          <w:szCs w:val="24"/>
        </w:rPr>
        <w:t>- Wydatki inwestycyjne – 0 zł, planowane wykonanie w II półroczu.</w:t>
      </w:r>
    </w:p>
    <w:p w14:paraId="04504AEF" w14:textId="77777777" w:rsidR="00723405" w:rsidRPr="009D6971" w:rsidRDefault="00723405" w:rsidP="004C3E3A">
      <w:pPr>
        <w:spacing w:after="0" w:line="20" w:lineRule="atLeast"/>
        <w:jc w:val="both"/>
        <w:rPr>
          <w:rFonts w:ascii="Times New Roman" w:hAnsi="Times New Roman"/>
          <w:sz w:val="24"/>
          <w:szCs w:val="24"/>
        </w:rPr>
      </w:pPr>
      <w:r w:rsidRPr="009D6971">
        <w:rPr>
          <w:rFonts w:ascii="Times New Roman" w:hAnsi="Times New Roman" w:cs="Times New Roman"/>
          <w:sz w:val="24"/>
          <w:szCs w:val="24"/>
        </w:rPr>
        <w:t xml:space="preserve">Gminny Ośrodek Sportu i Rekreacji w Osielsku wykonuje zadania gminy z zakresu rozwoju                i upowszechniania kultury fizycznej, sportu i rekreacji. Ośrodek zarządza obiektami sportowymi na terenie gminy Osielsko, w tym krytą pływalnią, halą sportową przy szkole w Osielsku, boiskami, kortem tenisowym, placami zabaw i bazą wypoczynkową w Bożenkowie. W jednostce zatrudnionych było na dzień 30 czerwca 2022 roku 33 pracowników na 31 etatów. Wydatki na wynagrodzenia i pochodne od wynagrodzeń wynosiły 1 345 993,03 zł. Pozostałe wydatki bieżące </w:t>
      </w:r>
      <w:proofErr w:type="spellStart"/>
      <w:r w:rsidRPr="009D6971">
        <w:rPr>
          <w:rFonts w:ascii="Times New Roman" w:hAnsi="Times New Roman" w:cs="Times New Roman"/>
          <w:sz w:val="24"/>
          <w:szCs w:val="24"/>
        </w:rPr>
        <w:t>GOSiR</w:t>
      </w:r>
      <w:proofErr w:type="spellEnd"/>
      <w:r w:rsidRPr="009D6971">
        <w:rPr>
          <w:rFonts w:ascii="Times New Roman" w:hAnsi="Times New Roman" w:cs="Times New Roman"/>
          <w:sz w:val="24"/>
          <w:szCs w:val="24"/>
        </w:rPr>
        <w:t>- u ogółem wynosiły 711 253,17 zł.</w:t>
      </w:r>
      <w:r w:rsidR="009E50A9" w:rsidRPr="009D6971">
        <w:rPr>
          <w:rFonts w:ascii="Times New Roman" w:hAnsi="Times New Roman" w:cs="Times New Roman"/>
          <w:sz w:val="24"/>
          <w:szCs w:val="24"/>
        </w:rPr>
        <w:t xml:space="preserve"> </w:t>
      </w:r>
      <w:r w:rsidRPr="009D6971">
        <w:rPr>
          <w:rFonts w:ascii="Times New Roman" w:hAnsi="Times New Roman"/>
          <w:sz w:val="24"/>
          <w:szCs w:val="24"/>
        </w:rPr>
        <w:t>Wydatki można pogrupować następująco:</w:t>
      </w:r>
    </w:p>
    <w:p w14:paraId="17576494"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t>Funkcjonowanie basenu – 1 335 030,41 zł,  w tym:</w:t>
      </w:r>
    </w:p>
    <w:p w14:paraId="0EBA4C9F" w14:textId="77777777" w:rsidR="00723405" w:rsidRPr="009D6971" w:rsidRDefault="00723405" w:rsidP="008A12DE">
      <w:pPr>
        <w:pStyle w:val="Akapitzlist"/>
        <w:numPr>
          <w:ilvl w:val="0"/>
          <w:numId w:val="185"/>
        </w:numPr>
        <w:spacing w:line="20" w:lineRule="atLeast"/>
        <w:jc w:val="both"/>
        <w:rPr>
          <w:sz w:val="24"/>
          <w:szCs w:val="24"/>
        </w:rPr>
      </w:pPr>
      <w:r w:rsidRPr="009D6971">
        <w:rPr>
          <w:sz w:val="24"/>
          <w:szCs w:val="24"/>
        </w:rPr>
        <w:t xml:space="preserve">Wynagrodzenia i pochodne od wynagrodzeń pracowników bezpośrednio związanych z obsługą basenu wynoszą  987 855,37 zł. Basen obsługują 26 osób (24 etatu) - bez </w:t>
      </w:r>
      <w:r w:rsidRPr="009D6971">
        <w:rPr>
          <w:sz w:val="24"/>
          <w:szCs w:val="24"/>
        </w:rPr>
        <w:lastRenderedPageBreak/>
        <w:t>kierownictwa i administracji, których ujęto w pkt. 12. Wydatki na wynagrodzenia bezosobowe (ratowników</w:t>
      </w:r>
      <w:r w:rsidR="004B5BB4" w:rsidRPr="009D6971">
        <w:rPr>
          <w:sz w:val="24"/>
          <w:szCs w:val="24"/>
        </w:rPr>
        <w:t xml:space="preserve"> </w:t>
      </w:r>
      <w:r w:rsidRPr="009D6971">
        <w:rPr>
          <w:sz w:val="24"/>
          <w:szCs w:val="24"/>
        </w:rPr>
        <w:t>i instruktorów, szatniarzy, kasjerki i sprzątaczki na zastępstwo) w tej kwocie stanowią 25 936,27 zł;</w:t>
      </w:r>
    </w:p>
    <w:p w14:paraId="1C1A34D9" w14:textId="77777777" w:rsidR="00723405" w:rsidRPr="009D6971" w:rsidRDefault="00723405" w:rsidP="008A12DE">
      <w:pPr>
        <w:pStyle w:val="Akapitzlist"/>
        <w:numPr>
          <w:ilvl w:val="0"/>
          <w:numId w:val="185"/>
        </w:numPr>
        <w:spacing w:line="20" w:lineRule="atLeast"/>
        <w:jc w:val="both"/>
        <w:rPr>
          <w:sz w:val="24"/>
          <w:szCs w:val="24"/>
        </w:rPr>
      </w:pPr>
      <w:r w:rsidRPr="009D6971">
        <w:rPr>
          <w:sz w:val="24"/>
          <w:szCs w:val="24"/>
        </w:rPr>
        <w:t>Odpis na zakładowy fundusz świadczeń socjalnych dla pracowników w/wym. – 39 870 zł;</w:t>
      </w:r>
    </w:p>
    <w:p w14:paraId="346A2E71" w14:textId="77777777" w:rsidR="00723405" w:rsidRPr="009D6971" w:rsidRDefault="00723405" w:rsidP="008A12DE">
      <w:pPr>
        <w:pStyle w:val="Akapitzlist"/>
        <w:numPr>
          <w:ilvl w:val="0"/>
          <w:numId w:val="185"/>
        </w:numPr>
        <w:spacing w:line="20" w:lineRule="atLeast"/>
        <w:jc w:val="both"/>
        <w:rPr>
          <w:sz w:val="24"/>
          <w:szCs w:val="24"/>
        </w:rPr>
      </w:pPr>
      <w:r w:rsidRPr="009D6971">
        <w:rPr>
          <w:sz w:val="24"/>
          <w:szCs w:val="24"/>
        </w:rPr>
        <w:t>Pozostałe wydatki – 307 305,04 zł w tym:</w:t>
      </w:r>
      <w:r w:rsidR="0022117A" w:rsidRPr="009D6971">
        <w:rPr>
          <w:sz w:val="24"/>
          <w:szCs w:val="24"/>
        </w:rPr>
        <w:t xml:space="preserve"> </w:t>
      </w:r>
      <w:r w:rsidRPr="009D6971">
        <w:rPr>
          <w:sz w:val="24"/>
          <w:szCs w:val="24"/>
        </w:rPr>
        <w:t>zakup środków czystości, chemii basenowej, materiałów do napraw i konserwacji, sprzętu sportowego, worków na obuwie dla klientów, wyposażenie w art. biurowe kasy, akcesoria komputerowe, zakup leków i art. medycznych – 36 226,08 zł,</w:t>
      </w:r>
      <w:r w:rsidR="0022117A" w:rsidRPr="009D6971">
        <w:rPr>
          <w:sz w:val="24"/>
          <w:szCs w:val="24"/>
        </w:rPr>
        <w:t xml:space="preserve"> </w:t>
      </w:r>
      <w:r w:rsidRPr="009D6971">
        <w:rPr>
          <w:sz w:val="24"/>
          <w:szCs w:val="24"/>
        </w:rPr>
        <w:t>zużycie energii elektrycznej, wody i gazu – 218 932,79 zł,</w:t>
      </w:r>
      <w:r w:rsidR="0022117A" w:rsidRPr="009D6971">
        <w:rPr>
          <w:sz w:val="24"/>
          <w:szCs w:val="24"/>
        </w:rPr>
        <w:t xml:space="preserve"> </w:t>
      </w:r>
      <w:r w:rsidRPr="009D6971">
        <w:rPr>
          <w:sz w:val="24"/>
          <w:szCs w:val="24"/>
        </w:rPr>
        <w:t>wywóz nieczystości, usługi informatyczne kas fiskalnych i alarmów, usługi transportowe, monitoring, przeglądy techniczne (zjeżdżalnia, wentylacja, kasy fiskalne, sauna), badanie wody i inne usługi – 31 418,23 zł,</w:t>
      </w:r>
      <w:r w:rsidR="0022117A" w:rsidRPr="009D6971">
        <w:rPr>
          <w:sz w:val="24"/>
          <w:szCs w:val="24"/>
        </w:rPr>
        <w:t xml:space="preserve"> </w:t>
      </w:r>
      <w:r w:rsidRPr="009D6971">
        <w:rPr>
          <w:sz w:val="24"/>
          <w:szCs w:val="24"/>
        </w:rPr>
        <w:t>prace remontowe, naprawy i usuwanie awarii, konserwacje – 15 401,74 zł ( obsługa serwisowa kotłowni gazowej, konserwacje i naprawy windy dla niepełnosprawnych, naprawy i serwis maszyn i urządzeń basenowych, konserwacja systemu al</w:t>
      </w:r>
      <w:r w:rsidR="0022117A" w:rsidRPr="009D6971">
        <w:rPr>
          <w:sz w:val="24"/>
          <w:szCs w:val="24"/>
        </w:rPr>
        <w:t xml:space="preserve">armowego, kamer, sprzętu </w:t>
      </w:r>
      <w:proofErr w:type="spellStart"/>
      <w:r w:rsidR="0022117A" w:rsidRPr="009D6971">
        <w:rPr>
          <w:sz w:val="24"/>
          <w:szCs w:val="24"/>
        </w:rPr>
        <w:t>ppoż</w:t>
      </w:r>
      <w:proofErr w:type="spellEnd"/>
      <w:r w:rsidR="0022117A" w:rsidRPr="009D6971">
        <w:rPr>
          <w:sz w:val="24"/>
          <w:szCs w:val="24"/>
        </w:rPr>
        <w:t xml:space="preserve">), </w:t>
      </w:r>
      <w:r w:rsidRPr="009D6971">
        <w:rPr>
          <w:sz w:val="24"/>
          <w:szCs w:val="24"/>
        </w:rPr>
        <w:t>szkolenie pracowników basenu i rozl</w:t>
      </w:r>
      <w:r w:rsidR="006E10E7" w:rsidRPr="009D6971">
        <w:rPr>
          <w:sz w:val="24"/>
          <w:szCs w:val="24"/>
        </w:rPr>
        <w:t>iczenie delegacji – 5 326,20 zł.</w:t>
      </w:r>
    </w:p>
    <w:p w14:paraId="68847512"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t>Utrzymanie boisk, stadionów i Orlików na terenie gminy Osielsko – 203 473,17 zł:</w:t>
      </w:r>
    </w:p>
    <w:p w14:paraId="3C8C3371" w14:textId="77777777" w:rsidR="00723405" w:rsidRPr="009D6971" w:rsidRDefault="00270619" w:rsidP="008A12DE">
      <w:pPr>
        <w:pStyle w:val="Akapitzlist"/>
        <w:numPr>
          <w:ilvl w:val="0"/>
          <w:numId w:val="184"/>
        </w:numPr>
        <w:spacing w:line="20" w:lineRule="atLeast"/>
        <w:jc w:val="both"/>
        <w:rPr>
          <w:sz w:val="24"/>
          <w:szCs w:val="24"/>
        </w:rPr>
      </w:pPr>
      <w:r w:rsidRPr="009D6971">
        <w:rPr>
          <w:sz w:val="24"/>
          <w:szCs w:val="24"/>
        </w:rPr>
        <w:t>w</w:t>
      </w:r>
      <w:r w:rsidR="00723405" w:rsidRPr="009D6971">
        <w:rPr>
          <w:sz w:val="24"/>
          <w:szCs w:val="24"/>
        </w:rPr>
        <w:t>ydatki na wynagrodzenia bezosobowe (opiekunów boisk, naprawy, konserwacj</w:t>
      </w:r>
      <w:r w:rsidRPr="009D6971">
        <w:rPr>
          <w:sz w:val="24"/>
          <w:szCs w:val="24"/>
        </w:rPr>
        <w:t>e i pielęgnacja) – 54 203,75 zł,</w:t>
      </w:r>
    </w:p>
    <w:p w14:paraId="699E5236" w14:textId="77777777" w:rsidR="00723405" w:rsidRPr="009D6971" w:rsidRDefault="00270619" w:rsidP="008A12DE">
      <w:pPr>
        <w:pStyle w:val="Akapitzlist"/>
        <w:numPr>
          <w:ilvl w:val="0"/>
          <w:numId w:val="184"/>
        </w:numPr>
        <w:spacing w:line="20" w:lineRule="atLeast"/>
        <w:jc w:val="both"/>
        <w:rPr>
          <w:sz w:val="24"/>
          <w:szCs w:val="24"/>
        </w:rPr>
      </w:pPr>
      <w:r w:rsidRPr="009D6971">
        <w:rPr>
          <w:sz w:val="24"/>
          <w:szCs w:val="24"/>
        </w:rPr>
        <w:t>z</w:t>
      </w:r>
      <w:r w:rsidR="00723405" w:rsidRPr="009D6971">
        <w:rPr>
          <w:sz w:val="24"/>
          <w:szCs w:val="24"/>
        </w:rPr>
        <w:t>użycie energii elektrycznej i wody na stadi</w:t>
      </w:r>
      <w:r w:rsidR="00400383" w:rsidRPr="009D6971">
        <w:rPr>
          <w:sz w:val="24"/>
          <w:szCs w:val="24"/>
        </w:rPr>
        <w:t>onach i boiskach – 34 347,90 zł,</w:t>
      </w:r>
    </w:p>
    <w:p w14:paraId="79C4CB7D" w14:textId="77777777" w:rsidR="00723405" w:rsidRPr="009D6971" w:rsidRDefault="00400383" w:rsidP="008A12DE">
      <w:pPr>
        <w:pStyle w:val="Akapitzlist"/>
        <w:numPr>
          <w:ilvl w:val="0"/>
          <w:numId w:val="184"/>
        </w:numPr>
        <w:spacing w:line="20" w:lineRule="atLeast"/>
        <w:jc w:val="both"/>
        <w:rPr>
          <w:sz w:val="24"/>
          <w:szCs w:val="24"/>
        </w:rPr>
      </w:pPr>
      <w:r w:rsidRPr="009D6971">
        <w:rPr>
          <w:sz w:val="24"/>
          <w:szCs w:val="24"/>
        </w:rPr>
        <w:t>m</w:t>
      </w:r>
      <w:r w:rsidR="00723405" w:rsidRPr="009D6971">
        <w:rPr>
          <w:sz w:val="24"/>
          <w:szCs w:val="24"/>
        </w:rPr>
        <w:t>ateriały do napraw i konserwacji, sprzęt sportowy, nawozy, nasiona traw, środki ochrony roślin, paliwo do koszenia, paliwo do samo</w:t>
      </w:r>
      <w:r w:rsidRPr="009D6971">
        <w:rPr>
          <w:sz w:val="24"/>
          <w:szCs w:val="24"/>
        </w:rPr>
        <w:t>chodu służbowego – 65 029,94 zł,</w:t>
      </w:r>
    </w:p>
    <w:p w14:paraId="0DBF6D81" w14:textId="77777777" w:rsidR="00723405" w:rsidRPr="009D6971" w:rsidRDefault="00400383" w:rsidP="008A12DE">
      <w:pPr>
        <w:pStyle w:val="Akapitzlist"/>
        <w:numPr>
          <w:ilvl w:val="0"/>
          <w:numId w:val="184"/>
        </w:numPr>
        <w:spacing w:line="20" w:lineRule="atLeast"/>
        <w:jc w:val="both"/>
        <w:rPr>
          <w:sz w:val="24"/>
          <w:szCs w:val="24"/>
        </w:rPr>
      </w:pPr>
      <w:r w:rsidRPr="009D6971">
        <w:rPr>
          <w:sz w:val="24"/>
          <w:szCs w:val="24"/>
        </w:rPr>
        <w:t>u</w:t>
      </w:r>
      <w:r w:rsidR="00723405" w:rsidRPr="009D6971">
        <w:rPr>
          <w:sz w:val="24"/>
          <w:szCs w:val="24"/>
        </w:rPr>
        <w:t>sługi, wywóz nieczystości, przeglądy techniczne, monitoring, koszenie, pielęgnacja i rekultywacj</w:t>
      </w:r>
      <w:r w:rsidRPr="009D6971">
        <w:rPr>
          <w:sz w:val="24"/>
          <w:szCs w:val="24"/>
        </w:rPr>
        <w:t>a boisk i kortów – 40 508,13 zł,</w:t>
      </w:r>
    </w:p>
    <w:p w14:paraId="03D8A158" w14:textId="77777777" w:rsidR="00723405" w:rsidRPr="009D6971" w:rsidRDefault="00400383" w:rsidP="008A12DE">
      <w:pPr>
        <w:pStyle w:val="Akapitzlist"/>
        <w:numPr>
          <w:ilvl w:val="0"/>
          <w:numId w:val="184"/>
        </w:numPr>
        <w:spacing w:line="20" w:lineRule="atLeast"/>
        <w:jc w:val="both"/>
        <w:rPr>
          <w:sz w:val="24"/>
          <w:szCs w:val="24"/>
        </w:rPr>
      </w:pPr>
      <w:r w:rsidRPr="009D6971">
        <w:rPr>
          <w:sz w:val="24"/>
          <w:szCs w:val="24"/>
        </w:rPr>
        <w:t>p</w:t>
      </w:r>
      <w:r w:rsidR="00723405" w:rsidRPr="009D6971">
        <w:rPr>
          <w:sz w:val="24"/>
          <w:szCs w:val="24"/>
        </w:rPr>
        <w:t>race remontowe, naprawy i usuwanie awarii, konserwacje – 9 383,45 zł w tym:</w:t>
      </w:r>
      <w:r w:rsidRPr="009D6971">
        <w:rPr>
          <w:sz w:val="24"/>
          <w:szCs w:val="24"/>
        </w:rPr>
        <w:t xml:space="preserve"> </w:t>
      </w:r>
      <w:r w:rsidR="00723405" w:rsidRPr="009D6971">
        <w:rPr>
          <w:sz w:val="24"/>
          <w:szCs w:val="24"/>
        </w:rPr>
        <w:t>serwisy samochodu służbowego i traktorków,</w:t>
      </w:r>
      <w:r w:rsidRPr="009D6971">
        <w:rPr>
          <w:sz w:val="24"/>
          <w:szCs w:val="24"/>
        </w:rPr>
        <w:t xml:space="preserve"> </w:t>
      </w:r>
      <w:r w:rsidR="00723405" w:rsidRPr="009D6971">
        <w:rPr>
          <w:sz w:val="24"/>
          <w:szCs w:val="24"/>
        </w:rPr>
        <w:t>prace konserwacyjne na korcie t</w:t>
      </w:r>
      <w:r w:rsidR="00AE0BEA" w:rsidRPr="009D6971">
        <w:rPr>
          <w:sz w:val="24"/>
          <w:szCs w:val="24"/>
        </w:rPr>
        <w:t>enisowym, boiskach i stadionach.</w:t>
      </w:r>
    </w:p>
    <w:p w14:paraId="28B25847"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t>Funkcjonowania bazy wypoczynk</w:t>
      </w:r>
      <w:r w:rsidR="009E50A9" w:rsidRPr="009D6971">
        <w:rPr>
          <w:sz w:val="24"/>
          <w:szCs w:val="24"/>
        </w:rPr>
        <w:t xml:space="preserve">owej w Bożenkowie – 4 976,82 zł, w tym </w:t>
      </w:r>
      <w:r w:rsidRPr="009D6971">
        <w:rPr>
          <w:sz w:val="24"/>
          <w:szCs w:val="24"/>
        </w:rPr>
        <w:t>wywóz nieczystości, badanie wody, koszenie terenu,  – 799,48 zł,</w:t>
      </w:r>
      <w:r w:rsidR="007B2218" w:rsidRPr="009D6971">
        <w:rPr>
          <w:sz w:val="24"/>
          <w:szCs w:val="24"/>
        </w:rPr>
        <w:t xml:space="preserve"> </w:t>
      </w:r>
      <w:r w:rsidRPr="009D6971">
        <w:rPr>
          <w:sz w:val="24"/>
          <w:szCs w:val="24"/>
        </w:rPr>
        <w:t>materiały do napraw i konserwacji, środki czystości, wyposaże</w:t>
      </w:r>
      <w:r w:rsidR="007B2218" w:rsidRPr="009D6971">
        <w:rPr>
          <w:sz w:val="24"/>
          <w:szCs w:val="24"/>
        </w:rPr>
        <w:t xml:space="preserve">nie – 1 287,34 zł, </w:t>
      </w:r>
      <w:r w:rsidRPr="009D6971">
        <w:rPr>
          <w:sz w:val="24"/>
          <w:szCs w:val="24"/>
        </w:rPr>
        <w:t>usuw</w:t>
      </w:r>
      <w:r w:rsidR="00AE0BEA" w:rsidRPr="009D6971">
        <w:rPr>
          <w:sz w:val="24"/>
          <w:szCs w:val="24"/>
        </w:rPr>
        <w:t xml:space="preserve">anie awarii, naprawy – </w:t>
      </w:r>
      <w:r w:rsidR="002E0F80">
        <w:rPr>
          <w:sz w:val="24"/>
          <w:szCs w:val="24"/>
        </w:rPr>
        <w:br/>
      </w:r>
      <w:r w:rsidR="00AE0BEA" w:rsidRPr="009D6971">
        <w:rPr>
          <w:sz w:val="24"/>
          <w:szCs w:val="24"/>
        </w:rPr>
        <w:t>2 890 zł.</w:t>
      </w:r>
    </w:p>
    <w:p w14:paraId="5CF1752E"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t>Funkcjonowanie hali sportowej – 89 170,55 zł, w tym:</w:t>
      </w:r>
      <w:r w:rsidR="007B2218" w:rsidRPr="009D6971">
        <w:rPr>
          <w:sz w:val="24"/>
          <w:szCs w:val="24"/>
        </w:rPr>
        <w:t xml:space="preserve"> </w:t>
      </w:r>
      <w:r w:rsidRPr="009D6971">
        <w:rPr>
          <w:sz w:val="24"/>
          <w:szCs w:val="24"/>
        </w:rPr>
        <w:t>materiały do napraw i konserwac</w:t>
      </w:r>
      <w:r w:rsidR="007B2218" w:rsidRPr="009D6971">
        <w:rPr>
          <w:sz w:val="24"/>
          <w:szCs w:val="24"/>
        </w:rPr>
        <w:t xml:space="preserve">ji, sprzęt sportowy – 770,55 zł, </w:t>
      </w:r>
      <w:r w:rsidRPr="009D6971">
        <w:rPr>
          <w:sz w:val="24"/>
          <w:szCs w:val="24"/>
        </w:rPr>
        <w:t>prace remontowe, naprawy i usuwanie awarii, konserwacje – 88 400 zł, w tym: pomieszczeń sanitarnych hali sportowej – I część zapłaty – 85 000 zł</w:t>
      </w:r>
      <w:r w:rsidR="00AE0BEA" w:rsidRPr="009D6971">
        <w:rPr>
          <w:sz w:val="24"/>
          <w:szCs w:val="24"/>
        </w:rPr>
        <w:t>.</w:t>
      </w:r>
    </w:p>
    <w:p w14:paraId="36295A4D"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t>Dowóz uczniów n</w:t>
      </w:r>
      <w:r w:rsidR="00856F17" w:rsidRPr="009D6971">
        <w:rPr>
          <w:sz w:val="24"/>
          <w:szCs w:val="24"/>
        </w:rPr>
        <w:t>a zawody szk</w:t>
      </w:r>
      <w:r w:rsidR="00AE0BEA" w:rsidRPr="009D6971">
        <w:rPr>
          <w:sz w:val="24"/>
          <w:szCs w:val="24"/>
        </w:rPr>
        <w:t>olne – 11 850,05 zł, u</w:t>
      </w:r>
      <w:r w:rsidRPr="009D6971">
        <w:rPr>
          <w:sz w:val="24"/>
          <w:szCs w:val="24"/>
        </w:rPr>
        <w:t>dział w zawodach poza terenem gminy</w:t>
      </w:r>
      <w:r w:rsidR="009D29AA">
        <w:rPr>
          <w:sz w:val="24"/>
          <w:szCs w:val="24"/>
        </w:rPr>
        <w:t xml:space="preserve"> </w:t>
      </w:r>
      <w:r w:rsidRPr="009D6971">
        <w:rPr>
          <w:sz w:val="24"/>
          <w:szCs w:val="24"/>
        </w:rPr>
        <w:t>– 1 300 zł</w:t>
      </w:r>
      <w:r w:rsidR="00AE0BEA" w:rsidRPr="009D6971">
        <w:rPr>
          <w:sz w:val="24"/>
          <w:szCs w:val="24"/>
        </w:rPr>
        <w:t>, o</w:t>
      </w:r>
      <w:r w:rsidRPr="009D6971">
        <w:rPr>
          <w:sz w:val="24"/>
          <w:szCs w:val="24"/>
        </w:rPr>
        <w:t>rganizacja zawodów sportowych – 1 320 zł</w:t>
      </w:r>
      <w:r w:rsidR="00AE0BEA" w:rsidRPr="009D6971">
        <w:rPr>
          <w:sz w:val="24"/>
          <w:szCs w:val="24"/>
        </w:rPr>
        <w:t>.</w:t>
      </w:r>
    </w:p>
    <w:p w14:paraId="6B7A07B9" w14:textId="77777777" w:rsidR="00723405" w:rsidRPr="009D6971" w:rsidRDefault="00FD74C2" w:rsidP="008A12DE">
      <w:pPr>
        <w:pStyle w:val="Akapitzlist"/>
        <w:numPr>
          <w:ilvl w:val="0"/>
          <w:numId w:val="183"/>
        </w:numPr>
        <w:spacing w:line="20" w:lineRule="atLeast"/>
        <w:jc w:val="both"/>
        <w:rPr>
          <w:sz w:val="24"/>
          <w:szCs w:val="24"/>
        </w:rPr>
      </w:pPr>
      <w:r w:rsidRPr="009D6971">
        <w:rPr>
          <w:sz w:val="24"/>
          <w:szCs w:val="24"/>
        </w:rPr>
        <w:t>R</w:t>
      </w:r>
      <w:r w:rsidR="00723405" w:rsidRPr="009D6971">
        <w:rPr>
          <w:sz w:val="24"/>
          <w:szCs w:val="24"/>
        </w:rPr>
        <w:t xml:space="preserve">ozmowy telefoniczne i </w:t>
      </w:r>
      <w:proofErr w:type="spellStart"/>
      <w:r w:rsidR="00723405" w:rsidRPr="009D6971">
        <w:rPr>
          <w:sz w:val="24"/>
          <w:szCs w:val="24"/>
        </w:rPr>
        <w:t>internet</w:t>
      </w:r>
      <w:proofErr w:type="spellEnd"/>
      <w:r w:rsidR="00723405" w:rsidRPr="009D6971">
        <w:rPr>
          <w:sz w:val="24"/>
          <w:szCs w:val="24"/>
        </w:rPr>
        <w:t xml:space="preserve"> ( </w:t>
      </w:r>
      <w:proofErr w:type="spellStart"/>
      <w:r w:rsidR="00723405" w:rsidRPr="009D6971">
        <w:rPr>
          <w:sz w:val="24"/>
          <w:szCs w:val="24"/>
        </w:rPr>
        <w:t>internet</w:t>
      </w:r>
      <w:proofErr w:type="spellEnd"/>
      <w:r w:rsidR="00723405" w:rsidRPr="009D6971">
        <w:rPr>
          <w:sz w:val="24"/>
          <w:szCs w:val="24"/>
        </w:rPr>
        <w:t xml:space="preserve"> na obiektac</w:t>
      </w:r>
      <w:r w:rsidR="008A6202" w:rsidRPr="009D6971">
        <w:rPr>
          <w:sz w:val="24"/>
          <w:szCs w:val="24"/>
        </w:rPr>
        <w:t>h do monitoringu) – 5 260,67 zł.</w:t>
      </w:r>
    </w:p>
    <w:p w14:paraId="4387368C" w14:textId="77777777" w:rsidR="00723405" w:rsidRPr="009D6971" w:rsidRDefault="00FD74C2" w:rsidP="008A12DE">
      <w:pPr>
        <w:pStyle w:val="Akapitzlist"/>
        <w:numPr>
          <w:ilvl w:val="0"/>
          <w:numId w:val="183"/>
        </w:numPr>
        <w:spacing w:line="20" w:lineRule="atLeast"/>
        <w:jc w:val="both"/>
        <w:rPr>
          <w:sz w:val="24"/>
          <w:szCs w:val="24"/>
        </w:rPr>
      </w:pPr>
      <w:r w:rsidRPr="009D6971">
        <w:rPr>
          <w:sz w:val="24"/>
          <w:szCs w:val="24"/>
        </w:rPr>
        <w:t>U</w:t>
      </w:r>
      <w:r w:rsidR="00723405" w:rsidRPr="009D6971">
        <w:rPr>
          <w:sz w:val="24"/>
          <w:szCs w:val="24"/>
        </w:rPr>
        <w:t>bezpieczenia, opłata RTV – 3 182 zł</w:t>
      </w:r>
      <w:r w:rsidR="008A6202" w:rsidRPr="009D6971">
        <w:rPr>
          <w:sz w:val="24"/>
          <w:szCs w:val="24"/>
        </w:rPr>
        <w:t>.</w:t>
      </w:r>
    </w:p>
    <w:p w14:paraId="354479E4" w14:textId="77777777" w:rsidR="00723405" w:rsidRPr="009D6971" w:rsidRDefault="00FD74C2" w:rsidP="008A12DE">
      <w:pPr>
        <w:pStyle w:val="Akapitzlist"/>
        <w:numPr>
          <w:ilvl w:val="0"/>
          <w:numId w:val="183"/>
        </w:numPr>
        <w:spacing w:line="20" w:lineRule="atLeast"/>
        <w:jc w:val="both"/>
        <w:rPr>
          <w:sz w:val="24"/>
          <w:szCs w:val="24"/>
        </w:rPr>
      </w:pPr>
      <w:r w:rsidRPr="009D6971">
        <w:rPr>
          <w:sz w:val="24"/>
          <w:szCs w:val="24"/>
        </w:rPr>
        <w:t>W</w:t>
      </w:r>
      <w:r w:rsidR="00723405" w:rsidRPr="009D6971">
        <w:rPr>
          <w:sz w:val="24"/>
          <w:szCs w:val="24"/>
        </w:rPr>
        <w:t>ynagrodzenia i pochodne od wynagrodzeń pracowników z wyłączeniem poz. 1 – 303 933,91 zł; Dotyczy 7 pracowników jednostki zatrudnionych w wymiarze 7 etatów, tj. pracowników administracji, obsługi hali sportowej w Osielsku przy ul. Tuberozy, boisk i Orlika, w tym wynagrodzenia bezosobowe obsługi placów zabaw – 22 310,43 zł. oraz inne wynagro</w:t>
      </w:r>
      <w:r w:rsidR="008A6202" w:rsidRPr="009D6971">
        <w:rPr>
          <w:sz w:val="24"/>
          <w:szCs w:val="24"/>
        </w:rPr>
        <w:t>dzenia bezosobowe – 3 292,30 zł.</w:t>
      </w:r>
    </w:p>
    <w:p w14:paraId="1F050249"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t>Odpis na zakładowy fundusz świadczeń socjalnych pracownikó</w:t>
      </w:r>
      <w:r w:rsidR="007D623A" w:rsidRPr="009D6971">
        <w:rPr>
          <w:sz w:val="24"/>
          <w:szCs w:val="24"/>
        </w:rPr>
        <w:t>w z</w:t>
      </w:r>
      <w:r w:rsidR="008A6202" w:rsidRPr="009D6971">
        <w:rPr>
          <w:sz w:val="24"/>
          <w:szCs w:val="24"/>
        </w:rPr>
        <w:t xml:space="preserve"> wyłączeniem poz. 1 – 11 630 zł.</w:t>
      </w:r>
    </w:p>
    <w:p w14:paraId="1E3577EC"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t>Inne wydatki dotyczące pracowników (w tym obsługujących basen) zakup odzieży roboczej</w:t>
      </w:r>
      <w:r w:rsidR="00270619" w:rsidRPr="009D6971">
        <w:rPr>
          <w:sz w:val="24"/>
          <w:szCs w:val="24"/>
        </w:rPr>
        <w:t xml:space="preserve"> </w:t>
      </w:r>
      <w:r w:rsidRPr="009D6971">
        <w:rPr>
          <w:sz w:val="24"/>
          <w:szCs w:val="24"/>
        </w:rPr>
        <w:t>i ochronnej, strojów ratowniczych i sędziowskich, zakup napojów i środków czystości dla pracowników, badania lekarskie, szkolenia, podróże służbowe, od</w:t>
      </w:r>
      <w:r w:rsidR="008A6202" w:rsidRPr="009D6971">
        <w:rPr>
          <w:sz w:val="24"/>
          <w:szCs w:val="24"/>
        </w:rPr>
        <w:t>prawa pośmiertna – 44 092,94 zł.</w:t>
      </w:r>
    </w:p>
    <w:p w14:paraId="04466491" w14:textId="77777777" w:rsidR="00723405" w:rsidRPr="009D6971" w:rsidRDefault="00723405" w:rsidP="008A12DE">
      <w:pPr>
        <w:pStyle w:val="Akapitzlist"/>
        <w:numPr>
          <w:ilvl w:val="0"/>
          <w:numId w:val="183"/>
        </w:numPr>
        <w:spacing w:line="20" w:lineRule="atLeast"/>
        <w:jc w:val="both"/>
        <w:rPr>
          <w:sz w:val="24"/>
          <w:szCs w:val="24"/>
        </w:rPr>
      </w:pPr>
      <w:r w:rsidRPr="009D6971">
        <w:rPr>
          <w:sz w:val="24"/>
          <w:szCs w:val="24"/>
        </w:rPr>
        <w:lastRenderedPageBreak/>
        <w:t>Inne wydatki wyżej niesklasyfikowane w tym: opłaty bankowe i pocztowe, wpłaty na PFRON artykuły biurowe dla administracji, akcesoria komputerowe, pełnienie funkcji Administratora Bezpieczeństwa Informacji ( ABI ), doradztwo bhp i prawne, usługi informatyczne – 42 025,68 zł.</w:t>
      </w:r>
    </w:p>
    <w:p w14:paraId="1B8CBB43" w14:textId="77777777" w:rsidR="00723405" w:rsidRPr="009D6971" w:rsidRDefault="00723405" w:rsidP="004C3E3A">
      <w:pPr>
        <w:spacing w:after="0" w:line="20" w:lineRule="atLeast"/>
        <w:jc w:val="both"/>
        <w:rPr>
          <w:rFonts w:ascii="Times New Roman" w:hAnsi="Times New Roman" w:cs="Times New Roman"/>
          <w:color w:val="00B0F0"/>
          <w:sz w:val="24"/>
          <w:szCs w:val="24"/>
        </w:rPr>
      </w:pPr>
    </w:p>
    <w:p w14:paraId="00F8AFBE" w14:textId="77777777" w:rsidR="00723405" w:rsidRPr="009D6971" w:rsidRDefault="00723405" w:rsidP="004C3E3A">
      <w:pPr>
        <w:spacing w:after="0" w:line="20" w:lineRule="atLeast"/>
        <w:jc w:val="both"/>
        <w:rPr>
          <w:rFonts w:ascii="Times New Roman" w:hAnsi="Times New Roman" w:cs="Times New Roman"/>
          <w:sz w:val="24"/>
          <w:szCs w:val="24"/>
          <w:u w:val="single"/>
        </w:rPr>
      </w:pPr>
      <w:r w:rsidRPr="009D6971">
        <w:rPr>
          <w:rFonts w:ascii="Times New Roman" w:hAnsi="Times New Roman" w:cs="Times New Roman"/>
          <w:sz w:val="24"/>
          <w:szCs w:val="24"/>
          <w:u w:val="single"/>
        </w:rPr>
        <w:t xml:space="preserve">Rozdział 92695 – </w:t>
      </w:r>
      <w:r w:rsidR="00C2467D" w:rsidRPr="009D6971">
        <w:rPr>
          <w:rFonts w:ascii="Times New Roman" w:hAnsi="Times New Roman" w:cs="Times New Roman"/>
          <w:sz w:val="24"/>
          <w:szCs w:val="24"/>
          <w:u w:val="single"/>
        </w:rPr>
        <w:t>P</w:t>
      </w:r>
      <w:r w:rsidRPr="009D6971">
        <w:rPr>
          <w:rFonts w:ascii="Times New Roman" w:hAnsi="Times New Roman" w:cs="Times New Roman"/>
          <w:sz w:val="24"/>
          <w:szCs w:val="24"/>
          <w:u w:val="single"/>
        </w:rPr>
        <w:t>ozostała działalność</w:t>
      </w:r>
    </w:p>
    <w:p w14:paraId="5F7ABA8D" w14:textId="77777777" w:rsidR="00723405" w:rsidRPr="009D6971" w:rsidRDefault="00723405" w:rsidP="004C3E3A">
      <w:pPr>
        <w:spacing w:after="0" w:line="20" w:lineRule="atLeast"/>
        <w:jc w:val="both"/>
        <w:rPr>
          <w:rFonts w:ascii="Times New Roman" w:hAnsi="Times New Roman" w:cs="Times New Roman"/>
          <w:sz w:val="24"/>
          <w:szCs w:val="24"/>
        </w:rPr>
      </w:pPr>
      <w:r w:rsidRPr="009D6971">
        <w:rPr>
          <w:rFonts w:ascii="Times New Roman" w:hAnsi="Times New Roman" w:cs="Times New Roman"/>
          <w:sz w:val="24"/>
          <w:szCs w:val="24"/>
        </w:rPr>
        <w:t>Planowane wydatki 185 600 zł. Wykonanie 24 180,88 zł – 13 % w tym;</w:t>
      </w:r>
    </w:p>
    <w:p w14:paraId="0253ABB6" w14:textId="77777777" w:rsidR="00723405" w:rsidRPr="009D6971" w:rsidRDefault="00723405" w:rsidP="004C3E3A">
      <w:pPr>
        <w:spacing w:after="0" w:line="20" w:lineRule="atLeast"/>
        <w:jc w:val="both"/>
        <w:rPr>
          <w:rFonts w:ascii="Times New Roman" w:hAnsi="Times New Roman" w:cs="Times New Roman"/>
          <w:sz w:val="24"/>
          <w:szCs w:val="24"/>
        </w:rPr>
      </w:pPr>
      <w:r w:rsidRPr="009D6971">
        <w:rPr>
          <w:rFonts w:ascii="Times New Roman" w:hAnsi="Times New Roman" w:cs="Times New Roman"/>
          <w:sz w:val="24"/>
          <w:szCs w:val="24"/>
        </w:rPr>
        <w:t>- Wydatki bieżące – 24 180,88 zł,</w:t>
      </w:r>
    </w:p>
    <w:p w14:paraId="5EEF270D" w14:textId="77777777" w:rsidR="00723405" w:rsidRPr="009D6971" w:rsidRDefault="00DD2AD8" w:rsidP="004C3E3A">
      <w:pPr>
        <w:spacing w:after="0" w:line="20" w:lineRule="atLeast"/>
        <w:jc w:val="both"/>
        <w:rPr>
          <w:rFonts w:ascii="Times New Roman" w:hAnsi="Times New Roman" w:cs="Times New Roman"/>
          <w:sz w:val="24"/>
          <w:szCs w:val="24"/>
        </w:rPr>
      </w:pPr>
      <w:r w:rsidRPr="009D6971">
        <w:rPr>
          <w:rFonts w:ascii="Times New Roman" w:hAnsi="Times New Roman" w:cs="Times New Roman"/>
          <w:sz w:val="24"/>
          <w:szCs w:val="24"/>
        </w:rPr>
        <w:t>- Wydatki inwestycyjne – 0 zł – planowane wykonanie w II półroczu.</w:t>
      </w:r>
    </w:p>
    <w:p w14:paraId="17BA17F0" w14:textId="77777777" w:rsidR="00723405" w:rsidRPr="009D6971" w:rsidRDefault="00723405" w:rsidP="004C3E3A">
      <w:pPr>
        <w:spacing w:after="0" w:line="20" w:lineRule="atLeast"/>
        <w:jc w:val="both"/>
        <w:rPr>
          <w:rFonts w:ascii="Times New Roman" w:hAnsi="Times New Roman" w:cs="Times New Roman"/>
          <w:sz w:val="24"/>
          <w:szCs w:val="24"/>
        </w:rPr>
      </w:pPr>
      <w:r w:rsidRPr="009D6971">
        <w:rPr>
          <w:rFonts w:ascii="Times New Roman" w:hAnsi="Times New Roman" w:cs="Times New Roman"/>
          <w:sz w:val="24"/>
          <w:szCs w:val="24"/>
        </w:rPr>
        <w:t>Funkcjonowania pla</w:t>
      </w:r>
      <w:r w:rsidR="00F658CB">
        <w:rPr>
          <w:rFonts w:ascii="Times New Roman" w:hAnsi="Times New Roman" w:cs="Times New Roman"/>
          <w:sz w:val="24"/>
          <w:szCs w:val="24"/>
        </w:rPr>
        <w:t xml:space="preserve">ców zabaw – 24 180,88 zł, w tym </w:t>
      </w:r>
      <w:r w:rsidRPr="009D6971">
        <w:rPr>
          <w:rFonts w:ascii="Times New Roman" w:hAnsi="Times New Roman" w:cs="Times New Roman"/>
          <w:sz w:val="24"/>
          <w:szCs w:val="24"/>
        </w:rPr>
        <w:t>usługi, wywóz nieczystości, przeglądy techniczne, transport urządzeń – 8 955,84 zł,</w:t>
      </w:r>
      <w:r w:rsidR="00F658CB">
        <w:rPr>
          <w:rFonts w:ascii="Times New Roman" w:hAnsi="Times New Roman" w:cs="Times New Roman"/>
          <w:sz w:val="24"/>
          <w:szCs w:val="24"/>
        </w:rPr>
        <w:t xml:space="preserve"> </w:t>
      </w:r>
      <w:r w:rsidRPr="009D6971">
        <w:rPr>
          <w:rFonts w:ascii="Times New Roman" w:hAnsi="Times New Roman" w:cs="Times New Roman"/>
          <w:sz w:val="24"/>
          <w:szCs w:val="24"/>
        </w:rPr>
        <w:t>materiały do napraw i konserwacji, wyposażenie, zakup zni</w:t>
      </w:r>
      <w:r w:rsidR="00F658CB">
        <w:rPr>
          <w:rFonts w:ascii="Times New Roman" w:hAnsi="Times New Roman" w:cs="Times New Roman"/>
          <w:sz w:val="24"/>
          <w:szCs w:val="24"/>
        </w:rPr>
        <w:t>szczonych części – 14 433,24 zł, z</w:t>
      </w:r>
      <w:r w:rsidRPr="009D6971">
        <w:rPr>
          <w:rFonts w:ascii="Times New Roman" w:hAnsi="Times New Roman" w:cs="Times New Roman"/>
          <w:sz w:val="24"/>
          <w:szCs w:val="24"/>
        </w:rPr>
        <w:t>użycie energii el</w:t>
      </w:r>
      <w:r w:rsidR="00F658CB">
        <w:rPr>
          <w:rFonts w:ascii="Times New Roman" w:hAnsi="Times New Roman" w:cs="Times New Roman"/>
          <w:sz w:val="24"/>
          <w:szCs w:val="24"/>
        </w:rPr>
        <w:t xml:space="preserve">ektrycznej (Jarużyn) – 428,06 zł, </w:t>
      </w:r>
      <w:r w:rsidRPr="009D6971">
        <w:rPr>
          <w:rFonts w:ascii="Times New Roman" w:hAnsi="Times New Roman" w:cs="Times New Roman"/>
          <w:sz w:val="24"/>
          <w:szCs w:val="24"/>
        </w:rPr>
        <w:t>drobne na</w:t>
      </w:r>
      <w:r w:rsidR="00DD2AD8" w:rsidRPr="009D6971">
        <w:rPr>
          <w:rFonts w:ascii="Times New Roman" w:hAnsi="Times New Roman" w:cs="Times New Roman"/>
          <w:sz w:val="24"/>
          <w:szCs w:val="24"/>
        </w:rPr>
        <w:t>prawy i konserwacje – 363,74 zł.</w:t>
      </w:r>
    </w:p>
    <w:p w14:paraId="5935001E" w14:textId="77777777" w:rsidR="008A1821" w:rsidRPr="009D6971" w:rsidRDefault="008A1821" w:rsidP="008A1821">
      <w:pPr>
        <w:spacing w:after="0" w:line="240" w:lineRule="auto"/>
        <w:jc w:val="both"/>
        <w:rPr>
          <w:rFonts w:ascii="Times New Roman" w:eastAsia="MS Mincho" w:hAnsi="Times New Roman" w:cs="Times New Roman"/>
          <w:sz w:val="24"/>
          <w:szCs w:val="24"/>
          <w:u w:val="single"/>
        </w:rPr>
      </w:pPr>
    </w:p>
    <w:p w14:paraId="61526600" w14:textId="77777777" w:rsidR="0055788C" w:rsidRPr="009D6971" w:rsidRDefault="0055788C" w:rsidP="004F14A5">
      <w:pPr>
        <w:spacing w:after="0" w:line="240" w:lineRule="auto"/>
        <w:jc w:val="both"/>
        <w:rPr>
          <w:rFonts w:ascii="Times New Roman" w:eastAsia="MS Mincho" w:hAnsi="Times New Roman" w:cs="Times New Roman"/>
          <w:bCs/>
          <w:sz w:val="24"/>
          <w:szCs w:val="24"/>
        </w:rPr>
      </w:pPr>
    </w:p>
    <w:p w14:paraId="311FE571" w14:textId="77777777" w:rsidR="00186733" w:rsidRPr="00D10BB1" w:rsidRDefault="00186733" w:rsidP="00186733">
      <w:pPr>
        <w:spacing w:after="0" w:line="240" w:lineRule="auto"/>
        <w:jc w:val="both"/>
        <w:rPr>
          <w:rFonts w:ascii="Times New Roman" w:eastAsia="Calibri" w:hAnsi="Times New Roman" w:cs="Times New Roman"/>
          <w:sz w:val="24"/>
          <w:szCs w:val="24"/>
          <w:u w:val="single"/>
        </w:rPr>
      </w:pPr>
      <w:r w:rsidRPr="00D10BB1">
        <w:rPr>
          <w:rFonts w:ascii="Times New Roman" w:eastAsia="Calibri" w:hAnsi="Times New Roman" w:cs="Times New Roman"/>
          <w:sz w:val="24"/>
          <w:szCs w:val="24"/>
          <w:u w:val="single"/>
        </w:rPr>
        <w:t>Objaśnienia do załącznika nr 3</w:t>
      </w:r>
    </w:p>
    <w:p w14:paraId="73CF697B" w14:textId="60A5942F" w:rsidR="00F267C1" w:rsidRDefault="00D10BB1" w:rsidP="0018673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Realizacja planu wydatków inwestycyjnych</w:t>
      </w:r>
    </w:p>
    <w:p w14:paraId="4FAD028C" w14:textId="77777777" w:rsidR="00087FC1" w:rsidRPr="004B0D78" w:rsidRDefault="00087FC1" w:rsidP="00186733">
      <w:pPr>
        <w:spacing w:after="0" w:line="240" w:lineRule="auto"/>
        <w:jc w:val="both"/>
        <w:rPr>
          <w:rFonts w:ascii="Times New Roman" w:eastAsia="Calibri" w:hAnsi="Times New Roman" w:cs="Times New Roman"/>
          <w:b/>
          <w:sz w:val="24"/>
          <w:szCs w:val="24"/>
        </w:rPr>
      </w:pPr>
    </w:p>
    <w:p w14:paraId="388AF074" w14:textId="1BBEB8F0" w:rsidR="00F267C1" w:rsidRDefault="00F267C1" w:rsidP="00186733">
      <w:pPr>
        <w:spacing w:after="0" w:line="240" w:lineRule="auto"/>
        <w:jc w:val="both"/>
        <w:rPr>
          <w:rFonts w:ascii="Times New Roman" w:eastAsia="Calibri" w:hAnsi="Times New Roman" w:cs="Times New Roman"/>
          <w:b/>
          <w:sz w:val="24"/>
          <w:szCs w:val="24"/>
        </w:rPr>
      </w:pPr>
      <w:r w:rsidRPr="00F267C1">
        <w:rPr>
          <w:noProof/>
          <w:lang w:eastAsia="pl-PL"/>
        </w:rPr>
        <w:drawing>
          <wp:inline distT="0" distB="0" distL="0" distR="0" wp14:anchorId="6758C6B7" wp14:editId="2F734DEA">
            <wp:extent cx="5760720" cy="478226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782268"/>
                    </a:xfrm>
                    <a:prstGeom prst="rect">
                      <a:avLst/>
                    </a:prstGeom>
                    <a:noFill/>
                    <a:ln>
                      <a:noFill/>
                    </a:ln>
                  </pic:spPr>
                </pic:pic>
              </a:graphicData>
            </a:graphic>
          </wp:inline>
        </w:drawing>
      </w:r>
    </w:p>
    <w:p w14:paraId="4BED2A6B" w14:textId="77777777" w:rsidR="00D10BB1" w:rsidRPr="00186733" w:rsidRDefault="00D10BB1" w:rsidP="00186733">
      <w:pPr>
        <w:spacing w:after="0" w:line="240" w:lineRule="auto"/>
        <w:jc w:val="both"/>
        <w:rPr>
          <w:rFonts w:ascii="Times New Roman" w:eastAsia="Calibri" w:hAnsi="Times New Roman" w:cs="Times New Roman"/>
          <w:b/>
          <w:sz w:val="24"/>
          <w:szCs w:val="24"/>
        </w:rPr>
      </w:pPr>
    </w:p>
    <w:p w14:paraId="7580D9BB" w14:textId="77777777" w:rsidR="00F267C1" w:rsidRDefault="00F267C1" w:rsidP="00186733">
      <w:pPr>
        <w:spacing w:after="0" w:line="240" w:lineRule="auto"/>
        <w:jc w:val="both"/>
        <w:rPr>
          <w:rFonts w:ascii="Times New Roman" w:eastAsia="Calibri" w:hAnsi="Times New Roman" w:cs="Times New Roman"/>
          <w:b/>
          <w:sz w:val="24"/>
          <w:szCs w:val="24"/>
        </w:rPr>
      </w:pPr>
    </w:p>
    <w:p w14:paraId="6B2DBEF6" w14:textId="6F4C059B" w:rsidR="00F267C1" w:rsidRDefault="00F267C1" w:rsidP="00186733">
      <w:pPr>
        <w:spacing w:after="0" w:line="240" w:lineRule="auto"/>
        <w:jc w:val="both"/>
        <w:rPr>
          <w:rFonts w:ascii="Times New Roman" w:eastAsia="Calibri" w:hAnsi="Times New Roman" w:cs="Times New Roman"/>
          <w:b/>
          <w:sz w:val="24"/>
          <w:szCs w:val="24"/>
        </w:rPr>
      </w:pPr>
      <w:r w:rsidRPr="00F267C1">
        <w:rPr>
          <w:noProof/>
          <w:lang w:eastAsia="pl-PL"/>
        </w:rPr>
        <w:lastRenderedPageBreak/>
        <w:drawing>
          <wp:inline distT="0" distB="0" distL="0" distR="0" wp14:anchorId="003F3501" wp14:editId="1D6952DA">
            <wp:extent cx="5760720" cy="6906069"/>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906069"/>
                    </a:xfrm>
                    <a:prstGeom prst="rect">
                      <a:avLst/>
                    </a:prstGeom>
                    <a:noFill/>
                    <a:ln>
                      <a:noFill/>
                    </a:ln>
                  </pic:spPr>
                </pic:pic>
              </a:graphicData>
            </a:graphic>
          </wp:inline>
        </w:drawing>
      </w:r>
    </w:p>
    <w:p w14:paraId="5503D016" w14:textId="77777777" w:rsidR="00F267C1" w:rsidRDefault="00F267C1" w:rsidP="00186733">
      <w:pPr>
        <w:spacing w:after="0" w:line="240" w:lineRule="auto"/>
        <w:jc w:val="both"/>
        <w:rPr>
          <w:rFonts w:ascii="Times New Roman" w:eastAsia="Calibri" w:hAnsi="Times New Roman" w:cs="Times New Roman"/>
          <w:b/>
          <w:sz w:val="24"/>
          <w:szCs w:val="24"/>
        </w:rPr>
      </w:pPr>
    </w:p>
    <w:p w14:paraId="64811E1D"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 xml:space="preserve">Dział 010 Rolnictwo i łowiectwo </w:t>
      </w:r>
    </w:p>
    <w:p w14:paraId="486D372B" w14:textId="77777777" w:rsidR="00186733" w:rsidRPr="00186733" w:rsidRDefault="00186733" w:rsidP="00E843A4">
      <w:pPr>
        <w:numPr>
          <w:ilvl w:val="0"/>
          <w:numId w:val="90"/>
        </w:numPr>
        <w:spacing w:after="0" w:line="240" w:lineRule="auto"/>
        <w:ind w:left="0" w:firstLine="0"/>
        <w:jc w:val="both"/>
        <w:rPr>
          <w:rFonts w:ascii="Times New Roman" w:eastAsia="Calibri" w:hAnsi="Times New Roman" w:cs="Times New Roman"/>
          <w:sz w:val="24"/>
          <w:szCs w:val="24"/>
        </w:rPr>
      </w:pPr>
      <w:r w:rsidRPr="00186733">
        <w:rPr>
          <w:rFonts w:ascii="Times New Roman" w:eastAsia="Times New Roman" w:hAnsi="Times New Roman" w:cs="Times New Roman"/>
          <w:b/>
          <w:sz w:val="24"/>
          <w:szCs w:val="24"/>
          <w:lang w:eastAsia="pl-PL"/>
        </w:rPr>
        <w:t>Infrastruktura wodociągowa wsi</w:t>
      </w:r>
      <w:r w:rsidRPr="00186733">
        <w:rPr>
          <w:rFonts w:ascii="Times New Roman" w:eastAsia="Times New Roman" w:hAnsi="Times New Roman" w:cs="Times New Roman"/>
          <w:sz w:val="24"/>
          <w:szCs w:val="24"/>
          <w:lang w:eastAsia="pl-PL"/>
        </w:rPr>
        <w:t xml:space="preserve">, </w:t>
      </w:r>
      <w:r w:rsidRPr="00186733">
        <w:rPr>
          <w:rFonts w:ascii="Times New Roman" w:eastAsia="Calibri" w:hAnsi="Times New Roman" w:cs="Times New Roman"/>
          <w:sz w:val="24"/>
          <w:szCs w:val="24"/>
        </w:rPr>
        <w:t>zaplanowano kwotę 7 358 000,00 zł, wydatki wykonane zostały w kwocie 228.652,67 zł;  w tym:</w:t>
      </w:r>
    </w:p>
    <w:p w14:paraId="20EA5765" w14:textId="77777777" w:rsidR="00186733" w:rsidRPr="00186733" w:rsidRDefault="00186733" w:rsidP="00E843A4">
      <w:pPr>
        <w:numPr>
          <w:ilvl w:val="1"/>
          <w:numId w:val="91"/>
        </w:num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 xml:space="preserve">Budowa sieci wodociągowej w ul. Słonecznej w Osielsku. </w:t>
      </w:r>
    </w:p>
    <w:p w14:paraId="5927914F"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 xml:space="preserve">Na podstawie zaktualizowanej dokumentacji w dniu 22.04.2022 r. ogłoszono przetarg nieograniczony na budowę sieci oraz drogi. W dniu 20 maja otwarto oferty, jednak ze względu na fakt, że najtańsza oferta była dużo wyższa od środków, które przewidziano na realizację zadania, przetarg powtórzono. Uprzednio zabezpieczono większe środki </w:t>
      </w:r>
      <w:r w:rsidRPr="00186733">
        <w:rPr>
          <w:rFonts w:ascii="Times New Roman" w:eastAsia="Calibri" w:hAnsi="Times New Roman" w:cs="Times New Roman"/>
          <w:sz w:val="24"/>
          <w:szCs w:val="24"/>
        </w:rPr>
        <w:br/>
        <w:t xml:space="preserve">w budżecie. Po otwarciu ofert w dniu 23.06.2022 r. najtańsza oferta była nieznacznie wyższa niż zaplanowane środki. Na sesji Rady Gminy dokonano zmian i ostatecznie w dniu </w:t>
      </w:r>
      <w:r w:rsidRPr="00186733">
        <w:rPr>
          <w:rFonts w:ascii="Times New Roman" w:eastAsia="Calibri" w:hAnsi="Times New Roman" w:cs="Times New Roman"/>
          <w:sz w:val="24"/>
          <w:szCs w:val="24"/>
        </w:rPr>
        <w:lastRenderedPageBreak/>
        <w:t xml:space="preserve">22.07.2022 r. podpisano umowę z firmą </w:t>
      </w:r>
      <w:proofErr w:type="spellStart"/>
      <w:r w:rsidRPr="00186733">
        <w:rPr>
          <w:rFonts w:ascii="Times New Roman" w:eastAsia="Calibri" w:hAnsi="Times New Roman" w:cs="Times New Roman"/>
          <w:sz w:val="24"/>
          <w:szCs w:val="24"/>
        </w:rPr>
        <w:t>Betpol</w:t>
      </w:r>
      <w:proofErr w:type="spellEnd"/>
      <w:r w:rsidRPr="00186733">
        <w:rPr>
          <w:rFonts w:ascii="Times New Roman" w:eastAsia="Calibri" w:hAnsi="Times New Roman" w:cs="Times New Roman"/>
          <w:sz w:val="24"/>
          <w:szCs w:val="24"/>
        </w:rPr>
        <w:t xml:space="preserve"> z Bydgoszczy, wartość robót 1 356 248,43 zł. Umowny termin zakończenia prac to 30.06.2023 r.  </w:t>
      </w:r>
    </w:p>
    <w:p w14:paraId="5DFE78D0" w14:textId="77777777" w:rsidR="00186733" w:rsidRPr="00186733" w:rsidRDefault="00186733" w:rsidP="00E843A4">
      <w:pPr>
        <w:numPr>
          <w:ilvl w:val="1"/>
          <w:numId w:val="91"/>
        </w:num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Budowa sieci wodociągowej w ul. Polnej w Żołędowie.</w:t>
      </w:r>
    </w:p>
    <w:p w14:paraId="066D99B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opracowana została dokumentacja projektowa budowy wodociągu przez firmę </w:t>
      </w:r>
      <w:proofErr w:type="spellStart"/>
      <w:r w:rsidRPr="00186733">
        <w:rPr>
          <w:rFonts w:ascii="Times New Roman" w:eastAsia="Calibri" w:hAnsi="Times New Roman" w:cs="Times New Roman"/>
          <w:sz w:val="24"/>
          <w:szCs w:val="24"/>
        </w:rPr>
        <w:t>Termstudio</w:t>
      </w:r>
      <w:proofErr w:type="spellEnd"/>
      <w:r w:rsidRPr="00186733">
        <w:rPr>
          <w:rFonts w:ascii="Times New Roman" w:eastAsia="Calibri" w:hAnsi="Times New Roman" w:cs="Times New Roman"/>
          <w:sz w:val="24"/>
          <w:szCs w:val="24"/>
        </w:rPr>
        <w:t xml:space="preserve"> Tomasz Jeleń z Bydgoszczy za kwotę 16 717,50 zł.  Przygotowane zostały materiały do przeprowadzenia postępowania przetargowego, którego ogłoszenie nastąpi </w:t>
      </w:r>
      <w:r w:rsidRPr="00186733">
        <w:rPr>
          <w:rFonts w:ascii="Times New Roman" w:eastAsia="Calibri" w:hAnsi="Times New Roman" w:cs="Times New Roman"/>
          <w:sz w:val="24"/>
          <w:szCs w:val="24"/>
        </w:rPr>
        <w:br/>
        <w:t>w miesiącu lipcu.</w:t>
      </w:r>
    </w:p>
    <w:p w14:paraId="35AF706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w:t>
      </w:r>
      <w:r w:rsidRPr="00186733">
        <w:rPr>
          <w:rFonts w:ascii="Times New Roman" w:eastAsia="Calibri" w:hAnsi="Times New Roman" w:cs="Times New Roman"/>
          <w:sz w:val="24"/>
          <w:szCs w:val="24"/>
        </w:rPr>
        <w:tab/>
        <w:t xml:space="preserve">Budowa zbiorników retencyjnych na SUW Żołędowo. </w:t>
      </w:r>
    </w:p>
    <w:p w14:paraId="2678E91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28.06.2022 r. podpisana została umowa z firmą HYDRO MARKO Sp. z o.o. </w:t>
      </w:r>
      <w:r w:rsidRPr="00186733">
        <w:rPr>
          <w:rFonts w:ascii="Times New Roman" w:eastAsia="Calibri" w:hAnsi="Times New Roman" w:cs="Times New Roman"/>
          <w:sz w:val="24"/>
          <w:szCs w:val="24"/>
        </w:rPr>
        <w:br/>
        <w:t>z Jarocina na kwotę 2 070 690,00 zł, z terminem realizacji do 30.11.2022 r.</w:t>
      </w:r>
    </w:p>
    <w:p w14:paraId="07936CAE" w14:textId="77777777" w:rsidR="00186733" w:rsidRPr="00186733" w:rsidRDefault="00186733" w:rsidP="00E843A4">
      <w:pPr>
        <w:numPr>
          <w:ilvl w:val="1"/>
          <w:numId w:val="92"/>
        </w:num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Budowa sieci wodociągowej ul. Witkacego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t>
      </w:r>
    </w:p>
    <w:p w14:paraId="3DBD07B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26.04.2022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89 501,71 zł, z terminem realizacji do 26.09.2022 r.</w:t>
      </w:r>
    </w:p>
    <w:p w14:paraId="17DD82F3" w14:textId="77777777" w:rsidR="00186733" w:rsidRPr="00186733" w:rsidRDefault="00186733" w:rsidP="00E843A4">
      <w:pPr>
        <w:numPr>
          <w:ilvl w:val="1"/>
          <w:numId w:val="92"/>
        </w:num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Przebudowa przyłączy wodociągowych ul. Główna w Maksymilianowie. </w:t>
      </w:r>
    </w:p>
    <w:p w14:paraId="27F54FB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26.04.2022 r. podpisana została umowa z firmą F.H.U.P ARIS Grzegorz 8 z Chełmży na kwotę 79 852,43 zł, z terminem realizacji do 25.10.2022 r.</w:t>
      </w:r>
    </w:p>
    <w:p w14:paraId="0900C6A0" w14:textId="77777777" w:rsidR="00186733" w:rsidRPr="00186733" w:rsidRDefault="00186733" w:rsidP="00E843A4">
      <w:pPr>
        <w:numPr>
          <w:ilvl w:val="1"/>
          <w:numId w:val="92"/>
        </w:num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Budowa sieci wodociągowej ul. Miodowa w Maksymilianowie. </w:t>
      </w:r>
    </w:p>
    <w:p w14:paraId="7DD0AE1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15.06.2022 r. podpisana została umowa z firmą HYDROTECHNIKA Krzysztof Pyszka ze Złotowa na kwotę 86 322,20 zł, z terminem realizacji do 15.09.2022 r.</w:t>
      </w:r>
    </w:p>
    <w:p w14:paraId="49B434AC" w14:textId="77777777" w:rsidR="00186733" w:rsidRPr="00186733" w:rsidRDefault="00186733" w:rsidP="00E843A4">
      <w:pPr>
        <w:numPr>
          <w:ilvl w:val="1"/>
          <w:numId w:val="92"/>
        </w:num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Budowa sieci wodociągowej ul. Zielonogórska w Niwach. </w:t>
      </w:r>
    </w:p>
    <w:p w14:paraId="215595D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19.05.2022 r. podpisana została umowa z firmą HYDROTECHNIKA Krzysztof Pyszka ze Złotowa na kwotę 231 116,79 zł, z terminem realizacji do 19.08.2022 r.</w:t>
      </w:r>
    </w:p>
    <w:p w14:paraId="6B62D78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1.8</w:t>
      </w:r>
      <w:r w:rsidRPr="00186733">
        <w:rPr>
          <w:rFonts w:ascii="Times New Roman" w:eastAsia="Calibri" w:hAnsi="Times New Roman" w:cs="Times New Roman"/>
          <w:sz w:val="24"/>
          <w:szCs w:val="24"/>
        </w:rPr>
        <w:tab/>
        <w:t xml:space="preserve">Przebudowa wodociągu ul. Kolonijna od ul. Moczarowej  do ul. </w:t>
      </w:r>
      <w:proofErr w:type="spellStart"/>
      <w:r w:rsidRPr="00186733">
        <w:rPr>
          <w:rFonts w:ascii="Times New Roman" w:eastAsia="Calibri" w:hAnsi="Times New Roman" w:cs="Times New Roman"/>
          <w:sz w:val="24"/>
          <w:szCs w:val="24"/>
        </w:rPr>
        <w:t>Okoniowej</w:t>
      </w:r>
      <w:proofErr w:type="spellEnd"/>
      <w:r w:rsidRPr="00186733">
        <w:rPr>
          <w:rFonts w:ascii="Times New Roman" w:eastAsia="Calibri" w:hAnsi="Times New Roman" w:cs="Times New Roman"/>
          <w:sz w:val="24"/>
          <w:szCs w:val="24"/>
        </w:rPr>
        <w:t xml:space="preserve"> </w:t>
      </w:r>
      <w:r w:rsidRPr="00186733">
        <w:rPr>
          <w:rFonts w:ascii="Times New Roman" w:eastAsia="Calibri" w:hAnsi="Times New Roman" w:cs="Times New Roman"/>
          <w:sz w:val="24"/>
          <w:szCs w:val="24"/>
        </w:rPr>
        <w:br/>
        <w:t xml:space="preserve">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 dniu 26.04.2022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79 950,00 zł, z terminem realizacji do 26.09.2022 r.</w:t>
      </w:r>
    </w:p>
    <w:p w14:paraId="49F4837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1.9</w:t>
      </w:r>
      <w:r w:rsidRPr="00186733">
        <w:rPr>
          <w:rFonts w:ascii="Times New Roman" w:eastAsia="Calibri" w:hAnsi="Times New Roman" w:cs="Times New Roman"/>
          <w:sz w:val="24"/>
          <w:szCs w:val="24"/>
        </w:rPr>
        <w:tab/>
        <w:t xml:space="preserve">Budowa sieci wodociągowej ul. </w:t>
      </w:r>
      <w:proofErr w:type="spellStart"/>
      <w:r w:rsidRPr="00186733">
        <w:rPr>
          <w:rFonts w:ascii="Times New Roman" w:eastAsia="Calibri" w:hAnsi="Times New Roman" w:cs="Times New Roman"/>
          <w:sz w:val="24"/>
          <w:szCs w:val="24"/>
        </w:rPr>
        <w:t>Zawilcowa</w:t>
      </w:r>
      <w:proofErr w:type="spellEnd"/>
      <w:r w:rsidRPr="00186733">
        <w:rPr>
          <w:rFonts w:ascii="Times New Roman" w:eastAsia="Calibri" w:hAnsi="Times New Roman" w:cs="Times New Roman"/>
          <w:sz w:val="24"/>
          <w:szCs w:val="24"/>
        </w:rPr>
        <w:t xml:space="preserve"> w Żołędowie. </w:t>
      </w:r>
    </w:p>
    <w:p w14:paraId="4463F8B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25.05.2022 r. podpisana została umowa z firmą F.H.U.P ARIS Grzegorz 8 z Chełmży na kwotę 70 017,23 zł, z terminem realizacji do 25.10.2022 r.</w:t>
      </w:r>
    </w:p>
    <w:p w14:paraId="4A4A77A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1.10</w:t>
      </w:r>
      <w:r w:rsidRPr="00186733">
        <w:rPr>
          <w:rFonts w:ascii="Times New Roman" w:eastAsia="Calibri" w:hAnsi="Times New Roman" w:cs="Times New Roman"/>
          <w:sz w:val="24"/>
          <w:szCs w:val="24"/>
        </w:rPr>
        <w:tab/>
        <w:t xml:space="preserve">Budowa sieci wodociągowej ul. Starowiejska/Krakowska w Jarużynie. </w:t>
      </w:r>
    </w:p>
    <w:p w14:paraId="25DDFBD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25.05.2022 r. podpisana została umowa z firmą F.H.U.P ARIS Grzegorz 8 z Chełmży na kwotę 159 810,79zł, z terminem realizacji do 25.10.2022 r.</w:t>
      </w:r>
    </w:p>
    <w:p w14:paraId="501358B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1.11</w:t>
      </w:r>
      <w:r w:rsidRPr="00186733">
        <w:rPr>
          <w:rFonts w:ascii="Times New Roman" w:eastAsia="Calibri" w:hAnsi="Times New Roman" w:cs="Times New Roman"/>
          <w:sz w:val="24"/>
          <w:szCs w:val="24"/>
        </w:rPr>
        <w:tab/>
        <w:t xml:space="preserve">Przebudowa sieci wodociągowej ul. Teligi i Kukuczki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t>
      </w:r>
    </w:p>
    <w:p w14:paraId="113E8C9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 planuje się przebudowę około 180,00 m wodociągu wraz z przepięciem istniejących przyłączy wodociągowych. Przetarg w III kwartale.</w:t>
      </w:r>
    </w:p>
    <w:p w14:paraId="27A4543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1.12</w:t>
      </w:r>
      <w:r w:rsidRPr="00186733">
        <w:rPr>
          <w:rFonts w:ascii="Times New Roman" w:eastAsia="Calibri" w:hAnsi="Times New Roman" w:cs="Times New Roman"/>
          <w:sz w:val="24"/>
          <w:szCs w:val="24"/>
        </w:rPr>
        <w:tab/>
        <w:t xml:space="preserve">Budowa sieci wodociągowej ul. Marsowa w Osielsku. </w:t>
      </w:r>
    </w:p>
    <w:p w14:paraId="663FE09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23.06.2022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135 177,00 zł, z terminem realizacji do 23.10.2022 r.</w:t>
      </w:r>
    </w:p>
    <w:p w14:paraId="3B98623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1.13</w:t>
      </w:r>
      <w:r w:rsidRPr="00186733">
        <w:rPr>
          <w:rFonts w:ascii="Times New Roman" w:eastAsia="Calibri" w:hAnsi="Times New Roman" w:cs="Times New Roman"/>
          <w:sz w:val="24"/>
          <w:szCs w:val="24"/>
        </w:rPr>
        <w:tab/>
        <w:t xml:space="preserve">Budowa sieci wodociągowej ul. Alberta </w:t>
      </w:r>
      <w:proofErr w:type="spellStart"/>
      <w:r w:rsidRPr="00186733">
        <w:rPr>
          <w:rFonts w:ascii="Times New Roman" w:eastAsia="Calibri" w:hAnsi="Times New Roman" w:cs="Times New Roman"/>
          <w:sz w:val="24"/>
          <w:szCs w:val="24"/>
        </w:rPr>
        <w:t>Schmitda</w:t>
      </w:r>
      <w:proofErr w:type="spellEnd"/>
      <w:r w:rsidRPr="00186733">
        <w:rPr>
          <w:rFonts w:ascii="Times New Roman" w:eastAsia="Calibri" w:hAnsi="Times New Roman" w:cs="Times New Roman"/>
          <w:sz w:val="24"/>
          <w:szCs w:val="24"/>
        </w:rPr>
        <w:t xml:space="preserve"> w Żołędowie. </w:t>
      </w:r>
    </w:p>
    <w:p w14:paraId="5FFDA66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 planuje się budowę około 430,00 m wodociągu. Przetarg w III kwartale.</w:t>
      </w:r>
    </w:p>
    <w:p w14:paraId="20E4F0D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1.14</w:t>
      </w:r>
      <w:r w:rsidRPr="00186733">
        <w:rPr>
          <w:rFonts w:ascii="Times New Roman" w:eastAsia="Calibri" w:hAnsi="Times New Roman" w:cs="Times New Roman"/>
          <w:sz w:val="24"/>
          <w:szCs w:val="24"/>
        </w:rPr>
        <w:tab/>
        <w:t xml:space="preserve">Budowa sieci wodociągowej w rejonie ul. Zakopiańskiej w Niwach. </w:t>
      </w:r>
    </w:p>
    <w:p w14:paraId="09F84FE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24.06.2022 r. podpisana została umowa z firmą F.H.U.P ARIS Grzegorz 8 z Chełmży na kwotę 73 357,14 zł, z terminem realizacji do 24.10.2022 r.</w:t>
      </w:r>
    </w:p>
    <w:p w14:paraId="161D5A8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1.15</w:t>
      </w:r>
      <w:r w:rsidRPr="00186733">
        <w:rPr>
          <w:rFonts w:ascii="Times New Roman" w:eastAsia="Calibri" w:hAnsi="Times New Roman" w:cs="Times New Roman"/>
          <w:sz w:val="24"/>
          <w:szCs w:val="24"/>
        </w:rPr>
        <w:tab/>
        <w:t xml:space="preserve">Budowa sieci wodociągowej ul. </w:t>
      </w:r>
      <w:proofErr w:type="spellStart"/>
      <w:r w:rsidRPr="00186733">
        <w:rPr>
          <w:rFonts w:ascii="Times New Roman" w:eastAsia="Calibri" w:hAnsi="Times New Roman" w:cs="Times New Roman"/>
          <w:sz w:val="24"/>
          <w:szCs w:val="24"/>
        </w:rPr>
        <w:t>Nektarynkowa</w:t>
      </w:r>
      <w:proofErr w:type="spellEnd"/>
      <w:r w:rsidRPr="00186733">
        <w:rPr>
          <w:rFonts w:ascii="Times New Roman" w:eastAsia="Calibri" w:hAnsi="Times New Roman" w:cs="Times New Roman"/>
          <w:sz w:val="24"/>
          <w:szCs w:val="24"/>
        </w:rPr>
        <w:t xml:space="preserve"> w Żołędowie. </w:t>
      </w:r>
    </w:p>
    <w:p w14:paraId="7F26ED8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23.06.2022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73 677,00 zł, z terminem realizacji do 23.10.2022 r.</w:t>
      </w:r>
    </w:p>
    <w:p w14:paraId="1373DB0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1.16</w:t>
      </w:r>
      <w:r w:rsidRPr="00186733">
        <w:rPr>
          <w:rFonts w:ascii="Times New Roman" w:eastAsia="Calibri" w:hAnsi="Times New Roman" w:cs="Times New Roman"/>
          <w:sz w:val="24"/>
          <w:szCs w:val="24"/>
        </w:rPr>
        <w:tab/>
        <w:t xml:space="preserve">Budowa sieci wodociągowej, ul. Osiedlowa w Bożenkowie. </w:t>
      </w:r>
    </w:p>
    <w:p w14:paraId="5EA6FE0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W dniu 24.06.2022 r. podpisana została umowa z firmą F.H.U.P ARIS Grzegorz 8 z Chełmży na kwotę 23 494,50 zł, z terminem realizacji do 24.10.2022 r.</w:t>
      </w:r>
    </w:p>
    <w:p w14:paraId="476D166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1.17</w:t>
      </w:r>
      <w:r w:rsidRPr="00186733">
        <w:rPr>
          <w:rFonts w:ascii="Times New Roman" w:eastAsia="Calibri" w:hAnsi="Times New Roman" w:cs="Times New Roman"/>
          <w:sz w:val="24"/>
          <w:szCs w:val="24"/>
        </w:rPr>
        <w:tab/>
        <w:t xml:space="preserve">Budowa sieci wodociągowej w ulicy Magnoliowej w miejscowości Osielsko  - inicjatywa lokalna. </w:t>
      </w:r>
    </w:p>
    <w:p w14:paraId="3F00896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Odstępuje się od realizacji zadania z uwagi na rezygnację Wnioskodawcy inicjatywy lokalnej.</w:t>
      </w:r>
    </w:p>
    <w:p w14:paraId="12A3885D" w14:textId="77777777" w:rsidR="00186733" w:rsidRPr="00186733" w:rsidRDefault="00186733" w:rsidP="00E843A4">
      <w:pPr>
        <w:numPr>
          <w:ilvl w:val="1"/>
          <w:numId w:val="90"/>
        </w:numPr>
        <w:spacing w:after="0" w:line="240" w:lineRule="auto"/>
        <w:ind w:left="0" w:firstLine="0"/>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Budowa sieci wodociągowej na terenie działki nr 114/3 w rejonie ulicy </w:t>
      </w:r>
      <w:r w:rsidR="00005367">
        <w:rPr>
          <w:rFonts w:ascii="Times New Roman" w:eastAsia="Calibri" w:hAnsi="Times New Roman" w:cs="Times New Roman"/>
          <w:sz w:val="24"/>
          <w:szCs w:val="24"/>
        </w:rPr>
        <w:t xml:space="preserve">Głównej </w:t>
      </w:r>
      <w:r w:rsidRPr="00186733">
        <w:rPr>
          <w:rFonts w:ascii="Times New Roman" w:eastAsia="Calibri" w:hAnsi="Times New Roman" w:cs="Times New Roman"/>
          <w:sz w:val="24"/>
          <w:szCs w:val="24"/>
        </w:rPr>
        <w:t xml:space="preserve">w miejscowości Maksymilianowo - inicjatywa lokalna. </w:t>
      </w:r>
    </w:p>
    <w:p w14:paraId="26B312C1" w14:textId="77777777" w:rsidR="00186733" w:rsidRPr="00005367"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 planuje się budowę około 70,00 m wodociągu. Pokrycie kosztów w 41% przez Wnioskodawcę w tym wykonanie projektu. Ogłoszony został przetarg na roboty budowlane. Najkorzystniejsza złożona oferta przekracza środki zabezpieczone w budżecie na realizację przedmiotowego zadania</w:t>
      </w:r>
      <w:r w:rsidRPr="00005367">
        <w:rPr>
          <w:rFonts w:ascii="Times New Roman" w:eastAsia="Calibri" w:hAnsi="Times New Roman" w:cs="Times New Roman"/>
          <w:sz w:val="24"/>
          <w:szCs w:val="24"/>
        </w:rPr>
        <w:t xml:space="preserve">. </w:t>
      </w:r>
      <w:r w:rsidR="00E63B5D">
        <w:rPr>
          <w:rFonts w:ascii="Times New Roman" w:eastAsia="Calibri" w:hAnsi="Times New Roman" w:cs="Times New Roman"/>
          <w:sz w:val="24"/>
          <w:szCs w:val="24"/>
        </w:rPr>
        <w:t>Z</w:t>
      </w:r>
      <w:r w:rsidRPr="00005367">
        <w:rPr>
          <w:rFonts w:ascii="Times New Roman" w:eastAsia="Calibri" w:hAnsi="Times New Roman" w:cs="Times New Roman"/>
          <w:sz w:val="24"/>
          <w:szCs w:val="24"/>
        </w:rPr>
        <w:t xml:space="preserve">większenie środków </w:t>
      </w:r>
      <w:r w:rsidR="00E63B5D">
        <w:rPr>
          <w:rFonts w:ascii="Times New Roman" w:eastAsia="Calibri" w:hAnsi="Times New Roman" w:cs="Times New Roman"/>
          <w:sz w:val="24"/>
          <w:szCs w:val="24"/>
        </w:rPr>
        <w:t xml:space="preserve">było </w:t>
      </w:r>
      <w:r w:rsidRPr="00005367">
        <w:rPr>
          <w:rFonts w:ascii="Times New Roman" w:eastAsia="Calibri" w:hAnsi="Times New Roman" w:cs="Times New Roman"/>
          <w:sz w:val="24"/>
          <w:szCs w:val="24"/>
        </w:rPr>
        <w:t>przedmiotem obrad na sesji Rady Gminy Osielsko w miesiącu lipcu.</w:t>
      </w:r>
      <w:r w:rsidR="00E63B5D">
        <w:rPr>
          <w:rFonts w:ascii="Times New Roman" w:eastAsia="Calibri" w:hAnsi="Times New Roman" w:cs="Times New Roman"/>
          <w:sz w:val="24"/>
          <w:szCs w:val="24"/>
        </w:rPr>
        <w:t xml:space="preserve"> Realizacja zadania w II półroczu.</w:t>
      </w:r>
    </w:p>
    <w:p w14:paraId="3EE34E14" w14:textId="77777777" w:rsidR="00186733" w:rsidRPr="00AD0CB0" w:rsidRDefault="00186733" w:rsidP="00E843A4">
      <w:pPr>
        <w:numPr>
          <w:ilvl w:val="1"/>
          <w:numId w:val="90"/>
        </w:numPr>
        <w:spacing w:after="0" w:line="240" w:lineRule="auto"/>
        <w:ind w:left="0" w:firstLine="0"/>
        <w:jc w:val="both"/>
        <w:rPr>
          <w:rFonts w:ascii="Times New Roman" w:eastAsia="Calibri" w:hAnsi="Times New Roman" w:cs="Times New Roman"/>
          <w:sz w:val="24"/>
          <w:szCs w:val="24"/>
        </w:rPr>
      </w:pPr>
      <w:r w:rsidRPr="00AD0CB0">
        <w:rPr>
          <w:rFonts w:ascii="Times New Roman" w:eastAsia="Calibri" w:hAnsi="Times New Roman" w:cs="Times New Roman"/>
          <w:sz w:val="24"/>
          <w:szCs w:val="24"/>
        </w:rPr>
        <w:t xml:space="preserve">Budowa odcinka sieci wodociągowej w miejscowości Osielsko ul. Boczna na działce 86/18 - inicjatywa lokalna. W ramach zadania planuje się budowę sieci wodociągowej o długości około 120,00 m. Pokrycie kosztów w 41% przez Wnioskodawcę w tym wykonanie projektu. Ogłoszony został przetarg na roboty budowlane. Najkorzystniejsza złożona oferta przekracza środki zabezpieczone w budżecie na realizację przedmiotowego zadania. </w:t>
      </w:r>
      <w:r w:rsidR="00E63B5D">
        <w:rPr>
          <w:rFonts w:ascii="Times New Roman" w:eastAsia="Calibri" w:hAnsi="Times New Roman" w:cs="Times New Roman"/>
          <w:sz w:val="24"/>
          <w:szCs w:val="24"/>
        </w:rPr>
        <w:t>Z</w:t>
      </w:r>
      <w:r w:rsidRPr="00AD0CB0">
        <w:rPr>
          <w:rFonts w:ascii="Times New Roman" w:eastAsia="Calibri" w:hAnsi="Times New Roman" w:cs="Times New Roman"/>
          <w:sz w:val="24"/>
          <w:szCs w:val="24"/>
        </w:rPr>
        <w:t xml:space="preserve">większenie środków </w:t>
      </w:r>
      <w:r w:rsidR="00E63B5D">
        <w:rPr>
          <w:rFonts w:ascii="Times New Roman" w:eastAsia="Calibri" w:hAnsi="Times New Roman" w:cs="Times New Roman"/>
          <w:sz w:val="24"/>
          <w:szCs w:val="24"/>
        </w:rPr>
        <w:t xml:space="preserve">było </w:t>
      </w:r>
      <w:r w:rsidRPr="00AD0CB0">
        <w:rPr>
          <w:rFonts w:ascii="Times New Roman" w:eastAsia="Calibri" w:hAnsi="Times New Roman" w:cs="Times New Roman"/>
          <w:sz w:val="24"/>
          <w:szCs w:val="24"/>
        </w:rPr>
        <w:t xml:space="preserve">przedmiotem obrad na sesji Rady Gminy Osielsko </w:t>
      </w:r>
      <w:r w:rsidRPr="00AD0CB0">
        <w:rPr>
          <w:rFonts w:ascii="Times New Roman" w:eastAsia="Calibri" w:hAnsi="Times New Roman" w:cs="Times New Roman"/>
          <w:sz w:val="24"/>
          <w:szCs w:val="24"/>
        </w:rPr>
        <w:br/>
        <w:t>w miesiącu lipcu.</w:t>
      </w:r>
      <w:r w:rsidR="00E63B5D">
        <w:rPr>
          <w:rFonts w:ascii="Times New Roman" w:eastAsia="Calibri" w:hAnsi="Times New Roman" w:cs="Times New Roman"/>
          <w:sz w:val="24"/>
          <w:szCs w:val="24"/>
        </w:rPr>
        <w:t xml:space="preserve"> Realizacja zadania w II półroczu.</w:t>
      </w:r>
    </w:p>
    <w:p w14:paraId="3137388C" w14:textId="77777777" w:rsidR="00186733" w:rsidRPr="00186733" w:rsidRDefault="00186733" w:rsidP="00E843A4">
      <w:pPr>
        <w:numPr>
          <w:ilvl w:val="1"/>
          <w:numId w:val="90"/>
        </w:numPr>
        <w:spacing w:after="0" w:line="240" w:lineRule="auto"/>
        <w:ind w:left="0" w:firstLine="0"/>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Budowa sieci wodociągowej  ul. Topolowa i Poprzeczna w Osielsku. </w:t>
      </w:r>
    </w:p>
    <w:p w14:paraId="2E81203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26.04.2022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84 255,00zł, z terminem realizacji do 26.09.2022 r.</w:t>
      </w:r>
    </w:p>
    <w:p w14:paraId="2ABC964C" w14:textId="77777777" w:rsidR="00186733" w:rsidRPr="00186733" w:rsidRDefault="00186733" w:rsidP="00E843A4">
      <w:pPr>
        <w:numPr>
          <w:ilvl w:val="1"/>
          <w:numId w:val="90"/>
        </w:numPr>
        <w:spacing w:after="0" w:line="240" w:lineRule="auto"/>
        <w:ind w:left="0" w:firstLine="0"/>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Budowa sieci wodociągowej ul. Jantarowa w Osielsku. </w:t>
      </w:r>
    </w:p>
    <w:p w14:paraId="1FDEB8AE"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W ramach zadania planuje się budowę około 310,00 m sieci wodociągowej. Przetarg w III kwartale.</w:t>
      </w:r>
      <w:r w:rsidRPr="00186733">
        <w:rPr>
          <w:rFonts w:ascii="Times New Roman" w:eastAsia="Calibri" w:hAnsi="Times New Roman" w:cs="Times New Roman"/>
          <w:color w:val="FF0000"/>
          <w:sz w:val="24"/>
          <w:szCs w:val="24"/>
        </w:rPr>
        <w:t xml:space="preserve"> </w:t>
      </w:r>
    </w:p>
    <w:p w14:paraId="3E5FA13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1.22 Budowa sieci wodociągowej ul. Mickiewicza - Topolowa w Osielsku. </w:t>
      </w:r>
      <w:r w:rsidRPr="00186733">
        <w:rPr>
          <w:rFonts w:ascii="Times New Roman" w:eastAsia="Calibri" w:hAnsi="Times New Roman" w:cs="Times New Roman"/>
          <w:sz w:val="24"/>
          <w:szCs w:val="24"/>
        </w:rPr>
        <w:br/>
        <w:t xml:space="preserve">W dniu 26.04.2022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92 274,60 zł, z terminem realizacji do 26.09.2022 r.</w:t>
      </w:r>
    </w:p>
    <w:p w14:paraId="75B9533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1.23</w:t>
      </w:r>
      <w:r w:rsidRPr="00186733">
        <w:rPr>
          <w:rFonts w:ascii="Times New Roman" w:eastAsia="Calibri" w:hAnsi="Times New Roman" w:cs="Times New Roman"/>
          <w:sz w:val="24"/>
          <w:szCs w:val="24"/>
        </w:rPr>
        <w:tab/>
        <w:t xml:space="preserve">Budowa sieci wodociągowej dla nieuzbrojonych obszarów miejscowości Niemcz, Maksymilianowo i Jagodowo - etap I projekt ul. Zimowa. </w:t>
      </w:r>
    </w:p>
    <w:p w14:paraId="61BA255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Po rozwiązaniu umowy 12.08.2021 r. z projektantem, który zaniechał realizacji projektu,  </w:t>
      </w:r>
      <w:r w:rsidRPr="00186733">
        <w:rPr>
          <w:rFonts w:ascii="Times New Roman" w:eastAsia="Calibri" w:hAnsi="Times New Roman" w:cs="Times New Roman"/>
          <w:sz w:val="24"/>
          <w:szCs w:val="24"/>
        </w:rPr>
        <w:br/>
        <w:t xml:space="preserve">w wyniku nowego postępowania wybrano i podpisano dnia 30.11.2021 r. umowę z biurem projektowym ESPEJA z Kalisza. W ramach zadania wykonana zostanie dokumentacja projektowa sieci wodociągowej oraz przewodu przesyłowego w ul. Zimowej.  Wartość prac projektowych 55.350,00 zł, w tym wodociąg 27 675,00 zł. Termin realizacji 18 miesięcy od daty podpisania umowy. Projekt powstaje wraz z projektem drogowym. Prace projektowe </w:t>
      </w:r>
      <w:r w:rsidRPr="00186733">
        <w:rPr>
          <w:rFonts w:ascii="Times New Roman" w:eastAsia="Calibri" w:hAnsi="Times New Roman" w:cs="Times New Roman"/>
          <w:sz w:val="24"/>
          <w:szCs w:val="24"/>
        </w:rPr>
        <w:br/>
        <w:t>w toku.</w:t>
      </w:r>
    </w:p>
    <w:p w14:paraId="3D377C0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1.24</w:t>
      </w:r>
      <w:r w:rsidRPr="00186733">
        <w:rPr>
          <w:rFonts w:ascii="Times New Roman" w:eastAsia="Calibri" w:hAnsi="Times New Roman" w:cs="Times New Roman"/>
          <w:sz w:val="24"/>
          <w:szCs w:val="24"/>
        </w:rPr>
        <w:tab/>
        <w:t xml:space="preserve">Projekt SUW Jagodowo. </w:t>
      </w:r>
    </w:p>
    <w:p w14:paraId="149D26C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10.03.2022 r. podpisana została umowa z firmą KOMA Zakład Projektowania i Realizacji Inwestycji s.c. na opracowanie dokumentacji, na kwotę 100 860,00 zł, z terminem realizacji do 15.12.2022 r. Prace projektowe w toku.</w:t>
      </w:r>
    </w:p>
    <w:p w14:paraId="6BE66AA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1.25 Budowa sieci wodociągowej w ul. Kwiatowej w Osielsku – projekt. </w:t>
      </w:r>
    </w:p>
    <w:p w14:paraId="01965CE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Umowa podpisana w dniu 28.05.2020 r. z Biurem Projektowym ESPEJA z Kalisza, na kwotę 8 610,00 zł, realizującym w jednym zadaniu projekt budowy ulicy Kwiatowej, który zakłada odprowadzenie wody deszczowej w projektowaną kanalizację deszczową stanowiącą odrębne opracowania. W związku z brakiem pozwolenia na budowę dla w/w projektowanej kanalizacji deszczowej, do której mają zostać podłączone wpusty odprowadzające wody deszczowe umowę aneksowano do 30.11.2022 r.</w:t>
      </w:r>
    </w:p>
    <w:p w14:paraId="0076509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1.26</w:t>
      </w:r>
      <w:r w:rsidRPr="00186733">
        <w:rPr>
          <w:rFonts w:ascii="Times New Roman" w:eastAsia="Calibri" w:hAnsi="Times New Roman" w:cs="Times New Roman"/>
          <w:sz w:val="24"/>
          <w:szCs w:val="24"/>
        </w:rPr>
        <w:tab/>
        <w:t xml:space="preserve">Opracowanie dokumentacji projektowej budowy sieci wodociągowej  na odcinku od </w:t>
      </w:r>
      <w:r w:rsidRPr="00186733">
        <w:rPr>
          <w:rFonts w:ascii="Times New Roman" w:eastAsia="Calibri" w:hAnsi="Times New Roman" w:cs="Times New Roman"/>
          <w:sz w:val="24"/>
          <w:szCs w:val="24"/>
        </w:rPr>
        <w:br/>
        <w:t xml:space="preserve">ul. Słonecznej do ul. Polnej w Żołędowie. </w:t>
      </w:r>
    </w:p>
    <w:p w14:paraId="55FED92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 planuje się wykonanie projektu budowy sieci wodociągowej o długości około 1270,00 m. Umowa podpisana 10.08.2021 r. z Drogową Pracownią Projektową ANMAR Anna Pacewicz-Dyda z Kruszyna. Termin realizacji 15 miesięcy od daty podpisania umowy.</w:t>
      </w:r>
    </w:p>
    <w:p w14:paraId="2CDD446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1.27</w:t>
      </w:r>
      <w:r w:rsidRPr="00186733">
        <w:rPr>
          <w:rFonts w:ascii="Times New Roman" w:eastAsia="Calibri" w:hAnsi="Times New Roman" w:cs="Times New Roman"/>
          <w:sz w:val="24"/>
          <w:szCs w:val="24"/>
        </w:rPr>
        <w:tab/>
        <w:t xml:space="preserve">Przebudowa sieci wodociągowej w ul. </w:t>
      </w:r>
      <w:proofErr w:type="spellStart"/>
      <w:r w:rsidRPr="00186733">
        <w:rPr>
          <w:rFonts w:ascii="Times New Roman" w:eastAsia="Calibri" w:hAnsi="Times New Roman" w:cs="Times New Roman"/>
          <w:sz w:val="24"/>
          <w:szCs w:val="24"/>
        </w:rPr>
        <w:t>Ostromeckiej</w:t>
      </w:r>
      <w:proofErr w:type="spellEnd"/>
      <w:r w:rsidRPr="00186733">
        <w:rPr>
          <w:rFonts w:ascii="Times New Roman" w:eastAsia="Calibri" w:hAnsi="Times New Roman" w:cs="Times New Roman"/>
          <w:sz w:val="24"/>
          <w:szCs w:val="24"/>
        </w:rPr>
        <w:t xml:space="preserve"> w Niwach- projekt. </w:t>
      </w:r>
    </w:p>
    <w:p w14:paraId="3F97155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Times New Roman" w:hAnsi="Times New Roman" w:cs="Times New Roman"/>
          <w:spacing w:val="-2"/>
          <w:sz w:val="24"/>
          <w:szCs w:val="24"/>
        </w:rPr>
        <w:t xml:space="preserve">Kontynuacja prac projektowych z 2021 r. </w:t>
      </w:r>
      <w:r w:rsidRPr="00186733">
        <w:rPr>
          <w:rFonts w:ascii="Times New Roman" w:eastAsia="Times New Roman" w:hAnsi="Times New Roman" w:cs="Times New Roman"/>
          <w:sz w:val="24"/>
          <w:szCs w:val="24"/>
        </w:rPr>
        <w:t>W</w:t>
      </w:r>
      <w:r w:rsidRPr="00186733">
        <w:rPr>
          <w:rFonts w:ascii="Times New Roman" w:eastAsia="Times New Roman" w:hAnsi="Times New Roman" w:cs="Times New Roman"/>
          <w:spacing w:val="76"/>
          <w:w w:val="150"/>
          <w:sz w:val="24"/>
          <w:szCs w:val="24"/>
        </w:rPr>
        <w:t xml:space="preserve"> </w:t>
      </w:r>
      <w:r w:rsidRPr="00186733">
        <w:rPr>
          <w:rFonts w:ascii="Times New Roman" w:eastAsia="Times New Roman" w:hAnsi="Times New Roman" w:cs="Times New Roman"/>
          <w:sz w:val="24"/>
          <w:szCs w:val="24"/>
        </w:rPr>
        <w:t>ramach</w:t>
      </w:r>
      <w:r w:rsidRPr="00186733">
        <w:rPr>
          <w:rFonts w:ascii="Times New Roman" w:eastAsia="Times New Roman" w:hAnsi="Times New Roman" w:cs="Times New Roman"/>
          <w:spacing w:val="77"/>
          <w:w w:val="150"/>
          <w:sz w:val="24"/>
          <w:szCs w:val="24"/>
        </w:rPr>
        <w:t xml:space="preserve"> </w:t>
      </w:r>
      <w:r w:rsidRPr="00186733">
        <w:rPr>
          <w:rFonts w:ascii="Times New Roman" w:eastAsia="Times New Roman" w:hAnsi="Times New Roman" w:cs="Times New Roman"/>
          <w:sz w:val="24"/>
          <w:szCs w:val="24"/>
        </w:rPr>
        <w:t>zadania</w:t>
      </w:r>
      <w:r w:rsidRPr="00186733">
        <w:rPr>
          <w:rFonts w:ascii="Times New Roman" w:eastAsia="Times New Roman" w:hAnsi="Times New Roman" w:cs="Times New Roman"/>
          <w:spacing w:val="77"/>
          <w:w w:val="150"/>
          <w:sz w:val="24"/>
          <w:szCs w:val="24"/>
        </w:rPr>
        <w:t xml:space="preserve"> </w:t>
      </w:r>
      <w:r w:rsidRPr="00186733">
        <w:rPr>
          <w:rFonts w:ascii="Times New Roman" w:eastAsia="Times New Roman" w:hAnsi="Times New Roman" w:cs="Times New Roman"/>
          <w:sz w:val="24"/>
          <w:szCs w:val="24"/>
        </w:rPr>
        <w:t>planuje</w:t>
      </w:r>
      <w:r w:rsidRPr="00186733">
        <w:rPr>
          <w:rFonts w:ascii="Times New Roman" w:eastAsia="Times New Roman" w:hAnsi="Times New Roman" w:cs="Times New Roman"/>
          <w:spacing w:val="77"/>
          <w:w w:val="150"/>
          <w:sz w:val="24"/>
          <w:szCs w:val="24"/>
        </w:rPr>
        <w:t xml:space="preserve"> </w:t>
      </w:r>
      <w:r w:rsidRPr="00186733">
        <w:rPr>
          <w:rFonts w:ascii="Times New Roman" w:eastAsia="Times New Roman" w:hAnsi="Times New Roman" w:cs="Times New Roman"/>
          <w:sz w:val="24"/>
          <w:szCs w:val="24"/>
        </w:rPr>
        <w:t>się</w:t>
      </w:r>
      <w:r w:rsidRPr="00186733">
        <w:rPr>
          <w:rFonts w:ascii="Times New Roman" w:eastAsia="Times New Roman" w:hAnsi="Times New Roman" w:cs="Times New Roman"/>
          <w:spacing w:val="77"/>
          <w:w w:val="150"/>
          <w:sz w:val="24"/>
          <w:szCs w:val="24"/>
        </w:rPr>
        <w:t xml:space="preserve"> </w:t>
      </w:r>
      <w:r w:rsidRPr="00186733">
        <w:rPr>
          <w:rFonts w:ascii="Times New Roman" w:eastAsia="Times New Roman" w:hAnsi="Times New Roman" w:cs="Times New Roman"/>
          <w:sz w:val="24"/>
          <w:szCs w:val="24"/>
        </w:rPr>
        <w:t>wykonanie</w:t>
      </w:r>
      <w:r w:rsidRPr="00186733">
        <w:rPr>
          <w:rFonts w:ascii="Times New Roman" w:eastAsia="Times New Roman" w:hAnsi="Times New Roman" w:cs="Times New Roman"/>
          <w:spacing w:val="79"/>
          <w:w w:val="150"/>
          <w:sz w:val="24"/>
          <w:szCs w:val="24"/>
        </w:rPr>
        <w:t xml:space="preserve"> </w:t>
      </w:r>
      <w:r w:rsidRPr="00186733">
        <w:rPr>
          <w:rFonts w:ascii="Times New Roman" w:eastAsia="Times New Roman" w:hAnsi="Times New Roman" w:cs="Times New Roman"/>
          <w:sz w:val="24"/>
          <w:szCs w:val="24"/>
        </w:rPr>
        <w:t>projektu</w:t>
      </w:r>
      <w:r w:rsidRPr="00186733">
        <w:rPr>
          <w:rFonts w:ascii="Times New Roman" w:eastAsia="Times New Roman" w:hAnsi="Times New Roman" w:cs="Times New Roman"/>
          <w:spacing w:val="78"/>
          <w:w w:val="150"/>
          <w:sz w:val="24"/>
          <w:szCs w:val="24"/>
        </w:rPr>
        <w:t xml:space="preserve"> </w:t>
      </w:r>
      <w:r w:rsidRPr="00186733">
        <w:rPr>
          <w:rFonts w:ascii="Times New Roman" w:eastAsia="Times New Roman" w:hAnsi="Times New Roman" w:cs="Times New Roman"/>
          <w:sz w:val="24"/>
          <w:szCs w:val="24"/>
        </w:rPr>
        <w:t>przebudowy</w:t>
      </w:r>
      <w:r w:rsidRPr="00186733">
        <w:rPr>
          <w:rFonts w:ascii="Times New Roman" w:eastAsia="Times New Roman" w:hAnsi="Times New Roman" w:cs="Times New Roman"/>
          <w:spacing w:val="77"/>
          <w:w w:val="150"/>
          <w:sz w:val="24"/>
          <w:szCs w:val="24"/>
        </w:rPr>
        <w:t xml:space="preserve"> </w:t>
      </w:r>
      <w:r w:rsidRPr="00186733">
        <w:rPr>
          <w:rFonts w:ascii="Times New Roman" w:eastAsia="Times New Roman" w:hAnsi="Times New Roman" w:cs="Times New Roman"/>
          <w:sz w:val="24"/>
          <w:szCs w:val="24"/>
        </w:rPr>
        <w:t>sieci</w:t>
      </w:r>
      <w:r w:rsidRPr="00186733">
        <w:rPr>
          <w:rFonts w:ascii="Times New Roman" w:eastAsia="Times New Roman" w:hAnsi="Times New Roman" w:cs="Times New Roman"/>
          <w:spacing w:val="78"/>
          <w:w w:val="150"/>
          <w:sz w:val="24"/>
          <w:szCs w:val="24"/>
        </w:rPr>
        <w:t xml:space="preserve"> </w:t>
      </w:r>
      <w:r w:rsidRPr="00186733">
        <w:rPr>
          <w:rFonts w:ascii="Times New Roman" w:eastAsia="Times New Roman" w:hAnsi="Times New Roman" w:cs="Times New Roman"/>
          <w:sz w:val="24"/>
          <w:szCs w:val="24"/>
        </w:rPr>
        <w:t xml:space="preserve">wodociągowej o długości około 300,00 m. Umowa podpisana </w:t>
      </w:r>
      <w:r w:rsidRPr="00186733">
        <w:rPr>
          <w:rFonts w:ascii="Times New Roman" w:eastAsia="Times New Roman" w:hAnsi="Times New Roman" w:cs="Times New Roman"/>
          <w:sz w:val="24"/>
          <w:szCs w:val="24"/>
        </w:rPr>
        <w:br/>
        <w:t xml:space="preserve">z 03.12.2021 r. z Drogową Pracownią Projektową ANMAR Anna Pacewicz – Dyrda </w:t>
      </w:r>
      <w:r w:rsidRPr="00186733">
        <w:rPr>
          <w:rFonts w:ascii="Times New Roman" w:eastAsia="Times New Roman" w:hAnsi="Times New Roman" w:cs="Times New Roman"/>
          <w:sz w:val="24"/>
          <w:szCs w:val="24"/>
        </w:rPr>
        <w:br/>
        <w:t>z Kruszyna. Termin realizacji 18 miesięcy od daty podpisania umowy.</w:t>
      </w:r>
    </w:p>
    <w:p w14:paraId="221A7B3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1.28</w:t>
      </w:r>
      <w:r w:rsidRPr="00186733">
        <w:rPr>
          <w:rFonts w:ascii="Times New Roman" w:eastAsia="Calibri" w:hAnsi="Times New Roman" w:cs="Times New Roman"/>
          <w:sz w:val="24"/>
          <w:szCs w:val="24"/>
        </w:rPr>
        <w:tab/>
        <w:t xml:space="preserve">Budowa sieci wodociągowej w ul. Magnoliowej w miejscowości Osielsko – projekt. </w:t>
      </w:r>
    </w:p>
    <w:p w14:paraId="6CF64AF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 planuje się wykonanie projektu budowy sieci wodociągowej o długości około 320,00 m. Zadanie do realizacji w II półroczu 2022 r.</w:t>
      </w:r>
    </w:p>
    <w:p w14:paraId="3FA7D3D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1.29</w:t>
      </w:r>
      <w:r w:rsidRPr="00186733">
        <w:rPr>
          <w:rFonts w:ascii="Times New Roman" w:eastAsia="Calibri" w:hAnsi="Times New Roman" w:cs="Times New Roman"/>
          <w:sz w:val="24"/>
          <w:szCs w:val="24"/>
        </w:rPr>
        <w:tab/>
        <w:t xml:space="preserve">Budowa sieci wodociągowej w ul. Sielskiej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projekt. </w:t>
      </w:r>
    </w:p>
    <w:p w14:paraId="2476590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porozumienia zawartego w dniu 14.10.2021 r. z firmą Projektowanie i Nadzór </w:t>
      </w:r>
      <w:proofErr w:type="spellStart"/>
      <w:r w:rsidRPr="00186733">
        <w:rPr>
          <w:rFonts w:ascii="Times New Roman" w:eastAsia="Calibri" w:hAnsi="Times New Roman" w:cs="Times New Roman"/>
          <w:sz w:val="24"/>
          <w:szCs w:val="24"/>
        </w:rPr>
        <w:t>Sanitech</w:t>
      </w:r>
      <w:proofErr w:type="spellEnd"/>
      <w:r w:rsidRPr="00186733">
        <w:rPr>
          <w:rFonts w:ascii="Times New Roman" w:eastAsia="Calibri" w:hAnsi="Times New Roman" w:cs="Times New Roman"/>
          <w:sz w:val="24"/>
          <w:szCs w:val="24"/>
        </w:rPr>
        <w:t xml:space="preserve"> Przemysław </w:t>
      </w:r>
      <w:proofErr w:type="spellStart"/>
      <w:r w:rsidRPr="00186733">
        <w:rPr>
          <w:rFonts w:ascii="Times New Roman" w:eastAsia="Calibri" w:hAnsi="Times New Roman" w:cs="Times New Roman"/>
          <w:sz w:val="24"/>
          <w:szCs w:val="24"/>
        </w:rPr>
        <w:t>Hatała</w:t>
      </w:r>
      <w:proofErr w:type="spellEnd"/>
      <w:r w:rsidRPr="00186733">
        <w:rPr>
          <w:rFonts w:ascii="Times New Roman" w:eastAsia="Calibri" w:hAnsi="Times New Roman" w:cs="Times New Roman"/>
          <w:sz w:val="24"/>
          <w:szCs w:val="24"/>
        </w:rPr>
        <w:t xml:space="preserve"> z Iławy wykonywana jest dokumentacja projektowa. Wartość prac wynosi 8 572,50 zł. Termin realizacji 15.11.2022 r. </w:t>
      </w:r>
    </w:p>
    <w:p w14:paraId="6B42931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1.30</w:t>
      </w:r>
      <w:r w:rsidRPr="00186733">
        <w:rPr>
          <w:rFonts w:ascii="Times New Roman" w:eastAsia="Calibri" w:hAnsi="Times New Roman" w:cs="Times New Roman"/>
          <w:sz w:val="24"/>
          <w:szCs w:val="24"/>
        </w:rPr>
        <w:tab/>
        <w:t xml:space="preserve">Opracowanie dokumentacji projektowej budowy sieci wodociągowej w ul. Jerzego Kukuczki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 ramach zadania przewiduje się wykonanie projektu przebudowy sieci wodociągowej o długości około 180,00 m wraz z przepięciami. W ramach zadania przewiduje się wykonanie projektu przebudowy sieci wodociągowej o długości około 180,00 m wraz z przepięciami.  Zadanie zlecono aneksem na roboty zwiększające do umowy podstawowej zawartej z Pracownią Projektową Inwestor Konin z Konina z dnia 21.07.2020 r.   na kwotę 8000,00 zł. (realizującą projekt budowy ul. Teligi i Kukuczki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r w:rsidRPr="00186733">
        <w:rPr>
          <w:rFonts w:ascii="Times New Roman" w:eastAsia="Calibri" w:hAnsi="Times New Roman" w:cs="Times New Roman"/>
          <w:sz w:val="24"/>
          <w:szCs w:val="24"/>
        </w:rPr>
        <w:br/>
        <w:t>W związku z uwzględnieniem nowego stanu działek po podziałach i przejęciach przez Gminę Osielsko aneksowano termin umowy do 15.08.2022 r.</w:t>
      </w:r>
    </w:p>
    <w:p w14:paraId="7412F8D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1.31</w:t>
      </w:r>
      <w:r w:rsidRPr="00186733">
        <w:rPr>
          <w:rFonts w:ascii="Times New Roman" w:eastAsia="Calibri" w:hAnsi="Times New Roman" w:cs="Times New Roman"/>
          <w:sz w:val="24"/>
          <w:szCs w:val="24"/>
        </w:rPr>
        <w:tab/>
        <w:t xml:space="preserve">Przebudowa rowu melioracyjnego oraz budowa sieci wodociągowej na terenie działki nr 138,137/2,134/5 w miejscowości Niwy - dokumentacja projektowa. W dniu 18.10.2019 r. podpisana została umowa z firmą Projektowanie i Nadzór </w:t>
      </w:r>
      <w:proofErr w:type="spellStart"/>
      <w:r w:rsidRPr="00186733">
        <w:rPr>
          <w:rFonts w:ascii="Times New Roman" w:eastAsia="Calibri" w:hAnsi="Times New Roman" w:cs="Times New Roman"/>
          <w:sz w:val="24"/>
          <w:szCs w:val="24"/>
        </w:rPr>
        <w:t>Sanitech</w:t>
      </w:r>
      <w:proofErr w:type="spellEnd"/>
      <w:r w:rsidRPr="00186733">
        <w:rPr>
          <w:rFonts w:ascii="Times New Roman" w:eastAsia="Calibri" w:hAnsi="Times New Roman" w:cs="Times New Roman"/>
          <w:sz w:val="24"/>
          <w:szCs w:val="24"/>
        </w:rPr>
        <w:t xml:space="preserve"> Przemysław </w:t>
      </w:r>
      <w:proofErr w:type="spellStart"/>
      <w:r w:rsidRPr="00186733">
        <w:rPr>
          <w:rFonts w:ascii="Times New Roman" w:eastAsia="Calibri" w:hAnsi="Times New Roman" w:cs="Times New Roman"/>
          <w:sz w:val="24"/>
          <w:szCs w:val="24"/>
        </w:rPr>
        <w:t>Hatała</w:t>
      </w:r>
      <w:proofErr w:type="spellEnd"/>
      <w:r w:rsidRPr="00186733">
        <w:rPr>
          <w:rFonts w:ascii="Times New Roman" w:eastAsia="Calibri" w:hAnsi="Times New Roman" w:cs="Times New Roman"/>
          <w:sz w:val="24"/>
          <w:szCs w:val="24"/>
        </w:rPr>
        <w:t xml:space="preserve">, </w:t>
      </w:r>
      <w:r w:rsidRPr="00186733">
        <w:rPr>
          <w:rFonts w:ascii="Times New Roman" w:eastAsia="Calibri" w:hAnsi="Times New Roman" w:cs="Times New Roman"/>
          <w:sz w:val="24"/>
          <w:szCs w:val="24"/>
        </w:rPr>
        <w:br/>
        <w:t xml:space="preserve">ul. Malczewskiego, 14-200 Iława. Podpisany został aneks z nowym terminem zakończenia zadania z uwagi na opóźnienia wynikające z bardzo długiego czasu oczekiwania na uzgodnienia ze PGW Wody Polskie i utrudnieniami w kontakcie z resztą podmiotów biorących udział w uzgodnieniach w związku z COVID19. Prace projektowe zakończone </w:t>
      </w:r>
      <w:r w:rsidRPr="00186733">
        <w:rPr>
          <w:rFonts w:ascii="Times New Roman" w:eastAsia="Calibri" w:hAnsi="Times New Roman" w:cs="Times New Roman"/>
          <w:sz w:val="24"/>
          <w:szCs w:val="24"/>
        </w:rPr>
        <w:br/>
        <w:t>i odebrane. Wartość prac projektowych wyniosła 9 200,00 zł.</w:t>
      </w:r>
    </w:p>
    <w:p w14:paraId="16E0E4D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1.32</w:t>
      </w:r>
      <w:r w:rsidRPr="00186733">
        <w:rPr>
          <w:rFonts w:ascii="Times New Roman" w:eastAsia="Calibri" w:hAnsi="Times New Roman" w:cs="Times New Roman"/>
          <w:sz w:val="24"/>
          <w:szCs w:val="24"/>
        </w:rPr>
        <w:tab/>
        <w:t xml:space="preserve">Uzupełnienie krótkich odcinków sieci wodociągowych na terenie gminy. </w:t>
      </w:r>
      <w:r w:rsidRPr="00186733">
        <w:rPr>
          <w:rFonts w:ascii="Times New Roman" w:eastAsia="Calibri" w:hAnsi="Times New Roman" w:cs="Times New Roman"/>
          <w:sz w:val="24"/>
          <w:szCs w:val="24"/>
        </w:rPr>
        <w:br/>
        <w:t>W ramach zadania wykonano następujące prace:</w:t>
      </w:r>
    </w:p>
    <w:p w14:paraId="4CB8B1E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sieć wodociągowa ul. Łowiecka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w dniu 18.05.2022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56 949,00 zł. Inwestycja zakończona i odebrana w dniu 02.06.2022 r. Zapłacono wynagrodzenie dla inspektora nadzoru inwestorskiego w kwocie 626,44 zł,</w:t>
      </w:r>
    </w:p>
    <w:p w14:paraId="648DA68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sieć wodociągowa ul. Wiśniowa Maksymilianowo - w dniu 15.06.2022 r. podpisana została umowa z firmą HYDROTECHNIKA Krzysztof Pyszka ze Złotowa na kwotę 59 040,00 zł, </w:t>
      </w:r>
      <w:r w:rsidRPr="00186733">
        <w:rPr>
          <w:rFonts w:ascii="Times New Roman" w:eastAsia="Calibri" w:hAnsi="Times New Roman" w:cs="Times New Roman"/>
          <w:sz w:val="24"/>
          <w:szCs w:val="24"/>
        </w:rPr>
        <w:br/>
        <w:t>z terminem realizacji do 15.09.2022 r.,</w:t>
      </w:r>
    </w:p>
    <w:p w14:paraId="293BAC4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w związku budową ulicy </w:t>
      </w:r>
      <w:proofErr w:type="spellStart"/>
      <w:r w:rsidRPr="00186733">
        <w:rPr>
          <w:rFonts w:ascii="Times New Roman" w:eastAsia="Calibri" w:hAnsi="Times New Roman" w:cs="Times New Roman"/>
          <w:sz w:val="24"/>
          <w:szCs w:val="24"/>
        </w:rPr>
        <w:t>Rybinieckiej</w:t>
      </w:r>
      <w:proofErr w:type="spellEnd"/>
      <w:r w:rsidRPr="00186733">
        <w:rPr>
          <w:rFonts w:ascii="Times New Roman" w:eastAsia="Calibri" w:hAnsi="Times New Roman" w:cs="Times New Roman"/>
          <w:sz w:val="24"/>
          <w:szCs w:val="24"/>
        </w:rPr>
        <w:t xml:space="preserve"> w Niwach firma BRUKBUD Sławomir </w:t>
      </w:r>
      <w:proofErr w:type="spellStart"/>
      <w:r w:rsidRPr="00186733">
        <w:rPr>
          <w:rFonts w:ascii="Times New Roman" w:eastAsia="Calibri" w:hAnsi="Times New Roman" w:cs="Times New Roman"/>
          <w:sz w:val="24"/>
          <w:szCs w:val="24"/>
        </w:rPr>
        <w:t>Przyziółkowski</w:t>
      </w:r>
      <w:proofErr w:type="spellEnd"/>
      <w:r w:rsidRPr="00186733">
        <w:rPr>
          <w:rFonts w:ascii="Times New Roman" w:eastAsia="Calibri" w:hAnsi="Times New Roman" w:cs="Times New Roman"/>
          <w:sz w:val="24"/>
          <w:szCs w:val="24"/>
        </w:rPr>
        <w:t xml:space="preserve"> z Torunia wykonała odejścia sieci wodociągowej za kwotę 20 000,00 zł.  </w:t>
      </w:r>
    </w:p>
    <w:p w14:paraId="714C914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1.33</w:t>
      </w:r>
      <w:r w:rsidRPr="00186733">
        <w:rPr>
          <w:rFonts w:ascii="Times New Roman" w:eastAsia="Calibri" w:hAnsi="Times New Roman" w:cs="Times New Roman"/>
          <w:sz w:val="24"/>
          <w:szCs w:val="24"/>
        </w:rPr>
        <w:tab/>
        <w:t xml:space="preserve">Budowa sieci wodociągowej w ul. Warsztatowej na odcinku od ul. Jagodowej do </w:t>
      </w:r>
      <w:r w:rsidRPr="00186733">
        <w:rPr>
          <w:rFonts w:ascii="Times New Roman" w:eastAsia="Calibri" w:hAnsi="Times New Roman" w:cs="Times New Roman"/>
          <w:sz w:val="24"/>
          <w:szCs w:val="24"/>
        </w:rPr>
        <w:br/>
        <w:t xml:space="preserve">ul. Ugorowej w Maksymilianowie oraz na odcinku od ulicy Ugorowej do ulicy Pitagorasa w miejscowości Niemcz - dokumentacja projektowa. W dniu 18.10.2019 r. podpisana została umowa z firmą Projektowanie i Nadzór </w:t>
      </w:r>
      <w:proofErr w:type="spellStart"/>
      <w:r w:rsidRPr="00186733">
        <w:rPr>
          <w:rFonts w:ascii="Times New Roman" w:eastAsia="Calibri" w:hAnsi="Times New Roman" w:cs="Times New Roman"/>
          <w:sz w:val="24"/>
          <w:szCs w:val="24"/>
        </w:rPr>
        <w:t>Sanitech</w:t>
      </w:r>
      <w:proofErr w:type="spellEnd"/>
      <w:r w:rsidRPr="00186733">
        <w:rPr>
          <w:rFonts w:ascii="Times New Roman" w:eastAsia="Calibri" w:hAnsi="Times New Roman" w:cs="Times New Roman"/>
          <w:sz w:val="24"/>
          <w:szCs w:val="24"/>
        </w:rPr>
        <w:t xml:space="preserve"> Przemysław </w:t>
      </w:r>
      <w:proofErr w:type="spellStart"/>
      <w:r w:rsidRPr="00186733">
        <w:rPr>
          <w:rFonts w:ascii="Times New Roman" w:eastAsia="Calibri" w:hAnsi="Times New Roman" w:cs="Times New Roman"/>
          <w:sz w:val="24"/>
          <w:szCs w:val="24"/>
        </w:rPr>
        <w:t>Hatała</w:t>
      </w:r>
      <w:proofErr w:type="spellEnd"/>
      <w:r w:rsidRPr="00186733">
        <w:rPr>
          <w:rFonts w:ascii="Times New Roman" w:eastAsia="Calibri" w:hAnsi="Times New Roman" w:cs="Times New Roman"/>
          <w:sz w:val="24"/>
          <w:szCs w:val="24"/>
        </w:rPr>
        <w:t xml:space="preserve">, ul. Malczewskiego, </w:t>
      </w:r>
      <w:r w:rsidRPr="00186733">
        <w:rPr>
          <w:rFonts w:ascii="Times New Roman" w:eastAsia="Calibri" w:hAnsi="Times New Roman" w:cs="Times New Roman"/>
          <w:sz w:val="24"/>
          <w:szCs w:val="24"/>
        </w:rPr>
        <w:br/>
      </w:r>
      <w:r w:rsidRPr="00186733">
        <w:rPr>
          <w:rFonts w:ascii="Times New Roman" w:eastAsia="Calibri" w:hAnsi="Times New Roman" w:cs="Times New Roman"/>
          <w:sz w:val="24"/>
          <w:szCs w:val="24"/>
        </w:rPr>
        <w:lastRenderedPageBreak/>
        <w:t>14-200 Iława. Podpisany został aneks z nowym terminem zakończenia zadania z uwagi na opóźnienia wynikające z bardzo długiego czasu oczekiwania na uzgodnienia i utrudnieniami w kontakcie z podmiotami biorącymi udział w uzgodnieniach w związku z COVID19 oraz ze względu na problemy z ustaleniem właściciela/zarządcy działek po których projektowana jest sieć wodociągowa. Prace projektowe zakończone i odebrane. Wartość prac projektowych wyniosła 15 787,00 zł.</w:t>
      </w:r>
    </w:p>
    <w:p w14:paraId="216D61A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1.34</w:t>
      </w:r>
      <w:r w:rsidRPr="00186733">
        <w:rPr>
          <w:rFonts w:ascii="Times New Roman" w:eastAsia="Calibri" w:hAnsi="Times New Roman" w:cs="Times New Roman"/>
          <w:sz w:val="24"/>
          <w:szCs w:val="24"/>
        </w:rPr>
        <w:tab/>
        <w:t xml:space="preserve">Prace projektowe i opłaty. </w:t>
      </w:r>
    </w:p>
    <w:p w14:paraId="7C48F57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planuje się wykonanie projektów budowy sieci wodociągowych na terenie gminy Osielsko oraz opłaty za wykonanie projektów wodociągowych z lat poprzednich, </w:t>
      </w:r>
      <w:r w:rsidRPr="00186733">
        <w:rPr>
          <w:rFonts w:ascii="Times New Roman" w:eastAsia="Calibri" w:hAnsi="Times New Roman" w:cs="Times New Roman"/>
          <w:sz w:val="24"/>
          <w:szCs w:val="24"/>
        </w:rPr>
        <w:br/>
        <w:t xml:space="preserve">w tym:  </w:t>
      </w:r>
    </w:p>
    <w:p w14:paraId="15FD212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W dniu 14 maja 2021 r. podpisana została umowa z Panem Sławomirem Matuszak Pracowania Projektowo-Inwestycyjna Inżynieria Sanitarna z </w:t>
      </w:r>
      <w:proofErr w:type="spellStart"/>
      <w:r w:rsidRPr="00186733">
        <w:rPr>
          <w:rFonts w:ascii="Times New Roman" w:eastAsia="Calibri" w:hAnsi="Times New Roman" w:cs="Times New Roman"/>
          <w:sz w:val="24"/>
          <w:szCs w:val="24"/>
        </w:rPr>
        <w:t>Chałmna</w:t>
      </w:r>
      <w:proofErr w:type="spellEnd"/>
      <w:r w:rsidRPr="00186733">
        <w:rPr>
          <w:rFonts w:ascii="Times New Roman" w:eastAsia="Calibri" w:hAnsi="Times New Roman" w:cs="Times New Roman"/>
          <w:sz w:val="24"/>
          <w:szCs w:val="24"/>
        </w:rPr>
        <w:t xml:space="preserve">. W ramach umowy </w:t>
      </w:r>
      <w:r w:rsidRPr="00186733">
        <w:rPr>
          <w:rFonts w:ascii="Times New Roman" w:eastAsia="Calibri" w:hAnsi="Times New Roman" w:cs="Times New Roman"/>
          <w:sz w:val="24"/>
          <w:szCs w:val="24"/>
        </w:rPr>
        <w:br/>
        <w:t>w 2022 r. przekazano 12 dokumentacji projektowych, na łączną kwotę 59 040,00 zł. Prace projektowe zakończone i odebrane.</w:t>
      </w:r>
    </w:p>
    <w:p w14:paraId="2AEECAD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W dniu 06.05.2022 r. podpisana została umowa z firmą Projektowanie i Nadzór </w:t>
      </w:r>
      <w:proofErr w:type="spellStart"/>
      <w:r w:rsidRPr="00186733">
        <w:rPr>
          <w:rFonts w:ascii="Times New Roman" w:eastAsia="Calibri" w:hAnsi="Times New Roman" w:cs="Times New Roman"/>
          <w:sz w:val="24"/>
          <w:szCs w:val="24"/>
        </w:rPr>
        <w:t>Sanitech</w:t>
      </w:r>
      <w:proofErr w:type="spellEnd"/>
      <w:r w:rsidRPr="00186733">
        <w:rPr>
          <w:rFonts w:ascii="Times New Roman" w:eastAsia="Calibri" w:hAnsi="Times New Roman" w:cs="Times New Roman"/>
          <w:sz w:val="24"/>
          <w:szCs w:val="24"/>
        </w:rPr>
        <w:t xml:space="preserve"> Przemysław </w:t>
      </w:r>
      <w:proofErr w:type="spellStart"/>
      <w:r w:rsidRPr="00186733">
        <w:rPr>
          <w:rFonts w:ascii="Times New Roman" w:eastAsia="Calibri" w:hAnsi="Times New Roman" w:cs="Times New Roman"/>
          <w:sz w:val="24"/>
          <w:szCs w:val="24"/>
        </w:rPr>
        <w:t>Hatała</w:t>
      </w:r>
      <w:proofErr w:type="spellEnd"/>
      <w:r w:rsidRPr="00186733">
        <w:rPr>
          <w:rFonts w:ascii="Times New Roman" w:eastAsia="Calibri" w:hAnsi="Times New Roman" w:cs="Times New Roman"/>
          <w:sz w:val="24"/>
          <w:szCs w:val="24"/>
        </w:rPr>
        <w:t xml:space="preserve"> z Iławy na opracowanie 18 dokumentacji projektowych, na kwotę 171 585,00 zł, z terminem realizacji do 06.11.2022 r. Prace projektowe w toku. </w:t>
      </w:r>
    </w:p>
    <w:p w14:paraId="25E8478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W dniu 22 czerwca 2022 r. podpisana została umowa z Panem Sławomirem Matuszak Pracowania Projektowo-Inwestycyjna Inżynieria Sanitarna na opracowanie dokumentacji projektowej budowy i przebudowy sieci wodociągowej w ul. Brzozowej w Żołędowie, na kwotę 15 990,00 zł, z terminem realizacji do 22.10.2022 r.</w:t>
      </w:r>
    </w:p>
    <w:p w14:paraId="5B0C494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1.35 Budowa sieci wodociągowej w ul. Pomarańczowej w Osielsku. </w:t>
      </w:r>
      <w:r w:rsidRPr="00186733">
        <w:rPr>
          <w:rFonts w:ascii="Times New Roman" w:eastAsia="Calibri" w:hAnsi="Times New Roman" w:cs="Times New Roman"/>
          <w:sz w:val="24"/>
          <w:szCs w:val="24"/>
        </w:rPr>
        <w:br/>
        <w:t xml:space="preserve">W dniu 12.04.2022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32 688,33 zł. Inwestycja zakończona </w:t>
      </w:r>
      <w:r w:rsidRPr="00186733">
        <w:rPr>
          <w:rFonts w:ascii="Times New Roman" w:eastAsia="Calibri" w:hAnsi="Times New Roman" w:cs="Times New Roman"/>
          <w:sz w:val="24"/>
          <w:szCs w:val="24"/>
        </w:rPr>
        <w:br/>
        <w:t>i odebrana w dniu 10.06.2022 r. Zapłacono wynagrodzenie dla inspektora nadzoru inwestorskiego w kwocie 359,57 zł.</w:t>
      </w:r>
    </w:p>
    <w:p w14:paraId="0163F6B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1.36 Budowa odcinka sieci wodociągowej do działek 112/17 i 115/15 przy ul. Zaułek Brzozowy.</w:t>
      </w:r>
    </w:p>
    <w:p w14:paraId="72FCC715"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Times New Roman" w:hAnsi="Times New Roman" w:cs="Times New Roman"/>
          <w:sz w:val="24"/>
          <w:szCs w:val="24"/>
          <w:lang w:eastAsia="pl-PL"/>
        </w:rPr>
        <w:t xml:space="preserve">W ramach zadania planuje się wspólne z wnioskodawcą w ramach inicjatywy lokalnej wykonanie sieci wodociągowej. Zgodnie z podpisaną umową po stronie wnioskodawcy jest partycypacja w kosztach zadania na poziome 41%. Oczekujemy na przekazanie dokumentacji projektowej przez inwestora. </w:t>
      </w:r>
    </w:p>
    <w:p w14:paraId="666E737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1.37 Odcinek sieci wodociągowej do działki 223/12 w Żołędowie projekt i budowa.</w:t>
      </w:r>
    </w:p>
    <w:p w14:paraId="36501410"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Times New Roman" w:hAnsi="Times New Roman" w:cs="Times New Roman"/>
          <w:sz w:val="24"/>
          <w:szCs w:val="24"/>
          <w:lang w:eastAsia="pl-PL"/>
        </w:rPr>
        <w:t xml:space="preserve">W ramach zadania planuje się wspólne z wnioskodawcą w ramach inicjatywy lokalnej wykonanie sieci wodociągowej. Zgodnie z podpisaną umową po stronie wnioskodawcy jest opracowanie dokumentacji projektowej oraz partycypacja w kosztach zadania na poziome 41%. Oczekujemy na przekazanie dokumentacji projektowej przez inwestora. </w:t>
      </w:r>
    </w:p>
    <w:p w14:paraId="391E8B5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1.38 Budowa sieci wodociągowej w ul. Kopernika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p>
    <w:p w14:paraId="63D5820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robót dodatkowych przy budowie sieci w ul. Kopernika wykonano dodatkowy fragment wodociągu za kwotę 17 284,83 zł, w tym nadzór inwestorski w kwocie 91,53 zł.</w:t>
      </w:r>
    </w:p>
    <w:p w14:paraId="10E9D0B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1.39 Budowa sieci wodociągowej w ul. Długiej i Orzechowej w Osielsku oraz w ul. </w:t>
      </w:r>
      <w:proofErr w:type="spellStart"/>
      <w:r w:rsidRPr="00186733">
        <w:rPr>
          <w:rFonts w:ascii="Times New Roman" w:eastAsia="Calibri" w:hAnsi="Times New Roman" w:cs="Times New Roman"/>
          <w:sz w:val="24"/>
          <w:szCs w:val="24"/>
        </w:rPr>
        <w:t>Rybinieckiej</w:t>
      </w:r>
      <w:proofErr w:type="spellEnd"/>
      <w:r w:rsidRPr="00186733">
        <w:rPr>
          <w:rFonts w:ascii="Times New Roman" w:eastAsia="Calibri" w:hAnsi="Times New Roman" w:cs="Times New Roman"/>
          <w:sz w:val="24"/>
          <w:szCs w:val="24"/>
        </w:rPr>
        <w:t xml:space="preserve"> w Niwach.</w:t>
      </w:r>
    </w:p>
    <w:p w14:paraId="74F98AB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Trwa uregulowanie stanu związanego z wycinką drzew na terenie przewidzianym pod inwestycję, w chwili ich ukończenia zostanie ogłoszony przez Gminny Zakład Komunalny w Żołędowie przetarg na wykonanie przedmiotowej inwestycji.</w:t>
      </w:r>
    </w:p>
    <w:p w14:paraId="244CA20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1.40 Opracowanie dokumentacji projektowej budowy sieci wodociągowej w ul. Bydgoskiej w Maksymilianowie i Żołędowie.</w:t>
      </w:r>
    </w:p>
    <w:p w14:paraId="2AF1662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przygotowaniu materiały niezbędne do przeprowadzenia postępowania związanego z wyłonieniem odpowiedniej firmy projektowej na wykonanie przedmiotowej dokumentacji projektowej.</w:t>
      </w:r>
    </w:p>
    <w:p w14:paraId="09E7A335" w14:textId="77777777" w:rsidR="00186733" w:rsidRPr="00186733" w:rsidRDefault="00186733" w:rsidP="00186733">
      <w:pPr>
        <w:spacing w:after="0" w:line="240" w:lineRule="auto"/>
        <w:jc w:val="both"/>
        <w:rPr>
          <w:rFonts w:ascii="Times New Roman" w:eastAsia="Calibri" w:hAnsi="Times New Roman" w:cs="Times New Roman"/>
          <w:bCs/>
          <w:sz w:val="24"/>
          <w:szCs w:val="24"/>
        </w:rPr>
      </w:pPr>
      <w:r w:rsidRPr="00186733">
        <w:rPr>
          <w:rFonts w:ascii="Times New Roman" w:eastAsia="Calibri" w:hAnsi="Times New Roman" w:cs="Times New Roman"/>
          <w:b/>
          <w:bCs/>
          <w:sz w:val="24"/>
          <w:szCs w:val="24"/>
        </w:rPr>
        <w:lastRenderedPageBreak/>
        <w:t xml:space="preserve">2. Infrastruktura </w:t>
      </w:r>
      <w:proofErr w:type="spellStart"/>
      <w:r w:rsidRPr="00186733">
        <w:rPr>
          <w:rFonts w:ascii="Times New Roman" w:eastAsia="Calibri" w:hAnsi="Times New Roman" w:cs="Times New Roman"/>
          <w:b/>
          <w:bCs/>
          <w:sz w:val="24"/>
          <w:szCs w:val="24"/>
        </w:rPr>
        <w:t>sanitacyjna</w:t>
      </w:r>
      <w:proofErr w:type="spellEnd"/>
      <w:r w:rsidRPr="00186733">
        <w:rPr>
          <w:rFonts w:ascii="Times New Roman" w:eastAsia="Calibri" w:hAnsi="Times New Roman" w:cs="Times New Roman"/>
          <w:b/>
          <w:bCs/>
          <w:sz w:val="24"/>
          <w:szCs w:val="24"/>
        </w:rPr>
        <w:t xml:space="preserve"> wsi, </w:t>
      </w:r>
      <w:r w:rsidRPr="00186733">
        <w:rPr>
          <w:rFonts w:ascii="Times New Roman" w:eastAsia="Calibri" w:hAnsi="Times New Roman" w:cs="Times New Roman"/>
          <w:bCs/>
          <w:sz w:val="24"/>
          <w:szCs w:val="24"/>
        </w:rPr>
        <w:t xml:space="preserve">zaplanowano kwotę 5 625 500,00 zł, wydatkowano </w:t>
      </w:r>
      <w:r w:rsidRPr="00186733">
        <w:rPr>
          <w:rFonts w:ascii="Times New Roman" w:eastAsia="Calibri" w:hAnsi="Times New Roman" w:cs="Times New Roman"/>
          <w:bCs/>
          <w:sz w:val="24"/>
          <w:szCs w:val="24"/>
        </w:rPr>
        <w:br/>
        <w:t>642 680,93 zł, w tym:</w:t>
      </w:r>
    </w:p>
    <w:p w14:paraId="166CE9F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 Budowa kolektora przesyłowego w ul. Słonecznej w Osielsku. </w:t>
      </w:r>
    </w:p>
    <w:p w14:paraId="6B588E0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Opis do zadania jak w punkcie 1.1. Podpisano umowę z firmą </w:t>
      </w:r>
      <w:proofErr w:type="spellStart"/>
      <w:r w:rsidRPr="00186733">
        <w:rPr>
          <w:rFonts w:ascii="Times New Roman" w:eastAsia="Calibri" w:hAnsi="Times New Roman" w:cs="Times New Roman"/>
          <w:sz w:val="24"/>
          <w:szCs w:val="24"/>
        </w:rPr>
        <w:t>Betpol</w:t>
      </w:r>
      <w:proofErr w:type="spellEnd"/>
      <w:r w:rsidRPr="00186733">
        <w:rPr>
          <w:rFonts w:ascii="Times New Roman" w:eastAsia="Calibri" w:hAnsi="Times New Roman" w:cs="Times New Roman"/>
          <w:sz w:val="24"/>
          <w:szCs w:val="24"/>
        </w:rPr>
        <w:t xml:space="preserve"> z Bydgoszczy, wartość robót 1 210 569,69 zł. Umowny termin zakończenia prac to 30.06.2023 r.  </w:t>
      </w:r>
    </w:p>
    <w:p w14:paraId="3F4DB8E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2.2  Budowa sieci kanalizacji sanitarnej oraz kolektora przesyłowego w ul. Polnej </w:t>
      </w:r>
      <w:r w:rsidRPr="00186733">
        <w:rPr>
          <w:rFonts w:ascii="Times New Roman" w:eastAsia="Calibri" w:hAnsi="Times New Roman" w:cs="Times New Roman"/>
          <w:sz w:val="24"/>
          <w:szCs w:val="24"/>
        </w:rPr>
        <w:br/>
        <w:t>w Żołędowie.</w:t>
      </w:r>
    </w:p>
    <w:p w14:paraId="23BC24D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opracowana została dokumentacja projektowa budowy kanalizacji sanitarnej wraz z przepompownią ścieków przez firmę </w:t>
      </w:r>
      <w:proofErr w:type="spellStart"/>
      <w:r w:rsidRPr="00186733">
        <w:rPr>
          <w:rFonts w:ascii="Times New Roman" w:eastAsia="Calibri" w:hAnsi="Times New Roman" w:cs="Times New Roman"/>
          <w:sz w:val="24"/>
          <w:szCs w:val="24"/>
        </w:rPr>
        <w:t>Termstudio</w:t>
      </w:r>
      <w:proofErr w:type="spellEnd"/>
      <w:r w:rsidRPr="00186733">
        <w:rPr>
          <w:rFonts w:ascii="Times New Roman" w:eastAsia="Calibri" w:hAnsi="Times New Roman" w:cs="Times New Roman"/>
          <w:sz w:val="24"/>
          <w:szCs w:val="24"/>
        </w:rPr>
        <w:t xml:space="preserve"> Tomasz Jeleń </w:t>
      </w:r>
      <w:r w:rsidRPr="00186733">
        <w:rPr>
          <w:rFonts w:ascii="Times New Roman" w:eastAsia="Calibri" w:hAnsi="Times New Roman" w:cs="Times New Roman"/>
          <w:sz w:val="24"/>
          <w:szCs w:val="24"/>
        </w:rPr>
        <w:br/>
        <w:t>z Bydgoszczy za kwotę 16 717,50 zł.  Przygotowane zostały materiały do przeprowadzenia postępowania przetargowego, którego ogłoszenie nastąpi w miesiącu lipcu.</w:t>
      </w:r>
    </w:p>
    <w:p w14:paraId="03DEA75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2.3 Modernizacja istniejących studni kanalizacyjnych w miejscowości Niemcz Osielsko Żołędowo. </w:t>
      </w:r>
    </w:p>
    <w:p w14:paraId="0FC6C73E" w14:textId="77777777" w:rsidR="00186733" w:rsidRPr="009D3B3A" w:rsidRDefault="00186733" w:rsidP="009D3B3A">
      <w:pPr>
        <w:spacing w:after="0" w:line="20" w:lineRule="atLeast"/>
        <w:jc w:val="both"/>
        <w:rPr>
          <w:rFonts w:ascii="Times New Roman" w:eastAsia="Calibri" w:hAnsi="Times New Roman" w:cs="Times New Roman"/>
          <w:sz w:val="24"/>
          <w:szCs w:val="24"/>
        </w:rPr>
      </w:pPr>
      <w:r w:rsidRPr="009D3B3A">
        <w:rPr>
          <w:rFonts w:ascii="Times New Roman" w:eastAsia="Calibri" w:hAnsi="Times New Roman" w:cs="Times New Roman"/>
          <w:sz w:val="24"/>
          <w:szCs w:val="24"/>
        </w:rPr>
        <w:t xml:space="preserve">W dniu 28.06.2022 r. podpisana została umowa z firmą AQUAREN Sp. z o.o., Sp. k. </w:t>
      </w:r>
      <w:r w:rsidRPr="009D3B3A">
        <w:rPr>
          <w:rFonts w:ascii="Times New Roman" w:eastAsia="Calibri" w:hAnsi="Times New Roman" w:cs="Times New Roman"/>
          <w:sz w:val="24"/>
          <w:szCs w:val="24"/>
        </w:rPr>
        <w:br/>
        <w:t>z Bytomia na kwotę 383 614,86 zł, z terminem realizacji do 28.11.2022 r.</w:t>
      </w:r>
    </w:p>
    <w:p w14:paraId="3C74DF54" w14:textId="6D3730E5" w:rsidR="00AD6E35" w:rsidRPr="009D3B3A" w:rsidRDefault="00186733" w:rsidP="009D3B3A">
      <w:pPr>
        <w:spacing w:after="0" w:line="20" w:lineRule="atLeast"/>
        <w:jc w:val="both"/>
        <w:rPr>
          <w:rFonts w:ascii="Times New Roman" w:eastAsia="Times New Roman" w:hAnsi="Times New Roman" w:cs="Times New Roman"/>
          <w:sz w:val="24"/>
          <w:szCs w:val="24"/>
          <w:lang w:eastAsia="pl-PL"/>
        </w:rPr>
      </w:pPr>
      <w:r w:rsidRPr="009D3B3A">
        <w:rPr>
          <w:rFonts w:ascii="Times New Roman" w:eastAsia="Calibri" w:hAnsi="Times New Roman" w:cs="Times New Roman"/>
          <w:sz w:val="24"/>
          <w:szCs w:val="24"/>
        </w:rPr>
        <w:t xml:space="preserve">2.4 </w:t>
      </w:r>
      <w:r w:rsidR="00AD6E35" w:rsidRPr="009D3B3A">
        <w:rPr>
          <w:rFonts w:ascii="Times New Roman" w:eastAsia="Times New Roman" w:hAnsi="Times New Roman" w:cs="Times New Roman"/>
          <w:sz w:val="24"/>
          <w:szCs w:val="24"/>
        </w:rPr>
        <w:t xml:space="preserve">Opracowanie koncepcji, programu funkcjonalno-użytkowego oraz projektu budowy oczyszczalni ścieków na działce nr 632/2 w miejscowości Żołędowo. W ramach zadania planuje się w pierwszym etapie opracowanie PFU pod planowaną budowę oczyszczalni.  Ogłoszone </w:t>
      </w:r>
      <w:r w:rsidR="00736E05">
        <w:rPr>
          <w:rFonts w:ascii="Times New Roman" w:eastAsia="Times New Roman" w:hAnsi="Times New Roman" w:cs="Times New Roman"/>
          <w:sz w:val="24"/>
          <w:szCs w:val="24"/>
        </w:rPr>
        <w:t xml:space="preserve">były </w:t>
      </w:r>
      <w:r w:rsidR="00AD6E35" w:rsidRPr="009D3B3A">
        <w:rPr>
          <w:rFonts w:ascii="Times New Roman" w:eastAsia="Times New Roman" w:hAnsi="Times New Roman" w:cs="Times New Roman"/>
          <w:sz w:val="24"/>
          <w:szCs w:val="24"/>
        </w:rPr>
        <w:t xml:space="preserve">cztery postępowania przetargowe, w tym dwa w I półroczu. </w:t>
      </w:r>
      <w:r w:rsidR="00736E05">
        <w:rPr>
          <w:rFonts w:ascii="Times New Roman" w:eastAsia="Times New Roman" w:hAnsi="Times New Roman" w:cs="Times New Roman"/>
          <w:sz w:val="24"/>
          <w:szCs w:val="24"/>
        </w:rPr>
        <w:t>W</w:t>
      </w:r>
      <w:r w:rsidR="00AD6E35" w:rsidRPr="009D3B3A">
        <w:rPr>
          <w:rFonts w:ascii="Times New Roman" w:eastAsia="Times New Roman" w:hAnsi="Times New Roman" w:cs="Times New Roman"/>
          <w:sz w:val="24"/>
          <w:szCs w:val="24"/>
        </w:rPr>
        <w:t xml:space="preserve"> dniu 16.03.22 r. – unieważniony ponieważ postępowanie było obarczone niemożliwą do usunięcia wadą uniemożliwiającą zawarcie niepodlegającej unieważnieniu umowy, </w:t>
      </w:r>
      <w:r w:rsidR="009D3B3A" w:rsidRPr="009D3B3A">
        <w:rPr>
          <w:rFonts w:ascii="Times New Roman" w:eastAsia="Times New Roman" w:hAnsi="Times New Roman" w:cs="Times New Roman"/>
          <w:sz w:val="24"/>
          <w:szCs w:val="24"/>
        </w:rPr>
        <w:t xml:space="preserve">w dniu </w:t>
      </w:r>
      <w:r w:rsidR="00AD6E35" w:rsidRPr="009D3B3A">
        <w:rPr>
          <w:rFonts w:ascii="Times New Roman" w:eastAsia="Times New Roman" w:hAnsi="Times New Roman" w:cs="Times New Roman"/>
          <w:sz w:val="24"/>
          <w:szCs w:val="24"/>
        </w:rPr>
        <w:t xml:space="preserve">13.05.22 r. - unieważniony, ponieważ wszystkie złożone oferty podlegały odrzuceniu. Równolegle prowadzono weryfikację stanu prawnego działki pod przedmiotową inwestycję, w trakcie której okazało się, że stan działki jest bardziej złożony niż zakładano i wymaga dużego nakładu czasu. Po pozytywnej analizie ponownie zostanie zlecony przetarg. Kolejnym etapem inwestycji będzie opracowanie dokumentacji projektowej. </w:t>
      </w:r>
    </w:p>
    <w:p w14:paraId="48428D86" w14:textId="77777777" w:rsidR="00186733" w:rsidRPr="00186733" w:rsidRDefault="00186733" w:rsidP="009D3B3A">
      <w:pPr>
        <w:spacing w:after="0" w:line="20" w:lineRule="atLeast"/>
        <w:jc w:val="both"/>
        <w:rPr>
          <w:rFonts w:ascii="Times New Roman" w:eastAsia="Calibri" w:hAnsi="Times New Roman" w:cs="Times New Roman"/>
          <w:sz w:val="24"/>
          <w:szCs w:val="24"/>
        </w:rPr>
      </w:pPr>
      <w:r w:rsidRPr="009D3B3A">
        <w:rPr>
          <w:rFonts w:ascii="Times New Roman" w:eastAsia="Calibri" w:hAnsi="Times New Roman" w:cs="Times New Roman"/>
          <w:sz w:val="24"/>
          <w:szCs w:val="24"/>
        </w:rPr>
        <w:t>2.5 Budowa sieci wodociągowej i kanalizacji sanitarnej w miejscowości Bożenkowo w tym wykonanie przejść podziemnych pod budowaną drogą ekspresową S5 oraz wykonanie aktualizacji dokumentacji projektowej. W dniu 10.07.2020 r. podpisana została umowa z Pracownią Projektowo</w:t>
      </w:r>
      <w:r w:rsidRPr="00186733">
        <w:rPr>
          <w:rFonts w:ascii="Times New Roman" w:eastAsia="Calibri" w:hAnsi="Times New Roman" w:cs="Times New Roman"/>
          <w:sz w:val="24"/>
          <w:szCs w:val="24"/>
        </w:rPr>
        <w:t xml:space="preserve"> – Inwestycyjną Inżynieria Sanitarna mgr inż. Sławomir Matuszak, ul. Młyńska 4, 86-200 Chełmno na wykonanie projektu sieci kanalizacji sanitarnej </w:t>
      </w:r>
      <w:r w:rsidRPr="00186733">
        <w:rPr>
          <w:rFonts w:ascii="Times New Roman" w:eastAsia="Calibri" w:hAnsi="Times New Roman" w:cs="Times New Roman"/>
          <w:sz w:val="24"/>
          <w:szCs w:val="24"/>
        </w:rPr>
        <w:br/>
        <w:t xml:space="preserve">w miejscowości Bożenkowo. </w:t>
      </w:r>
      <w:r w:rsidRPr="00186733">
        <w:rPr>
          <w:rFonts w:ascii="Times New Roman" w:eastAsia="Times New Roman" w:hAnsi="Times New Roman" w:cs="Times New Roman"/>
          <w:sz w:val="24"/>
          <w:szCs w:val="24"/>
        </w:rPr>
        <w:t>Ze względu na utrudnienia w ustaleniu właścicieli działek, na których jest realizowana inwestycja, przedłużający się czas wydawania decyzji o pozwoleniu wodno-prawnym oraz decyzji zezwalającej na umieszczenie sieci w pasie drogowym, nieuregulowanym stanie prawnym działek (w międzyczasie informacja o podziale działki drogowej) zostały podpisane dwa aneksy terminowe z przewidywanym terminem zakończenia zadania na 15.10.2022 roku.</w:t>
      </w:r>
    </w:p>
    <w:p w14:paraId="3C3C2978" w14:textId="77777777" w:rsidR="00186733" w:rsidRPr="00186733" w:rsidRDefault="00186733" w:rsidP="00186733">
      <w:pPr>
        <w:spacing w:after="0" w:line="240" w:lineRule="auto"/>
        <w:jc w:val="both"/>
        <w:rPr>
          <w:rFonts w:ascii="Times New Roman" w:eastAsia="Times New Roman" w:hAnsi="Times New Roman" w:cs="Times New Roman"/>
          <w:sz w:val="24"/>
          <w:lang w:eastAsia="pl-PL"/>
        </w:rPr>
      </w:pPr>
      <w:r w:rsidRPr="00186733">
        <w:rPr>
          <w:rFonts w:ascii="Times New Roman" w:eastAsia="Calibri" w:hAnsi="Times New Roman" w:cs="Times New Roman"/>
          <w:sz w:val="24"/>
          <w:szCs w:val="24"/>
        </w:rPr>
        <w:t xml:space="preserve">2.6 Budowa sieci kanalizacji sanitarnej w ul. Tatrzańskiej i przyległych w miejscowości Niwy - dokumentacja projektowa. W ramach zadania planuje się wykonanie projektu budowy sieci kanalizacji sanitarnej. W dniu 28 maja 2020 r. podpisana została umowa z firmą </w:t>
      </w:r>
      <w:proofErr w:type="spellStart"/>
      <w:r w:rsidRPr="00186733">
        <w:rPr>
          <w:rFonts w:ascii="Times New Roman" w:eastAsia="Calibri" w:hAnsi="Times New Roman" w:cs="Times New Roman"/>
          <w:sz w:val="24"/>
          <w:szCs w:val="24"/>
        </w:rPr>
        <w:t>Espeja</w:t>
      </w:r>
      <w:proofErr w:type="spellEnd"/>
      <w:r w:rsidRPr="00186733">
        <w:rPr>
          <w:rFonts w:ascii="Times New Roman" w:eastAsia="Calibri" w:hAnsi="Times New Roman" w:cs="Times New Roman"/>
          <w:sz w:val="24"/>
          <w:szCs w:val="24"/>
        </w:rPr>
        <w:t xml:space="preserve"> Michał Suchocki, ul. Górnośląska 8/13, 62-800 Kalisz na zaprojektowanie sieci kanalizacji sanitarnej w ul. Tatrzańskiej i przyległych. </w:t>
      </w:r>
      <w:r w:rsidRPr="00186733">
        <w:rPr>
          <w:rFonts w:ascii="Times New Roman" w:eastAsia="Times New Roman" w:hAnsi="Times New Roman" w:cs="Times New Roman"/>
          <w:sz w:val="24"/>
          <w:szCs w:val="24"/>
          <w:lang w:eastAsia="pl-PL"/>
        </w:rPr>
        <w:t>Ze względu na przedłużający się czas wydawania decyzji wodnoprawnej przez Wody Polskie umowę aneksowano. Termin wykonania</w:t>
      </w:r>
      <w:r w:rsidRPr="00186733">
        <w:rPr>
          <w:rFonts w:ascii="Times New Roman" w:eastAsia="Times New Roman" w:hAnsi="Times New Roman" w:cs="Times New Roman"/>
          <w:sz w:val="24"/>
          <w:lang w:eastAsia="pl-PL"/>
        </w:rPr>
        <w:t xml:space="preserve"> 30.11.2022 r.</w:t>
      </w:r>
    </w:p>
    <w:p w14:paraId="6B0FA7A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2.7 Budowa sieci kanalizacji sanitarnej dla nieuzbrojonych obszarów miejscowości Niemcz, Maksymilianowo i Jagodowo - etap I projekt ul. Zimowa. </w:t>
      </w:r>
    </w:p>
    <w:p w14:paraId="529E867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planuje się wykonanie projektu budowy sieci kanalizacji sanitarnej grawitacyjnej o długości około 300,00 m, kanalizacji sanitarnej tłocznej o długości około </w:t>
      </w:r>
      <w:r w:rsidRPr="00186733">
        <w:rPr>
          <w:rFonts w:ascii="Times New Roman" w:eastAsia="Calibri" w:hAnsi="Times New Roman" w:cs="Times New Roman"/>
          <w:sz w:val="24"/>
          <w:szCs w:val="24"/>
        </w:rPr>
        <w:br/>
        <w:t>1.800,00 m oraz przepompowni ścieków.</w:t>
      </w:r>
      <w:r w:rsidRPr="00186733">
        <w:rPr>
          <w:rFonts w:ascii="Calibri" w:eastAsia="Times New Roman" w:hAnsi="Calibri" w:cs="Times New Roman"/>
          <w:lang w:eastAsia="pl-PL"/>
        </w:rPr>
        <w:t xml:space="preserve"> </w:t>
      </w:r>
      <w:r w:rsidRPr="00186733">
        <w:rPr>
          <w:rFonts w:ascii="Times New Roman" w:eastAsia="Times New Roman" w:hAnsi="Times New Roman" w:cs="Times New Roman"/>
          <w:sz w:val="24"/>
          <w:szCs w:val="24"/>
          <w:lang w:eastAsia="pl-PL"/>
        </w:rPr>
        <w:t xml:space="preserve">Umowa podpisana dnia 30.11.2021 r. z Biurem </w:t>
      </w:r>
      <w:r w:rsidRPr="00186733">
        <w:rPr>
          <w:rFonts w:ascii="Times New Roman" w:eastAsia="Times New Roman" w:hAnsi="Times New Roman" w:cs="Times New Roman"/>
          <w:sz w:val="24"/>
          <w:szCs w:val="24"/>
          <w:lang w:eastAsia="pl-PL"/>
        </w:rPr>
        <w:lastRenderedPageBreak/>
        <w:t>Projektowym ESPEJA Michał Suchecki z Kalisza. Termin realizacji 18 miesięcy od daty podpisania umowy. Realizacja w toku.</w:t>
      </w:r>
    </w:p>
    <w:p w14:paraId="26990E8C" w14:textId="77777777" w:rsidR="00186733" w:rsidRPr="00E90804"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2.8 Budowa sieci kanalizacji sanitarnej na terenie działki nr 114/3 w rejonie ulicy Głównej </w:t>
      </w:r>
      <w:r w:rsidRPr="00186733">
        <w:rPr>
          <w:rFonts w:ascii="Times New Roman" w:eastAsia="Calibri" w:hAnsi="Times New Roman" w:cs="Times New Roman"/>
          <w:sz w:val="24"/>
          <w:szCs w:val="24"/>
        </w:rPr>
        <w:br/>
        <w:t>w miejscowości Maksymilianowo - inicjatywa lokalna.  W ramach zadania planuje się budowę około 70,00 m sieci kanalizacji sanitarnej grawitacyjnej. Pokrycie kosztów w 41% przez Wnioskodawcę w tym wykonanie projektu. Na podstawie dostarczonej przez Wnioskodawcę dokumentacji projektowej ogłoszono przetarg nieograniczony na budowę w/w sieci. W dniu 31 maja otwarto oferty. Najkorzystniejsza złożona oferta przekracza środki zabezpieczone w budżecie na realizację przedmiotowego zadania</w:t>
      </w:r>
      <w:r w:rsidRPr="00E90804">
        <w:rPr>
          <w:rFonts w:ascii="Times New Roman" w:eastAsia="Calibri" w:hAnsi="Times New Roman" w:cs="Times New Roman"/>
          <w:sz w:val="24"/>
          <w:szCs w:val="24"/>
        </w:rPr>
        <w:t xml:space="preserve">. </w:t>
      </w:r>
      <w:r w:rsidR="00DB691F">
        <w:rPr>
          <w:rFonts w:ascii="Times New Roman" w:eastAsia="Calibri" w:hAnsi="Times New Roman" w:cs="Times New Roman"/>
          <w:sz w:val="24"/>
          <w:szCs w:val="24"/>
        </w:rPr>
        <w:t>Z</w:t>
      </w:r>
      <w:r w:rsidRPr="00E90804">
        <w:rPr>
          <w:rFonts w:ascii="Times New Roman" w:eastAsia="Calibri" w:hAnsi="Times New Roman" w:cs="Times New Roman"/>
          <w:sz w:val="24"/>
          <w:szCs w:val="24"/>
        </w:rPr>
        <w:t xml:space="preserve">większenie środków </w:t>
      </w:r>
      <w:r w:rsidR="00DB691F">
        <w:rPr>
          <w:rFonts w:ascii="Times New Roman" w:eastAsia="Calibri" w:hAnsi="Times New Roman" w:cs="Times New Roman"/>
          <w:sz w:val="24"/>
          <w:szCs w:val="24"/>
        </w:rPr>
        <w:t xml:space="preserve">było </w:t>
      </w:r>
      <w:r w:rsidRPr="00E90804">
        <w:rPr>
          <w:rFonts w:ascii="Times New Roman" w:eastAsia="Calibri" w:hAnsi="Times New Roman" w:cs="Times New Roman"/>
          <w:sz w:val="24"/>
          <w:szCs w:val="24"/>
        </w:rPr>
        <w:t>przedmiotem obrad na sesji Rady Gminy Osielsko w miesiącu lipcu.</w:t>
      </w:r>
      <w:r w:rsidR="00DB691F">
        <w:rPr>
          <w:rFonts w:ascii="Times New Roman" w:eastAsia="Calibri" w:hAnsi="Times New Roman" w:cs="Times New Roman"/>
          <w:sz w:val="24"/>
          <w:szCs w:val="24"/>
        </w:rPr>
        <w:t xml:space="preserve"> Zadanie realizowane będzie w II półroczu.</w:t>
      </w:r>
    </w:p>
    <w:p w14:paraId="58CFD4B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2.9 Budowa odcinka sieci kanalizacji sanitarnej w miejscowości Niemcz ul. Galileusza na działce 209/29 i 209/50 - inicjatywa lokalna. W ramach zadania planuje się budowę około 40,00 m kanalizacji sanitarnej. Pokrycie kosztów w 41% przez Wnioskodawcę w tym wykonanie projektu. Na podstawie dostarczonej przez Wnioskodawcę dokumentacji projektowej ogłoszono przetarg nieograniczony na budowę w/w sieci. W dniu 31 maja otwarto oferty i wybrano najkorzystniejszą ofertę przedstawioną przez firmę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wartość robót 27 675,00 zł.</w:t>
      </w:r>
    </w:p>
    <w:p w14:paraId="38216C98"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 xml:space="preserve">2.10 Budowa odcinka  sieci kanalizacji sanitarnej w miejscowości Osielsko ul. Boczna na działce 86/18 - inicjatywa lokalna. W ramach zadania planuje się budowę około 120,00 m kanalizacji sanitarnej grawitacyjnej. Pokrycie kosztów w 41% przez Wnioskodawcę w tym wykonanie projektu. Na podstawie dostarczonej przez Wnioskodawcę dokumentacji projektowej ogłoszono przetarg nieograniczony na budowę w/w sieci. W dniu 31 maja otwarto oferty. Najkorzystniejsza złożona oferta przekracza środki zabezpieczone w budżecie na realizację przedmiotowego zadania. </w:t>
      </w:r>
      <w:r w:rsidRPr="00E90804">
        <w:rPr>
          <w:rFonts w:ascii="Times New Roman" w:eastAsia="Calibri" w:hAnsi="Times New Roman" w:cs="Times New Roman"/>
          <w:sz w:val="24"/>
          <w:szCs w:val="24"/>
        </w:rPr>
        <w:t>Ewentualne zwiększenie środków będzie przedmiotem obrad na sesji Rady Gminy Osielsko w miesiącu lipcu.</w:t>
      </w:r>
    </w:p>
    <w:p w14:paraId="754FC87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2.11 Budowa sieci kanalizacyjnej w ul. Kwiatowej w Osielsku – projekt. </w:t>
      </w:r>
    </w:p>
    <w:p w14:paraId="10C9DDB0" w14:textId="77777777" w:rsidR="00186733" w:rsidRPr="00186733" w:rsidRDefault="00186733" w:rsidP="00186733">
      <w:pPr>
        <w:spacing w:after="0" w:line="240" w:lineRule="auto"/>
        <w:jc w:val="both"/>
        <w:rPr>
          <w:rFonts w:ascii="Times New Roman" w:eastAsia="Times New Roman" w:hAnsi="Times New Roman" w:cs="Times New Roman"/>
          <w:spacing w:val="-2"/>
          <w:sz w:val="24"/>
          <w:szCs w:val="24"/>
          <w:lang w:eastAsia="pl-PL"/>
        </w:rPr>
      </w:pPr>
      <w:r w:rsidRPr="00186733">
        <w:rPr>
          <w:rFonts w:ascii="Times New Roman" w:eastAsia="Calibri" w:hAnsi="Times New Roman" w:cs="Times New Roman"/>
          <w:sz w:val="24"/>
          <w:szCs w:val="24"/>
        </w:rPr>
        <w:t xml:space="preserve">W ramach zadania planuje się wykonanie projektu sieci kanalizacji sanitarnej grawitacyjnej w ul. Kwiatowej i Fiołkowej o długości około 450,00 m. </w:t>
      </w:r>
      <w:r w:rsidRPr="00186733">
        <w:rPr>
          <w:rFonts w:ascii="Times New Roman" w:eastAsia="Times New Roman" w:hAnsi="Times New Roman" w:cs="Times New Roman"/>
          <w:sz w:val="24"/>
          <w:szCs w:val="24"/>
          <w:lang w:eastAsia="pl-PL"/>
        </w:rPr>
        <w:t>Umowa podpisana w dniu 28.05.2020 r. z Biurem Projektowym ESPEJA z Kalisza, realizującym w jednym zadaniu projekt budowy sieci kanalizacji sanitarnej  budowy ulicy Kwiatowej, z których drugi zakłada</w:t>
      </w:r>
      <w:r w:rsidRPr="00186733">
        <w:rPr>
          <w:rFonts w:ascii="Times New Roman" w:eastAsia="Times New Roman" w:hAnsi="Times New Roman" w:cs="Times New Roman"/>
          <w:spacing w:val="-2"/>
          <w:sz w:val="24"/>
          <w:szCs w:val="24"/>
          <w:lang w:eastAsia="pl-PL"/>
        </w:rPr>
        <w:t xml:space="preserve"> odprowadzenie wody deszczowej w projektowaną kanalizację deszczową stanowiącą jeszcze inne odrębne opracowanie. W związku z brakiem pozwolenia na budowę dla w/w projektowanej kanalizacji deszczowej, do której mają zostać podłączone wpusty odprowadzające wody deszczowe umowę aneksowano do 30.11.2022 r.</w:t>
      </w:r>
    </w:p>
    <w:p w14:paraId="2B4A70C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2.12 Opracowanie dokumentacji projektowej budowy sieci kanalizacji sanitarnej na odcinku od ul. Słonecznej do ul. Polnej w Żołędowie. W ramach zadania planuje się wykonanie projektu budowy sieci kanalizacji sanitarnej grawitacyjnej o długości około 1300,00 m i kanalizacji sanitarnej tłocznej o długości około 800,00 m wraz z przepompownia ścieków. Umowa podpisana 10.08.2021 r. z Drogową Pracownią Projektową ANMAR Anna Pacewicz-Dyrda z Kruszyna. Termin realizacji 15 miesięcy od daty podpisania umowy. Prace w toku.</w:t>
      </w:r>
    </w:p>
    <w:p w14:paraId="61D5FD0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2.13 Budowa sieci kanalizacji sanitarnej w ul. Magnoliowej w miejscowości Osielsko – projekt. </w:t>
      </w:r>
    </w:p>
    <w:p w14:paraId="6957E05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Odstępuje się od realizacji zadania z uwagi na rezygnację Wnioskodawcy z inicjatywy lokalnej.</w:t>
      </w:r>
    </w:p>
    <w:p w14:paraId="6B4710D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2.14 Budowa sieci kanalizacji sanitarnej w ul. Sielskiej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projekt. W ramach porozumienia zawartego w dniu 14.10.2021 r. z firmą Projektowanie i Nadzór </w:t>
      </w:r>
      <w:proofErr w:type="spellStart"/>
      <w:r w:rsidRPr="00186733">
        <w:rPr>
          <w:rFonts w:ascii="Times New Roman" w:eastAsia="Calibri" w:hAnsi="Times New Roman" w:cs="Times New Roman"/>
          <w:sz w:val="24"/>
          <w:szCs w:val="24"/>
        </w:rPr>
        <w:t>Sanitech</w:t>
      </w:r>
      <w:proofErr w:type="spellEnd"/>
      <w:r w:rsidRPr="00186733">
        <w:rPr>
          <w:rFonts w:ascii="Times New Roman" w:eastAsia="Calibri" w:hAnsi="Times New Roman" w:cs="Times New Roman"/>
          <w:sz w:val="24"/>
          <w:szCs w:val="24"/>
        </w:rPr>
        <w:t xml:space="preserve"> Przemysław </w:t>
      </w:r>
      <w:proofErr w:type="spellStart"/>
      <w:r w:rsidRPr="00186733">
        <w:rPr>
          <w:rFonts w:ascii="Times New Roman" w:eastAsia="Calibri" w:hAnsi="Times New Roman" w:cs="Times New Roman"/>
          <w:sz w:val="24"/>
          <w:szCs w:val="24"/>
        </w:rPr>
        <w:t>Hatała</w:t>
      </w:r>
      <w:proofErr w:type="spellEnd"/>
      <w:r w:rsidRPr="00186733">
        <w:rPr>
          <w:rFonts w:ascii="Times New Roman" w:eastAsia="Calibri" w:hAnsi="Times New Roman" w:cs="Times New Roman"/>
          <w:sz w:val="24"/>
          <w:szCs w:val="24"/>
        </w:rPr>
        <w:t xml:space="preserve"> z Iławy wykonywana jest dokumentacja projektowa. Wartość prac wynosi 8 572,50 zł. Prace w toku. Termin realizacji 15.11.2022 r. </w:t>
      </w:r>
    </w:p>
    <w:p w14:paraId="205D3B9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 xml:space="preserve">2.15 Opracowanie dokumentacji projektowej budowy sieci kanalizacji sanitarnej w ul. Jerzego Kukuczki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 ramach zadania przewiduje się wykonanie projektu przebudowy sieci kanalizacji sanitarnej o długości około 180,00 m. Zadanie zlecono aneksem na roboty zwiększające do umowy podstawowej zawartej z Pracownią Projektową Inwestor Konin z Konina z dnia 21.07.2020 r. na kwotę 8000,00 zł. (realizującą projekt budowy ul. Teligi i Kukuczki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W związku z uwzględnieniem nowego stanu działek po podziałach i przejęciach przez Gminę Osielsko aneksowano termin umowy do 15.08.2022 r.</w:t>
      </w:r>
    </w:p>
    <w:p w14:paraId="33C471C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2.16 Przebudowa rowu melioracyjnego oraz budowa sieci kanalizacji sanitarnej na terenie działki nr 138,137/2,134/5 w miejscowości Niwy - dokumentacja projektowa. W dniu </w:t>
      </w:r>
      <w:r w:rsidRPr="00186733">
        <w:rPr>
          <w:rFonts w:ascii="Times New Roman" w:eastAsia="Calibri" w:hAnsi="Times New Roman" w:cs="Times New Roman"/>
          <w:sz w:val="24"/>
          <w:szCs w:val="24"/>
        </w:rPr>
        <w:br/>
        <w:t xml:space="preserve">18 października 2019 r. podpisana została umowa z firmą Projektowanie i Nadzór </w:t>
      </w:r>
      <w:proofErr w:type="spellStart"/>
      <w:r w:rsidRPr="00186733">
        <w:rPr>
          <w:rFonts w:ascii="Times New Roman" w:eastAsia="Calibri" w:hAnsi="Times New Roman" w:cs="Times New Roman"/>
          <w:sz w:val="24"/>
          <w:szCs w:val="24"/>
        </w:rPr>
        <w:t>Sanitech</w:t>
      </w:r>
      <w:proofErr w:type="spellEnd"/>
      <w:r w:rsidRPr="00186733">
        <w:rPr>
          <w:rFonts w:ascii="Times New Roman" w:eastAsia="Calibri" w:hAnsi="Times New Roman" w:cs="Times New Roman"/>
          <w:sz w:val="24"/>
          <w:szCs w:val="24"/>
        </w:rPr>
        <w:t xml:space="preserve"> Przemysław </w:t>
      </w:r>
      <w:proofErr w:type="spellStart"/>
      <w:r w:rsidRPr="00186733">
        <w:rPr>
          <w:rFonts w:ascii="Times New Roman" w:eastAsia="Calibri" w:hAnsi="Times New Roman" w:cs="Times New Roman"/>
          <w:sz w:val="24"/>
          <w:szCs w:val="24"/>
        </w:rPr>
        <w:t>Hatała</w:t>
      </w:r>
      <w:proofErr w:type="spellEnd"/>
      <w:r w:rsidRPr="00186733">
        <w:rPr>
          <w:rFonts w:ascii="Times New Roman" w:eastAsia="Calibri" w:hAnsi="Times New Roman" w:cs="Times New Roman"/>
          <w:sz w:val="24"/>
          <w:szCs w:val="24"/>
        </w:rPr>
        <w:t xml:space="preserve">, ul. Malczewskiego, 14-200 Iława. Podpisany został aneks z nowym terminem zakończenia zadania na dzień 26.02.2021 r. Umowna wartość zadania </w:t>
      </w:r>
      <w:r w:rsidRPr="00186733">
        <w:rPr>
          <w:rFonts w:ascii="Times New Roman" w:eastAsia="Calibri" w:hAnsi="Times New Roman" w:cs="Times New Roman"/>
          <w:sz w:val="24"/>
          <w:szCs w:val="24"/>
        </w:rPr>
        <w:br/>
        <w:t xml:space="preserve">18 400,00 zł. Aneks terminowy podpisany został przez opóźnienia wynikające z bardzo długiego czasu oczekiwania na uzgodnienia ze PGW Wody Polskie i utrudnieniami w kontakcie z resztą podmiotów biorących udział w uzgodnieniach w związku z COVID19. Ze względu na zmianę rozwiązań technicznych zawartych w projekcie przez zarządcę sieci, należało wprowadzić zmiany w decyzji lokalizacyjnej. Prace projektowe zakończone </w:t>
      </w:r>
      <w:r w:rsidRPr="00186733">
        <w:rPr>
          <w:rFonts w:ascii="Times New Roman" w:eastAsia="Calibri" w:hAnsi="Times New Roman" w:cs="Times New Roman"/>
          <w:sz w:val="24"/>
          <w:szCs w:val="24"/>
        </w:rPr>
        <w:br/>
        <w:t>i odebrane. Wartość prac projektowych wyniosła 9 200,00 zł.</w:t>
      </w:r>
    </w:p>
    <w:p w14:paraId="124D387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2.17 Uzupełnienie krótkich odcinków sieci kanalizacji sanitarnej i budowa </w:t>
      </w:r>
      <w:proofErr w:type="spellStart"/>
      <w:r w:rsidRPr="00186733">
        <w:rPr>
          <w:rFonts w:ascii="Times New Roman" w:eastAsia="Calibri" w:hAnsi="Times New Roman" w:cs="Times New Roman"/>
          <w:sz w:val="24"/>
          <w:szCs w:val="24"/>
        </w:rPr>
        <w:t>odgałęzień</w:t>
      </w:r>
      <w:proofErr w:type="spellEnd"/>
      <w:r w:rsidRPr="00186733">
        <w:rPr>
          <w:rFonts w:ascii="Times New Roman" w:eastAsia="Calibri" w:hAnsi="Times New Roman" w:cs="Times New Roman"/>
          <w:sz w:val="24"/>
          <w:szCs w:val="24"/>
        </w:rPr>
        <w:t xml:space="preserve"> sieci kanalizacji sanitarnej do granicy działek na terenie gminy, w tym:</w:t>
      </w:r>
    </w:p>
    <w:p w14:paraId="377C9D1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budowa </w:t>
      </w:r>
      <w:proofErr w:type="spellStart"/>
      <w:r w:rsidRPr="00186733">
        <w:rPr>
          <w:rFonts w:ascii="Times New Roman" w:eastAsia="Calibri" w:hAnsi="Times New Roman" w:cs="Times New Roman"/>
          <w:sz w:val="24"/>
          <w:szCs w:val="24"/>
        </w:rPr>
        <w:t>odgałęzień</w:t>
      </w:r>
      <w:proofErr w:type="spellEnd"/>
      <w:r w:rsidRPr="00186733">
        <w:rPr>
          <w:rFonts w:ascii="Times New Roman" w:eastAsia="Calibri" w:hAnsi="Times New Roman" w:cs="Times New Roman"/>
          <w:sz w:val="24"/>
          <w:szCs w:val="24"/>
        </w:rPr>
        <w:t xml:space="preserve"> sieci kanalizacji sanitarnej do granicy działek – w dniu 30.06.2022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276 627,00 zł, z terminem realizacji do 30.11.2022 r. W ramach zadania wykonane zostaną 22 szt. </w:t>
      </w:r>
      <w:proofErr w:type="spellStart"/>
      <w:r w:rsidRPr="00186733">
        <w:rPr>
          <w:rFonts w:ascii="Times New Roman" w:eastAsia="Calibri" w:hAnsi="Times New Roman" w:cs="Times New Roman"/>
          <w:sz w:val="24"/>
          <w:szCs w:val="24"/>
        </w:rPr>
        <w:t>odgałęzień</w:t>
      </w:r>
      <w:proofErr w:type="spellEnd"/>
      <w:r w:rsidRPr="00186733">
        <w:rPr>
          <w:rFonts w:ascii="Times New Roman" w:eastAsia="Calibri" w:hAnsi="Times New Roman" w:cs="Times New Roman"/>
          <w:sz w:val="24"/>
          <w:szCs w:val="24"/>
        </w:rPr>
        <w:t>,</w:t>
      </w:r>
    </w:p>
    <w:p w14:paraId="42A2CC4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Gminny Zakład Komunalny wykonał 7 szt. </w:t>
      </w:r>
      <w:proofErr w:type="spellStart"/>
      <w:r w:rsidRPr="00186733">
        <w:rPr>
          <w:rFonts w:ascii="Times New Roman" w:eastAsia="Calibri" w:hAnsi="Times New Roman" w:cs="Times New Roman"/>
          <w:sz w:val="24"/>
          <w:szCs w:val="24"/>
        </w:rPr>
        <w:t>odgałęzień</w:t>
      </w:r>
      <w:proofErr w:type="spellEnd"/>
      <w:r w:rsidRPr="00186733">
        <w:rPr>
          <w:rFonts w:ascii="Times New Roman" w:eastAsia="Calibri" w:hAnsi="Times New Roman" w:cs="Times New Roman"/>
          <w:sz w:val="24"/>
          <w:szCs w:val="24"/>
        </w:rPr>
        <w:t xml:space="preserve"> za kwotę 13 110,68 zł,</w:t>
      </w:r>
    </w:p>
    <w:p w14:paraId="7A847D1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w związku budową ulicy </w:t>
      </w:r>
      <w:proofErr w:type="spellStart"/>
      <w:r w:rsidRPr="00186733">
        <w:rPr>
          <w:rFonts w:ascii="Times New Roman" w:eastAsia="Calibri" w:hAnsi="Times New Roman" w:cs="Times New Roman"/>
          <w:sz w:val="24"/>
          <w:szCs w:val="24"/>
        </w:rPr>
        <w:t>Rybinieckiej</w:t>
      </w:r>
      <w:proofErr w:type="spellEnd"/>
      <w:r w:rsidRPr="00186733">
        <w:rPr>
          <w:rFonts w:ascii="Times New Roman" w:eastAsia="Calibri" w:hAnsi="Times New Roman" w:cs="Times New Roman"/>
          <w:sz w:val="24"/>
          <w:szCs w:val="24"/>
        </w:rPr>
        <w:t xml:space="preserve"> w Niwach firma BRUKBUD Sławomir </w:t>
      </w:r>
      <w:proofErr w:type="spellStart"/>
      <w:r w:rsidRPr="00186733">
        <w:rPr>
          <w:rFonts w:ascii="Times New Roman" w:eastAsia="Calibri" w:hAnsi="Times New Roman" w:cs="Times New Roman"/>
          <w:sz w:val="24"/>
          <w:szCs w:val="24"/>
        </w:rPr>
        <w:t>Przyziółkowski</w:t>
      </w:r>
      <w:proofErr w:type="spellEnd"/>
      <w:r w:rsidRPr="00186733">
        <w:rPr>
          <w:rFonts w:ascii="Times New Roman" w:eastAsia="Calibri" w:hAnsi="Times New Roman" w:cs="Times New Roman"/>
          <w:sz w:val="24"/>
          <w:szCs w:val="24"/>
        </w:rPr>
        <w:t xml:space="preserve"> z Torunia wykonała odgałęzienia sieci kanalizacji sanitarnej za kwotę 20 000,00 zł.  </w:t>
      </w:r>
    </w:p>
    <w:p w14:paraId="47C0A4E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2.18. Modernizacja istniejących przepompowni ścieków. W ramach zadania planuje się modernizację przepompowni przy ul. Botanicznej, Leśnej i Dębowej w Osielsku. W dniu 28.06.2022 r. podpisana została umowa z firmą Green3 Sp. z o. o. z Bydgoszczy  na kwotę 292 494,00 zł. Prace w toku. Termin zakończenia inwestycji 28.11.22 r.</w:t>
      </w:r>
    </w:p>
    <w:p w14:paraId="4482934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2.19. Prace projektowe i opłaty. </w:t>
      </w:r>
    </w:p>
    <w:p w14:paraId="6058B31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 planuje się wykonanie projektów sieci kanalizacji sanitarnej na terenie gminy Osielsko. W dniu 14 maja 2021 r. podpisana została umowa z Panem Sławomirem Matuszak Pracowania Projektowo-Inwestycyjna Inżynieria Sanitarna. Ze względu na zaawansowanie prac przesunięto  terminu zakończenia zadania na rok 2022. Prace projektowe zakończone i odebrane. Wartość prac projektowych wyniosła 31.980,00 zł.</w:t>
      </w:r>
    </w:p>
    <w:p w14:paraId="45DBE20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2.20 Budowa sieci kanalizacji sanitarnej w ul. Trzmieliny i Pomarańczowej w Osielsku. </w:t>
      </w:r>
    </w:p>
    <w:p w14:paraId="1F7A405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12.04.2022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539 592,49 zł. Inwestycja zakończona i odebrana w dniu 10.06.2022 r. Zapłacono wynagrodzenie dla inspektora nadzoru inwestorskiego w kwocie 5 935,51 zł.</w:t>
      </w:r>
    </w:p>
    <w:p w14:paraId="30032CB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2.21. Budowa sieci kanalizacyjnej w ul. Witkacego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 dniu 26.04.2022 r. podpisana została umowa z Przedsiębiorstwem Robót Inżynieryjno-Sanitarnych </w:t>
      </w:r>
      <w:proofErr w:type="spellStart"/>
      <w:r w:rsidRPr="00186733">
        <w:rPr>
          <w:rFonts w:ascii="Times New Roman" w:eastAsia="Calibri" w:hAnsi="Times New Roman" w:cs="Times New Roman"/>
          <w:sz w:val="24"/>
          <w:szCs w:val="24"/>
        </w:rPr>
        <w:t>Inżbud</w:t>
      </w:r>
      <w:proofErr w:type="spellEnd"/>
      <w:r w:rsidRPr="00186733">
        <w:rPr>
          <w:rFonts w:ascii="Times New Roman" w:eastAsia="Calibri" w:hAnsi="Times New Roman" w:cs="Times New Roman"/>
          <w:sz w:val="24"/>
          <w:szCs w:val="24"/>
        </w:rPr>
        <w:t xml:space="preserve"> Sp. J. z Koronowa  na kwotę 87 765,22 zł, z terminem realizacji do 26.09.2022 r.</w:t>
      </w:r>
    </w:p>
    <w:p w14:paraId="04D80E0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2.22. Budowa sieci kanalizacyjnej w ul. Kopernika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 ramach robót dodatkowych przy budowie sieci w ul. Kopernika wykonano dodatkowe przyłącze sanitarne do posesji Kopernika 1 oraz ocieplenie istniejących przyłączy kanalizacyjnych za kwotę </w:t>
      </w:r>
      <w:r w:rsidRPr="00186733">
        <w:rPr>
          <w:rFonts w:ascii="Times New Roman" w:eastAsia="Calibri" w:hAnsi="Times New Roman" w:cs="Times New Roman"/>
          <w:sz w:val="24"/>
          <w:szCs w:val="24"/>
        </w:rPr>
        <w:br/>
        <w:t>20 993,42 zł.</w:t>
      </w:r>
    </w:p>
    <w:p w14:paraId="6F9FD5D2" w14:textId="77777777" w:rsidR="00186733" w:rsidRPr="00186733" w:rsidRDefault="00186733" w:rsidP="00186733">
      <w:pPr>
        <w:spacing w:after="0" w:line="240" w:lineRule="auto"/>
        <w:jc w:val="both"/>
        <w:rPr>
          <w:rFonts w:ascii="Times New Roman" w:eastAsia="Times New Roman" w:hAnsi="Times New Roman" w:cs="Times New Roman"/>
          <w:b/>
          <w:sz w:val="24"/>
          <w:szCs w:val="24"/>
          <w:lang w:eastAsia="pl-PL"/>
        </w:rPr>
      </w:pPr>
      <w:r w:rsidRPr="00186733">
        <w:rPr>
          <w:rFonts w:ascii="Times New Roman" w:eastAsia="Times New Roman" w:hAnsi="Times New Roman" w:cs="Times New Roman"/>
          <w:b/>
          <w:sz w:val="24"/>
          <w:szCs w:val="24"/>
          <w:lang w:eastAsia="pl-PL"/>
        </w:rPr>
        <w:lastRenderedPageBreak/>
        <w:t>3. Pozostała działalność</w:t>
      </w:r>
      <w:r w:rsidRPr="00186733">
        <w:rPr>
          <w:rFonts w:ascii="Times New Roman" w:eastAsia="Times New Roman" w:hAnsi="Times New Roman" w:cs="Times New Roman"/>
          <w:sz w:val="24"/>
          <w:szCs w:val="24"/>
          <w:lang w:eastAsia="pl-PL"/>
        </w:rPr>
        <w:t>,</w:t>
      </w:r>
      <w:r w:rsidRPr="00186733">
        <w:rPr>
          <w:rFonts w:ascii="Calibri" w:eastAsia="Calibri" w:hAnsi="Calibri" w:cs="Times New Roman"/>
        </w:rPr>
        <w:t xml:space="preserve"> </w:t>
      </w:r>
      <w:r w:rsidRPr="00186733">
        <w:rPr>
          <w:rFonts w:ascii="Times New Roman" w:eastAsia="Times New Roman" w:hAnsi="Times New Roman" w:cs="Times New Roman"/>
          <w:sz w:val="24"/>
          <w:szCs w:val="24"/>
          <w:lang w:eastAsia="pl-PL"/>
        </w:rPr>
        <w:t>zaplanowano kwotę 3 030 000,00 zł, wykonanie 0,00 zł;  w tym:</w:t>
      </w:r>
    </w:p>
    <w:p w14:paraId="61DAD5F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3.1 Odwodnienie ul. </w:t>
      </w:r>
      <w:proofErr w:type="spellStart"/>
      <w:r w:rsidRPr="00186733">
        <w:rPr>
          <w:rFonts w:ascii="Times New Roman" w:eastAsia="Calibri" w:hAnsi="Times New Roman" w:cs="Times New Roman"/>
          <w:sz w:val="24"/>
          <w:szCs w:val="24"/>
        </w:rPr>
        <w:t>Mrossa</w:t>
      </w:r>
      <w:proofErr w:type="spellEnd"/>
      <w:r w:rsidRPr="00186733">
        <w:rPr>
          <w:rFonts w:ascii="Times New Roman" w:eastAsia="Calibri" w:hAnsi="Times New Roman" w:cs="Times New Roman"/>
          <w:sz w:val="24"/>
          <w:szCs w:val="24"/>
        </w:rPr>
        <w:t xml:space="preserve">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t>
      </w:r>
    </w:p>
    <w:p w14:paraId="234F6E87" w14:textId="77777777" w:rsidR="00186733" w:rsidRPr="007A42D2" w:rsidRDefault="00186733" w:rsidP="009E3E37">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planuje się budowę kanalizacji sanitarnej deszczowej o długości około 90 </w:t>
      </w:r>
      <w:proofErr w:type="spellStart"/>
      <w:r w:rsidRPr="00186733">
        <w:rPr>
          <w:rFonts w:ascii="Times New Roman" w:eastAsia="Calibri" w:hAnsi="Times New Roman" w:cs="Times New Roman"/>
          <w:sz w:val="24"/>
          <w:szCs w:val="24"/>
        </w:rPr>
        <w:t>mb</w:t>
      </w:r>
      <w:proofErr w:type="spellEnd"/>
      <w:r w:rsidRPr="00186733">
        <w:rPr>
          <w:rFonts w:ascii="Times New Roman" w:eastAsia="Calibri" w:hAnsi="Times New Roman" w:cs="Times New Roman"/>
          <w:sz w:val="24"/>
          <w:szCs w:val="24"/>
        </w:rPr>
        <w:t>. W dniu 17.05.2022 r. podpisana została umowa z firmą PRODIB Spółka z o. o. z Olimpina na kwotę 347 952,21 zł. Prace w toku. Termin zakończenia inwestycji 100 dni od podpisania umowy.</w:t>
      </w:r>
    </w:p>
    <w:p w14:paraId="394FE5F1" w14:textId="77777777" w:rsidR="00787A2C" w:rsidRPr="007A42D2" w:rsidRDefault="00787A2C" w:rsidP="009E3E37">
      <w:pPr>
        <w:spacing w:after="0" w:line="240" w:lineRule="auto"/>
        <w:jc w:val="both"/>
        <w:rPr>
          <w:rFonts w:ascii="Times New Roman" w:eastAsia="Calibri" w:hAnsi="Times New Roman" w:cs="Times New Roman"/>
          <w:sz w:val="24"/>
          <w:szCs w:val="24"/>
        </w:rPr>
      </w:pPr>
      <w:r w:rsidRPr="007A42D2">
        <w:rPr>
          <w:rFonts w:ascii="Times New Roman" w:eastAsia="Calibri" w:hAnsi="Times New Roman" w:cs="Times New Roman"/>
          <w:sz w:val="24"/>
          <w:szCs w:val="24"/>
        </w:rPr>
        <w:t xml:space="preserve">3.2 Budowa rurociągu odwodnieniowego w rejonie ul. Jana Pawła II i ul. Marsowej wraz </w:t>
      </w:r>
      <w:r w:rsidRPr="007A42D2">
        <w:rPr>
          <w:rFonts w:ascii="Times New Roman" w:eastAsia="Calibri" w:hAnsi="Times New Roman" w:cs="Times New Roman"/>
          <w:sz w:val="24"/>
          <w:szCs w:val="24"/>
        </w:rPr>
        <w:br/>
        <w:t xml:space="preserve">z budową sieci </w:t>
      </w:r>
      <w:proofErr w:type="spellStart"/>
      <w:r w:rsidRPr="007A42D2">
        <w:rPr>
          <w:rFonts w:ascii="Times New Roman" w:eastAsia="Calibri" w:hAnsi="Times New Roman" w:cs="Times New Roman"/>
          <w:sz w:val="24"/>
          <w:szCs w:val="24"/>
        </w:rPr>
        <w:t>wod</w:t>
      </w:r>
      <w:proofErr w:type="spellEnd"/>
      <w:r w:rsidRPr="007A42D2">
        <w:rPr>
          <w:rFonts w:ascii="Times New Roman" w:eastAsia="Calibri" w:hAnsi="Times New Roman" w:cs="Times New Roman"/>
          <w:sz w:val="24"/>
          <w:szCs w:val="24"/>
        </w:rPr>
        <w:t xml:space="preserve">. </w:t>
      </w:r>
      <w:proofErr w:type="spellStart"/>
      <w:r w:rsidRPr="007A42D2">
        <w:rPr>
          <w:rFonts w:ascii="Times New Roman" w:eastAsia="Calibri" w:hAnsi="Times New Roman" w:cs="Times New Roman"/>
          <w:sz w:val="24"/>
          <w:szCs w:val="24"/>
        </w:rPr>
        <w:t>kan</w:t>
      </w:r>
      <w:proofErr w:type="spellEnd"/>
      <w:r w:rsidRPr="007A42D2">
        <w:rPr>
          <w:rFonts w:ascii="Times New Roman" w:eastAsia="Calibri" w:hAnsi="Times New Roman" w:cs="Times New Roman"/>
          <w:sz w:val="24"/>
          <w:szCs w:val="24"/>
        </w:rPr>
        <w:t xml:space="preserve"> i drogi pomiędzy ul. Słoneczną a stawem gminnym na działce 331 </w:t>
      </w:r>
      <w:r w:rsidRPr="007A42D2">
        <w:rPr>
          <w:rFonts w:ascii="Times New Roman" w:eastAsia="Calibri" w:hAnsi="Times New Roman" w:cs="Times New Roman"/>
          <w:sz w:val="24"/>
          <w:szCs w:val="24"/>
        </w:rPr>
        <w:br/>
        <w:t xml:space="preserve">w Osielsku - etap I. W ramach zadania planuje się budowę kanalizacji deszczowej od punktu zrzutu (zbiornik wodny w Osielsku) do ul. Księżycowej o długości około 390,00 m. W dniu 22.07.2022 r. podpisano umowę z firmą </w:t>
      </w:r>
      <w:proofErr w:type="spellStart"/>
      <w:r w:rsidRPr="007A42D2">
        <w:rPr>
          <w:rFonts w:ascii="Times New Roman" w:eastAsia="Calibri" w:hAnsi="Times New Roman" w:cs="Times New Roman"/>
          <w:sz w:val="24"/>
          <w:szCs w:val="24"/>
        </w:rPr>
        <w:t>Betpol</w:t>
      </w:r>
      <w:proofErr w:type="spellEnd"/>
      <w:r w:rsidRPr="007A42D2">
        <w:rPr>
          <w:rFonts w:ascii="Times New Roman" w:eastAsia="Calibri" w:hAnsi="Times New Roman" w:cs="Times New Roman"/>
          <w:sz w:val="24"/>
          <w:szCs w:val="24"/>
        </w:rPr>
        <w:t xml:space="preserve"> z Bydgoszczy, wartość </w:t>
      </w:r>
      <w:r w:rsidR="007A42D2" w:rsidRPr="007A42D2">
        <w:rPr>
          <w:rFonts w:ascii="Times New Roman" w:eastAsia="Calibri" w:hAnsi="Times New Roman" w:cs="Times New Roman"/>
          <w:sz w:val="24"/>
          <w:szCs w:val="24"/>
        </w:rPr>
        <w:t>robót 2</w:t>
      </w:r>
      <w:r w:rsidR="007A42D2" w:rsidRPr="007A42D2">
        <w:rPr>
          <w:rFonts w:ascii="Times New Roman" w:eastAsia="Times New Roman" w:hAnsi="Times New Roman" w:cs="Times New Roman"/>
          <w:sz w:val="24"/>
          <w:szCs w:val="24"/>
        </w:rPr>
        <w:t> 482 761,15</w:t>
      </w:r>
      <w:r w:rsidR="007A42D2" w:rsidRPr="007A42D2">
        <w:rPr>
          <w:rFonts w:ascii="Times New Roman" w:eastAsia="Calibri" w:hAnsi="Times New Roman" w:cs="Times New Roman"/>
          <w:sz w:val="24"/>
          <w:szCs w:val="24"/>
        </w:rPr>
        <w:t xml:space="preserve"> zł. Umowny termin z</w:t>
      </w:r>
      <w:r w:rsidR="00D66B6E">
        <w:rPr>
          <w:rFonts w:ascii="Times New Roman" w:eastAsia="Calibri" w:hAnsi="Times New Roman" w:cs="Times New Roman"/>
          <w:sz w:val="24"/>
          <w:szCs w:val="24"/>
        </w:rPr>
        <w:t>akończenia prac to 30.06.2023 r.</w:t>
      </w:r>
      <w:r w:rsidRPr="007A42D2">
        <w:rPr>
          <w:rFonts w:ascii="Times New Roman" w:eastAsia="Calibri" w:hAnsi="Times New Roman" w:cs="Times New Roman"/>
          <w:sz w:val="24"/>
          <w:szCs w:val="24"/>
        </w:rPr>
        <w:t xml:space="preserve"> </w:t>
      </w:r>
    </w:p>
    <w:p w14:paraId="49353188" w14:textId="77777777" w:rsidR="00D259B9" w:rsidRPr="00F00D4C" w:rsidRDefault="00D259B9" w:rsidP="00C42BF6">
      <w:pPr>
        <w:spacing w:after="0" w:line="240" w:lineRule="auto"/>
        <w:jc w:val="both"/>
        <w:rPr>
          <w:rFonts w:ascii="Times New Roman" w:eastAsia="Times New Roman" w:hAnsi="Times New Roman" w:cs="Times New Roman"/>
          <w:color w:val="FF0000"/>
          <w:sz w:val="24"/>
          <w:szCs w:val="24"/>
          <w:lang w:eastAsia="pl-PL"/>
        </w:rPr>
      </w:pPr>
      <w:r w:rsidRPr="00D259B9">
        <w:rPr>
          <w:rFonts w:ascii="Times New Roman" w:eastAsia="Times New Roman" w:hAnsi="Times New Roman" w:cs="Times New Roman"/>
          <w:sz w:val="24"/>
          <w:szCs w:val="24"/>
          <w:lang w:eastAsia="pl-PL"/>
        </w:rPr>
        <w:t xml:space="preserve">3.3 Budowa kanalizacji deszczowej wraz z drenażami w ciągach komunikacyjnych ul. Żonkilowej, Chabrowej, Storczykowej i Kwiatowej w Osielsku i rozpoznanie możliwości odbiorczej rowów przy tych ulicach. </w:t>
      </w:r>
      <w:r w:rsidRPr="00D259B9">
        <w:rPr>
          <w:rFonts w:ascii="Times New Roman" w:eastAsia="Times New Roman" w:hAnsi="Times New Roman" w:cs="Times New Roman"/>
          <w:sz w:val="24"/>
          <w:szCs w:val="24"/>
        </w:rPr>
        <w:t xml:space="preserve">Zadanie polega na budowie kanalizacji deszczowej wraz z drenażami w ciągach komunikacyjnych  ul. Żonkilowej, Chabrowej, Storczykowej </w:t>
      </w:r>
      <w:r w:rsidR="00E35CBB">
        <w:rPr>
          <w:rFonts w:ascii="Times New Roman" w:eastAsia="Times New Roman" w:hAnsi="Times New Roman" w:cs="Times New Roman"/>
          <w:sz w:val="24"/>
          <w:szCs w:val="24"/>
        </w:rPr>
        <w:br/>
      </w:r>
      <w:r w:rsidRPr="00D259B9">
        <w:rPr>
          <w:rFonts w:ascii="Times New Roman" w:eastAsia="Times New Roman" w:hAnsi="Times New Roman" w:cs="Times New Roman"/>
          <w:sz w:val="24"/>
          <w:szCs w:val="24"/>
        </w:rPr>
        <w:t xml:space="preserve">i Kwiatowej w Osielsku oraz możliwości odbiorczych rowu R-A przy ul. Kwiatowej </w:t>
      </w:r>
      <w:r w:rsidR="00496CA0">
        <w:rPr>
          <w:rFonts w:ascii="Times New Roman" w:eastAsia="Times New Roman" w:hAnsi="Times New Roman" w:cs="Times New Roman"/>
          <w:sz w:val="24"/>
          <w:szCs w:val="24"/>
        </w:rPr>
        <w:br/>
      </w:r>
      <w:r w:rsidRPr="00D259B9">
        <w:rPr>
          <w:rFonts w:ascii="Times New Roman" w:eastAsia="Times New Roman" w:hAnsi="Times New Roman" w:cs="Times New Roman"/>
          <w:sz w:val="24"/>
          <w:szCs w:val="24"/>
        </w:rPr>
        <w:t xml:space="preserve">w Osielsku i początku rowu R-K2 w Osielsku, umożliwiających odbiór wód opadowych - poprawę spływu powierzchniowego z terenu pomiędzy ul. Tymiankową a III ODJ </w:t>
      </w:r>
      <w:r w:rsidR="00C93CE9">
        <w:rPr>
          <w:rFonts w:ascii="Times New Roman" w:eastAsia="Times New Roman" w:hAnsi="Times New Roman" w:cs="Times New Roman"/>
          <w:sz w:val="24"/>
          <w:szCs w:val="24"/>
        </w:rPr>
        <w:br/>
      </w:r>
      <w:r w:rsidRPr="00D259B9">
        <w:rPr>
          <w:rFonts w:ascii="Times New Roman" w:eastAsia="Times New Roman" w:hAnsi="Times New Roman" w:cs="Times New Roman"/>
          <w:sz w:val="24"/>
          <w:szCs w:val="24"/>
        </w:rPr>
        <w:t>w Osielsku.</w:t>
      </w:r>
      <w:bookmarkStart w:id="4" w:name="_Hlk87606711"/>
      <w:r w:rsidRPr="00D259B9">
        <w:rPr>
          <w:rFonts w:ascii="Times New Roman" w:eastAsia="Times New Roman" w:hAnsi="Times New Roman" w:cs="Times New Roman"/>
          <w:sz w:val="24"/>
          <w:szCs w:val="24"/>
        </w:rPr>
        <w:t xml:space="preserve"> Zadanie zostało zlecone Pracowni Projektowej Systemów Wodno-Kanalizacyjnych Tadeusz Gruszecki, ul. Stoczniowców 10, 75-256 Koszalin </w:t>
      </w:r>
      <w:r w:rsidR="00EA279F">
        <w:rPr>
          <w:rFonts w:ascii="Times New Roman" w:eastAsia="Times New Roman" w:hAnsi="Times New Roman" w:cs="Times New Roman"/>
          <w:sz w:val="24"/>
          <w:szCs w:val="24"/>
        </w:rPr>
        <w:t xml:space="preserve">umową </w:t>
      </w:r>
      <w:r w:rsidRPr="00D259B9">
        <w:rPr>
          <w:rFonts w:ascii="Times New Roman" w:eastAsia="Times New Roman" w:hAnsi="Times New Roman" w:cs="Times New Roman"/>
          <w:sz w:val="24"/>
          <w:szCs w:val="24"/>
        </w:rPr>
        <w:t xml:space="preserve">na wykonanie prac projektowych </w:t>
      </w:r>
      <w:r w:rsidR="00F963E7">
        <w:rPr>
          <w:rFonts w:ascii="Times New Roman" w:eastAsia="Times New Roman" w:hAnsi="Times New Roman" w:cs="Times New Roman"/>
          <w:sz w:val="24"/>
          <w:szCs w:val="24"/>
        </w:rPr>
        <w:t xml:space="preserve"> w dniu 21 grudnia 2018 r. Umowa była zmieniana 3 aneksami. </w:t>
      </w:r>
      <w:r w:rsidRPr="00D259B9">
        <w:rPr>
          <w:rFonts w:ascii="Times New Roman" w:eastAsia="Times New Roman" w:hAnsi="Times New Roman" w:cs="Times New Roman"/>
          <w:sz w:val="24"/>
          <w:szCs w:val="24"/>
        </w:rPr>
        <w:t xml:space="preserve"> Zgodnie z Aneksem nr 3 z dnia 22 lutego 2021 r. termin wykonania zadania był do dnia </w:t>
      </w:r>
      <w:r w:rsidR="00F963E7">
        <w:rPr>
          <w:rFonts w:ascii="Times New Roman" w:eastAsia="Times New Roman" w:hAnsi="Times New Roman" w:cs="Times New Roman"/>
          <w:sz w:val="24"/>
          <w:szCs w:val="24"/>
        </w:rPr>
        <w:br/>
      </w:r>
      <w:r w:rsidRPr="00D259B9">
        <w:rPr>
          <w:rFonts w:ascii="Times New Roman" w:eastAsia="Times New Roman" w:hAnsi="Times New Roman" w:cs="Times New Roman"/>
          <w:sz w:val="24"/>
          <w:szCs w:val="24"/>
        </w:rPr>
        <w:t xml:space="preserve">30 marca 2021 r. Wykonawca, zgodnie z § 6 ust. 1 wykonywał </w:t>
      </w:r>
      <w:r w:rsidR="00097F6C">
        <w:rPr>
          <w:rFonts w:ascii="Times New Roman" w:eastAsia="Times New Roman" w:hAnsi="Times New Roman" w:cs="Times New Roman"/>
          <w:sz w:val="24"/>
          <w:szCs w:val="24"/>
        </w:rPr>
        <w:t xml:space="preserve">dokumentację w trzech częściach. </w:t>
      </w:r>
      <w:r w:rsidR="0097554D">
        <w:rPr>
          <w:rFonts w:ascii="Times New Roman" w:eastAsia="Times New Roman" w:hAnsi="Times New Roman" w:cs="Times New Roman"/>
          <w:sz w:val="24"/>
          <w:szCs w:val="24"/>
        </w:rPr>
        <w:t xml:space="preserve">Tj. opracowana została i przyjęta </w:t>
      </w:r>
      <w:r w:rsidRPr="00D259B9">
        <w:rPr>
          <w:rFonts w:ascii="Times New Roman" w:eastAsia="Times New Roman" w:hAnsi="Times New Roman" w:cs="Times New Roman"/>
          <w:sz w:val="24"/>
          <w:szCs w:val="24"/>
        </w:rPr>
        <w:t>koncepcj</w:t>
      </w:r>
      <w:r w:rsidR="0097554D">
        <w:rPr>
          <w:rFonts w:ascii="Times New Roman" w:eastAsia="Times New Roman" w:hAnsi="Times New Roman" w:cs="Times New Roman"/>
          <w:sz w:val="24"/>
          <w:szCs w:val="24"/>
        </w:rPr>
        <w:t>a</w:t>
      </w:r>
      <w:r w:rsidRPr="00D259B9">
        <w:rPr>
          <w:rFonts w:ascii="Times New Roman" w:eastAsia="Times New Roman" w:hAnsi="Times New Roman" w:cs="Times New Roman"/>
          <w:sz w:val="24"/>
          <w:szCs w:val="24"/>
        </w:rPr>
        <w:t xml:space="preserve"> kanalizacji</w:t>
      </w:r>
      <w:r w:rsidR="0097554D">
        <w:rPr>
          <w:rFonts w:ascii="Times New Roman" w:eastAsia="Times New Roman" w:hAnsi="Times New Roman" w:cs="Times New Roman"/>
          <w:sz w:val="24"/>
          <w:szCs w:val="24"/>
        </w:rPr>
        <w:t>, opracowan</w:t>
      </w:r>
      <w:r w:rsidR="00DE1723">
        <w:rPr>
          <w:rFonts w:ascii="Times New Roman" w:eastAsia="Times New Roman" w:hAnsi="Times New Roman" w:cs="Times New Roman"/>
          <w:sz w:val="24"/>
          <w:szCs w:val="24"/>
        </w:rPr>
        <w:t>a</w:t>
      </w:r>
      <w:r w:rsidR="0097554D">
        <w:rPr>
          <w:rFonts w:ascii="Times New Roman" w:eastAsia="Times New Roman" w:hAnsi="Times New Roman" w:cs="Times New Roman"/>
          <w:sz w:val="24"/>
          <w:szCs w:val="24"/>
        </w:rPr>
        <w:t xml:space="preserve"> został</w:t>
      </w:r>
      <w:r w:rsidR="00DE1723">
        <w:rPr>
          <w:rFonts w:ascii="Times New Roman" w:eastAsia="Times New Roman" w:hAnsi="Times New Roman" w:cs="Times New Roman"/>
          <w:sz w:val="24"/>
          <w:szCs w:val="24"/>
        </w:rPr>
        <w:t>a</w:t>
      </w:r>
      <w:r w:rsidR="00E35CBB">
        <w:rPr>
          <w:rFonts w:ascii="Times New Roman" w:eastAsia="Times New Roman" w:hAnsi="Times New Roman" w:cs="Times New Roman"/>
          <w:sz w:val="24"/>
          <w:szCs w:val="24"/>
        </w:rPr>
        <w:br/>
      </w:r>
      <w:r w:rsidR="0097554D">
        <w:rPr>
          <w:rFonts w:ascii="Times New Roman" w:eastAsia="Times New Roman" w:hAnsi="Times New Roman" w:cs="Times New Roman"/>
          <w:sz w:val="24"/>
          <w:szCs w:val="24"/>
        </w:rPr>
        <w:t xml:space="preserve"> i złożon</w:t>
      </w:r>
      <w:r w:rsidR="00DE1723">
        <w:rPr>
          <w:rFonts w:ascii="Times New Roman" w:eastAsia="Times New Roman" w:hAnsi="Times New Roman" w:cs="Times New Roman"/>
          <w:sz w:val="24"/>
          <w:szCs w:val="24"/>
        </w:rPr>
        <w:t>a</w:t>
      </w:r>
      <w:r w:rsidR="0097554D">
        <w:rPr>
          <w:rFonts w:ascii="Times New Roman" w:eastAsia="Times New Roman" w:hAnsi="Times New Roman" w:cs="Times New Roman"/>
          <w:sz w:val="24"/>
          <w:szCs w:val="24"/>
        </w:rPr>
        <w:t xml:space="preserve"> </w:t>
      </w:r>
      <w:r w:rsidRPr="00D259B9">
        <w:rPr>
          <w:rFonts w:ascii="Times New Roman" w:eastAsia="Times New Roman" w:hAnsi="Times New Roman" w:cs="Times New Roman"/>
          <w:sz w:val="24"/>
          <w:szCs w:val="24"/>
        </w:rPr>
        <w:t>w Starostwie Powiatowym dokumentacj</w:t>
      </w:r>
      <w:r w:rsidR="00DE1723">
        <w:rPr>
          <w:rFonts w:ascii="Times New Roman" w:eastAsia="Times New Roman" w:hAnsi="Times New Roman" w:cs="Times New Roman"/>
          <w:sz w:val="24"/>
          <w:szCs w:val="24"/>
        </w:rPr>
        <w:t>a</w:t>
      </w:r>
      <w:r w:rsidRPr="00D259B9">
        <w:rPr>
          <w:rFonts w:ascii="Times New Roman" w:eastAsia="Times New Roman" w:hAnsi="Times New Roman" w:cs="Times New Roman"/>
          <w:sz w:val="24"/>
          <w:szCs w:val="24"/>
        </w:rPr>
        <w:t xml:space="preserve"> w celu uzyskania pozwolenia</w:t>
      </w:r>
      <w:r w:rsidR="00DE1723">
        <w:rPr>
          <w:rFonts w:ascii="Times New Roman" w:eastAsia="Times New Roman" w:hAnsi="Times New Roman" w:cs="Times New Roman"/>
          <w:sz w:val="24"/>
          <w:szCs w:val="24"/>
        </w:rPr>
        <w:t xml:space="preserve"> na budowę. Ocze</w:t>
      </w:r>
      <w:r w:rsidR="00EB08BB">
        <w:rPr>
          <w:rFonts w:ascii="Times New Roman" w:eastAsia="Times New Roman" w:hAnsi="Times New Roman" w:cs="Times New Roman"/>
          <w:sz w:val="24"/>
          <w:szCs w:val="24"/>
        </w:rPr>
        <w:t xml:space="preserve">kujemy na pozwolenie na budowę. </w:t>
      </w:r>
      <w:r w:rsidRPr="00D259B9">
        <w:rPr>
          <w:rFonts w:ascii="Times New Roman" w:eastAsia="Times New Roman" w:hAnsi="Times New Roman" w:cs="Times New Roman"/>
          <w:sz w:val="24"/>
          <w:szCs w:val="24"/>
        </w:rPr>
        <w:t xml:space="preserve">Zgodnie z § 8 ust. 1 ww. umowy w związku </w:t>
      </w:r>
      <w:r w:rsidR="00EB08BB">
        <w:rPr>
          <w:rFonts w:ascii="Times New Roman" w:eastAsia="Times New Roman" w:hAnsi="Times New Roman" w:cs="Times New Roman"/>
          <w:sz w:val="24"/>
          <w:szCs w:val="24"/>
        </w:rPr>
        <w:br/>
      </w:r>
      <w:r w:rsidRPr="00D259B9">
        <w:rPr>
          <w:rFonts w:ascii="Times New Roman" w:eastAsia="Times New Roman" w:hAnsi="Times New Roman" w:cs="Times New Roman"/>
          <w:sz w:val="24"/>
          <w:szCs w:val="24"/>
        </w:rPr>
        <w:t>z</w:t>
      </w:r>
      <w:r w:rsidR="00EB08BB">
        <w:rPr>
          <w:rFonts w:ascii="Times New Roman" w:eastAsia="Times New Roman" w:hAnsi="Times New Roman" w:cs="Times New Roman"/>
          <w:sz w:val="24"/>
          <w:szCs w:val="24"/>
        </w:rPr>
        <w:t xml:space="preserve"> </w:t>
      </w:r>
      <w:r w:rsidRPr="00D259B9">
        <w:rPr>
          <w:rFonts w:ascii="Times New Roman" w:eastAsia="Times New Roman" w:hAnsi="Times New Roman" w:cs="Times New Roman"/>
          <w:sz w:val="24"/>
          <w:szCs w:val="24"/>
        </w:rPr>
        <w:t xml:space="preserve"> niedotrzymaniem terminów umownych przez Wykonawcę zostanie naliczona kara </w:t>
      </w:r>
      <w:r w:rsidR="00E35CBB">
        <w:rPr>
          <w:rFonts w:ascii="Times New Roman" w:eastAsia="Times New Roman" w:hAnsi="Times New Roman" w:cs="Times New Roman"/>
          <w:sz w:val="24"/>
          <w:szCs w:val="24"/>
        </w:rPr>
        <w:t>u</w:t>
      </w:r>
      <w:r w:rsidR="00EB08BB">
        <w:rPr>
          <w:rFonts w:ascii="Times New Roman" w:eastAsia="Times New Roman" w:hAnsi="Times New Roman" w:cs="Times New Roman"/>
          <w:sz w:val="24"/>
          <w:szCs w:val="24"/>
        </w:rPr>
        <w:t xml:space="preserve">mowna. </w:t>
      </w:r>
    </w:p>
    <w:p w14:paraId="338D8E0D" w14:textId="3DDD3205" w:rsidR="0008443E" w:rsidRPr="004B0D78" w:rsidRDefault="00D259B9" w:rsidP="004B0D78">
      <w:pPr>
        <w:spacing w:before="100" w:beforeAutospacing="1" w:after="0" w:line="240" w:lineRule="auto"/>
        <w:jc w:val="both"/>
        <w:rPr>
          <w:rFonts w:ascii="Times New Roman" w:eastAsia="Times New Roman" w:hAnsi="Times New Roman" w:cs="Times New Roman"/>
          <w:sz w:val="24"/>
          <w:szCs w:val="24"/>
        </w:rPr>
      </w:pPr>
      <w:r w:rsidRPr="00D259B9">
        <w:rPr>
          <w:rFonts w:ascii="Times New Roman" w:eastAsia="Times New Roman" w:hAnsi="Times New Roman" w:cs="Times New Roman"/>
          <w:sz w:val="24"/>
          <w:szCs w:val="24"/>
          <w:lang w:eastAsia="pl-PL"/>
        </w:rPr>
        <w:t xml:space="preserve">3.4 Budowa rurociągu odwodnieniowego z przejęciem wód z rowu R-A na odcinku ul. Łąkowa - Ugorowa w Maksymilianowie. </w:t>
      </w:r>
      <w:r w:rsidRPr="00D259B9">
        <w:rPr>
          <w:rFonts w:ascii="Times New Roman" w:eastAsia="Times New Roman" w:hAnsi="Times New Roman" w:cs="Times New Roman"/>
          <w:sz w:val="24"/>
          <w:szCs w:val="24"/>
        </w:rPr>
        <w:t xml:space="preserve">Zadanie polega na budowie rurociągu odwodnieniowego o średnicy DN800 mm i długości około 420 m z przyłączeniem ze studni S1 do rowu wylotem zlokalizowanym na działce o numerze ewidencyjnym 290/1 położonej </w:t>
      </w:r>
      <w:r w:rsidR="00043986">
        <w:rPr>
          <w:rFonts w:ascii="Times New Roman" w:eastAsia="Times New Roman" w:hAnsi="Times New Roman" w:cs="Times New Roman"/>
          <w:sz w:val="24"/>
          <w:szCs w:val="24"/>
        </w:rPr>
        <w:br/>
      </w:r>
      <w:r w:rsidRPr="00D259B9">
        <w:rPr>
          <w:rFonts w:ascii="Times New Roman" w:eastAsia="Times New Roman" w:hAnsi="Times New Roman" w:cs="Times New Roman"/>
          <w:sz w:val="24"/>
          <w:szCs w:val="24"/>
        </w:rPr>
        <w:t xml:space="preserve">w miejscowości Maksymilianowo. Zadanie zostało zlecone Pracowni Projektowej Systemów Wodno-Kanalizacyjnych Tadeusz Gruszecki, ul. Stoczniowców 10, 75-256 Koszalin </w:t>
      </w:r>
      <w:r w:rsidR="00C7164F">
        <w:rPr>
          <w:rFonts w:ascii="Times New Roman" w:eastAsia="Times New Roman" w:hAnsi="Times New Roman" w:cs="Times New Roman"/>
          <w:sz w:val="24"/>
          <w:szCs w:val="24"/>
        </w:rPr>
        <w:t xml:space="preserve">– umowa </w:t>
      </w:r>
      <w:r w:rsidRPr="00D259B9">
        <w:rPr>
          <w:rFonts w:ascii="Times New Roman" w:eastAsia="Times New Roman" w:hAnsi="Times New Roman" w:cs="Times New Roman"/>
          <w:sz w:val="24"/>
          <w:szCs w:val="24"/>
        </w:rPr>
        <w:t>zawar</w:t>
      </w:r>
      <w:r w:rsidR="00C7164F">
        <w:rPr>
          <w:rFonts w:ascii="Times New Roman" w:eastAsia="Times New Roman" w:hAnsi="Times New Roman" w:cs="Times New Roman"/>
          <w:sz w:val="24"/>
          <w:szCs w:val="24"/>
        </w:rPr>
        <w:t xml:space="preserve">ta </w:t>
      </w:r>
      <w:r w:rsidR="00043986">
        <w:rPr>
          <w:rFonts w:ascii="Times New Roman" w:eastAsia="Times New Roman" w:hAnsi="Times New Roman" w:cs="Times New Roman"/>
          <w:sz w:val="24"/>
          <w:szCs w:val="24"/>
        </w:rPr>
        <w:t xml:space="preserve">była </w:t>
      </w:r>
      <w:r w:rsidRPr="00D259B9">
        <w:rPr>
          <w:rFonts w:ascii="Times New Roman" w:eastAsia="Times New Roman" w:hAnsi="Times New Roman" w:cs="Times New Roman"/>
          <w:sz w:val="24"/>
          <w:szCs w:val="24"/>
        </w:rPr>
        <w:t>w dniu 11 maja 2020 r., zmienion</w:t>
      </w:r>
      <w:r w:rsidR="00C7164F">
        <w:rPr>
          <w:rFonts w:ascii="Times New Roman" w:eastAsia="Times New Roman" w:hAnsi="Times New Roman" w:cs="Times New Roman"/>
          <w:sz w:val="24"/>
          <w:szCs w:val="24"/>
        </w:rPr>
        <w:t>a</w:t>
      </w:r>
      <w:r w:rsidRPr="00D259B9">
        <w:rPr>
          <w:rFonts w:ascii="Times New Roman" w:eastAsia="Times New Roman" w:hAnsi="Times New Roman" w:cs="Times New Roman"/>
          <w:sz w:val="24"/>
          <w:szCs w:val="24"/>
        </w:rPr>
        <w:t xml:space="preserve"> Aneksem  nr 1 z dnia 22 lutego 2021 r.  w zakresie przygotowania dokumentacji projektowej wraz z pozwoleniem wodnoprawnym i pozwoleniem na budowę. Zgodnie z Aneksem nr 1 termin wykonania zadania był do dnia </w:t>
      </w:r>
      <w:r w:rsidR="00043986">
        <w:rPr>
          <w:rFonts w:ascii="Times New Roman" w:eastAsia="Times New Roman" w:hAnsi="Times New Roman" w:cs="Times New Roman"/>
          <w:sz w:val="24"/>
          <w:szCs w:val="24"/>
        </w:rPr>
        <w:br/>
      </w:r>
      <w:r w:rsidRPr="00D259B9">
        <w:rPr>
          <w:rFonts w:ascii="Times New Roman" w:eastAsia="Times New Roman" w:hAnsi="Times New Roman" w:cs="Times New Roman"/>
          <w:sz w:val="24"/>
          <w:szCs w:val="24"/>
        </w:rPr>
        <w:t xml:space="preserve">30 kwietnia 2021 r. </w:t>
      </w:r>
      <w:r w:rsidR="00C7164F" w:rsidRPr="00D259B9">
        <w:rPr>
          <w:rFonts w:ascii="Times New Roman" w:eastAsia="Times New Roman" w:hAnsi="Times New Roman" w:cs="Times New Roman"/>
          <w:sz w:val="24"/>
          <w:szCs w:val="24"/>
        </w:rPr>
        <w:t>Wykonawca</w:t>
      </w:r>
      <w:r w:rsidRPr="00D259B9">
        <w:rPr>
          <w:rFonts w:ascii="Times New Roman" w:eastAsia="Times New Roman" w:hAnsi="Times New Roman" w:cs="Times New Roman"/>
          <w:sz w:val="24"/>
          <w:szCs w:val="24"/>
        </w:rPr>
        <w:t xml:space="preserve"> nie wykonał zadania. W związku z powyższym pismem z dnia 5 kwietnia 2022 r. Wykonawca został poinformowany, że zgodnie z § 5 ust. 1 powyższej umowy w przypadku niedotrzymania terminów umownych zostanie naliczona kara umowna</w:t>
      </w:r>
      <w:r w:rsidR="00086C0E">
        <w:rPr>
          <w:rFonts w:ascii="Times New Roman" w:eastAsia="Times New Roman" w:hAnsi="Times New Roman" w:cs="Times New Roman"/>
          <w:sz w:val="24"/>
          <w:szCs w:val="24"/>
        </w:rPr>
        <w:t xml:space="preserve">. </w:t>
      </w:r>
      <w:r w:rsidRPr="00D259B9">
        <w:rPr>
          <w:rFonts w:ascii="Times New Roman" w:eastAsia="Times New Roman" w:hAnsi="Times New Roman" w:cs="Times New Roman"/>
          <w:sz w:val="24"/>
          <w:szCs w:val="24"/>
        </w:rPr>
        <w:t xml:space="preserve"> </w:t>
      </w:r>
      <w:r w:rsidR="00BB6382">
        <w:rPr>
          <w:rFonts w:ascii="Times New Roman" w:eastAsia="Times New Roman" w:hAnsi="Times New Roman" w:cs="Times New Roman"/>
          <w:sz w:val="24"/>
          <w:szCs w:val="24"/>
        </w:rPr>
        <w:t>Następnie p</w:t>
      </w:r>
      <w:r w:rsidRPr="00D259B9">
        <w:rPr>
          <w:rFonts w:ascii="Times New Roman" w:eastAsia="Times New Roman" w:hAnsi="Times New Roman" w:cs="Times New Roman"/>
          <w:sz w:val="24"/>
          <w:szCs w:val="24"/>
        </w:rPr>
        <w:t xml:space="preserve">ismem z dnia 21 lipca 2022 r. </w:t>
      </w:r>
      <w:r w:rsidR="00086C0E">
        <w:rPr>
          <w:rFonts w:ascii="Times New Roman" w:eastAsia="Times New Roman" w:hAnsi="Times New Roman" w:cs="Times New Roman"/>
          <w:sz w:val="24"/>
          <w:szCs w:val="24"/>
        </w:rPr>
        <w:t>W</w:t>
      </w:r>
      <w:r w:rsidRPr="00D259B9">
        <w:rPr>
          <w:rFonts w:ascii="Times New Roman" w:eastAsia="Times New Roman" w:hAnsi="Times New Roman" w:cs="Times New Roman"/>
          <w:sz w:val="24"/>
          <w:szCs w:val="24"/>
        </w:rPr>
        <w:t xml:space="preserve">ykonawca został poinformowany o odstąpieniu od </w:t>
      </w:r>
      <w:r w:rsidR="00BB6382">
        <w:rPr>
          <w:rFonts w:ascii="Times New Roman" w:eastAsia="Times New Roman" w:hAnsi="Times New Roman" w:cs="Times New Roman"/>
          <w:sz w:val="24"/>
          <w:szCs w:val="24"/>
        </w:rPr>
        <w:t>p</w:t>
      </w:r>
      <w:r w:rsidRPr="00D259B9">
        <w:rPr>
          <w:rFonts w:ascii="Times New Roman" w:eastAsia="Times New Roman" w:hAnsi="Times New Roman" w:cs="Times New Roman"/>
          <w:sz w:val="24"/>
          <w:szCs w:val="24"/>
        </w:rPr>
        <w:t>owyższej umowy przez Gminę Osielsko w związku z niedotrzymaniem terminu realizacji umowy</w:t>
      </w:r>
      <w:bookmarkEnd w:id="4"/>
      <w:r w:rsidR="00086C0E">
        <w:rPr>
          <w:rFonts w:ascii="Times New Roman" w:eastAsia="Times New Roman" w:hAnsi="Times New Roman" w:cs="Times New Roman"/>
          <w:sz w:val="24"/>
          <w:szCs w:val="24"/>
        </w:rPr>
        <w:t>.</w:t>
      </w:r>
      <w:r w:rsidR="00D25277">
        <w:rPr>
          <w:rFonts w:ascii="Times New Roman" w:eastAsia="Times New Roman" w:hAnsi="Times New Roman" w:cs="Times New Roman"/>
          <w:sz w:val="24"/>
          <w:szCs w:val="24"/>
        </w:rPr>
        <w:t xml:space="preserve"> </w:t>
      </w:r>
      <w:r w:rsidRPr="00D259B9">
        <w:rPr>
          <w:rFonts w:ascii="Times New Roman" w:eastAsia="Times New Roman" w:hAnsi="Times New Roman" w:cs="Times New Roman"/>
          <w:sz w:val="24"/>
          <w:szCs w:val="24"/>
        </w:rPr>
        <w:t>W związku z powyższą sytuacją na</w:t>
      </w:r>
      <w:r w:rsidR="00A07034">
        <w:rPr>
          <w:rFonts w:ascii="Times New Roman" w:eastAsia="Times New Roman" w:hAnsi="Times New Roman" w:cs="Times New Roman"/>
          <w:sz w:val="24"/>
          <w:szCs w:val="24"/>
        </w:rPr>
        <w:t xml:space="preserve"> </w:t>
      </w:r>
      <w:r w:rsidRPr="00D259B9">
        <w:rPr>
          <w:rFonts w:ascii="Times New Roman" w:eastAsia="Times New Roman" w:hAnsi="Times New Roman" w:cs="Times New Roman"/>
          <w:sz w:val="24"/>
          <w:szCs w:val="24"/>
        </w:rPr>
        <w:t>stronie BIP-u zostanie ponownie umieszczone ogłoszenie w</w:t>
      </w:r>
      <w:r w:rsidR="00A07034">
        <w:rPr>
          <w:rFonts w:ascii="Times New Roman" w:eastAsia="Times New Roman" w:hAnsi="Times New Roman" w:cs="Times New Roman"/>
          <w:sz w:val="24"/>
          <w:szCs w:val="24"/>
        </w:rPr>
        <w:t xml:space="preserve"> </w:t>
      </w:r>
      <w:r w:rsidRPr="00D259B9">
        <w:rPr>
          <w:rFonts w:ascii="Times New Roman" w:eastAsia="Times New Roman" w:hAnsi="Times New Roman" w:cs="Times New Roman"/>
          <w:sz w:val="24"/>
          <w:szCs w:val="24"/>
        </w:rPr>
        <w:t>sprawie wykonania</w:t>
      </w:r>
      <w:r w:rsidR="004B0D78">
        <w:rPr>
          <w:rFonts w:ascii="Times New Roman" w:eastAsia="Times New Roman" w:hAnsi="Times New Roman" w:cs="Times New Roman"/>
          <w:sz w:val="24"/>
          <w:szCs w:val="24"/>
        </w:rPr>
        <w:t xml:space="preserve"> zadania przez innego Wykonawcę</w:t>
      </w:r>
    </w:p>
    <w:p w14:paraId="588F5E4A"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serif" w:eastAsia="Calibri" w:hAnsi="Times New Roman ,serif" w:cs="Times New Roman"/>
          <w:b/>
          <w:sz w:val="24"/>
          <w:szCs w:val="24"/>
        </w:rPr>
        <w:t>Dział Transport i łączność</w:t>
      </w:r>
      <w:r w:rsidRPr="00186733">
        <w:rPr>
          <w:rFonts w:ascii="Times New Roman ,serif" w:eastAsia="Calibri" w:hAnsi="Times New Roman ,serif" w:cs="Times New Roman"/>
          <w:b/>
          <w:sz w:val="24"/>
          <w:szCs w:val="24"/>
        </w:rPr>
        <w:tab/>
      </w:r>
    </w:p>
    <w:p w14:paraId="0F21275C" w14:textId="77777777" w:rsidR="00186733" w:rsidRPr="0001750B"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 xml:space="preserve">4. Lokalny transport zbiorowy, </w:t>
      </w:r>
      <w:r w:rsidRPr="00186733">
        <w:rPr>
          <w:rFonts w:ascii="Times New Roman" w:eastAsia="Calibri" w:hAnsi="Times New Roman" w:cs="Times New Roman"/>
          <w:sz w:val="24"/>
          <w:szCs w:val="24"/>
        </w:rPr>
        <w:t xml:space="preserve">zaplanowano kwotę 675 000,00 zł, wydatkowano 24 951,86 zł;  w tym: </w:t>
      </w:r>
    </w:p>
    <w:p w14:paraId="05EFAC2C" w14:textId="77777777" w:rsidR="00186733" w:rsidRPr="0001750B" w:rsidRDefault="00186733" w:rsidP="00186733">
      <w:pPr>
        <w:spacing w:after="0" w:line="240" w:lineRule="auto"/>
        <w:jc w:val="both"/>
        <w:rPr>
          <w:rFonts w:ascii="Times New Roman" w:eastAsia="Calibri" w:hAnsi="Times New Roman" w:cs="Times New Roman"/>
          <w:sz w:val="24"/>
          <w:szCs w:val="24"/>
        </w:rPr>
      </w:pPr>
      <w:r w:rsidRPr="0001750B">
        <w:rPr>
          <w:rFonts w:ascii="Times New Roman" w:eastAsia="Calibri" w:hAnsi="Times New Roman" w:cs="Times New Roman"/>
          <w:sz w:val="24"/>
          <w:szCs w:val="24"/>
        </w:rPr>
        <w:lastRenderedPageBreak/>
        <w:t>4.1 Budowa zatoki autobusowej przy ul. Bydgoskiej w Żołędowie. Kontynuacja prac projektowych z roku 2018. Zadanie realizowane na drodze wojewódzkiej w oparciu o porozumienie z Urzędem Marszałkowskim. Decyzja ZRID wydana 25</w:t>
      </w:r>
      <w:r w:rsidR="0001750B">
        <w:rPr>
          <w:rFonts w:ascii="Times New Roman" w:eastAsia="Calibri" w:hAnsi="Times New Roman" w:cs="Times New Roman"/>
          <w:sz w:val="24"/>
          <w:szCs w:val="24"/>
        </w:rPr>
        <w:t>.01.2022 r.</w:t>
      </w:r>
      <w:r w:rsidRPr="0001750B">
        <w:rPr>
          <w:rFonts w:ascii="Times New Roman" w:eastAsia="Calibri" w:hAnsi="Times New Roman" w:cs="Times New Roman"/>
          <w:sz w:val="24"/>
          <w:szCs w:val="24"/>
        </w:rPr>
        <w:tab/>
      </w:r>
    </w:p>
    <w:p w14:paraId="56ACCCDB"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 xml:space="preserve">4.2 Budowa zatoki autobusowej na ul. Centralnej za skrzyżowaniem z ul. Orzechową </w:t>
      </w:r>
      <w:r w:rsidRPr="00186733">
        <w:rPr>
          <w:rFonts w:ascii="Times New Roman" w:eastAsia="Calibri" w:hAnsi="Times New Roman" w:cs="Times New Roman"/>
          <w:sz w:val="24"/>
          <w:szCs w:val="24"/>
        </w:rPr>
        <w:br/>
        <w:t>w Osielsku, projekt.</w:t>
      </w:r>
      <w:r w:rsidR="0001750B">
        <w:rPr>
          <w:rFonts w:ascii="Times New Roman" w:eastAsia="Calibri" w:hAnsi="Times New Roman" w:cs="Times New Roman"/>
          <w:sz w:val="24"/>
          <w:szCs w:val="24"/>
        </w:rPr>
        <w:t xml:space="preserve"> </w:t>
      </w:r>
      <w:r w:rsidRPr="00186733">
        <w:rPr>
          <w:rFonts w:ascii="Times New Roman" w:eastAsia="Calibri" w:hAnsi="Times New Roman" w:cs="Times New Roman"/>
          <w:sz w:val="24"/>
          <w:szCs w:val="24"/>
        </w:rPr>
        <w:t>Kontynuacja prac projektowych z 2021 r. Umowa podpisana 25.06.2021 r. z Pracownią Projektową KONICZYNA z Osielska na kwotę 18.450,00 zł. Aneks terminowy został podpisany przez opóźnienia wynikające z długiego czasu oczekiwania na uzgodnienia z gestorami sieci i utrudnieniami w kontakcie z resztą podmiotów biorących udział w uzgodnieniach w związku z COVID-19. Planowany termin zakończenia zadania 31.07.2022 r</w:t>
      </w:r>
      <w:r w:rsidRPr="00186733">
        <w:rPr>
          <w:rFonts w:ascii="Times New Roman" w:eastAsia="Calibri" w:hAnsi="Times New Roman" w:cs="Times New Roman"/>
          <w:color w:val="FF0000"/>
          <w:sz w:val="24"/>
          <w:szCs w:val="24"/>
        </w:rPr>
        <w:t>.</w:t>
      </w:r>
    </w:p>
    <w:p w14:paraId="3E3BC23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4.3 Budowa punktu przesiadkowego w Osielsku – I etap koncepcja i Program Funkcjonalno – Użytkowy. Kontynuacja prac projektowych z 2021 r. Umowa podpisana 27.12.2021 r. </w:t>
      </w:r>
      <w:r w:rsidRPr="00186733">
        <w:rPr>
          <w:rFonts w:ascii="Times New Roman" w:eastAsia="Calibri" w:hAnsi="Times New Roman" w:cs="Times New Roman"/>
          <w:sz w:val="24"/>
          <w:szCs w:val="24"/>
        </w:rPr>
        <w:br/>
        <w:t xml:space="preserve">z Pracownią Projektową KONICZYNA z Osielska na kwotę 69.495,00 zł. Termin realizacji </w:t>
      </w:r>
      <w:r w:rsidRPr="00186733">
        <w:rPr>
          <w:rFonts w:ascii="Times New Roman" w:eastAsia="Calibri" w:hAnsi="Times New Roman" w:cs="Times New Roman"/>
          <w:sz w:val="24"/>
          <w:szCs w:val="24"/>
        </w:rPr>
        <w:br/>
        <w:t>8 miesięcy od daty podpisania umowy.</w:t>
      </w:r>
    </w:p>
    <w:p w14:paraId="15970EA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5. Drogi publiczne wojewódzkie</w:t>
      </w:r>
      <w:r w:rsidRPr="00186733">
        <w:rPr>
          <w:rFonts w:ascii="Times New Roman" w:eastAsia="Calibri" w:hAnsi="Times New Roman" w:cs="Times New Roman"/>
          <w:sz w:val="24"/>
          <w:szCs w:val="24"/>
        </w:rPr>
        <w:t xml:space="preserve">, zaplanowano kwotę 201 215,00 zł, wykonanie 0,00 zł. </w:t>
      </w:r>
    </w:p>
    <w:p w14:paraId="5F19DF8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 xml:space="preserve">5.1. </w:t>
      </w:r>
      <w:r w:rsidRPr="00186733">
        <w:rPr>
          <w:rFonts w:ascii="Times New Roman" w:eastAsia="Calibri" w:hAnsi="Times New Roman" w:cs="Times New Roman"/>
          <w:sz w:val="24"/>
          <w:szCs w:val="24"/>
        </w:rPr>
        <w:t>Rozbudowa drogi wojewódzkiej nr 244 Kamieniec-Strzelce Dolne w m. Żołędowo ul. Jastrzębia -</w:t>
      </w:r>
      <w:r w:rsidRPr="00186733">
        <w:rPr>
          <w:rFonts w:ascii="Times New Roman" w:eastAsia="Calibri" w:hAnsi="Times New Roman" w:cs="Times New Roman"/>
          <w:b/>
          <w:sz w:val="24"/>
          <w:szCs w:val="24"/>
        </w:rPr>
        <w:t xml:space="preserve"> </w:t>
      </w:r>
      <w:r w:rsidRPr="00186733">
        <w:rPr>
          <w:rFonts w:ascii="Times New Roman" w:eastAsia="Calibri" w:hAnsi="Times New Roman" w:cs="Times New Roman"/>
          <w:sz w:val="24"/>
          <w:szCs w:val="24"/>
        </w:rPr>
        <w:t xml:space="preserve">Pomoc finansowa dla Urzędu Marszałkowskiego z przeznaczeniem na realizację zadania - zaplanowano kwotę 201 215,00 zł. </w:t>
      </w:r>
    </w:p>
    <w:p w14:paraId="7EA03299" w14:textId="77777777" w:rsidR="00186733" w:rsidRPr="00186733" w:rsidRDefault="00186733" w:rsidP="00186733">
      <w:pPr>
        <w:spacing w:after="0" w:line="240" w:lineRule="auto"/>
        <w:jc w:val="both"/>
        <w:rPr>
          <w:rFonts w:ascii="Times New Roman" w:eastAsia="Times New Roman" w:hAnsi="Times New Roman" w:cs="Times New Roman"/>
          <w:sz w:val="24"/>
          <w:szCs w:val="24"/>
        </w:rPr>
      </w:pPr>
      <w:r w:rsidRPr="00186733">
        <w:rPr>
          <w:rFonts w:ascii="Times New Roman" w:eastAsia="Calibri" w:hAnsi="Times New Roman" w:cs="Times New Roman"/>
          <w:sz w:val="24"/>
          <w:szCs w:val="24"/>
        </w:rPr>
        <w:t xml:space="preserve">W dniu 27 kwietnia 2017 roku podpisana została umowa z Województwem Kujawsko – Pomorskim w sprawie udzielenia przez Gminę Osielsko pomocy finansowej Województwu    w formie dotacji celowej na zadanie pn. „Opracowanie dokumentacji projektowej rozbudowy drogi wojewódzkiej Nr 244 Kamieniec – Strzelce Dolne, m. Żołędowo, ul. Jastrzębia od km 30+068 do km 33+342, dł. 3,274 km”. Następnie w wyniku przeprowadzonego postępowania przetargowego przez Zarząd Dróg Wojewódzkich w Bydgoszczy konieczne było zwiększenie dotacji do kwoty 461 250,00 zł i podpisanie aneksu nr 1 do w/w umowy. W roku 2018 przekazana została część dotacji w kwocie 83 025,00 zł, natomiast w roku 2020 w kwocie 177 010,00 zł. Dnia 31.12.2018 r. podpisano aneks nr 2 określający kwotę dotacji w roku 2019. </w:t>
      </w:r>
      <w:r w:rsidRPr="00186733">
        <w:rPr>
          <w:rFonts w:ascii="Times New Roman" w:eastAsia="Times New Roman" w:hAnsi="Times New Roman" w:cs="Times New Roman"/>
          <w:sz w:val="24"/>
          <w:szCs w:val="24"/>
        </w:rPr>
        <w:t xml:space="preserve">Z uwagi na przedłużające się procedury związane z uzyskaniem decyzji środowiskowych podpisany został w dniu 30.12.2019 r. aneks nr 3 określający nowe terminy udzielenia pomocy - w roku 2020. W dniu 12.10.2020 r. podpisany został aneks nr 4 z nowym terminem realizacji zadania na dzień 31.12.2021. </w:t>
      </w:r>
    </w:p>
    <w:p w14:paraId="62C21682" w14:textId="77777777" w:rsidR="00186733" w:rsidRPr="00186733" w:rsidRDefault="00186733" w:rsidP="00186733">
      <w:pPr>
        <w:spacing w:after="0" w:line="240" w:lineRule="auto"/>
        <w:jc w:val="both"/>
        <w:rPr>
          <w:rFonts w:ascii="Times New Roman" w:eastAsia="Times New Roman" w:hAnsi="Times New Roman" w:cs="Times New Roman"/>
          <w:sz w:val="24"/>
          <w:szCs w:val="24"/>
        </w:rPr>
      </w:pPr>
      <w:r w:rsidRPr="00186733">
        <w:rPr>
          <w:rFonts w:ascii="Times New Roman" w:eastAsia="Times New Roman" w:hAnsi="Times New Roman" w:cs="Times New Roman"/>
          <w:sz w:val="24"/>
          <w:szCs w:val="24"/>
        </w:rPr>
        <w:t>W dniu 31.12.2021 r. podpisany został aneks nr 5 do umowy określający termin zakończenia inwestycji na dzień 30.06.2022 r. Prace projektowe w toku. Oczekujemy na kolejny aneks terminowy na rok 2022.</w:t>
      </w:r>
    </w:p>
    <w:p w14:paraId="4AE66E0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6.</w:t>
      </w:r>
      <w:r w:rsidRPr="00186733">
        <w:rPr>
          <w:rFonts w:ascii="Times New Roman" w:eastAsia="Calibri" w:hAnsi="Times New Roman" w:cs="Times New Roman"/>
          <w:sz w:val="24"/>
          <w:szCs w:val="24"/>
        </w:rPr>
        <w:t xml:space="preserve"> </w:t>
      </w:r>
      <w:r w:rsidRPr="00186733">
        <w:rPr>
          <w:rFonts w:ascii="Times New Roman" w:eastAsia="Calibri" w:hAnsi="Times New Roman" w:cs="Times New Roman"/>
          <w:b/>
          <w:sz w:val="24"/>
          <w:szCs w:val="24"/>
        </w:rPr>
        <w:t>Drogi publiczne powiatowe</w:t>
      </w:r>
      <w:r w:rsidRPr="00186733">
        <w:rPr>
          <w:rFonts w:ascii="Times New Roman" w:eastAsia="Calibri" w:hAnsi="Times New Roman" w:cs="Times New Roman"/>
          <w:sz w:val="24"/>
          <w:szCs w:val="24"/>
        </w:rPr>
        <w:t>, zaplanowano kwotę 2 055 000,00 zł, wydatkowano 605 000,00 zł.</w:t>
      </w:r>
    </w:p>
    <w:p w14:paraId="0518564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6.1 Budowa ścieżki rowerowej w ciągu drogi 244 od skrzyżowania z drogą krajowa nr 25 do Bożenkowa – pomoc finansowa. W roku 2022 pomoc finansowa w wysokości 605 000,00 zł. W roku 2020 Starostwo Powiatowe wybrało wykonawcę robót, prace prowadzono w okresie wiosennym 2021. Ze względu na śmierć właściciela firmy wykonującej prace, roboty przerwano. Pomimo licznych wezwań i rozmów prowadzonych przez Starostwo nie zrealizowano inwestycji. Dokonano wyboru nowego wykonawcy. Zakończenie budowy planowane jest na lipiec 2022.</w:t>
      </w:r>
    </w:p>
    <w:p w14:paraId="11B33ADD"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 xml:space="preserve">6.2 Budowa ciągu pieszo-rowerowego wzdłuż ul. Jeździeckiej  w Bydgoszczy, w ramach pomocy finansowej dla Bydgoszczy. Ze względu na opóźnienie w realizacji prac projektowych całość wydatków tj. 1.450 tys. zł zostanie poniesiona w roku 2022. W dniu </w:t>
      </w:r>
      <w:r w:rsidRPr="00186733">
        <w:rPr>
          <w:rFonts w:ascii="Times New Roman" w:eastAsia="Calibri" w:hAnsi="Times New Roman" w:cs="Times New Roman"/>
          <w:sz w:val="24"/>
          <w:szCs w:val="24"/>
        </w:rPr>
        <w:br/>
        <w:t xml:space="preserve">7 lipca nastąpiło przekazanie placu budowy firmie Kompleks-Bud z Koronowa, która niezwłocznie przystąpiła do robót przygotowawczych. </w:t>
      </w:r>
      <w:r w:rsidRPr="00186733">
        <w:rPr>
          <w:rFonts w:ascii="Times New Roman" w:eastAsia="Calibri" w:hAnsi="Times New Roman" w:cs="Times New Roman"/>
          <w:color w:val="FF0000"/>
          <w:sz w:val="24"/>
          <w:szCs w:val="24"/>
        </w:rPr>
        <w:tab/>
      </w:r>
      <w:r w:rsidRPr="00186733">
        <w:rPr>
          <w:rFonts w:ascii="Times New Roman" w:eastAsia="Calibri" w:hAnsi="Times New Roman" w:cs="Times New Roman"/>
          <w:color w:val="FF0000"/>
          <w:sz w:val="24"/>
          <w:szCs w:val="24"/>
        </w:rPr>
        <w:tab/>
      </w:r>
      <w:r w:rsidRPr="00186733">
        <w:rPr>
          <w:rFonts w:ascii="Times New Roman" w:eastAsia="Calibri" w:hAnsi="Times New Roman" w:cs="Times New Roman"/>
          <w:color w:val="FF0000"/>
          <w:sz w:val="24"/>
          <w:szCs w:val="24"/>
        </w:rPr>
        <w:tab/>
      </w:r>
    </w:p>
    <w:p w14:paraId="23E5EBEE"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b/>
          <w:sz w:val="24"/>
          <w:szCs w:val="24"/>
        </w:rPr>
        <w:t>7</w:t>
      </w:r>
      <w:r w:rsidRPr="00186733">
        <w:rPr>
          <w:rFonts w:ascii="Times New Roman" w:eastAsia="Calibri" w:hAnsi="Times New Roman" w:cs="Times New Roman"/>
          <w:sz w:val="24"/>
          <w:szCs w:val="24"/>
        </w:rPr>
        <w:t xml:space="preserve">. </w:t>
      </w:r>
      <w:r w:rsidRPr="00186733">
        <w:rPr>
          <w:rFonts w:ascii="Times New Roman" w:eastAsia="Calibri" w:hAnsi="Times New Roman" w:cs="Times New Roman"/>
          <w:b/>
          <w:sz w:val="24"/>
          <w:szCs w:val="24"/>
        </w:rPr>
        <w:t>Drogi publiczne gminne,</w:t>
      </w:r>
      <w:r w:rsidRPr="00186733">
        <w:rPr>
          <w:rFonts w:ascii="Times New Roman" w:eastAsia="Calibri" w:hAnsi="Times New Roman" w:cs="Times New Roman"/>
          <w:sz w:val="24"/>
          <w:szCs w:val="24"/>
        </w:rPr>
        <w:t xml:space="preserve"> zaplanowano kwotę 18 367 727,00,00 zł,  wydatkowano </w:t>
      </w:r>
      <w:r w:rsidRPr="00186733">
        <w:rPr>
          <w:rFonts w:ascii="Times New Roman" w:eastAsia="Calibri" w:hAnsi="Times New Roman" w:cs="Times New Roman"/>
          <w:sz w:val="24"/>
          <w:szCs w:val="24"/>
        </w:rPr>
        <w:br/>
        <w:t>w I półroczu – 1 658 473,00 zł, w tym</w:t>
      </w:r>
      <w:r w:rsidRPr="00186733">
        <w:rPr>
          <w:rFonts w:ascii="Times New Roman" w:eastAsia="Calibri" w:hAnsi="Times New Roman" w:cs="Times New Roman"/>
          <w:color w:val="FF0000"/>
          <w:sz w:val="24"/>
          <w:szCs w:val="24"/>
        </w:rPr>
        <w:t>:</w:t>
      </w:r>
    </w:p>
    <w:p w14:paraId="4698D36A" w14:textId="77777777" w:rsidR="00186733" w:rsidRPr="007C238F"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 xml:space="preserve">7.1 Rozbudowa ulicy Słonecznej w Osielsku od Kolonijnej do Letniej wraz ze skrzyżowaniem z ul. Kolonijną, w tym oświetlenie. Rozbudowa jezdni do szer. 5,5 m, budowa odwodnienia oraz modernizacja oświetlenia. Roboty są powiązane z budową pod jezdnią kolektora przesyłowego ścieków. Na podstawie zaktualizowanej dokumentacji w dniu 22.04.2022 r. ogłoszono przetarg nieograniczony. W dniu 20 maja otwarto oferty, jednak ze względu na fakt, że najtańsza oferta była o ponad 4 mln wyższa od środków, które przewidziano na realizację zadania, przetarg powtórzono. Uprzednio zabezpieczono większe środki w budżecie. Po otwarciu ofert w dniu 23.06.2022 r. znów najtańsza oferta była nieznacznie wyższa niż zaplanowane środki. Na sesji Rady Gminy dokonano zmian </w:t>
      </w:r>
      <w:r w:rsidRPr="00186733">
        <w:rPr>
          <w:rFonts w:ascii="Times New Roman" w:eastAsia="Calibri" w:hAnsi="Times New Roman" w:cs="Times New Roman"/>
          <w:sz w:val="24"/>
          <w:szCs w:val="24"/>
        </w:rPr>
        <w:br/>
        <w:t xml:space="preserve">i ostatecznie w dniu 22.07.2022 r. podpisano umowę z firmą </w:t>
      </w:r>
      <w:proofErr w:type="spellStart"/>
      <w:r w:rsidRPr="00186733">
        <w:rPr>
          <w:rFonts w:ascii="Times New Roman" w:eastAsia="Calibri" w:hAnsi="Times New Roman" w:cs="Times New Roman"/>
          <w:sz w:val="24"/>
          <w:szCs w:val="24"/>
        </w:rPr>
        <w:t>Betpol</w:t>
      </w:r>
      <w:proofErr w:type="spellEnd"/>
      <w:r w:rsidRPr="00186733">
        <w:rPr>
          <w:rFonts w:ascii="Times New Roman" w:eastAsia="Calibri" w:hAnsi="Times New Roman" w:cs="Times New Roman"/>
          <w:sz w:val="24"/>
          <w:szCs w:val="24"/>
        </w:rPr>
        <w:t xml:space="preserve"> z Bydgoszczy, wartość robót 5 762 369,19 </w:t>
      </w:r>
      <w:r w:rsidRPr="007C238F">
        <w:rPr>
          <w:rFonts w:ascii="Times New Roman" w:eastAsia="Calibri" w:hAnsi="Times New Roman" w:cs="Times New Roman"/>
          <w:sz w:val="24"/>
          <w:szCs w:val="24"/>
        </w:rPr>
        <w:t xml:space="preserve">zł. Dla zadania uzyskano dofinansowanie z RFRD w wysokości 2.377.500,00 zł. Umowny termin zakończenia prac to 30.06.2023 r.    </w:t>
      </w:r>
    </w:p>
    <w:p w14:paraId="6FF36E0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7.2 Budowa ul. Orzechowej od Botanicznej do Długiej, ul. Długiej w Osielsku oraz </w:t>
      </w:r>
    </w:p>
    <w:p w14:paraId="68D22C8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ul. </w:t>
      </w:r>
      <w:proofErr w:type="spellStart"/>
      <w:r w:rsidRPr="00186733">
        <w:rPr>
          <w:rFonts w:ascii="Times New Roman" w:eastAsia="Calibri" w:hAnsi="Times New Roman" w:cs="Times New Roman"/>
          <w:sz w:val="24"/>
          <w:szCs w:val="24"/>
        </w:rPr>
        <w:t>Rybinieckiej</w:t>
      </w:r>
      <w:proofErr w:type="spellEnd"/>
      <w:r w:rsidRPr="00186733">
        <w:rPr>
          <w:rFonts w:ascii="Times New Roman" w:eastAsia="Calibri" w:hAnsi="Times New Roman" w:cs="Times New Roman"/>
          <w:sz w:val="24"/>
          <w:szCs w:val="24"/>
        </w:rPr>
        <w:t xml:space="preserve"> w Niwach od Suwalskiej do Długiej. Budowa jezdni asfaltowej o łącznej długości około 1920 m, ciągów pieszo-rowerowych, oświetlenia i zatok autobusowych i kanału technologiczno telekomunikacyjnego. W dniu 30 grudnia 2021 r. ogłoszono przetarg na budowę odcinka ul. Długiej od Giżyckiej do Orzechowej (od km 0+418,60 do km 0+807,63). Oferty otwarto w dniu 18.01.2022 r. i wybrano ofertę firmy </w:t>
      </w:r>
      <w:proofErr w:type="spellStart"/>
      <w:r w:rsidRPr="00186733">
        <w:rPr>
          <w:rFonts w:ascii="Times New Roman" w:eastAsia="Calibri" w:hAnsi="Times New Roman" w:cs="Times New Roman"/>
          <w:sz w:val="24"/>
          <w:szCs w:val="24"/>
        </w:rPr>
        <w:t>Brukbud</w:t>
      </w:r>
      <w:proofErr w:type="spellEnd"/>
      <w:r w:rsidRPr="00186733">
        <w:rPr>
          <w:rFonts w:ascii="Times New Roman" w:eastAsia="Calibri" w:hAnsi="Times New Roman" w:cs="Times New Roman"/>
          <w:sz w:val="24"/>
          <w:szCs w:val="24"/>
        </w:rPr>
        <w:t xml:space="preserve"> z Torunia za kwotę 1.576.079,22 zł. Termin zakończenia prac to 6 miesięcy od dnia podpisania umowy. Roboty na ukończeniu. Pozostały zakres zostanie zlecony do wykonania w przetargu w III kwartale.  </w:t>
      </w:r>
    </w:p>
    <w:p w14:paraId="6202693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7.3 Budowa ulic: Skrzypowej, Imbirowej, Rozmarynowej, Dziewanny w </w:t>
      </w:r>
      <w:proofErr w:type="spellStart"/>
      <w:r w:rsidRPr="00186733">
        <w:rPr>
          <w:rFonts w:ascii="Times New Roman" w:eastAsia="Calibri" w:hAnsi="Times New Roman" w:cs="Times New Roman"/>
          <w:sz w:val="24"/>
          <w:szCs w:val="24"/>
        </w:rPr>
        <w:t>Myślęcinku</w:t>
      </w:r>
      <w:proofErr w:type="spellEnd"/>
      <w:r w:rsidRPr="00186733">
        <w:rPr>
          <w:rFonts w:ascii="Times New Roman" w:eastAsia="Calibri" w:hAnsi="Times New Roman" w:cs="Times New Roman"/>
          <w:sz w:val="24"/>
          <w:szCs w:val="24"/>
        </w:rPr>
        <w:t xml:space="preserve"> I etap. W roku 2022 cała ulica Rozmarynowa (208,66m) oraz odcinek (od km 0+190,00 do km 0+351,12) ul. Skrzypowej. Jezdnia z kostki brukowej betonowej o szer. 5,0 m oraz oświetlenie i kanał technologiczny telekomunikacyjny. W dniu 28 kwietnia podpisano umowę z wybranym w przetargu nieograniczonym wykonawcom, firmą BRUKOP na kwotę 1.013.617.72 zł. Zgodnie z umową, roboty powinny zostać zakończone w ciągu 100 dni od daty podpisania umowy. </w:t>
      </w:r>
    </w:p>
    <w:p w14:paraId="118A613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7.4 Budowa ul. Szuwarowej w Osielsku. Wykonanie jezdni szer. 5,0 m o nawierzchni z kostki brukowej betonowej wraz z oświetleniem i kanałem technologicznym telekomunikacyjnym na odcinku 118,58m. W dniu 15.06.2022 r. otwarto oferty w przetargu nieograniczonym, wybrano najtańszą ofertę firmy BRUKBUD z Torunia za kwotę 418.200,00 zł. Podpisanie umowy nastąpi na początku lipca. Termin umowny wykonania to 60 dni od daty podpisania umowy. </w:t>
      </w:r>
    </w:p>
    <w:p w14:paraId="04BFF10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7.5 Budowa ul. Wakacyjnej w Osielsku. Wykonanie jezdni szer. 5,0 m o nawierzchni z kostki brukowej betonowej wraz z miejscami parkingowymi przy placu zabaw i fragmentem chodnika, przejściem dla pieszych przez ul. Kolonijną oraz oświetlenia i kanał technologiczny telekomunikacyjny na odcinku 60 m. Prace zlecono w jednym przetargu z ul. Słoneczną. Termin do końca 2022 r, wartość robót 386 309,79 zł. </w:t>
      </w:r>
    </w:p>
    <w:p w14:paraId="528DFA3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7.6 Budowa odcinka chodnika wzdłuż Jana Pawła II w Osielsku ok. 60 m. Odcinek chodnika o szer. 2,0 m pomiędzy wjazdem do osiedla po zachodniej stronie ulicy a przystankiem autobusowym w rejonie ulicy Diamentowej. Prace zlecono wybranemu w ramach rozeznania o cenę wykonawcy, firmie PW MAX z Bydgoszczy za 50.000,00 zł. Roboty zakończono </w:t>
      </w:r>
      <w:r w:rsidRPr="00186733">
        <w:rPr>
          <w:rFonts w:ascii="Times New Roman" w:eastAsia="Calibri" w:hAnsi="Times New Roman" w:cs="Times New Roman"/>
          <w:sz w:val="24"/>
          <w:szCs w:val="24"/>
        </w:rPr>
        <w:br/>
        <w:t xml:space="preserve">i odebrano w dniu 22.06.2022 r.  </w:t>
      </w:r>
    </w:p>
    <w:p w14:paraId="2BC5396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7.7 Budowa ul. Koralowej w Osielsku. Wykonanie jezdni o szer. 5,0 m z kostki brukowej betonowej na odcinku 396,80 m wraz kanałem technologicznym telekomunikacyjnym </w:t>
      </w:r>
      <w:r w:rsidRPr="00186733">
        <w:rPr>
          <w:rFonts w:ascii="Times New Roman" w:eastAsia="Calibri" w:hAnsi="Times New Roman" w:cs="Times New Roman"/>
          <w:sz w:val="24"/>
          <w:szCs w:val="24"/>
        </w:rPr>
        <w:br/>
        <w:t xml:space="preserve">i  rozbudową oświetlenia. Prace zlecono wybranemu w przetargu nieograniczonym wykonawcy, firmie BRUKOP z Bydgoszczy za kwotę 1.047.244,31 zł. Plac budowy przekazano w dniu 20 kwietnia, roboty zakończono, obioru dokonano w dniu 26.07.2022 r.   </w:t>
      </w:r>
    </w:p>
    <w:p w14:paraId="4837A59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 xml:space="preserve">7.8 Budowa chodnika przy ulicy Karpackiej w Niwach (ok. 750 m) oraz budowa ulic Sudeckiej (513,24 m)  i Beskidzkiej (107,88 m) oraz sięgaczy o łącznej długości 93,99 m wraz z rozbudową oświetlenia i budową kanału technologicznego telekomunikacyjnego. </w:t>
      </w:r>
      <w:r w:rsidRPr="00186733">
        <w:rPr>
          <w:rFonts w:ascii="Times New Roman" w:eastAsia="Calibri" w:hAnsi="Times New Roman" w:cs="Times New Roman"/>
          <w:sz w:val="24"/>
          <w:szCs w:val="24"/>
        </w:rPr>
        <w:br/>
        <w:t xml:space="preserve">W dniu 22.06.2022 r. ogłoszono przetarg nieograniczony, otwarcia ofert dokonano w dniu 8.07.2022 r. Najtańszą ofertę złożyła firma </w:t>
      </w:r>
      <w:proofErr w:type="spellStart"/>
      <w:r w:rsidRPr="00186733">
        <w:rPr>
          <w:rFonts w:ascii="Times New Roman" w:eastAsia="Calibri" w:hAnsi="Times New Roman" w:cs="Times New Roman"/>
          <w:sz w:val="24"/>
          <w:szCs w:val="24"/>
        </w:rPr>
        <w:t>Affabre</w:t>
      </w:r>
      <w:proofErr w:type="spellEnd"/>
      <w:r w:rsidRPr="00186733">
        <w:rPr>
          <w:rFonts w:ascii="Times New Roman" w:eastAsia="Calibri" w:hAnsi="Times New Roman" w:cs="Times New Roman"/>
          <w:sz w:val="24"/>
          <w:szCs w:val="24"/>
        </w:rPr>
        <w:t xml:space="preserve"> z Bydgoszczy z kwotą 2.811.833,07 zł. Umowny termin wykonania prac do 15.11.2022 r. Podpisanie umowy powinno nastąpić </w:t>
      </w:r>
      <w:r w:rsidRPr="00186733">
        <w:rPr>
          <w:rFonts w:ascii="Times New Roman" w:eastAsia="Calibri" w:hAnsi="Times New Roman" w:cs="Times New Roman"/>
          <w:sz w:val="24"/>
          <w:szCs w:val="24"/>
        </w:rPr>
        <w:br/>
        <w:t xml:space="preserve">w drugiej połowie lipca.   </w:t>
      </w:r>
    </w:p>
    <w:p w14:paraId="19D974A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7.9   Budowa ul. Grabowej w Osielsku. Wykonanie jezdni o szer. 5,0 m z kostki brukowej betonowej na odcinku 207 m wraz z oświetleniem. W dniu 15.06.2022 otwarto oferty </w:t>
      </w:r>
      <w:r w:rsidRPr="00186733">
        <w:rPr>
          <w:rFonts w:ascii="Times New Roman" w:eastAsia="Calibri" w:hAnsi="Times New Roman" w:cs="Times New Roman"/>
          <w:sz w:val="24"/>
          <w:szCs w:val="24"/>
        </w:rPr>
        <w:br/>
        <w:t>w przetargu nieograniczonym, wybrano najtańszą ofertę firmy BRUKBUD z Torunia za kwotę 528.900,00 zł. Podpisanie umowy nastąpi na początku lipca. Termin umowny wykonania to 90 dni od daty podpisania umowy.</w:t>
      </w:r>
    </w:p>
    <w:p w14:paraId="465C940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7.10 Budowa odwodnienia ul. Olimpijczyków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Wykonanie odwodniania wzdłuż jezdni na odcinku 421 m. Ze względu na fakt, że w pierwszym przetargu z dnia 18.03.2022 r. oferta przekraczała zaplanowane środki, dokonano zmiany w budżecie i w przetargu otwartym w dniu 6.05.2022 r. wybrano ofertę firmy PW MAX za kwotę 509.920,60 zł. Umowę podpisano w dniu 3 czerwca, prace trwają, umowny termin zakończenia to 90 dni od daty podpisania umowy.  </w:t>
      </w:r>
    </w:p>
    <w:p w14:paraId="68A8230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7.11 Budowa ul. Sielskiej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I etap. Wykonanie jezdni o szer. 5,0 m z kostki brukowej betonowej na odcinku 410 m wraz kanałem technologicznym telekomunikacyjnym i  rozbudową oświetlenia. Prace zlecono wybranemu w przetargu nieograniczonym wykonawcy, firmie BRUKOP z Bydgoszczy za kwotę 1.135.977,15 zł. Plac budowy przekazano w dniu 9 maja, roboty trwają.  Termin wykonania zgodnie z umową to 100 dni od daty podpisania umowy. </w:t>
      </w:r>
    </w:p>
    <w:p w14:paraId="1554331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7.12 Budowa chodnika wzdłuż ulicy Lagunowej w Osielsku (około 300 m). Wykonanie chodnika z kostki brukowej betonowej, szer. 1,5-2,0 m. Odcinek pomiędzy Bałtycką a </w:t>
      </w:r>
    </w:p>
    <w:p w14:paraId="5A37A1C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Al. Mickiewicza. W dniu 15.06.2022 r. otwarto oferty w przetargu nieograniczonym, wybrano najtańszą ofertę firmy BRUKBUD z Torunia za kwotę 257.070,00 zł. Podpisanie umowy nastąpi na początku lipca. Termin umowny wykonania to 50 dni od daty podpisania umowy.</w:t>
      </w:r>
    </w:p>
    <w:p w14:paraId="234685F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7.13 Budowa parkingu przy kompleksie sportowym przy ul. Słonecznej w Żołędowie. Wykonanie 23 miejsc parkingowych wraz z jezdnią manewrową przy obiektach sportowych </w:t>
      </w:r>
      <w:r w:rsidRPr="00186733">
        <w:rPr>
          <w:rFonts w:ascii="Times New Roman" w:eastAsia="Calibri" w:hAnsi="Times New Roman" w:cs="Times New Roman"/>
          <w:sz w:val="24"/>
          <w:szCs w:val="24"/>
        </w:rPr>
        <w:br/>
        <w:t>i placu zabaw w Żołędowie. Nawierzchnia z kostki brukowej betonowej typu „</w:t>
      </w:r>
      <w:proofErr w:type="spellStart"/>
      <w:r w:rsidRPr="00186733">
        <w:rPr>
          <w:rFonts w:ascii="Times New Roman" w:eastAsia="Calibri" w:hAnsi="Times New Roman" w:cs="Times New Roman"/>
          <w:sz w:val="24"/>
          <w:szCs w:val="24"/>
        </w:rPr>
        <w:t>eko</w:t>
      </w:r>
      <w:proofErr w:type="spellEnd"/>
      <w:r w:rsidRPr="00186733">
        <w:rPr>
          <w:rFonts w:ascii="Times New Roman" w:eastAsia="Calibri" w:hAnsi="Times New Roman" w:cs="Times New Roman"/>
          <w:sz w:val="24"/>
          <w:szCs w:val="24"/>
        </w:rPr>
        <w:t xml:space="preserve">”. Oferty </w:t>
      </w:r>
      <w:r w:rsidRPr="00186733">
        <w:rPr>
          <w:rFonts w:ascii="Times New Roman" w:eastAsia="Calibri" w:hAnsi="Times New Roman" w:cs="Times New Roman"/>
          <w:sz w:val="24"/>
          <w:szCs w:val="24"/>
        </w:rPr>
        <w:br/>
        <w:t xml:space="preserve">w przetargu nieograniczonym otwarto w dniu 18.03.2022 r. i wybrano ofertę firmy </w:t>
      </w:r>
      <w:proofErr w:type="spellStart"/>
      <w:r w:rsidRPr="00186733">
        <w:rPr>
          <w:rFonts w:ascii="Times New Roman" w:eastAsia="Calibri" w:hAnsi="Times New Roman" w:cs="Times New Roman"/>
          <w:sz w:val="24"/>
          <w:szCs w:val="24"/>
        </w:rPr>
        <w:t>Brukbud</w:t>
      </w:r>
      <w:proofErr w:type="spellEnd"/>
      <w:r w:rsidRPr="00186733">
        <w:rPr>
          <w:rFonts w:ascii="Times New Roman" w:eastAsia="Calibri" w:hAnsi="Times New Roman" w:cs="Times New Roman"/>
          <w:sz w:val="24"/>
          <w:szCs w:val="24"/>
        </w:rPr>
        <w:t xml:space="preserve"> </w:t>
      </w:r>
      <w:r w:rsidRPr="00186733">
        <w:rPr>
          <w:rFonts w:ascii="Times New Roman" w:eastAsia="Calibri" w:hAnsi="Times New Roman" w:cs="Times New Roman"/>
          <w:sz w:val="24"/>
          <w:szCs w:val="24"/>
        </w:rPr>
        <w:br/>
        <w:t xml:space="preserve">z Torunia za kwotę 320.000,00 zł. Roboty zakończono i odebrano w dniu 23.06.2022 r. </w:t>
      </w:r>
    </w:p>
    <w:p w14:paraId="638E4EC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7.14 Budowa ulic Nowa i Kącik w Maksymilianowie. Wykonanie jezdni o szer. 5,5 m </w:t>
      </w:r>
      <w:r w:rsidRPr="00186733">
        <w:rPr>
          <w:rFonts w:ascii="Times New Roman" w:eastAsia="Calibri" w:hAnsi="Times New Roman" w:cs="Times New Roman"/>
          <w:sz w:val="24"/>
          <w:szCs w:val="24"/>
        </w:rPr>
        <w:br/>
        <w:t>z kostki brukowej betonowej na odcinku o łącznej długości 242,45m, chodnikiem przy ul. Nowej wraz kanałem technologicznym telekomunikacyjnym. W dniu 15.06.2022 r. otwarto oferty w przetargu nieograniczonym, wybrano najtańszą ofertę firmy BRUKBUD z Torunia za kwotę 768.750,00 zł. Podpisanie umowy nastąpi na początku lipca. Termin umowny wykonania to 90 dni od daty podpisania umowy</w:t>
      </w:r>
    </w:p>
    <w:p w14:paraId="6571711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7.15 Budowa ul. Augustowskiej w Żołędowie - dokumentacja projektowa – kontynuacja prac projektowych z 2020 r. Umowa podpisana w dniu 28.05.2020 r. z Biurem Projektowym ESPEJA z Kalisza. Termin wykonania 31.05.2022 r.  Wykonanie dokumentacji projektowej budowy jezdni bitumicznej o szerokości 5,5 m i długości około 500 m. Przetarg jest zaplanowany na IV kw. 2022 r. , zakończenie robót w roku 2023. </w:t>
      </w:r>
    </w:p>
    <w:p w14:paraId="4C0CC47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7.16  Budowa nawierzchni drogowej ul. Lawendowa (działka nr 313/6) o długości 50 m </w:t>
      </w:r>
      <w:r w:rsidRPr="00186733">
        <w:rPr>
          <w:rFonts w:ascii="Times New Roman" w:eastAsia="Calibri" w:hAnsi="Times New Roman" w:cs="Times New Roman"/>
          <w:sz w:val="24"/>
          <w:szCs w:val="24"/>
        </w:rPr>
        <w:br/>
        <w:t>w miejscowości Osielsko w ramach inicjatywy lokalnej. Wykonanie nawierzchni z kostki brukowej betonowej. Przetarg zaplanowano na III kw. Pod warunkiem dostarczenia dokumentacji przez mieszkańców.</w:t>
      </w:r>
    </w:p>
    <w:p w14:paraId="20DAEBA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7.17</w:t>
      </w:r>
      <w:r w:rsidRPr="00186733">
        <w:rPr>
          <w:rFonts w:ascii="Times New Roman" w:eastAsia="Calibri" w:hAnsi="Times New Roman" w:cs="Times New Roman"/>
          <w:sz w:val="24"/>
          <w:szCs w:val="24"/>
        </w:rPr>
        <w:tab/>
        <w:t xml:space="preserve">Budowa ul. Leśnej w Żołędowie - dokumentacja projektowa – kontynuacja prac projektowych z 2020 r. Umowa podpisana w dniu 28.05.2020 r. z Biurem Projektowym ESPEJA z Kalisza. Wykonanie dokumentacji projektowej budowy  jezdni   bitumicznej  </w:t>
      </w:r>
      <w:r w:rsidRPr="00186733">
        <w:rPr>
          <w:rFonts w:ascii="Times New Roman" w:eastAsia="Calibri" w:hAnsi="Times New Roman" w:cs="Times New Roman"/>
          <w:sz w:val="24"/>
          <w:szCs w:val="24"/>
        </w:rPr>
        <w:br/>
        <w:t>o   szerokości  5,0  m  i   długości  około 530 m. Ze względu na przedłużający się czas wydawania decyzji wodnoprawnej przez Wody Polskie oraz  na wniosek mieszkańca odnośnie przeprojektowania lokalizacji słupa telekomunikacyjnego umowę aneksowano. Termin wykonania 15.07.2022 r.</w:t>
      </w:r>
    </w:p>
    <w:p w14:paraId="098ED29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7.18</w:t>
      </w:r>
      <w:r w:rsidRPr="00186733">
        <w:rPr>
          <w:rFonts w:ascii="Times New Roman" w:eastAsia="Calibri" w:hAnsi="Times New Roman" w:cs="Times New Roman"/>
          <w:sz w:val="24"/>
          <w:szCs w:val="24"/>
        </w:rPr>
        <w:tab/>
        <w:t xml:space="preserve">Budowa ul. Perłowej i </w:t>
      </w:r>
      <w:proofErr w:type="spellStart"/>
      <w:r w:rsidRPr="00186733">
        <w:rPr>
          <w:rFonts w:ascii="Times New Roman" w:eastAsia="Calibri" w:hAnsi="Times New Roman" w:cs="Times New Roman"/>
          <w:sz w:val="24"/>
          <w:szCs w:val="24"/>
        </w:rPr>
        <w:t>Krabowej</w:t>
      </w:r>
      <w:proofErr w:type="spellEnd"/>
      <w:r w:rsidRPr="00186733">
        <w:rPr>
          <w:rFonts w:ascii="Times New Roman" w:eastAsia="Calibri" w:hAnsi="Times New Roman" w:cs="Times New Roman"/>
          <w:sz w:val="24"/>
          <w:szCs w:val="24"/>
        </w:rPr>
        <w:t xml:space="preserve"> w Osielsku - dokumentacja projektowa – kontynuacja prac projektowych z 2020 r. Umowa podpisana w dniu 21.07.2020 r. z Biurem Projektowym ESPEJA z Kalisza na kwotę 52.890,00 zł. Wykonanie dokumentacji projektowej budowy jezdni z kostki betonowej o szerokości 5,0 m i długości około 1200 m. Planowano odprowadzenie wód opadowych w kanalizację deszczową projektowaną w ul. Jeziorańskiej w Osielsku (odrębne opracowanie), z której projektantem rozwiązano umowę. W związku powyższym umowę aneksowano. Termin wykonania do 15.12.2022 r.</w:t>
      </w:r>
    </w:p>
    <w:p w14:paraId="4730ABF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7.19</w:t>
      </w:r>
      <w:r w:rsidRPr="00186733">
        <w:rPr>
          <w:rFonts w:ascii="Times New Roman" w:eastAsia="Calibri" w:hAnsi="Times New Roman" w:cs="Times New Roman"/>
          <w:sz w:val="24"/>
          <w:szCs w:val="24"/>
        </w:rPr>
        <w:tab/>
        <w:t xml:space="preserve">Budowa ul. Kwiatowej w Osielsku - dokumentacja projektowa - kontynuacja prac projektowych z 2020 r. Umowa podpisana w dniu 28.05.2020 r. z Biurem Projektowym ESPEJA z Kalisza na kwotę 41.820,00 zł. Wykonanie dokumentacji projektowej budowy jezdni bitumicznej o szerokości 5,0 m o długości około 270 m oraz ciągu rowerowego. Projekt budowy ul. Kwiatowej w Osielsku zakłada odprowadzenie wody deszczowej </w:t>
      </w:r>
      <w:r w:rsidRPr="00186733">
        <w:rPr>
          <w:rFonts w:ascii="Times New Roman" w:eastAsia="Calibri" w:hAnsi="Times New Roman" w:cs="Times New Roman"/>
          <w:sz w:val="24"/>
          <w:szCs w:val="24"/>
        </w:rPr>
        <w:br/>
        <w:t xml:space="preserve">w projektowaną kanalizację deszczową stanowiącą odrębne opracowania. W związku </w:t>
      </w:r>
      <w:r w:rsidRPr="00186733">
        <w:rPr>
          <w:rFonts w:ascii="Times New Roman" w:eastAsia="Calibri" w:hAnsi="Times New Roman" w:cs="Times New Roman"/>
          <w:sz w:val="24"/>
          <w:szCs w:val="24"/>
        </w:rPr>
        <w:br/>
        <w:t>z brakiem pozwolenia na budowę dla w/w projektowanej kanalizacji deszczowej, do której mają zostać podłączone wpusty odprowadzające wody deszczowe umowę aneksowano do 30.11.2022 r.</w:t>
      </w:r>
    </w:p>
    <w:p w14:paraId="3140F6E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7.20</w:t>
      </w:r>
      <w:r w:rsidRPr="00186733">
        <w:rPr>
          <w:rFonts w:ascii="Times New Roman" w:eastAsia="Calibri" w:hAnsi="Times New Roman" w:cs="Times New Roman"/>
          <w:sz w:val="24"/>
          <w:szCs w:val="24"/>
        </w:rPr>
        <w:tab/>
        <w:t xml:space="preserve">Budowa ul. Teligi i Kukuczki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dokumentacja projektowa – kontynuacja prac projektowych z 2020 r. Umowa podpisana 21.07.2020 r. z Pracownią Projektową Inwestor Konin z Konina na kwotę 21.950,00 zł brutto (wraz z robotami dodatkowymi). Wykonanie dokumentacji projektowej budowy jezdni z kostki betonowej o szerokości 5,0 m i długości około 330 m. W związku z rozszerzeniem zakresu opracowania o projekt wodno – kanalizacyjny i  uwzględnieniem nowego stanu działek po podziałach i przejęciach przez Gminę Osielsko aneksowano termin umowy do 15.08.2022 r.</w:t>
      </w:r>
    </w:p>
    <w:p w14:paraId="244D825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7.21</w:t>
      </w:r>
      <w:r w:rsidRPr="00186733">
        <w:rPr>
          <w:rFonts w:ascii="Times New Roman" w:eastAsia="Calibri" w:hAnsi="Times New Roman" w:cs="Times New Roman"/>
          <w:sz w:val="24"/>
          <w:szCs w:val="24"/>
        </w:rPr>
        <w:tab/>
        <w:t xml:space="preserve">Budowa i rozbudowa ul. Szczecińskiej w </w:t>
      </w:r>
      <w:proofErr w:type="spellStart"/>
      <w:r w:rsidRPr="00186733">
        <w:rPr>
          <w:rFonts w:ascii="Times New Roman" w:eastAsia="Calibri" w:hAnsi="Times New Roman" w:cs="Times New Roman"/>
          <w:sz w:val="24"/>
          <w:szCs w:val="24"/>
        </w:rPr>
        <w:t>Wilczu</w:t>
      </w:r>
      <w:proofErr w:type="spellEnd"/>
      <w:r w:rsidRPr="00186733">
        <w:rPr>
          <w:rFonts w:ascii="Times New Roman" w:eastAsia="Calibri" w:hAnsi="Times New Roman" w:cs="Times New Roman"/>
          <w:sz w:val="24"/>
          <w:szCs w:val="24"/>
        </w:rPr>
        <w:t xml:space="preserve"> - dokumentacja projektowa. Wykonanie dokumentacji projektowej  budowy  jezdni  bitumicznej  o  szerokości  5,5 m; firma chciała zrezygnować z realizacji zadania. Warunkiem Wykonawcy na jej kontynuację było przedłużenie terminu realizacji. Ze względu na stopień zaawansowania prac projektowych przystano na ten warunek i aneksowano termin realizacji zadania do 30.11.2022 r.  </w:t>
      </w:r>
    </w:p>
    <w:p w14:paraId="4C8D3B4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7.22</w:t>
      </w:r>
      <w:r w:rsidRPr="00186733">
        <w:rPr>
          <w:rFonts w:ascii="Times New Roman" w:eastAsia="Calibri" w:hAnsi="Times New Roman" w:cs="Times New Roman"/>
          <w:sz w:val="24"/>
          <w:szCs w:val="24"/>
        </w:rPr>
        <w:tab/>
        <w:t>Budowa ul. Gościnnej i Nektarowej w Jarużynie - dokumentacja projektowa.  Wykonanie dokumentacji projektowej budowy jezdni z kostki betonowej o szerokości 5,0 m i długości około 830 m. Decyzję ZRID uzyskano 20.05.2022 r.</w:t>
      </w:r>
    </w:p>
    <w:p w14:paraId="6129366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7.23</w:t>
      </w:r>
      <w:r w:rsidRPr="00186733">
        <w:rPr>
          <w:rFonts w:ascii="Times New Roman" w:eastAsia="Calibri" w:hAnsi="Times New Roman" w:cs="Times New Roman"/>
          <w:sz w:val="24"/>
          <w:szCs w:val="24"/>
        </w:rPr>
        <w:tab/>
        <w:t xml:space="preserve">Budowa ul. Maratończyków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dokumentacja projektowa – kontynuacja prac projektowych z 2020 r. Umowa podpisana w dniu 21.07.2020 r. z Pracownią Projektową Inwestor Konin na kwotę 17.230 zł. Wykonanie dokumentacji projektowej budowy jezdni z kostki betonowej o szerokości 5,5 m i długości około 270 m. Ze względu na przedłużający się czas wydawania decyzji wodnoprawnej przez Wody Polskie umowę aneksowano. Termin wykonania 15.08.2022 r.</w:t>
      </w:r>
    </w:p>
    <w:p w14:paraId="05187B5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7.24</w:t>
      </w:r>
      <w:r w:rsidRPr="00186733">
        <w:rPr>
          <w:rFonts w:ascii="Times New Roman" w:eastAsia="Calibri" w:hAnsi="Times New Roman" w:cs="Times New Roman"/>
          <w:sz w:val="24"/>
          <w:szCs w:val="24"/>
        </w:rPr>
        <w:tab/>
        <w:t xml:space="preserve">Budowa ul. Tatrzańskiej od ul. Zakopiańskiej do ul. Podhalańskiej w Niwach - dokumentacja projektowa – kontynuacja prac projektowych z 2020 r. Umowa podpisana </w:t>
      </w:r>
      <w:r w:rsidRPr="00186733">
        <w:rPr>
          <w:rFonts w:ascii="Times New Roman" w:eastAsia="Calibri" w:hAnsi="Times New Roman" w:cs="Times New Roman"/>
          <w:sz w:val="24"/>
          <w:szCs w:val="24"/>
        </w:rPr>
        <w:br/>
        <w:t xml:space="preserve">w dniu 28.05.2020 r. z Biurem Projektowym ESPEJA z Kalisza na kwotę 46.740 zł.  Wykonanie dokumentacji projektowej budowy jezdni z kostki betonowej o szerokości 5,5 m i </w:t>
      </w:r>
      <w:r w:rsidRPr="00186733">
        <w:rPr>
          <w:rFonts w:ascii="Times New Roman" w:eastAsia="Calibri" w:hAnsi="Times New Roman" w:cs="Times New Roman"/>
          <w:sz w:val="24"/>
          <w:szCs w:val="24"/>
        </w:rPr>
        <w:lastRenderedPageBreak/>
        <w:t>długości około 800 m. Ze względu na przedłużający się czas wydawania decyzji wodnoprawnej przez Wody Polskie umowę aneksowano. Termin wykonania 30.11.2022 r.</w:t>
      </w:r>
    </w:p>
    <w:p w14:paraId="17415AE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7.25</w:t>
      </w:r>
      <w:r w:rsidRPr="00186733">
        <w:rPr>
          <w:rFonts w:ascii="Times New Roman" w:eastAsia="Calibri" w:hAnsi="Times New Roman" w:cs="Times New Roman"/>
          <w:sz w:val="24"/>
          <w:szCs w:val="24"/>
        </w:rPr>
        <w:tab/>
        <w:t xml:space="preserve">Rozbudowa ul. Rekreacyjnej w Bożenkowie - dokumentacja projektowa – Wykonanie dokumentacji projektowej budowy jezdni bitumicznej o szerokości 5,5 m oraz ciągu pieszo-rowerowego o szerokości 3,0 m na odcinku około 1,0 km. Pracowania projektowa AKROID Andrzej Kurda z Torunia odstąpiła od umowy i zrezygnowała z realizacji zadania. 30.06.2022 r. ogłoszono ponownie przetarg na wykonanie w/w prac projektowych.  </w:t>
      </w:r>
    </w:p>
    <w:p w14:paraId="4148372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7.26</w:t>
      </w:r>
      <w:r w:rsidRPr="00186733">
        <w:rPr>
          <w:rFonts w:ascii="Times New Roman" w:eastAsia="Calibri" w:hAnsi="Times New Roman" w:cs="Times New Roman"/>
          <w:sz w:val="24"/>
          <w:szCs w:val="24"/>
        </w:rPr>
        <w:tab/>
        <w:t xml:space="preserve">Budowa ul. Krasickiego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dokumentacja projektowa – Wykonanie dokumentacji projektowej budowy jezdni z kostki betonowej o szerokości 5,0 m i długości około 400 m. Decyzję ZRID uzyskano 22.06.2022 r.</w:t>
      </w:r>
    </w:p>
    <w:p w14:paraId="0A782BE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7.27</w:t>
      </w:r>
      <w:r w:rsidRPr="00186733">
        <w:rPr>
          <w:rFonts w:ascii="Times New Roman" w:eastAsia="Calibri" w:hAnsi="Times New Roman" w:cs="Times New Roman"/>
          <w:sz w:val="24"/>
          <w:szCs w:val="24"/>
        </w:rPr>
        <w:tab/>
        <w:t xml:space="preserve">Budowa ul. Wierzbowej w Żołędowie - dokumentacja projektowa. Wykonanie dokumentacji projektowej budowy jezdni bitumicznej o szerokości 5,0 m i długości około 150 m. Decyzję ZRID uzyskano 30.12.2021 r. </w:t>
      </w:r>
    </w:p>
    <w:p w14:paraId="3F39363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7.28</w:t>
      </w:r>
      <w:r w:rsidRPr="00186733">
        <w:rPr>
          <w:rFonts w:ascii="Times New Roman" w:eastAsia="Calibri" w:hAnsi="Times New Roman" w:cs="Times New Roman"/>
          <w:sz w:val="24"/>
          <w:szCs w:val="24"/>
        </w:rPr>
        <w:tab/>
        <w:t>Rozbudowa ul. Chabrowej, Tymiankowej i Ziołowej w Osielsku - dokumentacja projektowa – kontynuacja prac projektowych z 2020 r. Umowa podpisana 28.05.2020 r. z</w:t>
      </w:r>
    </w:p>
    <w:p w14:paraId="10E22BD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Drogową Pracownią Projektową ANMAR Anna Pacewicz – Dyrda z Kruszyna na kwotę 92.250,00 zł. Wykonanie dokumentacji projektowej budowy jezdni bitumicznej o szerokości 5,5 m oraz ciągu pieszo- rowerowego o szerokości 3,0 m. Projekt budowy ul. Chabrowej </w:t>
      </w:r>
      <w:r w:rsidRPr="00186733">
        <w:rPr>
          <w:rFonts w:ascii="Times New Roman" w:eastAsia="Calibri" w:hAnsi="Times New Roman" w:cs="Times New Roman"/>
          <w:sz w:val="24"/>
          <w:szCs w:val="24"/>
        </w:rPr>
        <w:br/>
        <w:t>w Osielsku zakłada odprowadzenie wody deszczowej w projektowaną kanalizację deszczową stanowiącą odrębne opracowanie. W związku z brakiem pozwolenia na budowę dla w/w projektowanej kanalizacji deszczowej, do której mają zostać podłączone wpusty odprowadzające wody deszczowe umowę aneksowano do 30.11.2022 r.</w:t>
      </w:r>
    </w:p>
    <w:p w14:paraId="4FB85F4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7.30</w:t>
      </w:r>
      <w:r w:rsidRPr="00186733">
        <w:rPr>
          <w:rFonts w:ascii="Times New Roman" w:eastAsia="Calibri" w:hAnsi="Times New Roman" w:cs="Times New Roman"/>
          <w:sz w:val="24"/>
          <w:szCs w:val="24"/>
        </w:rPr>
        <w:tab/>
        <w:t xml:space="preserve">Budowa połączenia od ronda z ul. Słoneczną do Polnej w Żołędowie – dokumentacja projektowa. Kontynuacja prac projektowych z 2021 r. Umowa podpisana 10.08.2021 r. </w:t>
      </w:r>
      <w:r w:rsidRPr="00186733">
        <w:rPr>
          <w:rFonts w:ascii="Times New Roman" w:eastAsia="Calibri" w:hAnsi="Times New Roman" w:cs="Times New Roman"/>
          <w:sz w:val="24"/>
          <w:szCs w:val="24"/>
        </w:rPr>
        <w:br/>
        <w:t>z Drogową Pracownią Projektową ANMAR Anna Pacewicz-Dyda z Kruszyna na kwotę 98.400,00 zł. Termin realizacji 15 miesięcy od daty podpisania umowy. Wykonanie dokumentacji projektowej budowy jezdni bitumicznej o szerokości 5,50 m i długości około 1,1 km.</w:t>
      </w:r>
    </w:p>
    <w:p w14:paraId="6F2BD28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7.31</w:t>
      </w:r>
      <w:r w:rsidRPr="00186733">
        <w:rPr>
          <w:rFonts w:ascii="Times New Roman" w:eastAsia="Calibri" w:hAnsi="Times New Roman" w:cs="Times New Roman"/>
          <w:sz w:val="24"/>
          <w:szCs w:val="24"/>
        </w:rPr>
        <w:tab/>
        <w:t xml:space="preserve">Budowa ul. Malowniczej w Maksymilianowie – dokumentacja projektowa. Kontynuacja prac projektowych z 2021 r. Umowa podpisana 30.06.2021 r. z Pracownią Projektową ESPEJA z Kalisza na kwotę 15.375,00. Wykonanie dokumentacji projektowej budowy jezdni z kostki betonowej o szerokości 4,5 m i długości około 100 m. W związku </w:t>
      </w:r>
      <w:r w:rsidRPr="00186733">
        <w:rPr>
          <w:rFonts w:ascii="Times New Roman" w:eastAsia="Calibri" w:hAnsi="Times New Roman" w:cs="Times New Roman"/>
          <w:sz w:val="24"/>
          <w:szCs w:val="24"/>
        </w:rPr>
        <w:br/>
        <w:t xml:space="preserve">z koniecznością zmiany uzyskania decyzji zezwalającej na realizację robót z pozwolenia na budowę na decyzję ZRID umowę aneksowano. Termin realizacji 31.08.2022 r. </w:t>
      </w:r>
    </w:p>
    <w:p w14:paraId="7F39480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7.32</w:t>
      </w:r>
      <w:r w:rsidRPr="00186733">
        <w:rPr>
          <w:rFonts w:ascii="Times New Roman" w:eastAsia="Calibri" w:hAnsi="Times New Roman" w:cs="Times New Roman"/>
          <w:sz w:val="24"/>
          <w:szCs w:val="24"/>
        </w:rPr>
        <w:tab/>
        <w:t>Budowa ul. Mazurskiej w Niwach – dokumentacja projektowa. Kontynuacja prac projektowych z 2021 r. Umowa podpisana w dniu 29.06.2021 r. z Pracownią Projektową KONICZYNA z Osielska na kwotę 20.900,00 zł. Wykonanie dokumentacji projektowej budowy jezdni z kostki betonowej o szerokości 5,0 m i długości około 300 m. Aneks terminowy został podpisany przez opóźnienia wynikające z długiego czasu oczekiwania na uzgodnienia z gestorami sieci i utrudnieniami w kontakcie z resztą podmiotów biorących udział w uzgodnieniach w związku z COVID-19. Termin wykonania 29.08.2022 r.</w:t>
      </w:r>
    </w:p>
    <w:p w14:paraId="538E4363" w14:textId="77777777" w:rsidR="007D5A78" w:rsidRDefault="007D5A78" w:rsidP="00186733">
      <w:pPr>
        <w:spacing w:after="0" w:line="240" w:lineRule="auto"/>
        <w:jc w:val="both"/>
        <w:rPr>
          <w:rFonts w:ascii="Times New Roman" w:eastAsia="Calibri" w:hAnsi="Times New Roman" w:cs="Times New Roman"/>
          <w:sz w:val="24"/>
          <w:szCs w:val="24"/>
        </w:rPr>
      </w:pPr>
    </w:p>
    <w:p w14:paraId="13BC020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7.33</w:t>
      </w:r>
      <w:r w:rsidRPr="00186733">
        <w:rPr>
          <w:rFonts w:ascii="Times New Roman" w:eastAsia="Calibri" w:hAnsi="Times New Roman" w:cs="Times New Roman"/>
          <w:sz w:val="24"/>
          <w:szCs w:val="24"/>
        </w:rPr>
        <w:tab/>
        <w:t xml:space="preserve">Budowa ul. </w:t>
      </w:r>
      <w:r w:rsidRPr="004B0D78">
        <w:rPr>
          <w:rFonts w:ascii="Times New Roman" w:eastAsia="Calibri" w:hAnsi="Times New Roman" w:cs="Times New Roman"/>
          <w:sz w:val="24"/>
          <w:szCs w:val="24"/>
        </w:rPr>
        <w:t>Księżycowej w Osielsku – dokumentacja projektowa. Kontynuacja prac projektowych z 2021 r. Umowa podpisana w dniu 29.06.2021 r. z Pracownią Projektową KONICZYNA z Osielska na kwotę 17.000,00 zł.</w:t>
      </w:r>
      <w:r w:rsidRPr="00186733">
        <w:rPr>
          <w:rFonts w:ascii="Times New Roman" w:eastAsia="Calibri" w:hAnsi="Times New Roman" w:cs="Times New Roman"/>
          <w:color w:val="FF0000"/>
          <w:sz w:val="24"/>
          <w:szCs w:val="24"/>
        </w:rPr>
        <w:t xml:space="preserve"> </w:t>
      </w:r>
      <w:r w:rsidRPr="00186733">
        <w:rPr>
          <w:rFonts w:ascii="Times New Roman" w:eastAsia="Calibri" w:hAnsi="Times New Roman" w:cs="Times New Roman"/>
          <w:sz w:val="24"/>
          <w:szCs w:val="24"/>
        </w:rPr>
        <w:t>Termin realizacji 18 miesięcy od daty podpisania umowy. Wykonanie dokumentacji projektowej budowy jezdni z kostki betonowej o szerokości 5,0 m i długości około 230 m.</w:t>
      </w:r>
    </w:p>
    <w:p w14:paraId="2EA5E6C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7.34</w:t>
      </w:r>
      <w:r w:rsidRPr="00186733">
        <w:rPr>
          <w:rFonts w:ascii="Times New Roman" w:eastAsia="Calibri" w:hAnsi="Times New Roman" w:cs="Times New Roman"/>
          <w:sz w:val="24"/>
          <w:szCs w:val="24"/>
        </w:rPr>
        <w:tab/>
        <w:t xml:space="preserve">Budowa ul. Sokolej w Osielsku – dokumentacja projektowa.  Wykonanie dokumentacji projektowej budowy jezdni z kostki betonowej o szerokości 5,0 m i długości około 230 m. Pracowania projektowa AKROID Andrzej Kurda z Torunia odstąpiła od umowy </w:t>
      </w:r>
      <w:r w:rsidRPr="00186733">
        <w:rPr>
          <w:rFonts w:ascii="Times New Roman" w:eastAsia="Calibri" w:hAnsi="Times New Roman" w:cs="Times New Roman"/>
          <w:sz w:val="24"/>
          <w:szCs w:val="24"/>
        </w:rPr>
        <w:lastRenderedPageBreak/>
        <w:t xml:space="preserve">i zrezygnowała z realizacji zadania. 30.06.2022 r. ogłoszono ponownie przetarg na wykonanie w/w prac projektowych.  </w:t>
      </w:r>
    </w:p>
    <w:p w14:paraId="2D93819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7.35</w:t>
      </w:r>
      <w:r w:rsidRPr="00186733">
        <w:rPr>
          <w:rFonts w:ascii="Times New Roman" w:eastAsia="Calibri" w:hAnsi="Times New Roman" w:cs="Times New Roman"/>
          <w:sz w:val="24"/>
          <w:szCs w:val="24"/>
        </w:rPr>
        <w:tab/>
        <w:t xml:space="preserve">Budowa ul. Wita Stwosza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dokumentacja projektowa. Kontynuacja prac projektowych z 2021 r. Umowa podpisana dnia 29.06.2021 r. z Pracownią Projektową KONICZYNA z Osielska na kwotę 23.500,00 zł. Wykonanie dokumentacji projektowej budowy jezdni z kostki betonowej o szerokości 5,0 m i długości około 360 m. Aneks terminowy został podpisany przez opóźnienia wynikające z długiego czasu oczekiwania na uzgodnienia z gestorami sieci i utrudnieniami w kontakcie z resztą podmiotów biorących udział w uzgodnieniach w związku z COVID-19. Termin wykonania 29.07.2022 r.</w:t>
      </w:r>
    </w:p>
    <w:p w14:paraId="0EE040A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7.36</w:t>
      </w:r>
      <w:r w:rsidRPr="00186733">
        <w:rPr>
          <w:rFonts w:ascii="Times New Roman" w:eastAsia="Calibri" w:hAnsi="Times New Roman" w:cs="Times New Roman"/>
          <w:sz w:val="24"/>
          <w:szCs w:val="24"/>
        </w:rPr>
        <w:tab/>
        <w:t xml:space="preserve">Budowa ul. </w:t>
      </w:r>
      <w:proofErr w:type="spellStart"/>
      <w:r w:rsidRPr="00186733">
        <w:rPr>
          <w:rFonts w:ascii="Times New Roman" w:eastAsia="Calibri" w:hAnsi="Times New Roman" w:cs="Times New Roman"/>
          <w:sz w:val="24"/>
          <w:szCs w:val="24"/>
        </w:rPr>
        <w:t>Koźlakowej</w:t>
      </w:r>
      <w:proofErr w:type="spellEnd"/>
      <w:r w:rsidRPr="00186733">
        <w:rPr>
          <w:rFonts w:ascii="Times New Roman" w:eastAsia="Calibri" w:hAnsi="Times New Roman" w:cs="Times New Roman"/>
          <w:sz w:val="24"/>
          <w:szCs w:val="24"/>
        </w:rPr>
        <w:t xml:space="preserve">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dokumentacja projektowa. Kontynuacja prac projektowych z 2021 r. Umowa podpisana dnia 16.08.2021 r. z Pracownią Projektową ESPEJA z Kalisza na kwotę 27.306,00 zł . Termin realizacji 12 miesięcy od daty podpisania umowy. Wykonanie dokumentacji projektowej budowy jezdni z kostki betonowej o szerokości 4,5 m i długości około 300 m.</w:t>
      </w:r>
    </w:p>
    <w:p w14:paraId="4C1CE74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7.37</w:t>
      </w:r>
      <w:r w:rsidRPr="00186733">
        <w:rPr>
          <w:rFonts w:ascii="Times New Roman" w:eastAsia="Calibri" w:hAnsi="Times New Roman" w:cs="Times New Roman"/>
          <w:sz w:val="24"/>
          <w:szCs w:val="24"/>
        </w:rPr>
        <w:tab/>
        <w:t xml:space="preserve">Budowa ul. Zbożowej i Gryczanej w Osielsku – dokumentacja projektowa. Wykonanie dokumentacji projektowej budowy jezdni z kostki betonowej o szerokości 5,0 m i długości około 1,3 km. Pracowania projektowa AKROID Andrzej Kurda z Torunia odstąpiła od umowy i zrezygnowała z realizacji zadania. 30.06.2022 r. ogłoszono ponownie przetarg na wykonanie w/w prac projektowych.  </w:t>
      </w:r>
    </w:p>
    <w:p w14:paraId="0BE0CFB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7.38</w:t>
      </w:r>
      <w:r w:rsidRPr="00186733">
        <w:rPr>
          <w:rFonts w:ascii="Times New Roman" w:eastAsia="Calibri" w:hAnsi="Times New Roman" w:cs="Times New Roman"/>
          <w:sz w:val="24"/>
          <w:szCs w:val="24"/>
        </w:rPr>
        <w:tab/>
        <w:t xml:space="preserve">Budowa ul. Leśna Polna w Jarużynie – dokumentacja projektowa. Wykonanie dokumentacji projektowej budowy jezdni z kostki betonowej o szerokości 5,0 m i długości około 600 m. Pracowania projektowa AKROID Andrzej Kurda z Torunia odstąpiła od umowy i zrezygnowała z realizacji zadania. 30.06.2022 r. ogłoszono ponownie przetarg na wykonanie w/w prac projektowych.  </w:t>
      </w:r>
    </w:p>
    <w:p w14:paraId="4A8D087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7.39</w:t>
      </w:r>
      <w:r w:rsidRPr="00186733">
        <w:rPr>
          <w:rFonts w:ascii="Times New Roman" w:eastAsia="Calibri" w:hAnsi="Times New Roman" w:cs="Times New Roman"/>
          <w:sz w:val="24"/>
          <w:szCs w:val="24"/>
        </w:rPr>
        <w:tab/>
        <w:t xml:space="preserve">Budowa ul. Paprociowej i Tatarakowej w Osielsku – dokumentacja projektowa. Wykonanie dokumentacji projektowej budowy jezdni z kostki betonowej o szerokości 5,0 m i długości około 240 m. Pracowania projektowa AKROID Andrzej Kurda z Torunia odstąpiła od umowy i zrezygnowała z realizacji zadania. 30.06.2022 r. ogłoszono ponownie przetarg na wykonanie w/w prac projektowych.  </w:t>
      </w:r>
    </w:p>
    <w:p w14:paraId="1F8B133A"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7.40 Opracowanie dokumentacji  projektowej chodnika przy ul. Poprzecznej na odcinku od ul. Grabowej do ul. Zajęczej i modernizacja skrzyżowania ul. Świerkowa / Wierzbowa w Osielsku – dokumentacja projektowa. Kontynuacja prac projektowych z 2021 r. Umowa podpisana 16.08.2021 r. z Biurem Projektowym ESPEJA z Kalisza . Termin realizacji 15 miesięcy od daty podpisania umowy. Wykonanie dokumentacji projektowej budowy chodnika z kostki betonowej o długości około 400 m oraz przebudowy skrzyżowania ul. Wierzbowej i Świerkowej w Osielsku. Decyzję pozwolenia na budowę chodnika wzdłuż ul. Poprzecznej w Osielsku uzyskano 20.05.2022 r.</w:t>
      </w:r>
    </w:p>
    <w:p w14:paraId="356D68E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7.41 Budowa sięgacza ul. Sielskiej 051239C- działka 185/9 w miejscowości Niemcz - inicjatywa lokalna. Wykonanie nawierzchni z kostki brukowej betonowej o szer. 5,0 m na odcinku około 30 m. Przetarg na roboty budowlane jest zaplanowany na III kw. 2022 r. </w:t>
      </w:r>
    </w:p>
    <w:p w14:paraId="415ED8D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7.42</w:t>
      </w:r>
      <w:r w:rsidRPr="00186733">
        <w:rPr>
          <w:rFonts w:ascii="Times New Roman" w:eastAsia="Calibri" w:hAnsi="Times New Roman" w:cs="Times New Roman"/>
          <w:sz w:val="24"/>
          <w:szCs w:val="24"/>
        </w:rPr>
        <w:tab/>
        <w:t xml:space="preserve">Budowa ul. Żeromskiego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p>
    <w:p w14:paraId="6EB15EE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14 lipca 2022r została podpisana umowa nr 272.134.2022  na realizację inwestycji </w:t>
      </w:r>
      <w:r w:rsidRPr="00186733">
        <w:rPr>
          <w:rFonts w:ascii="Times New Roman" w:eastAsia="Calibri" w:hAnsi="Times New Roman" w:cs="Times New Roman"/>
          <w:sz w:val="24"/>
          <w:szCs w:val="24"/>
        </w:rPr>
        <w:br/>
        <w:t>z Wykonawcą Panią Anną Andrysiak prowadzącą działalność gospodarczą pod firmą BRUKOP Anna Andrysiak, mającą swoją siedzibę przy ul. Pienińskiej 13, 85-792 Bydgoszcz.</w:t>
      </w:r>
    </w:p>
    <w:p w14:paraId="2593E4D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Wykonawca zrealizuje zadanie za kwotę 909.271,64 zł brutto. Teren budowy został przekazany w dniu 29.07.2022r. Termin umowny zakończenia realizacji przedmiotu umowy wyznaczono na dzień 22.10.2022 r.</w:t>
      </w:r>
    </w:p>
    <w:p w14:paraId="35BE18A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7.43</w:t>
      </w:r>
      <w:r w:rsidRPr="00186733">
        <w:rPr>
          <w:rFonts w:ascii="Times New Roman" w:eastAsia="Calibri" w:hAnsi="Times New Roman" w:cs="Times New Roman"/>
          <w:sz w:val="24"/>
          <w:szCs w:val="24"/>
        </w:rPr>
        <w:tab/>
        <w:t xml:space="preserve">Budowa ul. Magnoliowej w Osielsku wraz z parkingiem przy cmentarzu - koncepcja </w:t>
      </w:r>
      <w:r w:rsidRPr="00186733">
        <w:rPr>
          <w:rFonts w:ascii="Times New Roman" w:eastAsia="Calibri" w:hAnsi="Times New Roman" w:cs="Times New Roman"/>
          <w:sz w:val="24"/>
          <w:szCs w:val="24"/>
        </w:rPr>
        <w:br/>
        <w:t xml:space="preserve">i dokumentacja projektowa. W wyniku rozeznania cenowego wpłynęła jedna oferta przewyższająca zaplanowany budżet. Postanowiono ponowić rozeznanie. </w:t>
      </w:r>
    </w:p>
    <w:p w14:paraId="58C428F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7.44</w:t>
      </w:r>
      <w:r w:rsidRPr="00186733">
        <w:rPr>
          <w:rFonts w:ascii="Times New Roman" w:eastAsia="Calibri" w:hAnsi="Times New Roman" w:cs="Times New Roman"/>
          <w:sz w:val="24"/>
          <w:szCs w:val="24"/>
        </w:rPr>
        <w:tab/>
        <w:t xml:space="preserve">Budowa ul. Kopernika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organizacja ruchu oraz nadzór i ewentualne drobne roboty dodatkowe.</w:t>
      </w:r>
    </w:p>
    <w:p w14:paraId="78636576" w14:textId="77777777" w:rsidR="00186733" w:rsidRPr="003162C8"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Roboty zostały zakończone i ostatecznie protokolarnie odebrane w dniu 22.06.2022 r. W dniu 25.07.</w:t>
      </w:r>
      <w:r w:rsidRPr="003162C8">
        <w:rPr>
          <w:rFonts w:ascii="Times New Roman" w:eastAsia="Calibri" w:hAnsi="Times New Roman" w:cs="Times New Roman"/>
          <w:sz w:val="24"/>
          <w:szCs w:val="24"/>
        </w:rPr>
        <w:t>2022r uzyskano pozwolenie na użytkowanie w/w inwestycji (PINB.521.89.2022.DS).</w:t>
      </w:r>
    </w:p>
    <w:p w14:paraId="18385DC0" w14:textId="77777777" w:rsidR="007D5A78" w:rsidRPr="003162C8" w:rsidRDefault="007D5A78" w:rsidP="007D5A78">
      <w:pPr>
        <w:spacing w:after="0" w:line="240" w:lineRule="auto"/>
        <w:jc w:val="both"/>
        <w:rPr>
          <w:rFonts w:ascii="Times New Roman" w:eastAsia="Calibri" w:hAnsi="Times New Roman" w:cs="Times New Roman"/>
          <w:sz w:val="24"/>
          <w:szCs w:val="24"/>
        </w:rPr>
      </w:pPr>
      <w:r w:rsidRPr="003162C8">
        <w:rPr>
          <w:rFonts w:ascii="Times New Roman" w:eastAsia="Calibri" w:hAnsi="Times New Roman" w:cs="Times New Roman"/>
          <w:sz w:val="24"/>
          <w:szCs w:val="24"/>
        </w:rPr>
        <w:t>7.45</w:t>
      </w:r>
      <w:r w:rsidRPr="003162C8">
        <w:rPr>
          <w:rFonts w:ascii="Times New Roman" w:eastAsia="Calibri" w:hAnsi="Times New Roman" w:cs="Times New Roman"/>
          <w:sz w:val="24"/>
          <w:szCs w:val="24"/>
        </w:rPr>
        <w:tab/>
        <w:t>Drobne przebudowy i organizacja ruchu na drogach gminnych, opłaty.</w:t>
      </w:r>
    </w:p>
    <w:p w14:paraId="45714838" w14:textId="77777777" w:rsidR="007D5A78" w:rsidRPr="003162C8" w:rsidRDefault="007D5A78" w:rsidP="007D5A78">
      <w:pPr>
        <w:spacing w:after="0" w:line="240" w:lineRule="auto"/>
        <w:jc w:val="both"/>
        <w:rPr>
          <w:rFonts w:ascii="Times New Roman" w:eastAsia="Calibri" w:hAnsi="Times New Roman" w:cs="Times New Roman"/>
          <w:sz w:val="24"/>
          <w:szCs w:val="24"/>
        </w:rPr>
      </w:pPr>
      <w:r w:rsidRPr="003162C8">
        <w:rPr>
          <w:rFonts w:ascii="Times New Roman" w:eastAsia="Calibri" w:hAnsi="Times New Roman" w:cs="Times New Roman"/>
          <w:sz w:val="24"/>
          <w:szCs w:val="24"/>
        </w:rPr>
        <w:t xml:space="preserve">Drobne przebudowy, organizacje ruchu stanowiące uzupełnienie lub korekty inwestycji oraz ewentualne opłaty, np. przyłączeniowe. W ramach środków wykonano projekt dobudowy chodnika na odcinku ul. Krakowskiej w Niwach, dostawę i montaż tablic w ramach RFRD, opłaty przyłączeniowe, uzgodnienie </w:t>
      </w:r>
      <w:proofErr w:type="spellStart"/>
      <w:r w:rsidRPr="003162C8">
        <w:rPr>
          <w:rFonts w:ascii="Times New Roman" w:eastAsia="Calibri" w:hAnsi="Times New Roman" w:cs="Times New Roman"/>
          <w:sz w:val="24"/>
          <w:szCs w:val="24"/>
        </w:rPr>
        <w:t>Rybinieckiej</w:t>
      </w:r>
      <w:proofErr w:type="spellEnd"/>
      <w:r w:rsidRPr="003162C8">
        <w:rPr>
          <w:rFonts w:ascii="Times New Roman" w:eastAsia="Calibri" w:hAnsi="Times New Roman" w:cs="Times New Roman"/>
          <w:sz w:val="24"/>
          <w:szCs w:val="24"/>
        </w:rPr>
        <w:t>.</w:t>
      </w:r>
    </w:p>
    <w:p w14:paraId="25EC7266" w14:textId="77777777" w:rsidR="007D5A78" w:rsidRPr="003162C8" w:rsidRDefault="007D5A78" w:rsidP="007D5A78">
      <w:pPr>
        <w:spacing w:after="0" w:line="240" w:lineRule="auto"/>
        <w:jc w:val="both"/>
        <w:rPr>
          <w:rFonts w:ascii="Times New Roman" w:eastAsia="Calibri" w:hAnsi="Times New Roman" w:cs="Times New Roman"/>
          <w:sz w:val="24"/>
          <w:szCs w:val="24"/>
        </w:rPr>
      </w:pPr>
      <w:r w:rsidRPr="003162C8">
        <w:rPr>
          <w:rFonts w:ascii="Times New Roman" w:eastAsia="Calibri" w:hAnsi="Times New Roman" w:cs="Times New Roman"/>
          <w:sz w:val="24"/>
          <w:szCs w:val="24"/>
        </w:rPr>
        <w:t xml:space="preserve">7.46 Montaż tablic określających prędkość na ul. </w:t>
      </w:r>
      <w:proofErr w:type="spellStart"/>
      <w:r w:rsidRPr="003162C8">
        <w:rPr>
          <w:rFonts w:ascii="Times New Roman" w:eastAsia="Calibri" w:hAnsi="Times New Roman" w:cs="Times New Roman"/>
          <w:sz w:val="24"/>
          <w:szCs w:val="24"/>
        </w:rPr>
        <w:t>Cholewskiego</w:t>
      </w:r>
      <w:proofErr w:type="spellEnd"/>
      <w:r w:rsidRPr="003162C8">
        <w:rPr>
          <w:rFonts w:ascii="Times New Roman" w:eastAsia="Calibri" w:hAnsi="Times New Roman" w:cs="Times New Roman"/>
          <w:sz w:val="24"/>
          <w:szCs w:val="24"/>
        </w:rPr>
        <w:t xml:space="preserve"> w Osielsku, na ul. J. Pawła II, Jagodowej w Maksymilianowie oraz ul. Zakopiańskiej w Niwach. Zostały opracowane projekty na potrzeby zadania, złożono wniosek na dofinansowanie oraz wniesiono stosowne poprawki i uzupełnienia. Zlecenie robót jest planowane po rozstrzygnięciu konkursu </w:t>
      </w:r>
      <w:r w:rsidRPr="003162C8">
        <w:rPr>
          <w:rFonts w:ascii="Times New Roman" w:eastAsia="Calibri" w:hAnsi="Times New Roman" w:cs="Times New Roman"/>
          <w:sz w:val="24"/>
          <w:szCs w:val="24"/>
        </w:rPr>
        <w:br/>
        <w:t xml:space="preserve">i zapewnieniu środków na realizację. </w:t>
      </w:r>
    </w:p>
    <w:p w14:paraId="7AED75AA" w14:textId="77777777" w:rsidR="00186733" w:rsidRPr="00186733" w:rsidRDefault="00186733" w:rsidP="00186733">
      <w:pPr>
        <w:spacing w:after="0" w:line="240" w:lineRule="auto"/>
        <w:jc w:val="both"/>
        <w:rPr>
          <w:rFonts w:ascii="Times New Roman" w:eastAsia="Calibri" w:hAnsi="Times New Roman" w:cs="Times New Roman"/>
          <w:b/>
          <w:sz w:val="24"/>
          <w:szCs w:val="24"/>
        </w:rPr>
      </w:pPr>
    </w:p>
    <w:p w14:paraId="02C7E6F5"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Dział 700 Gospodarka mieszkaniowa</w:t>
      </w:r>
    </w:p>
    <w:p w14:paraId="49F40392"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8. Gospodarka gruntami i nieruchomościami,</w:t>
      </w:r>
      <w:r w:rsidRPr="00186733">
        <w:rPr>
          <w:rFonts w:ascii="Times New Roman" w:eastAsia="Calibri" w:hAnsi="Times New Roman" w:cs="Times New Roman"/>
          <w:sz w:val="24"/>
          <w:szCs w:val="24"/>
        </w:rPr>
        <w:t xml:space="preserve"> zaplanowano kwotę  779 000,00 zł, wydatki wyniosły  67 720,32 zł, w tym:</w:t>
      </w:r>
    </w:p>
    <w:p w14:paraId="3139C53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8.1</w:t>
      </w:r>
      <w:r w:rsidRPr="00186733">
        <w:rPr>
          <w:rFonts w:ascii="Times New Roman" w:eastAsia="Calibri" w:hAnsi="Times New Roman" w:cs="Times New Roman"/>
          <w:b/>
          <w:sz w:val="24"/>
          <w:szCs w:val="24"/>
        </w:rPr>
        <w:t xml:space="preserve"> </w:t>
      </w:r>
      <w:r w:rsidRPr="00186733">
        <w:rPr>
          <w:rFonts w:ascii="Times New Roman" w:eastAsia="Calibri" w:hAnsi="Times New Roman" w:cs="Times New Roman"/>
          <w:sz w:val="24"/>
          <w:szCs w:val="24"/>
        </w:rPr>
        <w:t>Wykupy gruntów – w ramach wydatków dokonano wykupu działki nr 302 o pow. 600 m</w:t>
      </w:r>
      <w:r w:rsidRPr="00186733">
        <w:rPr>
          <w:rFonts w:ascii="Times New Roman" w:eastAsia="Calibri" w:hAnsi="Times New Roman" w:cs="Times New Roman"/>
          <w:sz w:val="24"/>
          <w:szCs w:val="24"/>
          <w:vertAlign w:val="superscript"/>
        </w:rPr>
        <w:t>2</w:t>
      </w:r>
      <w:r w:rsidRPr="00186733">
        <w:rPr>
          <w:rFonts w:ascii="Times New Roman" w:eastAsia="Calibri" w:hAnsi="Times New Roman" w:cs="Times New Roman"/>
          <w:sz w:val="24"/>
          <w:szCs w:val="24"/>
        </w:rPr>
        <w:t xml:space="preserve"> w Maksymilianowie.</w:t>
      </w:r>
    </w:p>
    <w:p w14:paraId="104FC34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8.2 Adaptacja budynków przy ul. Bluszczowej w Maksymilianowie na potrzeby funkcjonowania Zarządu Dróg Gminnych.</w:t>
      </w:r>
    </w:p>
    <w:p w14:paraId="5F03044F" w14:textId="77777777" w:rsidR="00186733" w:rsidRPr="00186733" w:rsidRDefault="00186733" w:rsidP="00186733">
      <w:pPr>
        <w:spacing w:after="0" w:line="240" w:lineRule="auto"/>
        <w:jc w:val="both"/>
        <w:rPr>
          <w:rFonts w:ascii="Times New Roman" w:eastAsia="Times New Roman" w:hAnsi="Times New Roman" w:cs="Times New Roman"/>
          <w:sz w:val="24"/>
          <w:szCs w:val="24"/>
        </w:rPr>
      </w:pPr>
      <w:r w:rsidRPr="00186733">
        <w:rPr>
          <w:rFonts w:ascii="Times New Roman" w:eastAsia="Times New Roman" w:hAnsi="Times New Roman" w:cs="Times New Roman"/>
          <w:sz w:val="24"/>
          <w:szCs w:val="24"/>
        </w:rPr>
        <w:t xml:space="preserve">Na podstawie umowy z dnia 15 grudnia 2021 r. </w:t>
      </w:r>
      <w:r w:rsidRPr="00186733">
        <w:rPr>
          <w:rFonts w:ascii="Times New Roman" w:eastAsia="Times New Roman" w:hAnsi="Times New Roman" w:cs="Times New Roman"/>
          <w:sz w:val="24"/>
          <w:szCs w:val="24"/>
          <w:lang w:eastAsia="pl-PL"/>
        </w:rPr>
        <w:t xml:space="preserve">z firmą Przedsiębiorstwo Budowlano – Usługowe „PORTAL” Agnieszka Ziembińska została opracowana dokumentacja projektowa. Koszt opracowania 17.100,00 zł. </w:t>
      </w:r>
      <w:r w:rsidRPr="00186733">
        <w:rPr>
          <w:rFonts w:ascii="Times New Roman" w:eastAsia="Times New Roman" w:hAnsi="Times New Roman" w:cs="Times New Roman"/>
          <w:sz w:val="24"/>
          <w:szCs w:val="24"/>
        </w:rPr>
        <w:t>Po otrzymaniu dokumentacji projektowej i przygotowaniu materiałów dnia 23 czerwca 2022 r. został ogłoszony przetarg na realizację niniejszego zadania. Termin składania ofert do 11 lipca 2022 r.</w:t>
      </w:r>
    </w:p>
    <w:p w14:paraId="11C9272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8.3 Opracowanie dokumentacji projektowej budowy budynku biurowego na potrzeby Zarządu Dróg Gminnych.</w:t>
      </w:r>
    </w:p>
    <w:p w14:paraId="6CF02F47"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bookmarkStart w:id="5" w:name="_Hlk109811631"/>
      <w:r w:rsidRPr="00186733">
        <w:rPr>
          <w:rFonts w:ascii="Times New Roman" w:eastAsia="Times New Roman" w:hAnsi="Times New Roman" w:cs="Times New Roman"/>
          <w:sz w:val="24"/>
          <w:szCs w:val="24"/>
          <w:lang w:eastAsia="pl-PL"/>
        </w:rPr>
        <w:t>Po przeprowadzeniu dwóch przetargów nieograniczonych, dnia 04 kwietnia 2022 r. została zawarta umowa z firmą Przedsiębiorstwo Budowlano – Usługowe „PORTAL” Agnieszka Ziembińska na opracowanie dokumentacji projektowej, z terminem realizacji 8 miesięcy od dnia podpisania umowy, na kwotę 69.000,00 zł</w:t>
      </w:r>
      <w:bookmarkEnd w:id="5"/>
      <w:r w:rsidRPr="00186733">
        <w:rPr>
          <w:rFonts w:ascii="Times New Roman" w:eastAsia="Times New Roman" w:hAnsi="Times New Roman" w:cs="Times New Roman"/>
          <w:sz w:val="24"/>
          <w:szCs w:val="24"/>
          <w:lang w:eastAsia="pl-PL"/>
        </w:rPr>
        <w:t>.</w:t>
      </w:r>
    </w:p>
    <w:p w14:paraId="55529966"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Calibri" w:hAnsi="Times New Roman" w:cs="Times New Roman"/>
          <w:sz w:val="24"/>
          <w:szCs w:val="24"/>
        </w:rPr>
        <w:t xml:space="preserve">9. </w:t>
      </w:r>
      <w:r w:rsidRPr="00186733">
        <w:rPr>
          <w:rFonts w:ascii="Times New Roman" w:eastAsia="Calibri" w:hAnsi="Times New Roman" w:cs="Times New Roman"/>
          <w:b/>
          <w:sz w:val="24"/>
          <w:szCs w:val="24"/>
        </w:rPr>
        <w:t>Gospodarka mieszkaniowym zasobem gminy</w:t>
      </w:r>
      <w:r w:rsidRPr="00186733">
        <w:rPr>
          <w:rFonts w:ascii="Times New Roman" w:eastAsia="Calibri" w:hAnsi="Times New Roman" w:cs="Times New Roman"/>
          <w:sz w:val="24"/>
          <w:szCs w:val="24"/>
        </w:rPr>
        <w:t>, zaplanowano kwotę 256 200,00 zł, wydatki wyniosły – 46 125,00 zł; w tym:</w:t>
      </w:r>
    </w:p>
    <w:p w14:paraId="5CD3B96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9.1 Opracowanie dokumentacji projektowej budowy instalacji gazowej w budynku przy </w:t>
      </w:r>
      <w:r w:rsidRPr="00186733">
        <w:rPr>
          <w:rFonts w:ascii="Times New Roman" w:eastAsia="Calibri" w:hAnsi="Times New Roman" w:cs="Times New Roman"/>
          <w:sz w:val="24"/>
          <w:szCs w:val="24"/>
        </w:rPr>
        <w:br/>
        <w:t>ul. Bydgoskiej w Żołędowie.</w:t>
      </w:r>
    </w:p>
    <w:p w14:paraId="417C1B4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Po przeprowadzonym rozeznaniu cenowym dnia 17 lutego 2022 r. została podpisana umowa</w:t>
      </w:r>
      <w:r w:rsidRPr="00186733">
        <w:rPr>
          <w:rFonts w:ascii="Times New Roman" w:eastAsia="Calibri" w:hAnsi="Times New Roman" w:cs="Times New Roman"/>
          <w:sz w:val="24"/>
          <w:szCs w:val="24"/>
        </w:rPr>
        <w:br/>
        <w:t xml:space="preserve">z firmą </w:t>
      </w:r>
      <w:proofErr w:type="spellStart"/>
      <w:r w:rsidRPr="00186733">
        <w:rPr>
          <w:rFonts w:ascii="Times New Roman" w:eastAsia="Calibri" w:hAnsi="Times New Roman" w:cs="Times New Roman"/>
          <w:sz w:val="24"/>
          <w:szCs w:val="24"/>
        </w:rPr>
        <w:t>Gas</w:t>
      </w:r>
      <w:proofErr w:type="spellEnd"/>
      <w:r w:rsidRPr="00186733">
        <w:rPr>
          <w:rFonts w:ascii="Times New Roman" w:eastAsia="Calibri" w:hAnsi="Times New Roman" w:cs="Times New Roman"/>
          <w:sz w:val="24"/>
          <w:szCs w:val="24"/>
        </w:rPr>
        <w:t xml:space="preserve"> Drop Sp. z o. o., z siedzibą przy ul. Fordońskiej 110, 85-739 Bydgoszcz,</w:t>
      </w:r>
      <w:r w:rsidRPr="00186733">
        <w:rPr>
          <w:rFonts w:ascii="Times New Roman" w:eastAsia="Calibri" w:hAnsi="Times New Roman" w:cs="Times New Roman"/>
          <w:sz w:val="24"/>
          <w:szCs w:val="24"/>
        </w:rPr>
        <w:br/>
        <w:t xml:space="preserve">na opracowanie dokumentacji projektowej, z terminem realizacji do 31 sierpnia 2022 r., na kwotę 15.990,00 zł. Dnia 04 kwietnia 2022 r. został sporządzony aneks nr 1 do ww. umowy rozszerzający zakres prac projektowych o instalację ciepłej wody użytkowej. W związku </w:t>
      </w:r>
      <w:r w:rsidRPr="00186733">
        <w:rPr>
          <w:rFonts w:ascii="Times New Roman" w:eastAsia="Calibri" w:hAnsi="Times New Roman" w:cs="Times New Roman"/>
          <w:sz w:val="24"/>
          <w:szCs w:val="24"/>
        </w:rPr>
        <w:br/>
        <w:t>z otrzymaną od Polskiej Spółki Gazownictwa Sp. z o. o. informacją o odmowie wydania warunków przyłączenia do sieci gazowej budynku mieszkalnego wielorodzinnego, z przyczyn</w:t>
      </w:r>
    </w:p>
    <w:p w14:paraId="512F467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technicznych, dnia 14 kwietnia 2022 r. aneksem nr 2 do umowy został zmieniony jej zakres </w:t>
      </w:r>
      <w:r w:rsidRPr="00186733">
        <w:rPr>
          <w:rFonts w:ascii="Times New Roman" w:eastAsia="Calibri" w:hAnsi="Times New Roman" w:cs="Times New Roman"/>
          <w:sz w:val="24"/>
          <w:szCs w:val="24"/>
        </w:rPr>
        <w:br/>
        <w:t>w tym zakresie, że Wykonawca wykona dokumentację projektową budowy instalacji zbiornikowej na gaz płynny. Łączna wartość umowy po zmianach wynikających z aneksów opiewa na kwotę 21.156,00 zł.</w:t>
      </w:r>
    </w:p>
    <w:p w14:paraId="1DAFFF2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9.2 Wymiana wysokoemisyjnych źródeł ciepła na niskoemisyjne w budynku przy </w:t>
      </w:r>
      <w:r w:rsidRPr="00186733">
        <w:rPr>
          <w:rFonts w:ascii="Times New Roman" w:eastAsia="Calibri" w:hAnsi="Times New Roman" w:cs="Times New Roman"/>
          <w:sz w:val="24"/>
          <w:szCs w:val="24"/>
        </w:rPr>
        <w:br/>
        <w:t>ul. Harcerskiej 2 w Bożenkowie.</w:t>
      </w:r>
    </w:p>
    <w:p w14:paraId="03DB670A" w14:textId="77777777" w:rsidR="00186733" w:rsidRPr="00186733" w:rsidRDefault="00186733" w:rsidP="00186733">
      <w:pPr>
        <w:spacing w:after="0" w:line="240" w:lineRule="auto"/>
        <w:jc w:val="both"/>
        <w:rPr>
          <w:rFonts w:ascii="Times New Roman" w:eastAsia="Times New Roman" w:hAnsi="Times New Roman" w:cs="Times New Roman"/>
          <w:sz w:val="24"/>
          <w:szCs w:val="24"/>
        </w:rPr>
      </w:pPr>
      <w:r w:rsidRPr="00186733">
        <w:rPr>
          <w:rFonts w:ascii="Times New Roman" w:eastAsia="Times New Roman" w:hAnsi="Times New Roman" w:cs="Times New Roman"/>
          <w:sz w:val="24"/>
          <w:szCs w:val="24"/>
        </w:rPr>
        <w:lastRenderedPageBreak/>
        <w:t xml:space="preserve">W dniu 27.07.2021 r. została zawarta umowa na wykonanie dokumentacji projektowej z firmą PROTERM Barczewski, Kaczmarek, Kłos </w:t>
      </w:r>
      <w:proofErr w:type="spellStart"/>
      <w:r w:rsidRPr="00186733">
        <w:rPr>
          <w:rFonts w:ascii="Times New Roman" w:eastAsia="Times New Roman" w:hAnsi="Times New Roman" w:cs="Times New Roman"/>
          <w:sz w:val="24"/>
          <w:szCs w:val="24"/>
        </w:rPr>
        <w:t>Sp.j</w:t>
      </w:r>
      <w:proofErr w:type="spellEnd"/>
      <w:r w:rsidRPr="00186733">
        <w:rPr>
          <w:rFonts w:ascii="Times New Roman" w:eastAsia="Times New Roman" w:hAnsi="Times New Roman" w:cs="Times New Roman"/>
          <w:sz w:val="24"/>
          <w:szCs w:val="24"/>
        </w:rPr>
        <w:t>. na kwotę 7 011,00 zł, z terminem realizacji do 03.12.2021 r. Pomimo należytej staranności po stronie projektanta, dokumentacja nie została ukończona w terminie z uwagi na pandemię. Zawarto dwa aneksy do umowy, w których termin realizacji prac projektowych został przesunięty na 30.03.2022 r., a następnie na 30.09.2022 r. Dokumentacja złożona do Starostwa Powiatowego w Bydgoszczy celem uzyskania pozwolenia na budowę. Po uzyskaniu dokumentów planowane są roboty budowlane.</w:t>
      </w:r>
    </w:p>
    <w:p w14:paraId="130C9A2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9.3 Opracowanie koncepcji i dokumentacji projektowej budowy budynku mieszkalnego szeregowego wraz z zagospodarowaniem terenu w Żołędowie dz. nr 249.</w:t>
      </w:r>
    </w:p>
    <w:p w14:paraId="658210B2"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Times New Roman" w:hAnsi="Times New Roman" w:cs="Times New Roman"/>
          <w:sz w:val="24"/>
          <w:szCs w:val="24"/>
          <w:lang w:eastAsia="pl-PL"/>
        </w:rPr>
        <w:t xml:space="preserve">Po przeprowadzeniu dwóch przetargów nieograniczonych, dnia 11 kwietnia 2022 r. została zawarta umowa z firmą </w:t>
      </w:r>
      <w:proofErr w:type="spellStart"/>
      <w:r w:rsidRPr="00186733">
        <w:rPr>
          <w:rFonts w:ascii="Times New Roman" w:eastAsia="Times New Roman" w:hAnsi="Times New Roman" w:cs="Times New Roman"/>
          <w:sz w:val="24"/>
          <w:szCs w:val="24"/>
          <w:lang w:eastAsia="pl-PL"/>
        </w:rPr>
        <w:t>TBiARCHITEKCI</w:t>
      </w:r>
      <w:proofErr w:type="spellEnd"/>
      <w:r w:rsidRPr="00186733">
        <w:rPr>
          <w:rFonts w:ascii="Times New Roman" w:eastAsia="Times New Roman" w:hAnsi="Times New Roman" w:cs="Times New Roman"/>
          <w:sz w:val="24"/>
          <w:szCs w:val="24"/>
          <w:lang w:eastAsia="pl-PL"/>
        </w:rPr>
        <w:t xml:space="preserve"> Sp. z o. o., z siedzibą przy ul. </w:t>
      </w:r>
      <w:proofErr w:type="spellStart"/>
      <w:r w:rsidRPr="00186733">
        <w:rPr>
          <w:rFonts w:ascii="Times New Roman" w:eastAsia="Times New Roman" w:hAnsi="Times New Roman" w:cs="Times New Roman"/>
          <w:sz w:val="24"/>
          <w:szCs w:val="24"/>
          <w:lang w:eastAsia="pl-PL"/>
        </w:rPr>
        <w:t>Podgarbary</w:t>
      </w:r>
      <w:proofErr w:type="spellEnd"/>
      <w:r w:rsidRPr="00186733">
        <w:rPr>
          <w:rFonts w:ascii="Times New Roman" w:eastAsia="Times New Roman" w:hAnsi="Times New Roman" w:cs="Times New Roman"/>
          <w:sz w:val="24"/>
          <w:szCs w:val="24"/>
          <w:lang w:eastAsia="pl-PL"/>
        </w:rPr>
        <w:t xml:space="preserve"> 10, 80-827 Gdańsk, na opracowanie dokumentacji projektowej, z terminem realizacji 8 miesięcy od dnia podpisania umowy, na kwotę 87.000,00 zł.</w:t>
      </w:r>
    </w:p>
    <w:p w14:paraId="49C770A7"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Times New Roman" w:hAnsi="Times New Roman" w:cs="Times New Roman"/>
          <w:sz w:val="24"/>
          <w:szCs w:val="24"/>
          <w:lang w:eastAsia="pl-PL"/>
        </w:rPr>
        <w:t>9.4. Zakup i montaż 6 pomieszczeń gospodarczych i wiaty śmietnikowej wraz z utwardzeniem terenu pod te pomieszczenia przy ul Zatokowe 9 w Osielsku.</w:t>
      </w:r>
    </w:p>
    <w:p w14:paraId="03399768"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Times New Roman" w:hAnsi="Times New Roman" w:cs="Times New Roman"/>
          <w:sz w:val="24"/>
          <w:szCs w:val="24"/>
          <w:lang w:eastAsia="pl-PL"/>
        </w:rPr>
        <w:t xml:space="preserve">Kontynuacja zadania z roku poprzedniego. Dnia 21 lipca 2021 r. została podpisana umowa </w:t>
      </w:r>
      <w:r w:rsidRPr="00186733">
        <w:rPr>
          <w:rFonts w:ascii="Times New Roman" w:eastAsia="Times New Roman" w:hAnsi="Times New Roman" w:cs="Times New Roman"/>
          <w:sz w:val="24"/>
          <w:szCs w:val="24"/>
          <w:lang w:eastAsia="pl-PL"/>
        </w:rPr>
        <w:br/>
        <w:t xml:space="preserve">z firmą RAMIRES Rafał Siemiątkowski na zakup 6 blaszanych pomieszczeń gospodarczych oraz wiaty śmietnikowej wraz z montażem i utwardzeniem podłoża kostką brukową </w:t>
      </w:r>
      <w:r w:rsidRPr="00186733">
        <w:rPr>
          <w:rFonts w:ascii="Times New Roman" w:eastAsia="Times New Roman" w:hAnsi="Times New Roman" w:cs="Times New Roman"/>
          <w:sz w:val="24"/>
          <w:szCs w:val="24"/>
          <w:lang w:eastAsia="pl-PL"/>
        </w:rPr>
        <w:br/>
        <w:t xml:space="preserve">z terminem realizacji do dnia 29 października 2021 r.. Wykonawca nie wykonał do końca roku 2021 przedmiotu umowy tłumacząc, że opóźnienie spowodowane było opóźnieniami </w:t>
      </w:r>
      <w:r w:rsidRPr="00186733">
        <w:rPr>
          <w:rFonts w:ascii="Times New Roman" w:eastAsia="Times New Roman" w:hAnsi="Times New Roman" w:cs="Times New Roman"/>
          <w:sz w:val="24"/>
          <w:szCs w:val="24"/>
          <w:lang w:eastAsia="pl-PL"/>
        </w:rPr>
        <w:br/>
        <w:t xml:space="preserve">w dostawach materiałów od niezależnych od niego dostawców, powołujących się na sytuację związaną ze stanem epidemicznym </w:t>
      </w:r>
      <w:proofErr w:type="spellStart"/>
      <w:r w:rsidRPr="00186733">
        <w:rPr>
          <w:rFonts w:ascii="Times New Roman" w:eastAsia="Times New Roman" w:hAnsi="Times New Roman" w:cs="Times New Roman"/>
          <w:sz w:val="24"/>
          <w:szCs w:val="24"/>
          <w:lang w:eastAsia="pl-PL"/>
        </w:rPr>
        <w:t>COViD</w:t>
      </w:r>
      <w:proofErr w:type="spellEnd"/>
      <w:r w:rsidRPr="00186733">
        <w:rPr>
          <w:rFonts w:ascii="Times New Roman" w:eastAsia="Times New Roman" w:hAnsi="Times New Roman" w:cs="Times New Roman"/>
          <w:sz w:val="24"/>
          <w:szCs w:val="24"/>
          <w:lang w:eastAsia="pl-PL"/>
        </w:rPr>
        <w:t xml:space="preserve">. Inwestycja została zgłoszona do odbioru </w:t>
      </w:r>
      <w:r w:rsidRPr="00186733">
        <w:rPr>
          <w:rFonts w:ascii="Times New Roman" w:eastAsia="Times New Roman" w:hAnsi="Times New Roman" w:cs="Times New Roman"/>
          <w:sz w:val="24"/>
          <w:szCs w:val="24"/>
          <w:lang w:eastAsia="pl-PL"/>
        </w:rPr>
        <w:br/>
        <w:t>05 stycznia 2022 r., natomiast protokół odbioru końcowego został spisany dnia 10 stycznia 2022 r. W dniu 28 stycznia br. zostało zawarte porozumienie z Wykonawcą w ramach, którego strony zgodnie uznały, że przekroczenie terminu realizacji przedmiotu zamówienia do dnia 15 grudnia 2021 r. uznają za nie zawinione z winy Wykonawcy i odstępują od naliczenia kar umownych w tym okresie, natomiast od dnia 16 grudnia 2021 r. do 05 stycznia br. Zamawiający naliczy Wykonawcy karę umowną za przekroczenie terminu realizacji zadania.</w:t>
      </w:r>
    </w:p>
    <w:p w14:paraId="53721100" w14:textId="77777777" w:rsidR="00186733" w:rsidRPr="00186733" w:rsidRDefault="00186733" w:rsidP="00186733">
      <w:pPr>
        <w:spacing w:after="0" w:line="240" w:lineRule="auto"/>
        <w:jc w:val="both"/>
        <w:rPr>
          <w:rFonts w:ascii="Times New Roman" w:eastAsia="Times New Roman" w:hAnsi="Times New Roman" w:cs="Times New Roman"/>
          <w:b/>
          <w:sz w:val="24"/>
          <w:szCs w:val="24"/>
          <w:lang w:eastAsia="pl-PL"/>
        </w:rPr>
      </w:pPr>
    </w:p>
    <w:p w14:paraId="5A030AE3" w14:textId="77777777" w:rsidR="00186733" w:rsidRPr="00186733" w:rsidRDefault="00186733" w:rsidP="00186733">
      <w:pPr>
        <w:spacing w:after="0" w:line="240" w:lineRule="auto"/>
        <w:jc w:val="both"/>
        <w:rPr>
          <w:rFonts w:ascii="Times New Roman" w:eastAsia="Times New Roman" w:hAnsi="Times New Roman" w:cs="Times New Roman"/>
          <w:b/>
          <w:sz w:val="24"/>
          <w:szCs w:val="24"/>
          <w:lang w:eastAsia="pl-PL"/>
        </w:rPr>
      </w:pPr>
      <w:r w:rsidRPr="00186733">
        <w:rPr>
          <w:rFonts w:ascii="Times New Roman" w:eastAsia="Times New Roman" w:hAnsi="Times New Roman" w:cs="Times New Roman"/>
          <w:b/>
          <w:sz w:val="24"/>
          <w:szCs w:val="24"/>
          <w:lang w:eastAsia="pl-PL"/>
        </w:rPr>
        <w:t>Dział 720 Informatyka</w:t>
      </w:r>
    </w:p>
    <w:p w14:paraId="41C587CC"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Times New Roman" w:hAnsi="Times New Roman" w:cs="Times New Roman"/>
          <w:b/>
          <w:sz w:val="24"/>
          <w:szCs w:val="24"/>
          <w:lang w:eastAsia="pl-PL"/>
        </w:rPr>
        <w:t>10. Informatyka, Pozostała działalność,</w:t>
      </w:r>
      <w:r w:rsidRPr="00186733">
        <w:rPr>
          <w:rFonts w:ascii="Times New Roman" w:eastAsia="Calibri" w:hAnsi="Times New Roman" w:cs="Times New Roman"/>
          <w:b/>
          <w:sz w:val="24"/>
          <w:szCs w:val="24"/>
        </w:rPr>
        <w:t xml:space="preserve"> </w:t>
      </w:r>
      <w:r w:rsidRPr="00186733">
        <w:rPr>
          <w:rFonts w:ascii="Times New Roman" w:eastAsia="Calibri" w:hAnsi="Times New Roman" w:cs="Times New Roman"/>
          <w:sz w:val="24"/>
          <w:szCs w:val="24"/>
        </w:rPr>
        <w:t>zaplanowano kwotę 70 000,00 zł.</w:t>
      </w:r>
    </w:p>
    <w:p w14:paraId="51F77513" w14:textId="77777777" w:rsidR="00186733" w:rsidRPr="00186733" w:rsidRDefault="00186733" w:rsidP="00186733">
      <w:pPr>
        <w:spacing w:after="0" w:line="240" w:lineRule="auto"/>
        <w:jc w:val="both"/>
        <w:rPr>
          <w:rFonts w:ascii="Times New Roman" w:eastAsia="Times New Roman" w:hAnsi="Times New Roman" w:cs="Times New Roman"/>
          <w:sz w:val="24"/>
          <w:szCs w:val="24"/>
          <w:lang w:eastAsia="pl-PL"/>
        </w:rPr>
      </w:pPr>
      <w:r w:rsidRPr="00186733">
        <w:rPr>
          <w:rFonts w:ascii="Times New Roman" w:eastAsia="Times New Roman" w:hAnsi="Times New Roman" w:cs="Times New Roman"/>
          <w:sz w:val="24"/>
          <w:szCs w:val="24"/>
          <w:lang w:eastAsia="pl-PL"/>
        </w:rPr>
        <w:t>10.1. Zakup sprzętu w ramach realizacji projektu unijnego pn. Cyfrowa  Gmina. Sprzęt informatyczny planuje się  zakupić  w II półroczu.</w:t>
      </w:r>
    </w:p>
    <w:p w14:paraId="1D533D2F" w14:textId="77777777" w:rsidR="00186733" w:rsidRPr="00186733" w:rsidRDefault="00186733" w:rsidP="00186733">
      <w:pPr>
        <w:spacing w:after="0" w:line="240" w:lineRule="auto"/>
        <w:jc w:val="both"/>
        <w:rPr>
          <w:rFonts w:ascii="Times New Roman" w:eastAsia="Times New Roman" w:hAnsi="Times New Roman" w:cs="Times New Roman"/>
          <w:color w:val="FF0000"/>
          <w:sz w:val="24"/>
          <w:szCs w:val="24"/>
          <w:lang w:eastAsia="pl-PL"/>
        </w:rPr>
      </w:pPr>
    </w:p>
    <w:p w14:paraId="1D5F0167" w14:textId="77777777" w:rsidR="00186733" w:rsidRPr="00186733" w:rsidRDefault="00186733" w:rsidP="00186733">
      <w:pPr>
        <w:spacing w:after="0" w:line="240" w:lineRule="auto"/>
        <w:jc w:val="both"/>
        <w:rPr>
          <w:rFonts w:ascii="Times New Roman" w:eastAsia="Times New Roman" w:hAnsi="Times New Roman" w:cs="Times New Roman"/>
          <w:b/>
          <w:sz w:val="24"/>
          <w:szCs w:val="24"/>
          <w:lang w:eastAsia="pl-PL"/>
        </w:rPr>
      </w:pPr>
      <w:r w:rsidRPr="00186733">
        <w:rPr>
          <w:rFonts w:ascii="Times New Roman" w:eastAsia="Times New Roman" w:hAnsi="Times New Roman" w:cs="Times New Roman"/>
          <w:b/>
          <w:sz w:val="24"/>
          <w:szCs w:val="24"/>
          <w:lang w:eastAsia="pl-PL"/>
        </w:rPr>
        <w:t>Dział 750 Administracja publiczna</w:t>
      </w:r>
    </w:p>
    <w:p w14:paraId="60C5914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 xml:space="preserve">11. Urzędy Gmin, </w:t>
      </w:r>
      <w:r w:rsidRPr="00186733">
        <w:rPr>
          <w:rFonts w:ascii="Times New Roman" w:eastAsia="Calibri" w:hAnsi="Times New Roman" w:cs="Times New Roman"/>
          <w:sz w:val="24"/>
          <w:szCs w:val="24"/>
        </w:rPr>
        <w:t>zaplanowano kwotę 750 000,00 zł, wykonanie 0,00 zł.</w:t>
      </w:r>
    </w:p>
    <w:p w14:paraId="166327D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11.1. Wykonanie izolacji fundamentów budynku Urzędu Gminy oraz rozbudowa instalacji kanalizacji deszczowej.</w:t>
      </w:r>
    </w:p>
    <w:p w14:paraId="74FCFF4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Po przeprowadzonym przetargu nieograniczonym, dnia 20 maja 2022 r. została zawarta umowa z firmą Przedsiębiorstwo Handlowo – Usługowe Jacek Jakubczak z siedzibą przy ul. Przybory 2/39, 85-791 Bydgoszcz, na wykonanie zadania z terminem realizacji 5 miesięcy od dnia podpisania umowy, na kwotę 731 300,98 zł.</w:t>
      </w:r>
    </w:p>
    <w:p w14:paraId="28DB521E"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b/>
          <w:sz w:val="24"/>
          <w:szCs w:val="24"/>
        </w:rPr>
        <w:t xml:space="preserve">12. Pozostała działalność, </w:t>
      </w:r>
      <w:r w:rsidRPr="00186733">
        <w:rPr>
          <w:rFonts w:ascii="Times New Roman" w:eastAsia="Calibri" w:hAnsi="Times New Roman" w:cs="Times New Roman"/>
          <w:sz w:val="24"/>
          <w:szCs w:val="24"/>
        </w:rPr>
        <w:t>zaplanowano kwotę 4 720 000,00 zł, wydatki – 73 300,00 zł.</w:t>
      </w:r>
    </w:p>
    <w:p w14:paraId="00EA094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12.1 Adaptacja budynków przy ul. Jana Pawła II w Osielsku na potrzeby Urzędu Gminy, Archiwum i Ochotniczej Straży Pożarnej. </w:t>
      </w:r>
    </w:p>
    <w:p w14:paraId="2D722A4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Przedsiębiorstwo Budowlano-Usługowe PORTAL Agnieszka Ziembińska z Bydgoszczy opracowało dokumentację projektową za kwotę 73 300,00 zł.  </w:t>
      </w:r>
    </w:p>
    <w:p w14:paraId="0FCDB97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Po przeprowadzonym przetargu nieograniczonym, dnia 15 czerwca 2022 r. została zawarta umowa z firmą KONTBUD Sp. z o. o. z siedzibą przy ul. Smoleńskiej 17a, 85-833 </w:t>
      </w:r>
      <w:r w:rsidRPr="00186733">
        <w:rPr>
          <w:rFonts w:ascii="Times New Roman" w:eastAsia="Calibri" w:hAnsi="Times New Roman" w:cs="Times New Roman"/>
          <w:sz w:val="24"/>
          <w:szCs w:val="24"/>
        </w:rPr>
        <w:lastRenderedPageBreak/>
        <w:t xml:space="preserve">Bydgoszcz, na wykonanie zadania z terminem realizacji 7 miesięcy od dnia podpisania umowy w zakresie adaptacji budynku na potrzeby Urzędu Gminy i Ochotniczej Straży Pożarnej wraz z zagospodarowaniem terenu oraz 10 miesięcy od dnia podpisania umowy </w:t>
      </w:r>
      <w:r w:rsidRPr="00186733">
        <w:rPr>
          <w:rFonts w:ascii="Times New Roman" w:eastAsia="Calibri" w:hAnsi="Times New Roman" w:cs="Times New Roman"/>
          <w:sz w:val="24"/>
          <w:szCs w:val="24"/>
        </w:rPr>
        <w:br/>
        <w:t xml:space="preserve">w zakresie adaptacji budynku na potrzeby Archiwum, na kwotę 6.877.891,40 zł. </w:t>
      </w:r>
    </w:p>
    <w:p w14:paraId="625017DA" w14:textId="77777777" w:rsidR="00186733" w:rsidRPr="00186733" w:rsidRDefault="00186733" w:rsidP="00186733">
      <w:pPr>
        <w:spacing w:after="0" w:line="240" w:lineRule="auto"/>
        <w:jc w:val="both"/>
        <w:rPr>
          <w:rFonts w:ascii="Times New Roman" w:eastAsia="Calibri" w:hAnsi="Times New Roman" w:cs="Times New Roman"/>
          <w:color w:val="00B050"/>
          <w:sz w:val="24"/>
          <w:szCs w:val="24"/>
        </w:rPr>
      </w:pPr>
    </w:p>
    <w:p w14:paraId="35AFE8B1"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Dział 754 Bezpieczeństwo publiczne i ochrona przeciwpożarowa</w:t>
      </w:r>
    </w:p>
    <w:p w14:paraId="387E8C0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 xml:space="preserve">13. </w:t>
      </w:r>
      <w:r w:rsidRPr="00186733">
        <w:rPr>
          <w:rFonts w:ascii="Times New Roman" w:eastAsia="Calibri" w:hAnsi="Times New Roman" w:cs="Times New Roman"/>
          <w:b/>
          <w:bCs/>
          <w:sz w:val="24"/>
          <w:szCs w:val="24"/>
        </w:rPr>
        <w:t>Komendy wojewódzkie policji</w:t>
      </w:r>
      <w:r w:rsidRPr="00186733">
        <w:rPr>
          <w:rFonts w:ascii="Times New Roman" w:eastAsia="Calibri" w:hAnsi="Times New Roman" w:cs="Times New Roman"/>
          <w:sz w:val="24"/>
          <w:szCs w:val="24"/>
        </w:rPr>
        <w:t>, zaplanowano kwotę 500 000,00 zł, wydatki – 0,00 zł, w tym:</w:t>
      </w:r>
    </w:p>
    <w:p w14:paraId="69CF4F3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13.1  Wpłata na Fundusz wsparcia Policji z przeznaczeniem na budowę Posterunku Policji  </w:t>
      </w:r>
      <w:r w:rsidRPr="00186733">
        <w:rPr>
          <w:rFonts w:ascii="Times New Roman" w:eastAsia="Calibri" w:hAnsi="Times New Roman" w:cs="Times New Roman"/>
          <w:sz w:val="24"/>
          <w:szCs w:val="24"/>
        </w:rPr>
        <w:br/>
        <w:t xml:space="preserve">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p>
    <w:p w14:paraId="5120082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14. </w:t>
      </w:r>
      <w:r w:rsidRPr="00186733">
        <w:rPr>
          <w:rFonts w:ascii="Times New Roman" w:eastAsia="Calibri" w:hAnsi="Times New Roman" w:cs="Times New Roman"/>
          <w:b/>
          <w:sz w:val="24"/>
          <w:szCs w:val="24"/>
        </w:rPr>
        <w:t>Pozostała działalność</w:t>
      </w:r>
      <w:r w:rsidRPr="00186733">
        <w:rPr>
          <w:rFonts w:ascii="Times New Roman" w:eastAsia="Calibri" w:hAnsi="Times New Roman" w:cs="Times New Roman"/>
          <w:sz w:val="24"/>
          <w:szCs w:val="24"/>
        </w:rPr>
        <w:t>, zaplanowano kwotę 607 000,00 zł, wydatki – 0,00 zł, w tym:</w:t>
      </w:r>
    </w:p>
    <w:p w14:paraId="54E5284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14.1.</w:t>
      </w:r>
      <w:r w:rsidRPr="00186733">
        <w:rPr>
          <w:rFonts w:ascii="Calibri" w:eastAsia="Calibri" w:hAnsi="Calibri" w:cs="Times New Roman"/>
        </w:rPr>
        <w:t xml:space="preserve"> </w:t>
      </w:r>
      <w:r w:rsidRPr="00186733">
        <w:rPr>
          <w:rFonts w:ascii="Times New Roman" w:eastAsia="Calibri" w:hAnsi="Times New Roman" w:cs="Times New Roman"/>
          <w:sz w:val="24"/>
          <w:szCs w:val="24"/>
        </w:rPr>
        <w:t>Monitoring gminy –</w:t>
      </w:r>
      <w:r w:rsidRPr="00186733">
        <w:rPr>
          <w:rFonts w:ascii="Times New Roman" w:eastAsia="Calibri" w:hAnsi="Times New Roman" w:cs="Times New Roman"/>
          <w:b/>
          <w:sz w:val="24"/>
          <w:szCs w:val="24"/>
        </w:rPr>
        <w:t xml:space="preserve"> </w:t>
      </w:r>
      <w:r w:rsidRPr="00186733">
        <w:rPr>
          <w:rFonts w:ascii="Times New Roman" w:eastAsia="Calibri" w:hAnsi="Times New Roman" w:cs="Times New Roman"/>
          <w:sz w:val="24"/>
          <w:szCs w:val="24"/>
        </w:rPr>
        <w:t>w wybranych miejscach na terenie gminy Osielsko.</w:t>
      </w:r>
    </w:p>
    <w:p w14:paraId="764694B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planuje się budowę monitoringu na terenie Gminy, m.in. objęcie monitoringiem: </w:t>
      </w:r>
    </w:p>
    <w:p w14:paraId="0CC40C6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terenu wokół budynku mieszkalnego w Bożenkowie przy ul. Osiedlowej 1 oraz placu zabaw, </w:t>
      </w:r>
    </w:p>
    <w:p w14:paraId="581D39E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terenu wokół budynku świetlicy w Bożenkowie przy ul. Harcerskiej oraz placu zabaw,</w:t>
      </w:r>
    </w:p>
    <w:p w14:paraId="7443A61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terenu wokół budynku świetlicy w Żołędowie przy ul. Wyczółkowskiego.</w:t>
      </w:r>
    </w:p>
    <w:p w14:paraId="6246AEC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Realizacja prac w drugim półroczu.</w:t>
      </w:r>
    </w:p>
    <w:p w14:paraId="4CAB9841" w14:textId="77777777" w:rsidR="00186733" w:rsidRPr="00186733" w:rsidRDefault="00186733" w:rsidP="00186733">
      <w:pPr>
        <w:spacing w:after="0" w:line="240" w:lineRule="auto"/>
        <w:jc w:val="both"/>
        <w:rPr>
          <w:rFonts w:ascii="Times New Roman" w:eastAsia="Calibri" w:hAnsi="Times New Roman" w:cs="Times New Roman"/>
          <w:b/>
          <w:sz w:val="24"/>
          <w:szCs w:val="24"/>
        </w:rPr>
      </w:pPr>
    </w:p>
    <w:p w14:paraId="6DFCC389"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Dział 758 Różne rozliczenia</w:t>
      </w:r>
    </w:p>
    <w:p w14:paraId="14E65B6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15. Rezerwy ogóle i celowe</w:t>
      </w:r>
      <w:r w:rsidRPr="00186733">
        <w:rPr>
          <w:rFonts w:ascii="Times New Roman" w:eastAsia="Calibri" w:hAnsi="Times New Roman" w:cs="Times New Roman"/>
          <w:sz w:val="24"/>
          <w:szCs w:val="24"/>
        </w:rPr>
        <w:t>, w rezerwach pozostaje 365 500,00 zł.</w:t>
      </w:r>
    </w:p>
    <w:p w14:paraId="644C4E69"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p>
    <w:p w14:paraId="5E68F87F"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Dział 801 Oświata i wychowanie</w:t>
      </w:r>
    </w:p>
    <w:p w14:paraId="7C11FE9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16. Szkoły podstawowe</w:t>
      </w:r>
      <w:r w:rsidRPr="00186733">
        <w:rPr>
          <w:rFonts w:ascii="Times New Roman" w:eastAsia="Calibri" w:hAnsi="Times New Roman" w:cs="Times New Roman"/>
          <w:sz w:val="24"/>
          <w:szCs w:val="24"/>
        </w:rPr>
        <w:t>, zaplanowano kwotę 1 021 000,00 zł, wydatki – 81 979,50 zł, w tym:</w:t>
      </w:r>
    </w:p>
    <w:p w14:paraId="5961F57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16.1</w:t>
      </w:r>
      <w:r w:rsidRPr="00186733">
        <w:rPr>
          <w:rFonts w:ascii="Times New Roman" w:eastAsia="Calibri" w:hAnsi="Times New Roman" w:cs="Times New Roman"/>
          <w:sz w:val="24"/>
          <w:szCs w:val="24"/>
        </w:rPr>
        <w:tab/>
        <w:t>Budowa klimatyzacji w Szkole Podstawowej w Osielsku.</w:t>
      </w:r>
    </w:p>
    <w:p w14:paraId="1E13096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24.05.2022 r. podpisana została umowa z firmą </w:t>
      </w:r>
      <w:proofErr w:type="spellStart"/>
      <w:r w:rsidRPr="00186733">
        <w:rPr>
          <w:rFonts w:ascii="Times New Roman" w:eastAsia="Calibri" w:hAnsi="Times New Roman" w:cs="Times New Roman"/>
          <w:sz w:val="24"/>
          <w:szCs w:val="24"/>
        </w:rPr>
        <w:t>Radzka</w:t>
      </w:r>
      <w:proofErr w:type="spellEnd"/>
      <w:r w:rsidRPr="00186733">
        <w:rPr>
          <w:rFonts w:ascii="Times New Roman" w:eastAsia="Calibri" w:hAnsi="Times New Roman" w:cs="Times New Roman"/>
          <w:sz w:val="24"/>
          <w:szCs w:val="24"/>
        </w:rPr>
        <w:t xml:space="preserve"> Magdalena Przedsiębiorstwo </w:t>
      </w:r>
      <w:proofErr w:type="spellStart"/>
      <w:r w:rsidRPr="00186733">
        <w:rPr>
          <w:rFonts w:ascii="Times New Roman" w:eastAsia="Calibri" w:hAnsi="Times New Roman" w:cs="Times New Roman"/>
          <w:sz w:val="24"/>
          <w:szCs w:val="24"/>
        </w:rPr>
        <w:t>Inżynieryjno</w:t>
      </w:r>
      <w:proofErr w:type="spellEnd"/>
      <w:r w:rsidRPr="00186733">
        <w:rPr>
          <w:rFonts w:ascii="Times New Roman" w:eastAsia="Calibri" w:hAnsi="Times New Roman" w:cs="Times New Roman"/>
          <w:sz w:val="24"/>
          <w:szCs w:val="24"/>
        </w:rPr>
        <w:t xml:space="preserve"> Konsultingowe SANIVEST z Torunia na wykonanie instalacji klimatyzacji w </w:t>
      </w:r>
      <w:r w:rsidRPr="00186733">
        <w:rPr>
          <w:rFonts w:ascii="Times New Roman" w:eastAsia="Calibri" w:hAnsi="Times New Roman" w:cs="Times New Roman"/>
          <w:sz w:val="24"/>
          <w:szCs w:val="24"/>
        </w:rPr>
        <w:br/>
        <w:t xml:space="preserve">23 pomieszczeniach szkoły, na kwotę 197 136,00 zł, z terminem realizacji do 19.08.2022 r. </w:t>
      </w:r>
    </w:p>
    <w:p w14:paraId="5B5BDA0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16.2 Budowa klimatyzacji w Szkole Podstawowej w Maksymilianowie.</w:t>
      </w:r>
    </w:p>
    <w:p w14:paraId="6DC922A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22.04.2022 r. podpisana została umowa z firmą </w:t>
      </w:r>
      <w:proofErr w:type="spellStart"/>
      <w:r w:rsidRPr="00186733">
        <w:rPr>
          <w:rFonts w:ascii="Times New Roman" w:eastAsia="Calibri" w:hAnsi="Times New Roman" w:cs="Times New Roman"/>
          <w:sz w:val="24"/>
          <w:szCs w:val="24"/>
        </w:rPr>
        <w:t>MMProjekt</w:t>
      </w:r>
      <w:proofErr w:type="spellEnd"/>
      <w:r w:rsidRPr="00186733">
        <w:rPr>
          <w:rFonts w:ascii="Times New Roman" w:eastAsia="Calibri" w:hAnsi="Times New Roman" w:cs="Times New Roman"/>
          <w:sz w:val="24"/>
          <w:szCs w:val="24"/>
        </w:rPr>
        <w:t xml:space="preserve"> z Gdańska na opracowanie dokumentacji projektowej budowy klimatyzacji w szkole, na kwotę 5.319,75 zł.</w:t>
      </w:r>
    </w:p>
    <w:p w14:paraId="58442DA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Po opracowaniu dokumentacji ogłoszony został przetarg na roboty budowlane. Najkorzystniejszą ofertę złożyła firma </w:t>
      </w:r>
      <w:proofErr w:type="spellStart"/>
      <w:r w:rsidRPr="00186733">
        <w:rPr>
          <w:rFonts w:ascii="Times New Roman" w:eastAsia="Calibri" w:hAnsi="Times New Roman" w:cs="Times New Roman"/>
          <w:sz w:val="24"/>
          <w:szCs w:val="24"/>
        </w:rPr>
        <w:t>Radzka</w:t>
      </w:r>
      <w:proofErr w:type="spellEnd"/>
      <w:r w:rsidRPr="00186733">
        <w:rPr>
          <w:rFonts w:ascii="Times New Roman" w:eastAsia="Calibri" w:hAnsi="Times New Roman" w:cs="Times New Roman"/>
          <w:sz w:val="24"/>
          <w:szCs w:val="24"/>
        </w:rPr>
        <w:t xml:space="preserve"> Magdalena Przedsiębiorstwo </w:t>
      </w:r>
      <w:proofErr w:type="spellStart"/>
      <w:r w:rsidRPr="00186733">
        <w:rPr>
          <w:rFonts w:ascii="Times New Roman" w:eastAsia="Calibri" w:hAnsi="Times New Roman" w:cs="Times New Roman"/>
          <w:sz w:val="24"/>
          <w:szCs w:val="24"/>
        </w:rPr>
        <w:t>Inżynieryjno</w:t>
      </w:r>
      <w:proofErr w:type="spellEnd"/>
      <w:r w:rsidRPr="00186733">
        <w:rPr>
          <w:rFonts w:ascii="Times New Roman" w:eastAsia="Calibri" w:hAnsi="Times New Roman" w:cs="Times New Roman"/>
          <w:sz w:val="24"/>
          <w:szCs w:val="24"/>
        </w:rPr>
        <w:t xml:space="preserve"> Konsultingowe SANIVEST z Torunia, na kwotę 69 921,81, z terminem realizacji do 19.08.2022 r. W ramach zadania wykonane zostaną klimatyzacje w 7 pomieszczeniach szkoły. </w:t>
      </w:r>
    </w:p>
    <w:p w14:paraId="4A981B3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16.3 Budowa klimatyzacji w szkole Podstawowej w Żołędowie.</w:t>
      </w:r>
    </w:p>
    <w:p w14:paraId="4859B62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22.04.2022 r. podpisana została umowa z firmą </w:t>
      </w:r>
      <w:proofErr w:type="spellStart"/>
      <w:r w:rsidRPr="00186733">
        <w:rPr>
          <w:rFonts w:ascii="Times New Roman" w:eastAsia="Calibri" w:hAnsi="Times New Roman" w:cs="Times New Roman"/>
          <w:sz w:val="24"/>
          <w:szCs w:val="24"/>
        </w:rPr>
        <w:t>MMProjekt</w:t>
      </w:r>
      <w:proofErr w:type="spellEnd"/>
      <w:r w:rsidRPr="00186733">
        <w:rPr>
          <w:rFonts w:ascii="Times New Roman" w:eastAsia="Calibri" w:hAnsi="Times New Roman" w:cs="Times New Roman"/>
          <w:sz w:val="24"/>
          <w:szCs w:val="24"/>
        </w:rPr>
        <w:t xml:space="preserve"> z Gdańska na opracowanie dokumentacji projektowej budowy klimatyzacji w szkole, na kwotę 5.319,75 zł.</w:t>
      </w:r>
    </w:p>
    <w:p w14:paraId="34AD921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Po opracowaniu dokumentacji ogłoszony został przetarg na roboty budowlane. Najkorzystniejszą ofertę złożyła firma </w:t>
      </w:r>
      <w:proofErr w:type="spellStart"/>
      <w:r w:rsidRPr="00186733">
        <w:rPr>
          <w:rFonts w:ascii="Times New Roman" w:eastAsia="Calibri" w:hAnsi="Times New Roman" w:cs="Times New Roman"/>
          <w:sz w:val="24"/>
          <w:szCs w:val="24"/>
        </w:rPr>
        <w:t>Radzka</w:t>
      </w:r>
      <w:proofErr w:type="spellEnd"/>
      <w:r w:rsidRPr="00186733">
        <w:rPr>
          <w:rFonts w:ascii="Times New Roman" w:eastAsia="Calibri" w:hAnsi="Times New Roman" w:cs="Times New Roman"/>
          <w:sz w:val="24"/>
          <w:szCs w:val="24"/>
        </w:rPr>
        <w:t xml:space="preserve"> Magdalena Przedsiębiorstwo </w:t>
      </w:r>
      <w:proofErr w:type="spellStart"/>
      <w:r w:rsidRPr="00186733">
        <w:rPr>
          <w:rFonts w:ascii="Times New Roman" w:eastAsia="Calibri" w:hAnsi="Times New Roman" w:cs="Times New Roman"/>
          <w:sz w:val="24"/>
          <w:szCs w:val="24"/>
        </w:rPr>
        <w:t>Inżynieryjno</w:t>
      </w:r>
      <w:proofErr w:type="spellEnd"/>
      <w:r w:rsidRPr="00186733">
        <w:rPr>
          <w:rFonts w:ascii="Times New Roman" w:eastAsia="Calibri" w:hAnsi="Times New Roman" w:cs="Times New Roman"/>
          <w:sz w:val="24"/>
          <w:szCs w:val="24"/>
        </w:rPr>
        <w:t xml:space="preserve"> Konsultingowe SANIVEST z Torunia, na kwotę 73 581,06, z terminem realizacji do 19.08.2022 r. W ramach zadania wykonane zostaną klimatyzacje w 6 pomieszczeniach szkoły.</w:t>
      </w:r>
    </w:p>
    <w:p w14:paraId="01CB593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16.4</w:t>
      </w:r>
      <w:r w:rsidRPr="00186733">
        <w:rPr>
          <w:rFonts w:ascii="Times New Roman" w:eastAsia="Calibri" w:hAnsi="Times New Roman" w:cs="Times New Roman"/>
          <w:sz w:val="24"/>
          <w:szCs w:val="24"/>
        </w:rPr>
        <w:tab/>
        <w:t>Wymiana instalacji elektrycznej w SP Żołędowo.</w:t>
      </w:r>
    </w:p>
    <w:p w14:paraId="712AAEC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20.06.2022 r. podpisana została umowa z Zakładem Elektroinstalacyjnym Ryszard Sajdak z Bydgoszczy na wykonanie wymiany instalacji elektrycznej w budynku szkoły, na kwotę 343 926 ,93 zł, z terminem realizacji do 19.08.2022 r.  </w:t>
      </w:r>
    </w:p>
    <w:p w14:paraId="0D7F142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16.5 Zakup i montaż wiat na rowery przy Szkole Podstawowej w Osielsku.</w:t>
      </w:r>
    </w:p>
    <w:p w14:paraId="5F351E9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 xml:space="preserve">W dniu 11.04.2022 r. podpisana została umowa z firmą Z.W. SOPEL z Lipnik na dostawę i montaż wiaty rowerowej przy Szkole Podstawowej w Osielsku, na kwotę 25 461,00 zł. Inwestycja zakończona i odebrana 19.05.2022 r. W drugim półroczu planowane są roboty związane z utwardzeniem przy wiatach. </w:t>
      </w:r>
    </w:p>
    <w:p w14:paraId="13E4764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16.6 Budowa Szkoły Podstawowej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p>
    <w:p w14:paraId="3E9B5F2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Kontynuacja prac projektowych rozpoczętych w 2020 roku. Umowa na wykonanie prac została zawarta w dniu 14 września 2020 r. z Aleksandrą Wasilkowską, prowadzącą działalność gospodarczą pod firmą Pracownia Architektoniczna Aleksandra Wasilkowska </w:t>
      </w:r>
      <w:r w:rsidRPr="00186733">
        <w:rPr>
          <w:rFonts w:ascii="Times New Roman" w:eastAsia="Calibri" w:hAnsi="Times New Roman" w:cs="Times New Roman"/>
          <w:sz w:val="24"/>
          <w:szCs w:val="24"/>
        </w:rPr>
        <w:br/>
        <w:t xml:space="preserve">z siedzibą przy ul. Mikołaja Kopernika 8/18 w Warszawie, na kwotę 93 480,00 zł. Projektant pismem z dnia 04.03.2022 r. wystąpił z wnioskiem o zwiększenie kwoty wynagrodzenia </w:t>
      </w:r>
      <w:r w:rsidRPr="00186733">
        <w:rPr>
          <w:rFonts w:ascii="Times New Roman" w:eastAsia="Calibri" w:hAnsi="Times New Roman" w:cs="Times New Roman"/>
          <w:sz w:val="24"/>
          <w:szCs w:val="24"/>
        </w:rPr>
        <w:br/>
        <w:t xml:space="preserve">w związku okolicznościami związanymi z pandemią COVID-19, które miały wpływ na wydłużenie terminów uzgadniania projektu oraz wydłużeniem terminu uchwalenia nowego miejscowego planu zagospodarowania przestrzennego co znacznie wydłużyło cały proces projektowania i spowodowało zwiększenie kosztów wykonania projektu. Zamawiający po wnikliwym i szczegółowym przeanalizowaniu wniosku przychylił się do zwiększenia wynagrodzenia do kwoty 131 100,00 zł. </w:t>
      </w:r>
    </w:p>
    <w:p w14:paraId="699F678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Po wejściu w życie miejscowego planu w dniu 25 maja br. złożony został wniosek do Wód Polskich o wydanie decyzji pozwolenia wodnoprawnego oraz wnioski o wydanie warunków do wszystkich gestorów sieci. Prace projektowe w toku.  </w:t>
      </w:r>
    </w:p>
    <w:p w14:paraId="2353EE5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16.7 Zakup monitorów dotykowych dla SP w Osielsku. Planowana realizacja przez szkołę w II półroczu.</w:t>
      </w:r>
    </w:p>
    <w:p w14:paraId="65EAD42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16.8 Umocnienie skarpy i wykonanie podbudowy boiska sportowego przy SP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Szkoła wykonała  drenaż i zabezpieczenie skarpy boiska  przed wymywaniem podbudowy za kwotę 14 760,00 zł.</w:t>
      </w:r>
    </w:p>
    <w:p w14:paraId="7CD9822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16.9 Modernizacja placu zabaw przy SP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Dokupiono karuzelę, zjeżdżalnię, huśtawki, małpi gaj oraz tablicę – za kwotę 29 643,00 zł.</w:t>
      </w:r>
    </w:p>
    <w:p w14:paraId="3F6315E4" w14:textId="77777777" w:rsidR="00186733" w:rsidRPr="003E0A4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 xml:space="preserve">17. Stołówki, </w:t>
      </w:r>
      <w:r w:rsidRPr="00186733">
        <w:rPr>
          <w:rFonts w:ascii="Times New Roman" w:eastAsia="Calibri" w:hAnsi="Times New Roman" w:cs="Times New Roman"/>
          <w:sz w:val="24"/>
          <w:szCs w:val="24"/>
        </w:rPr>
        <w:t>zaplanowano kwotę 12 000,00 zł, wydatki – 0,00 zł, w tym:</w:t>
      </w:r>
    </w:p>
    <w:p w14:paraId="574BB241" w14:textId="77777777" w:rsidR="00186733" w:rsidRPr="003E0A43" w:rsidRDefault="00186733" w:rsidP="00186733">
      <w:pPr>
        <w:spacing w:after="0" w:line="240" w:lineRule="auto"/>
        <w:jc w:val="both"/>
        <w:rPr>
          <w:rFonts w:ascii="Times New Roman" w:eastAsia="Calibri" w:hAnsi="Times New Roman" w:cs="Times New Roman"/>
          <w:sz w:val="24"/>
          <w:szCs w:val="24"/>
        </w:rPr>
      </w:pPr>
      <w:r w:rsidRPr="003E0A43">
        <w:rPr>
          <w:rFonts w:ascii="Times New Roman" w:eastAsia="Calibri" w:hAnsi="Times New Roman" w:cs="Times New Roman"/>
          <w:sz w:val="24"/>
          <w:szCs w:val="24"/>
        </w:rPr>
        <w:t>17.1 Zakup szafy chłodni</w:t>
      </w:r>
      <w:r w:rsidR="003E0A43" w:rsidRPr="003E0A43">
        <w:rPr>
          <w:rFonts w:ascii="Times New Roman" w:eastAsia="Calibri" w:hAnsi="Times New Roman" w:cs="Times New Roman"/>
          <w:sz w:val="24"/>
          <w:szCs w:val="24"/>
        </w:rPr>
        <w:t>czej do stołówki w SP Osielsko, planowanie wykonanie w II półroczu.</w:t>
      </w:r>
    </w:p>
    <w:p w14:paraId="0E024D12"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p>
    <w:p w14:paraId="09535CC5"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Dział 851 Ochrona zdrowia</w:t>
      </w:r>
    </w:p>
    <w:p w14:paraId="5E1AB20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18. </w:t>
      </w:r>
      <w:r w:rsidRPr="00186733">
        <w:rPr>
          <w:rFonts w:ascii="Times New Roman" w:eastAsia="Calibri" w:hAnsi="Times New Roman" w:cs="Times New Roman"/>
          <w:b/>
          <w:bCs/>
          <w:sz w:val="24"/>
          <w:szCs w:val="24"/>
        </w:rPr>
        <w:t>Lecznictwo ambulatoryjne,</w:t>
      </w:r>
      <w:r w:rsidRPr="00186733">
        <w:rPr>
          <w:rFonts w:ascii="Times New Roman" w:eastAsia="Calibri" w:hAnsi="Times New Roman" w:cs="Times New Roman"/>
          <w:sz w:val="24"/>
          <w:szCs w:val="24"/>
        </w:rPr>
        <w:t xml:space="preserve"> zaplanowano kwotę 45 000,00 zł, wydatki – 0,00 zł,  w tym:</w:t>
      </w:r>
    </w:p>
    <w:p w14:paraId="412BB24B" w14:textId="77777777" w:rsidR="00186733" w:rsidRPr="004B0D78"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18.1 Dotacja celowa na zakup sprzętu do rehabilitacji dla Gminnej Przychodni w Osielsku – umowa została zawarta i dotacja w kwocie 35 000,</w:t>
      </w:r>
      <w:r w:rsidRPr="004B0D78">
        <w:rPr>
          <w:rFonts w:ascii="Times New Roman" w:eastAsia="Calibri" w:hAnsi="Times New Roman" w:cs="Times New Roman"/>
          <w:sz w:val="24"/>
          <w:szCs w:val="24"/>
        </w:rPr>
        <w:t>00 zł została przekazana w II półroczu.</w:t>
      </w:r>
    </w:p>
    <w:p w14:paraId="4463D09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18.2 Adaptacja i rozbudowa ośrodka zdrowia w Maksymilianowie.</w:t>
      </w:r>
    </w:p>
    <w:p w14:paraId="44463FE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Przygotowywane są materiały do rozeznania cenowego na wykonanie dokumentacji projektowej.</w:t>
      </w:r>
    </w:p>
    <w:p w14:paraId="560E0483" w14:textId="77777777" w:rsidR="00186733" w:rsidRPr="00186733" w:rsidRDefault="00186733" w:rsidP="00186733">
      <w:pPr>
        <w:spacing w:after="0" w:line="240" w:lineRule="auto"/>
        <w:jc w:val="both"/>
        <w:rPr>
          <w:rFonts w:ascii="Times New Roman" w:eastAsia="Calibri" w:hAnsi="Times New Roman" w:cs="Times New Roman"/>
          <w:b/>
          <w:sz w:val="24"/>
          <w:szCs w:val="24"/>
        </w:rPr>
      </w:pPr>
    </w:p>
    <w:p w14:paraId="72D00B00"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Dział 900 Gospodarka komunalna i ochrona środowiska</w:t>
      </w:r>
    </w:p>
    <w:p w14:paraId="3242F10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19. Utrzymanie zieleni w miastach i gminach</w:t>
      </w:r>
      <w:r w:rsidRPr="00186733">
        <w:rPr>
          <w:rFonts w:ascii="Times New Roman" w:eastAsia="Calibri" w:hAnsi="Times New Roman" w:cs="Times New Roman"/>
          <w:sz w:val="24"/>
          <w:szCs w:val="24"/>
        </w:rPr>
        <w:t>, zaplanowano kwotę 450 500,00 zł, w tym:</w:t>
      </w:r>
    </w:p>
    <w:p w14:paraId="4D25F82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19.1 Budowa skweru przy ul. Jana Pawła II w Osielsku. </w:t>
      </w:r>
    </w:p>
    <w:p w14:paraId="44ADE31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planuje się wykonanie terenu zieleni wraz z małą architekturą, stację rowerową wraz z zestawem narzędzi naprawczych oraz przestawienie kapliczki religijnej, zlokalizowanej obecnie na działce nr 108/5 w zbiegu ulic Centralnej i Polnej w Osielsku. Realizacja inwestycji w drugim półroczu.  </w:t>
      </w:r>
    </w:p>
    <w:p w14:paraId="5DEE751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19.2 Rozpoczęcie zagospodarowania działki nr 161/17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wykonanie projektu, rozpoczęcie robót ziemnych i </w:t>
      </w:r>
      <w:proofErr w:type="spellStart"/>
      <w:r w:rsidRPr="00186733">
        <w:rPr>
          <w:rFonts w:ascii="Times New Roman" w:eastAsia="Calibri" w:hAnsi="Times New Roman" w:cs="Times New Roman"/>
          <w:sz w:val="24"/>
          <w:szCs w:val="24"/>
        </w:rPr>
        <w:t>nasadzeń</w:t>
      </w:r>
      <w:proofErr w:type="spellEnd"/>
      <w:r w:rsidRPr="00186733">
        <w:rPr>
          <w:rFonts w:ascii="Times New Roman" w:eastAsia="Calibri" w:hAnsi="Times New Roman" w:cs="Times New Roman"/>
          <w:sz w:val="24"/>
          <w:szCs w:val="24"/>
        </w:rPr>
        <w:t>.</w:t>
      </w:r>
    </w:p>
    <w:p w14:paraId="200E33D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Złożony został wniosek w sprawie chęci zakupu działki nr 161/17. Rada Sołecka Sołectwa Niemcz pozytywnie zaopiniowała przedmiotowy wniosek. W przypadku pozytywnej decyzji Rady Gminy Osielsko w sprawie sprzedaży działki, zadanie nie będzie realizowane. </w:t>
      </w:r>
    </w:p>
    <w:p w14:paraId="5BE6B19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lastRenderedPageBreak/>
        <w:t>19.3 Zagospodarowanie terenu zielonego wokół sklepu "Oaza Spokoju" w Jarużynie wg koncepcji (wykonanie) altana, ławki w Jarużynie.</w:t>
      </w:r>
    </w:p>
    <w:p w14:paraId="3C36DCF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Na wniosek rady sołeckiej planuje się wykonanie wiaty oraz montaż ławek zgodnie </w:t>
      </w:r>
      <w:r w:rsidRPr="00186733">
        <w:rPr>
          <w:rFonts w:ascii="Times New Roman" w:eastAsia="Calibri" w:hAnsi="Times New Roman" w:cs="Times New Roman"/>
          <w:sz w:val="24"/>
          <w:szCs w:val="24"/>
        </w:rPr>
        <w:br/>
        <w:t xml:space="preserve">z opracowaną dokumentacją projektową. Przeprowadzono dwukrotnie rozeznanie cenowe. Złożona oferta opiewa na kwotę 99 700,00 zł, co przekracza zaplanowane w budżecie środki o 62 700,00 zł. Decyzja o ewentualnym zwiększeniu środków zostanie podjęta po przedstawieniu zagadnienia na komisjach Rady Gminy Osielsko w drugiej połowie roku.    </w:t>
      </w:r>
    </w:p>
    <w:p w14:paraId="1FC6FE84" w14:textId="77777777" w:rsidR="00186733" w:rsidRPr="00186733" w:rsidRDefault="00186733" w:rsidP="00186733">
      <w:pPr>
        <w:spacing w:after="0" w:line="240" w:lineRule="auto"/>
        <w:rPr>
          <w:rFonts w:ascii="Times New Roman" w:eastAsia="Calibri" w:hAnsi="Times New Roman" w:cs="Times New Roman"/>
          <w:sz w:val="24"/>
          <w:szCs w:val="24"/>
        </w:rPr>
      </w:pPr>
      <w:r w:rsidRPr="00186733">
        <w:rPr>
          <w:rFonts w:ascii="Times New Roman" w:eastAsia="Calibri" w:hAnsi="Times New Roman" w:cs="Times New Roman"/>
          <w:sz w:val="24"/>
          <w:szCs w:val="24"/>
        </w:rPr>
        <w:t>20. Ochrona powietrza atmosferycznego i klimatu, zaplanowano kwotę 1 000 000,00 zł, wydatki 200 000,00 zł, w tym:</w:t>
      </w:r>
    </w:p>
    <w:p w14:paraId="301ED62F" w14:textId="77777777" w:rsidR="00186733" w:rsidRPr="00186733" w:rsidRDefault="00186733" w:rsidP="00186733">
      <w:pPr>
        <w:spacing w:after="0" w:line="240" w:lineRule="auto"/>
        <w:jc w:val="both"/>
        <w:rPr>
          <w:rFonts w:ascii="Times New Roman" w:eastAsia="Calibri" w:hAnsi="Times New Roman" w:cs="Times New Roman"/>
          <w:color w:val="FF0000"/>
          <w:sz w:val="24"/>
          <w:szCs w:val="24"/>
        </w:rPr>
      </w:pPr>
      <w:r w:rsidRPr="00186733">
        <w:rPr>
          <w:rFonts w:ascii="Times New Roman" w:eastAsia="Calibri" w:hAnsi="Times New Roman" w:cs="Times New Roman"/>
          <w:sz w:val="24"/>
          <w:szCs w:val="24"/>
        </w:rPr>
        <w:t>20.1</w:t>
      </w:r>
      <w:r w:rsidRPr="00186733">
        <w:rPr>
          <w:rFonts w:ascii="Times New Roman" w:eastAsia="Calibri" w:hAnsi="Times New Roman" w:cs="Times New Roman"/>
          <w:sz w:val="24"/>
          <w:szCs w:val="24"/>
        </w:rPr>
        <w:tab/>
        <w:t xml:space="preserve">Wymiana źródeł ogrzewania w obszarze mieszkalnictwa. </w:t>
      </w:r>
      <w:r w:rsidRPr="00186733">
        <w:rPr>
          <w:rFonts w:ascii="Times New Roman ,serif" w:eastAsia="Calibri" w:hAnsi="Times New Roman ,serif" w:cs="Times New Roman"/>
          <w:sz w:val="24"/>
          <w:szCs w:val="24"/>
        </w:rPr>
        <w:t>Dotacja celowa dla mieszkańców ze środków budżetu gminy Osielsko na dofinansowanie kosztów inwestycji polegającej na likwidacji źródeł  tzw. niskiej emisji na terenie gminy Osielsko. W I półroczu wypłacono mieszkańcom 25 dotacji po 8 000,00 zł.</w:t>
      </w:r>
      <w:r w:rsidRPr="00186733">
        <w:rPr>
          <w:rFonts w:ascii="Times New Roman ,serif" w:eastAsia="Calibri" w:hAnsi="Times New Roman ,serif" w:cs="Times New Roman"/>
          <w:sz w:val="24"/>
          <w:szCs w:val="24"/>
        </w:rPr>
        <w:tab/>
      </w:r>
      <w:r w:rsidRPr="00186733">
        <w:rPr>
          <w:rFonts w:ascii="Times New Roman ,serif" w:eastAsia="Calibri" w:hAnsi="Times New Roman ,serif" w:cs="Times New Roman"/>
          <w:color w:val="FF0000"/>
          <w:sz w:val="24"/>
          <w:szCs w:val="24"/>
        </w:rPr>
        <w:tab/>
      </w:r>
    </w:p>
    <w:p w14:paraId="2A0BA6D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21. Oświetlenie ulic, placów i dróg</w:t>
      </w:r>
      <w:r w:rsidRPr="00186733">
        <w:rPr>
          <w:rFonts w:ascii="Times New Roman" w:eastAsia="Calibri" w:hAnsi="Times New Roman" w:cs="Times New Roman"/>
          <w:sz w:val="24"/>
          <w:szCs w:val="24"/>
        </w:rPr>
        <w:t>, zaplanowano kwotę 556 715,00 zł, wydatki – 2 826,41 zł; w tym:</w:t>
      </w:r>
    </w:p>
    <w:p w14:paraId="1C0B35F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21.1 Projekt oświetlenia ul. Trzmieliny w Osielsku.</w:t>
      </w:r>
    </w:p>
    <w:p w14:paraId="7521BAE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Projekt będzie obejmował oświetlenie dwóch ulic na odcinku ok. 550 m zasilanego </w:t>
      </w:r>
      <w:r w:rsidRPr="00186733">
        <w:rPr>
          <w:rFonts w:ascii="Times New Roman" w:eastAsia="Calibri" w:hAnsi="Times New Roman" w:cs="Times New Roman"/>
          <w:sz w:val="24"/>
          <w:szCs w:val="24"/>
        </w:rPr>
        <w:br/>
        <w:t xml:space="preserve">z ul. Trzmieliny. </w:t>
      </w:r>
    </w:p>
    <w:p w14:paraId="2A0C84B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21.2 Projekt oświetlenia ul. Szosa Gdańska odcinek Centralna - Kąty w Osielsku.</w:t>
      </w:r>
    </w:p>
    <w:p w14:paraId="3D4C34E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Projekt będzie dotyczył oświetlenia szosy oraz nowo wybudowanego chodnika na odcinku ok. 800 m zasilanego z nowej szafki oświetleniowej. </w:t>
      </w:r>
    </w:p>
    <w:p w14:paraId="2F9736C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21.3 Projekt oświetlenia ul. Daktylowej w Żołędowie.</w:t>
      </w:r>
    </w:p>
    <w:p w14:paraId="571D192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Projekt będzie obejmował oświetlenie ulicy Daktylowej na odcinku ok. 200 m oraz oświetlenie ciągu pieszo-rowerowego pomiędzy ul. Sadowniczą i Bydgoską, zasilanie podłączone do słupa na ulicy Sadowniczej. </w:t>
      </w:r>
    </w:p>
    <w:p w14:paraId="1259E09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21.4 Projekt oświetlenia ul. </w:t>
      </w:r>
      <w:proofErr w:type="spellStart"/>
      <w:r w:rsidRPr="00186733">
        <w:rPr>
          <w:rFonts w:ascii="Times New Roman" w:eastAsia="Calibri" w:hAnsi="Times New Roman" w:cs="Times New Roman"/>
          <w:sz w:val="24"/>
          <w:szCs w:val="24"/>
        </w:rPr>
        <w:t>Forsycjowej</w:t>
      </w:r>
      <w:proofErr w:type="spellEnd"/>
      <w:r w:rsidRPr="00186733">
        <w:rPr>
          <w:rFonts w:ascii="Times New Roman" w:eastAsia="Calibri" w:hAnsi="Times New Roman" w:cs="Times New Roman"/>
          <w:sz w:val="24"/>
          <w:szCs w:val="24"/>
        </w:rPr>
        <w:t xml:space="preserve"> w Żołędowie.</w:t>
      </w:r>
    </w:p>
    <w:p w14:paraId="1D0A571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Projekt będzie obejmował oświetlenie ulicy </w:t>
      </w:r>
      <w:proofErr w:type="spellStart"/>
      <w:r w:rsidRPr="00186733">
        <w:rPr>
          <w:rFonts w:ascii="Times New Roman" w:eastAsia="Calibri" w:hAnsi="Times New Roman" w:cs="Times New Roman"/>
          <w:sz w:val="24"/>
          <w:szCs w:val="24"/>
        </w:rPr>
        <w:t>Forsycjowej</w:t>
      </w:r>
      <w:proofErr w:type="spellEnd"/>
      <w:r w:rsidRPr="00186733">
        <w:rPr>
          <w:rFonts w:ascii="Times New Roman" w:eastAsia="Calibri" w:hAnsi="Times New Roman" w:cs="Times New Roman"/>
          <w:sz w:val="24"/>
          <w:szCs w:val="24"/>
        </w:rPr>
        <w:t xml:space="preserve"> na odcinku 220 m</w:t>
      </w:r>
    </w:p>
    <w:p w14:paraId="30BB59A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21.5 Projekt oświetlenia ul. Nastrojowej w Maksymilianowie</w:t>
      </w:r>
    </w:p>
    <w:p w14:paraId="1E6B4F2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Projekt będzie obejmował oświetlenie odcinka 350 m zasilanego z ul. Morelowej. </w:t>
      </w:r>
    </w:p>
    <w:p w14:paraId="15C7A1A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21.6 Projekt oświetlenia ul. Jałowcowej w Osielsku. </w:t>
      </w:r>
    </w:p>
    <w:p w14:paraId="2692008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Projekt będzie obejmował odcinek ok. 210 m jako uzupełnienie oświetlenia od strony </w:t>
      </w:r>
    </w:p>
    <w:p w14:paraId="4A2BFC7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ul. Wierzbowej. </w:t>
      </w:r>
    </w:p>
    <w:p w14:paraId="1482040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u w:val="single"/>
        </w:rPr>
        <w:t>Dotyczy pozycji od 21.1 do 21.6</w:t>
      </w:r>
      <w:r w:rsidRPr="00186733">
        <w:rPr>
          <w:rFonts w:ascii="Times New Roman" w:eastAsia="Calibri" w:hAnsi="Times New Roman" w:cs="Times New Roman"/>
          <w:sz w:val="24"/>
          <w:szCs w:val="24"/>
        </w:rPr>
        <w:t xml:space="preserve"> - Na podstawie przeprowadzonego rozeznania cenowego w dniu 23 czerwca 2022 r. wykonawcą dokumentacji projektowej został Zakład Elektroinstalacyjny Roman Kwiatek z Bydgoszczy. Umowa będzie podpisana w lipcu 2022 r.</w:t>
      </w:r>
    </w:p>
    <w:p w14:paraId="5AE1585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21.7  Rozbudowa oświetlenia ul. Nobla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p>
    <w:p w14:paraId="120796C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Uzupełnienie istniejącego oświetlenia poprzez budowę trzech latarni. </w:t>
      </w:r>
    </w:p>
    <w:p w14:paraId="482FB2C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21.8 Budowa oświetlenia ul. Rubinowej w Osielsku.</w:t>
      </w:r>
    </w:p>
    <w:p w14:paraId="68EA1A0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Planowana budowa 6 latarni na odcinku 270 m.</w:t>
      </w:r>
    </w:p>
    <w:p w14:paraId="77F5CFB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21.9 Budowa oświetlenia ul. Lawendowej w Osielsku.</w:t>
      </w:r>
    </w:p>
    <w:p w14:paraId="2C2F8B4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Planowana budowa 2 latarni na odcinku 90 m. </w:t>
      </w:r>
    </w:p>
    <w:p w14:paraId="36FE37B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21.10 Budowa oświetlenia ul. Szosa Gdańska w Osielsku od ul. Ziołowej w Osielsku.</w:t>
      </w:r>
    </w:p>
    <w:p w14:paraId="51AC786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Planuje się zbudować oświetlenie na odcinku od ul. Ziołowej do granicy z miastem Bydgoszcz na odcinku 550 m wraz z doświetleniem przejścia dla pieszych. Istniejące oświetlenie od strony Bydgoszczy zostanie zdemontowane. </w:t>
      </w:r>
    </w:p>
    <w:p w14:paraId="6093796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21.11 Budowa oświetlenia ul. Malinowskiego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p>
    <w:p w14:paraId="14A565E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Planowana budowa 3 latarni na  odcinku 150 m. </w:t>
      </w:r>
    </w:p>
    <w:p w14:paraId="2842D73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21.12 Projekt i budowa oświetlenia w ul. Leszczynowej w Żołędowie do przejazdu kolejowego za S5. Planowana budowa 10 latarni na odcinku 500 m wraz z nową szafką oświetleniową. </w:t>
      </w:r>
    </w:p>
    <w:p w14:paraId="2747F8D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u w:val="single"/>
        </w:rPr>
        <w:lastRenderedPageBreak/>
        <w:t>Dotyczy pozycji 21.7 do 21.12</w:t>
      </w:r>
      <w:r w:rsidRPr="00186733">
        <w:rPr>
          <w:rFonts w:ascii="Times New Roman" w:eastAsia="Calibri" w:hAnsi="Times New Roman" w:cs="Times New Roman"/>
          <w:sz w:val="24"/>
          <w:szCs w:val="24"/>
        </w:rPr>
        <w:t xml:space="preserve"> - W dniu 28.06.2022 r. unieważniono postępowanie prowadzone w trybie podstawowym na podstawie art. 275 pkt 1, ponieważ oferta z najniższą ceną przewyższała kwotę, którą Zamawiający zamierzał przeznaczyć na sfinansowanie zamówienia. W dniu 30 czerwca ogłoszono zamówienie publiczne w trybie podstawowym na budowę oświetlenia.</w:t>
      </w:r>
    </w:p>
    <w:p w14:paraId="0F22BE2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21.13 Rozbudowa i przebudowa oświetlenia ul. </w:t>
      </w:r>
      <w:proofErr w:type="spellStart"/>
      <w:r w:rsidRPr="00186733">
        <w:rPr>
          <w:rFonts w:ascii="Times New Roman" w:eastAsia="Calibri" w:hAnsi="Times New Roman" w:cs="Times New Roman"/>
          <w:sz w:val="24"/>
          <w:szCs w:val="24"/>
        </w:rPr>
        <w:t>Bożenkowskiej</w:t>
      </w:r>
      <w:proofErr w:type="spellEnd"/>
      <w:r w:rsidRPr="00186733">
        <w:rPr>
          <w:rFonts w:ascii="Times New Roman" w:eastAsia="Calibri" w:hAnsi="Times New Roman" w:cs="Times New Roman"/>
          <w:sz w:val="24"/>
          <w:szCs w:val="24"/>
        </w:rPr>
        <w:t xml:space="preserve"> i Grobla w Bożenkowie.</w:t>
      </w:r>
    </w:p>
    <w:p w14:paraId="42E5BAC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Uzupełnienie oświetlenia na ul. </w:t>
      </w:r>
      <w:proofErr w:type="spellStart"/>
      <w:r w:rsidRPr="00186733">
        <w:rPr>
          <w:rFonts w:ascii="Times New Roman" w:eastAsia="Calibri" w:hAnsi="Times New Roman" w:cs="Times New Roman"/>
          <w:sz w:val="24"/>
          <w:szCs w:val="24"/>
        </w:rPr>
        <w:t>Bożenkowskiej</w:t>
      </w:r>
      <w:proofErr w:type="spellEnd"/>
      <w:r w:rsidRPr="00186733">
        <w:rPr>
          <w:rFonts w:ascii="Times New Roman" w:eastAsia="Calibri" w:hAnsi="Times New Roman" w:cs="Times New Roman"/>
          <w:sz w:val="24"/>
          <w:szCs w:val="24"/>
        </w:rPr>
        <w:t xml:space="preserve">, budowa oświetlenia na ul. Grobla oraz demontaż istniejącego na własności Enea Oświetlenie. </w:t>
      </w:r>
    </w:p>
    <w:p w14:paraId="023B519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21.14 Rozbudowa oświetlenia  ul. Sielanka w Bożenkowie.</w:t>
      </w:r>
    </w:p>
    <w:p w14:paraId="38B6CE6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Planuje się budowę 2 latarni jako uzupełnienie istniejącego oświetlenia. </w:t>
      </w:r>
    </w:p>
    <w:p w14:paraId="5818FB2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21.15 Rozbudowa oświetlenia ul. Osiedlowej w Bożenkowie.</w:t>
      </w:r>
    </w:p>
    <w:p w14:paraId="51678DF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Planuje się budowę jednej latarni przy boisku do siatkówki. </w:t>
      </w:r>
    </w:p>
    <w:p w14:paraId="0CBEEAB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21.16 Rozbudowa oświetlenia ul. Spokojnej w Jarużynie.</w:t>
      </w:r>
    </w:p>
    <w:p w14:paraId="133E629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Planuje się budowę dwóch latarni na odcinku 120 m. </w:t>
      </w:r>
    </w:p>
    <w:p w14:paraId="5B590FF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21.17 Budowa oświetlenia ul. Rumiankowej i Koperkowej w Osielsku.</w:t>
      </w:r>
    </w:p>
    <w:p w14:paraId="02C6AA7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Planuje się budowę 7 latarni na dwóch ulicach na odcinku 500 m. </w:t>
      </w:r>
    </w:p>
    <w:p w14:paraId="1A87278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Dotyczy poz. 21.13 do 21.17 - W dniu 30 czerwca ogłoszono zamówienie publiczne w trybie podstawowym na budowę oświetlenia.</w:t>
      </w:r>
    </w:p>
    <w:p w14:paraId="4E03F64E" w14:textId="77777777" w:rsidR="00186733" w:rsidRPr="00186733" w:rsidRDefault="00186733" w:rsidP="00186733">
      <w:pPr>
        <w:spacing w:after="0" w:line="240" w:lineRule="auto"/>
        <w:jc w:val="both"/>
        <w:rPr>
          <w:rFonts w:ascii="Times New Roman" w:eastAsia="Calibri" w:hAnsi="Times New Roman" w:cs="Times New Roman"/>
          <w:sz w:val="24"/>
          <w:szCs w:val="24"/>
        </w:rPr>
      </w:pPr>
    </w:p>
    <w:p w14:paraId="090CE8C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21.18 Rozbudowa oświetlenia drogowego na ul. Krzywej w Osielsku, Na Skarpie w Osielsku, ul. Jabłoniowej w Żołędowie.</w:t>
      </w:r>
    </w:p>
    <w:p w14:paraId="4F4AD6FC"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Zadanie realizowane firmę </w:t>
      </w:r>
      <w:proofErr w:type="spellStart"/>
      <w:r w:rsidRPr="00186733">
        <w:rPr>
          <w:rFonts w:ascii="Times New Roman" w:eastAsia="Calibri" w:hAnsi="Times New Roman" w:cs="Times New Roman"/>
          <w:sz w:val="24"/>
          <w:szCs w:val="24"/>
        </w:rPr>
        <w:t>Inwest</w:t>
      </w:r>
      <w:proofErr w:type="spellEnd"/>
      <w:r w:rsidRPr="00186733">
        <w:rPr>
          <w:rFonts w:ascii="Times New Roman" w:eastAsia="Calibri" w:hAnsi="Times New Roman" w:cs="Times New Roman"/>
          <w:sz w:val="24"/>
          <w:szCs w:val="24"/>
        </w:rPr>
        <w:t>-Pol z Kwidzyna jako kara umowna za niedotrzymanie terminu realizacji przedmiotu umowy nr 272.85.2021 z 25 czerwca 2021 r. na podstawie  porozumienia nr 1/2022 zawartego 03.03.2022 r. Termin wykonania upłynął 31 marca 2022 r. Roboty nadal w toku.</w:t>
      </w:r>
    </w:p>
    <w:p w14:paraId="0526605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22. Pozostała działalność</w:t>
      </w:r>
      <w:r w:rsidRPr="00186733">
        <w:rPr>
          <w:rFonts w:ascii="Times New Roman" w:eastAsia="Calibri" w:hAnsi="Times New Roman" w:cs="Times New Roman"/>
          <w:sz w:val="24"/>
          <w:szCs w:val="24"/>
        </w:rPr>
        <w:t>, zaplanowano kwotę 77 000,00 zł, wydatkowano kwotę 36 851,42 zł; w tym:</w:t>
      </w:r>
    </w:p>
    <w:p w14:paraId="2C4A6E1A"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22.1</w:t>
      </w:r>
      <w:r w:rsidRPr="00186733">
        <w:rPr>
          <w:rFonts w:ascii="Times New Roman" w:eastAsia="Calibri" w:hAnsi="Times New Roman" w:cs="Times New Roman"/>
          <w:sz w:val="24"/>
          <w:szCs w:val="24"/>
        </w:rPr>
        <w:tab/>
        <w:t>Koncepcja placu centralnego w Osielsku.</w:t>
      </w:r>
    </w:p>
    <w:p w14:paraId="3E6EB16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planuje się wykonanie koncepcji zagospodarowania placu centralnego </w:t>
      </w:r>
      <w:r w:rsidRPr="00186733">
        <w:rPr>
          <w:rFonts w:ascii="Times New Roman" w:eastAsia="Calibri" w:hAnsi="Times New Roman" w:cs="Times New Roman"/>
          <w:sz w:val="24"/>
          <w:szCs w:val="24"/>
        </w:rPr>
        <w:br/>
        <w:t xml:space="preserve">w Osielsku, w miejscu obecnego boiska baseballowego. Planuje się, aby koncepcja organizowała przestrzeń publiczną, nadając jej charakter centrum rekreacyjno-usługowego, integrującego lokalną społeczność. Przeprowadzono ankietę wśród mieszkańców w sprawie zagospodarowania placu centralnego. Według ankietowanych we wskazanym miejscu powinny znaleźć się przede wszystkim: skwer, teren zielony, roślinność wysoka, atrakcje wodne np. fontanna, ciek wodny, oczko wodne, Gminny Ośrodek kultury i Biblioteka wraz z zadaszoną sceną i miejscem dla widowni (organizacja koncertów, występów, kino letnie itp.), tężnia, plac zabaw. Opracowanie koncepcji zostanie zlecone w drugim półroczu br.    </w:t>
      </w:r>
    </w:p>
    <w:p w14:paraId="379809E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22.2 Zakupy inwestycyjne na potrzeby gospodarki komunalnej. Zakupiono ozdoby świąteczne.</w:t>
      </w:r>
    </w:p>
    <w:p w14:paraId="1DAA79A6" w14:textId="77777777" w:rsidR="004B0D78" w:rsidRDefault="004B0D78" w:rsidP="00186733">
      <w:pPr>
        <w:spacing w:after="0" w:line="240" w:lineRule="auto"/>
        <w:jc w:val="both"/>
        <w:rPr>
          <w:rFonts w:ascii="Times New Roman" w:eastAsia="Calibri" w:hAnsi="Times New Roman" w:cs="Times New Roman"/>
          <w:b/>
          <w:sz w:val="24"/>
          <w:szCs w:val="24"/>
        </w:rPr>
      </w:pPr>
    </w:p>
    <w:p w14:paraId="3009A554" w14:textId="77777777" w:rsidR="004B0D78" w:rsidRDefault="004B0D78" w:rsidP="00186733">
      <w:pPr>
        <w:spacing w:after="0" w:line="240" w:lineRule="auto"/>
        <w:jc w:val="both"/>
        <w:rPr>
          <w:rFonts w:ascii="Times New Roman" w:eastAsia="Calibri" w:hAnsi="Times New Roman" w:cs="Times New Roman"/>
          <w:b/>
          <w:sz w:val="24"/>
          <w:szCs w:val="24"/>
        </w:rPr>
      </w:pPr>
    </w:p>
    <w:p w14:paraId="7D18610D" w14:textId="77777777" w:rsidR="004B0D78" w:rsidRDefault="004B0D78" w:rsidP="00186733">
      <w:pPr>
        <w:spacing w:after="0" w:line="240" w:lineRule="auto"/>
        <w:jc w:val="both"/>
        <w:rPr>
          <w:rFonts w:ascii="Times New Roman" w:eastAsia="Calibri" w:hAnsi="Times New Roman" w:cs="Times New Roman"/>
          <w:b/>
          <w:sz w:val="24"/>
          <w:szCs w:val="24"/>
        </w:rPr>
      </w:pPr>
    </w:p>
    <w:p w14:paraId="37A2837C" w14:textId="77777777" w:rsidR="00186733" w:rsidRPr="00186733" w:rsidRDefault="00186733" w:rsidP="00186733">
      <w:pPr>
        <w:spacing w:after="0" w:line="240" w:lineRule="auto"/>
        <w:jc w:val="both"/>
        <w:rPr>
          <w:rFonts w:ascii="Times New Roman" w:eastAsia="Calibri" w:hAnsi="Times New Roman" w:cs="Times New Roman"/>
          <w:b/>
          <w:color w:val="FF0000"/>
          <w:sz w:val="24"/>
          <w:szCs w:val="24"/>
        </w:rPr>
      </w:pPr>
      <w:r w:rsidRPr="00186733">
        <w:rPr>
          <w:rFonts w:ascii="Times New Roman" w:eastAsia="Calibri" w:hAnsi="Times New Roman" w:cs="Times New Roman"/>
          <w:b/>
          <w:sz w:val="24"/>
          <w:szCs w:val="24"/>
        </w:rPr>
        <w:t>Dział 921 Kultura i ochrona dziedzictwa narodowego</w:t>
      </w:r>
    </w:p>
    <w:p w14:paraId="709AEF1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23. Domy i ośrodki kultury, świetlice i kluby</w:t>
      </w:r>
      <w:r w:rsidRPr="00186733">
        <w:rPr>
          <w:rFonts w:ascii="Times New Roman" w:eastAsia="Calibri" w:hAnsi="Times New Roman" w:cs="Times New Roman"/>
          <w:sz w:val="24"/>
          <w:szCs w:val="24"/>
        </w:rPr>
        <w:t>, zaplanowano kwotę 133 000,00 zł, wydatki 0,00 zł; w tym:</w:t>
      </w:r>
    </w:p>
    <w:p w14:paraId="02D3CE7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23.1 Termomodernizacja wraz z ekspertyzą techniczną oraz przebudową budynku GOK </w:t>
      </w:r>
      <w:r w:rsidRPr="00186733">
        <w:rPr>
          <w:rFonts w:ascii="Times New Roman" w:eastAsia="Calibri" w:hAnsi="Times New Roman" w:cs="Times New Roman"/>
          <w:sz w:val="24"/>
          <w:szCs w:val="24"/>
        </w:rPr>
        <w:br/>
        <w:t>ul. Szosa Gdańska 57 A.</w:t>
      </w:r>
    </w:p>
    <w:p w14:paraId="12A4047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Kontynuacja zadania z 2020 roku. Dokumentację opracowuje firma PPH Krajan Sp. z o.o. Wiśniewa 18, Sępólno Krajeńskie za kwotę 36 285,00 zł. Zadanie obejmuje wykonanie projektu termomodernizacji z uwzględnieniem wymagań cieplnych określonych w warunkach </w:t>
      </w:r>
      <w:r w:rsidRPr="00186733">
        <w:rPr>
          <w:rFonts w:ascii="Times New Roman" w:eastAsia="Calibri" w:hAnsi="Times New Roman" w:cs="Times New Roman"/>
          <w:sz w:val="24"/>
          <w:szCs w:val="24"/>
        </w:rPr>
        <w:lastRenderedPageBreak/>
        <w:t xml:space="preserve">technicznych na dzień 31.12.2020 r. oraz przebudowę budynku z uwzględnieniem rozwiązań technicznych w celu spełnienia wymagań techniczno-budowlanych ochrony przeciwpożarowej zawartych w ekspertyzie technicznej stanu ochrony przeciwpożarowej opracowanej dla budynku Urzędu Gminy i GOK w Osielsku z lutego 2017 r. wraz </w:t>
      </w:r>
      <w:r w:rsidRPr="00186733">
        <w:rPr>
          <w:rFonts w:ascii="Times New Roman" w:eastAsia="Calibri" w:hAnsi="Times New Roman" w:cs="Times New Roman"/>
          <w:sz w:val="24"/>
          <w:szCs w:val="24"/>
        </w:rPr>
        <w:br/>
        <w:t xml:space="preserve">z przebudową tarasu z przeznaczeniem na sale zajęć. Wznowione zostały prace projektowe, </w:t>
      </w:r>
      <w:r w:rsidRPr="00186733">
        <w:rPr>
          <w:rFonts w:ascii="Times New Roman" w:eastAsia="Calibri" w:hAnsi="Times New Roman" w:cs="Times New Roman"/>
          <w:sz w:val="24"/>
          <w:szCs w:val="24"/>
        </w:rPr>
        <w:br/>
        <w:t>w związku z wejściem w życie zmiany miejscowego planu zagospodarowania przestrzennego.</w:t>
      </w:r>
    </w:p>
    <w:p w14:paraId="394D3323"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Uzyskanie prawomocnej decyzji pozwolenia na budowę planowane jest w drugiej połowie 2022 roku.   </w:t>
      </w:r>
    </w:p>
    <w:p w14:paraId="61AF9CA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23.2</w:t>
      </w:r>
      <w:r w:rsidRPr="00186733">
        <w:rPr>
          <w:rFonts w:ascii="Times New Roman" w:eastAsia="Calibri" w:hAnsi="Times New Roman" w:cs="Times New Roman"/>
          <w:sz w:val="24"/>
          <w:szCs w:val="24"/>
        </w:rPr>
        <w:tab/>
        <w:t>Opracowanie dokumentacji projektowej na wymianę poszycia dachowego na budynku świetlicy w Jarużynie.</w:t>
      </w:r>
    </w:p>
    <w:p w14:paraId="2918C14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w:t>
      </w:r>
      <w:r w:rsidRPr="00186733">
        <w:rPr>
          <w:rFonts w:ascii="Calibri" w:eastAsia="Calibri" w:hAnsi="Calibri" w:cs="Times New Roman"/>
        </w:rPr>
        <w:t xml:space="preserve"> </w:t>
      </w:r>
      <w:r w:rsidRPr="00186733">
        <w:rPr>
          <w:rFonts w:ascii="Times New Roman" w:eastAsia="Calibri" w:hAnsi="Times New Roman" w:cs="Times New Roman"/>
          <w:sz w:val="24"/>
          <w:szCs w:val="24"/>
        </w:rPr>
        <w:t>w pierwszym etapie planuje się opracowanie dokumentacji projektowej na wymianę poszycia dachowego na budynku świetlicy w Jarużynie ze względu na zły stan techniczny. W dniu 25.05.2022 r. podpisana została umowa z firmą PSBUD Piotr Świrzyński z Wałdowa Szlacheckiego na opracowanie dokumentacji, na kwotę 16 974,00 zł, z terminem realizacji do 25.11.2022 r. Prace projektowe w toku.</w:t>
      </w:r>
    </w:p>
    <w:p w14:paraId="35BC87A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23.3 Rewitalizacja zabudowy na zewnątrz świetlicy wiejskiej w Żołędowie.</w:t>
      </w:r>
    </w:p>
    <w:p w14:paraId="1CAC117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ramach zadania planuje się wykonanie wiaty wraz z małą architekturą przy świetlicy wiejskiej w Żołędowie, zgodnie z opracowaną dokumentacją projektową. </w:t>
      </w:r>
    </w:p>
    <w:p w14:paraId="1026E43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09.06.2021 r. podpisana została umowa z firmą „W czterech kątach Marta </w:t>
      </w:r>
      <w:proofErr w:type="spellStart"/>
      <w:r w:rsidRPr="00186733">
        <w:rPr>
          <w:rFonts w:ascii="Times New Roman" w:eastAsia="Calibri" w:hAnsi="Times New Roman" w:cs="Times New Roman"/>
          <w:sz w:val="24"/>
          <w:szCs w:val="24"/>
        </w:rPr>
        <w:t>Gibczyńska</w:t>
      </w:r>
      <w:proofErr w:type="spellEnd"/>
      <w:r w:rsidRPr="00186733">
        <w:rPr>
          <w:rFonts w:ascii="Times New Roman" w:eastAsia="Calibri" w:hAnsi="Times New Roman" w:cs="Times New Roman"/>
          <w:sz w:val="24"/>
          <w:szCs w:val="24"/>
        </w:rPr>
        <w:t xml:space="preserve">” z Gdańska na opracowanie dokumentacji. W związku z niewywiązaniem się </w:t>
      </w:r>
      <w:r w:rsidRPr="00186733">
        <w:rPr>
          <w:rFonts w:ascii="Times New Roman" w:eastAsia="Calibri" w:hAnsi="Times New Roman" w:cs="Times New Roman"/>
          <w:sz w:val="24"/>
          <w:szCs w:val="24"/>
        </w:rPr>
        <w:br/>
        <w:t>z zawartej umowy, została ona rozwiązana i naliczona kara umowna.</w:t>
      </w:r>
    </w:p>
    <w:p w14:paraId="3F0EC21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10.05.2022 r. podpisana została umowa z nowym wykonawcą tj. firmą Przedsiębiorstwo Budowlano – Usługowe „PORTAL” Agnieszka Ziembińska z Bydgoszczy, na kwotę 6 900,00 zł, z terminem realizacji do 10.09.2022 r. Po uzyskaniu projektu planowane są roboty budowlane.</w:t>
      </w:r>
    </w:p>
    <w:p w14:paraId="3439B71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23.4 Wymiana witryn okiennych w budynku świetlicy wiejskiej w Żołędowie.</w:t>
      </w:r>
    </w:p>
    <w:p w14:paraId="2531BE0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Przygotowano materiały do ogłoszenia rozeznania cenowego.</w:t>
      </w:r>
    </w:p>
    <w:p w14:paraId="0054EA9E" w14:textId="77777777" w:rsidR="00186733" w:rsidRPr="00186733" w:rsidRDefault="00186733" w:rsidP="00186733">
      <w:pPr>
        <w:spacing w:after="0" w:line="240" w:lineRule="auto"/>
        <w:jc w:val="both"/>
        <w:rPr>
          <w:rFonts w:ascii="Times New Roman" w:eastAsia="Calibri" w:hAnsi="Times New Roman" w:cs="Times New Roman"/>
          <w:b/>
          <w:sz w:val="24"/>
          <w:szCs w:val="24"/>
        </w:rPr>
      </w:pPr>
    </w:p>
    <w:p w14:paraId="54B96678" w14:textId="77777777" w:rsidR="00186733" w:rsidRPr="00186733" w:rsidRDefault="00186733" w:rsidP="00186733">
      <w:pPr>
        <w:spacing w:after="0" w:line="240" w:lineRule="auto"/>
        <w:jc w:val="both"/>
        <w:rPr>
          <w:rFonts w:ascii="Times New Roman" w:eastAsia="Calibri" w:hAnsi="Times New Roman" w:cs="Times New Roman"/>
          <w:b/>
          <w:sz w:val="24"/>
          <w:szCs w:val="24"/>
        </w:rPr>
      </w:pPr>
      <w:r w:rsidRPr="00186733">
        <w:rPr>
          <w:rFonts w:ascii="Times New Roman" w:eastAsia="Calibri" w:hAnsi="Times New Roman" w:cs="Times New Roman"/>
          <w:b/>
          <w:sz w:val="24"/>
          <w:szCs w:val="24"/>
        </w:rPr>
        <w:t>Dział 926 Dział Kultura fizyczna</w:t>
      </w:r>
    </w:p>
    <w:p w14:paraId="679CF6D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24. Obiekty sportowe</w:t>
      </w:r>
      <w:r w:rsidRPr="00186733">
        <w:rPr>
          <w:rFonts w:ascii="Times New Roman" w:eastAsia="Calibri" w:hAnsi="Times New Roman" w:cs="Times New Roman"/>
          <w:sz w:val="24"/>
          <w:szCs w:val="24"/>
        </w:rPr>
        <w:t>,</w:t>
      </w:r>
      <w:r w:rsidRPr="00186733">
        <w:rPr>
          <w:rFonts w:ascii="Calibri" w:eastAsia="Calibri" w:hAnsi="Calibri" w:cs="Times New Roman"/>
        </w:rPr>
        <w:t xml:space="preserve"> </w:t>
      </w:r>
      <w:r w:rsidRPr="00186733">
        <w:rPr>
          <w:rFonts w:ascii="Times New Roman" w:eastAsia="Calibri" w:hAnsi="Times New Roman" w:cs="Times New Roman"/>
          <w:sz w:val="24"/>
          <w:szCs w:val="24"/>
        </w:rPr>
        <w:t>zaplanowano kwotę 2 844 000,00 zł, wykonanie – 121,68 zł; w tym:</w:t>
      </w:r>
    </w:p>
    <w:p w14:paraId="0BB677E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24.1</w:t>
      </w:r>
      <w:r w:rsidRPr="00186733">
        <w:rPr>
          <w:rFonts w:ascii="Times New Roman" w:eastAsia="Calibri" w:hAnsi="Times New Roman" w:cs="Times New Roman"/>
          <w:sz w:val="24"/>
          <w:szCs w:val="24"/>
        </w:rPr>
        <w:tab/>
        <w:t xml:space="preserve">Budowa boiska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ul. Matejki, w tym zaplecze socjalne i ogrodzenie.</w:t>
      </w:r>
    </w:p>
    <w:p w14:paraId="72221AE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10.06.2022 r. ogłoszone zostało postępowanie przetargowe na roboty budowlane dotyczące zaplecza socjalnego oraz ogrodzenia płyty boiska, w tym od strony północnej </w:t>
      </w:r>
      <w:r w:rsidRPr="00186733">
        <w:rPr>
          <w:rFonts w:ascii="Times New Roman" w:eastAsia="Calibri" w:hAnsi="Times New Roman" w:cs="Times New Roman"/>
          <w:sz w:val="24"/>
          <w:szCs w:val="24"/>
        </w:rPr>
        <w:br/>
        <w:t xml:space="preserve">w postaci </w:t>
      </w:r>
      <w:proofErr w:type="spellStart"/>
      <w:r w:rsidRPr="00186733">
        <w:rPr>
          <w:rFonts w:ascii="Times New Roman" w:eastAsia="Calibri" w:hAnsi="Times New Roman" w:cs="Times New Roman"/>
          <w:sz w:val="24"/>
          <w:szCs w:val="24"/>
        </w:rPr>
        <w:t>piłkochwytu</w:t>
      </w:r>
      <w:proofErr w:type="spellEnd"/>
      <w:r w:rsidRPr="00186733">
        <w:rPr>
          <w:rFonts w:ascii="Times New Roman" w:eastAsia="Calibri" w:hAnsi="Times New Roman" w:cs="Times New Roman"/>
          <w:sz w:val="24"/>
          <w:szCs w:val="24"/>
        </w:rPr>
        <w:t xml:space="preserve"> o wysokości 4,0 m. Otwarcie przetargu planowane jest na 7.07.2022 r. </w:t>
      </w:r>
    </w:p>
    <w:p w14:paraId="216DF44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24.2  Budowa zaplecza socjalnego na boisku przy ul. Wierzbowej w Osielsku.</w:t>
      </w:r>
    </w:p>
    <w:p w14:paraId="1241B0E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11.01.2022 r podpisana został umowa z Przedsiębiorstwem Wielobranżowym HEPAMOS sp. z o.o. z Opatkowic na budowę zaplecza socjalnego wraz </w:t>
      </w:r>
      <w:r w:rsidRPr="00186733">
        <w:rPr>
          <w:rFonts w:ascii="Times New Roman" w:eastAsia="Calibri" w:hAnsi="Times New Roman" w:cs="Times New Roman"/>
          <w:sz w:val="24"/>
          <w:szCs w:val="24"/>
        </w:rPr>
        <w:br/>
        <w:t>z zagospodarowaniem terenu i infrastrukturą techniczną, na kwotę 810 939,00 zł, z terminem realizacji do 15.06.2022 r. Prace zakończone i odebrane w dniu 23.06.2022 r.</w:t>
      </w:r>
    </w:p>
    <w:p w14:paraId="7D2C1E4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24.3  Dobudowa pomieszczenia socjalnego przy hali sportowej w Osielsku oraz zmiana sposobu użytkowania pomieszczenia na </w:t>
      </w:r>
      <w:proofErr w:type="spellStart"/>
      <w:r w:rsidRPr="00186733">
        <w:rPr>
          <w:rFonts w:ascii="Times New Roman" w:eastAsia="Calibri" w:hAnsi="Times New Roman" w:cs="Times New Roman"/>
          <w:sz w:val="24"/>
          <w:szCs w:val="24"/>
        </w:rPr>
        <w:t>podbaseniu</w:t>
      </w:r>
      <w:proofErr w:type="spellEnd"/>
      <w:r w:rsidRPr="00186733">
        <w:rPr>
          <w:rFonts w:ascii="Times New Roman" w:eastAsia="Calibri" w:hAnsi="Times New Roman" w:cs="Times New Roman"/>
          <w:sz w:val="24"/>
          <w:szCs w:val="24"/>
        </w:rPr>
        <w:t>.</w:t>
      </w:r>
    </w:p>
    <w:p w14:paraId="20916E0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05.06.2020 r. podpisana została umowa z firmą AKINT sp. z o.o. z Warszawy na opracowanie dokumentacji projektowej dobudowy pomieszczenia socjalnego przy hali sportowej w Osielsku oraz zmianę sposobu użytkowania pomieszczenia na </w:t>
      </w:r>
      <w:proofErr w:type="spellStart"/>
      <w:r w:rsidRPr="00186733">
        <w:rPr>
          <w:rFonts w:ascii="Times New Roman" w:eastAsia="Calibri" w:hAnsi="Times New Roman" w:cs="Times New Roman"/>
          <w:sz w:val="24"/>
          <w:szCs w:val="24"/>
        </w:rPr>
        <w:t>podbaseniu</w:t>
      </w:r>
      <w:proofErr w:type="spellEnd"/>
      <w:r w:rsidRPr="00186733">
        <w:rPr>
          <w:rFonts w:ascii="Times New Roman" w:eastAsia="Calibri" w:hAnsi="Times New Roman" w:cs="Times New Roman"/>
          <w:sz w:val="24"/>
          <w:szCs w:val="24"/>
        </w:rPr>
        <w:t xml:space="preserve">. </w:t>
      </w:r>
      <w:r w:rsidRPr="00186733">
        <w:rPr>
          <w:rFonts w:ascii="Times New Roman" w:eastAsia="Calibri" w:hAnsi="Times New Roman" w:cs="Times New Roman"/>
          <w:sz w:val="24"/>
          <w:szCs w:val="24"/>
        </w:rPr>
        <w:br/>
        <w:t xml:space="preserve">W trakcie realizacji zadania wystąpiły roboty dodatkowe związane z pomieszczeniem szatni socjalnej oraz koniecznością wykonania ekspertyzy technicznej w celu uzyskania odstępstwa od warunków ochrony przeciwpożarowej. Ekspertyza wykazała niezgodności w zakresie przepisów techniczno-budowlanych i przeciwpożarowych. Aby uzyskać pozytywną decyzję Komendanta Wojewódzkiego Państwowej Straży Pożarnej na odstępstwa od przepisów konieczne jest wykonanie dodatkowego zakresu projektowego w postaci projektu Systemu </w:t>
      </w:r>
      <w:r w:rsidRPr="00186733">
        <w:rPr>
          <w:rFonts w:ascii="Times New Roman" w:eastAsia="Calibri" w:hAnsi="Times New Roman" w:cs="Times New Roman"/>
          <w:sz w:val="24"/>
          <w:szCs w:val="24"/>
        </w:rPr>
        <w:lastRenderedPageBreak/>
        <w:t>Sygnalizacji Pożaru oraz projektu konstrukcyjnego dodatkowych drzwi zewnętrznych. Projektant oczekuje na wydanie decyzji Komendanta Wojewódzkiego Państwowej Straży Pożarnej. Bez w/w decyzji nie jest możliwe uzyskanie decyzji pozwolenia na budowę. Dokumentacja złożona do Starostwa Powiatowego w Bydgoszczy celem uzyskania pozwolenia na budowę.</w:t>
      </w:r>
    </w:p>
    <w:p w14:paraId="0636778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24.4 Projekt budowy boisk baseballowych w Osielsku przy ul. Jeziorańskiej.</w:t>
      </w:r>
    </w:p>
    <w:p w14:paraId="72945B5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ramach zadania planuje się opracowanie dokumentacji projektowej budowy boisk baseballowych wraz z niezbędną infrastrukturą i zapleczem w oparciu o wykonaną koncepcję zagospodarowania kompleksu sportowo-rekreacyjnego przy ul. Jeziorańskiej w Osielsku. Prace zostaną zlecone w drugim półroczu 2022 r.</w:t>
      </w:r>
    </w:p>
    <w:p w14:paraId="40812EF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24.5  Zakupy inwestycyjne </w:t>
      </w:r>
      <w:proofErr w:type="spellStart"/>
      <w:r w:rsidRPr="00186733">
        <w:rPr>
          <w:rFonts w:ascii="Times New Roman" w:eastAsia="Calibri" w:hAnsi="Times New Roman" w:cs="Times New Roman"/>
          <w:sz w:val="24"/>
          <w:szCs w:val="24"/>
        </w:rPr>
        <w:t>GOSiR</w:t>
      </w:r>
      <w:proofErr w:type="spellEnd"/>
      <w:r w:rsidRPr="00186733">
        <w:rPr>
          <w:rFonts w:ascii="Times New Roman" w:eastAsia="Calibri" w:hAnsi="Times New Roman" w:cs="Times New Roman"/>
          <w:sz w:val="24"/>
          <w:szCs w:val="24"/>
        </w:rPr>
        <w:t>-u.</w:t>
      </w:r>
    </w:p>
    <w:p w14:paraId="36F468A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24.6  Przebudowa przebieralni damskiej i męskiej na basenie w Osielsku.</w:t>
      </w:r>
    </w:p>
    <w:p w14:paraId="596029E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24.7 Montaż </w:t>
      </w:r>
      <w:proofErr w:type="spellStart"/>
      <w:r w:rsidRPr="00186733">
        <w:rPr>
          <w:rFonts w:ascii="Times New Roman" w:eastAsia="Calibri" w:hAnsi="Times New Roman" w:cs="Times New Roman"/>
          <w:sz w:val="24"/>
          <w:szCs w:val="24"/>
        </w:rPr>
        <w:t>piłkochwytu</w:t>
      </w:r>
      <w:proofErr w:type="spellEnd"/>
      <w:r w:rsidRPr="00186733">
        <w:rPr>
          <w:rFonts w:ascii="Times New Roman" w:eastAsia="Calibri" w:hAnsi="Times New Roman" w:cs="Times New Roman"/>
          <w:sz w:val="24"/>
          <w:szCs w:val="24"/>
        </w:rPr>
        <w:t xml:space="preserve"> na boisku przy ul. Wierzbowej w Osielsku. Zadania 24.5 do 24.7 będą realizowane przez GOSIR w II półroczu.</w:t>
      </w:r>
    </w:p>
    <w:p w14:paraId="5934958D"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b/>
          <w:sz w:val="24"/>
          <w:szCs w:val="24"/>
        </w:rPr>
        <w:t xml:space="preserve">25. Pozostała działalność, </w:t>
      </w:r>
      <w:r w:rsidRPr="00186733">
        <w:rPr>
          <w:rFonts w:ascii="Times New Roman" w:eastAsia="Calibri" w:hAnsi="Times New Roman" w:cs="Times New Roman"/>
          <w:sz w:val="24"/>
          <w:szCs w:val="24"/>
        </w:rPr>
        <w:t>zaplanowano kwotę 191 000,00 zł, wydatkowano – 18 617,28 zł; w tym:</w:t>
      </w:r>
    </w:p>
    <w:p w14:paraId="515A2E1E"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25.1</w:t>
      </w:r>
      <w:r w:rsidRPr="00186733">
        <w:rPr>
          <w:rFonts w:ascii="Times New Roman" w:eastAsia="Calibri" w:hAnsi="Times New Roman" w:cs="Times New Roman"/>
          <w:sz w:val="24"/>
          <w:szCs w:val="24"/>
        </w:rPr>
        <w:tab/>
        <w:t>Budowa placu zabaw w miejscowości Wilcze - etap I opracowanie dokumentacji projektowej.</w:t>
      </w:r>
    </w:p>
    <w:p w14:paraId="0BA82452"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06.04.2022 r. podpisana została umowa z firmą PRO PLANTS Studio Projektowe Ewelina </w:t>
      </w:r>
      <w:proofErr w:type="spellStart"/>
      <w:r w:rsidRPr="00186733">
        <w:rPr>
          <w:rFonts w:ascii="Times New Roman" w:eastAsia="Calibri" w:hAnsi="Times New Roman" w:cs="Times New Roman"/>
          <w:sz w:val="24"/>
          <w:szCs w:val="24"/>
        </w:rPr>
        <w:t>Fuszara</w:t>
      </w:r>
      <w:proofErr w:type="spellEnd"/>
      <w:r w:rsidRPr="00186733">
        <w:rPr>
          <w:rFonts w:ascii="Times New Roman" w:eastAsia="Calibri" w:hAnsi="Times New Roman" w:cs="Times New Roman"/>
          <w:sz w:val="24"/>
          <w:szCs w:val="24"/>
        </w:rPr>
        <w:t xml:space="preserve"> z Gdyni na opracowanie dokumentacji projektowej budowy placu zabaw w </w:t>
      </w:r>
      <w:proofErr w:type="spellStart"/>
      <w:r w:rsidRPr="00186733">
        <w:rPr>
          <w:rFonts w:ascii="Times New Roman" w:eastAsia="Calibri" w:hAnsi="Times New Roman" w:cs="Times New Roman"/>
          <w:sz w:val="24"/>
          <w:szCs w:val="24"/>
        </w:rPr>
        <w:t>Wilczu</w:t>
      </w:r>
      <w:proofErr w:type="spellEnd"/>
      <w:r w:rsidRPr="00186733">
        <w:rPr>
          <w:rFonts w:ascii="Times New Roman" w:eastAsia="Calibri" w:hAnsi="Times New Roman" w:cs="Times New Roman"/>
          <w:sz w:val="24"/>
          <w:szCs w:val="24"/>
        </w:rPr>
        <w:t xml:space="preserve">, na kwotę 3 650,00 zł, z terminem realizacji do 06.08.2022 r. Planuje się urządzenie placu zabaw na terenie działki nr 37/58 w </w:t>
      </w:r>
      <w:proofErr w:type="spellStart"/>
      <w:r w:rsidRPr="00186733">
        <w:rPr>
          <w:rFonts w:ascii="Times New Roman" w:eastAsia="Calibri" w:hAnsi="Times New Roman" w:cs="Times New Roman"/>
          <w:sz w:val="24"/>
          <w:szCs w:val="24"/>
        </w:rPr>
        <w:t>Wilczu</w:t>
      </w:r>
      <w:proofErr w:type="spellEnd"/>
      <w:r w:rsidRPr="00186733">
        <w:rPr>
          <w:rFonts w:ascii="Times New Roman" w:eastAsia="Calibri" w:hAnsi="Times New Roman" w:cs="Times New Roman"/>
          <w:sz w:val="24"/>
          <w:szCs w:val="24"/>
        </w:rPr>
        <w:t>, poprzez przeniesienie istniejących urządzeń w nową lokalizację,  ze względu na kolizję istniejącego placu z planowaną budową ulicy Szczecińskiej.</w:t>
      </w:r>
    </w:p>
    <w:p w14:paraId="4C861516"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25.2 Zakup urządzenia  na plac zabaw przy ul. Zatokowej w Osielsku.</w:t>
      </w:r>
    </w:p>
    <w:p w14:paraId="4EE3C8C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25.3 Doposażenie placu zabaw przy ul. Ptasiej w Maksymilianowie.</w:t>
      </w:r>
    </w:p>
    <w:p w14:paraId="139A67B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25.4 Doposażenie placu zabaw przy ul. Cz. Miłosza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 xml:space="preserve"> – zadania od 25.2 do 25.4 będą realizowane przez GOSIR w II półroczu.</w:t>
      </w:r>
    </w:p>
    <w:p w14:paraId="2588AC4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25.5 Opracowanie dokumentacji projektowej budowy oświetlenia i monitoringu placu zabaw przy ul. Kusocińskiego/Komara w </w:t>
      </w:r>
      <w:proofErr w:type="spellStart"/>
      <w:r w:rsidRPr="00186733">
        <w:rPr>
          <w:rFonts w:ascii="Times New Roman" w:eastAsia="Calibri" w:hAnsi="Times New Roman" w:cs="Times New Roman"/>
          <w:sz w:val="24"/>
          <w:szCs w:val="24"/>
        </w:rPr>
        <w:t>Niemczu</w:t>
      </w:r>
      <w:proofErr w:type="spellEnd"/>
      <w:r w:rsidRPr="00186733">
        <w:rPr>
          <w:rFonts w:ascii="Times New Roman" w:eastAsia="Calibri" w:hAnsi="Times New Roman" w:cs="Times New Roman"/>
          <w:sz w:val="24"/>
          <w:szCs w:val="24"/>
        </w:rPr>
        <w:t>.</w:t>
      </w:r>
    </w:p>
    <w:p w14:paraId="0745AB09"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W dniu 24.05.2022 r. podpisana została umowa z firmą Pro-El Piotr Tuleja z Niw na opracowanie dokumentacji projektowej, na kwotę 6 396,00 zł, z terminem realizacji do 09.12.2022 r. Prace w toku.</w:t>
      </w:r>
    </w:p>
    <w:p w14:paraId="16BF3530"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25.6 Projekt i budowa </w:t>
      </w:r>
      <w:bookmarkStart w:id="6" w:name="_Hlk86861243"/>
      <w:r w:rsidRPr="00186733">
        <w:rPr>
          <w:rFonts w:ascii="Times New Roman" w:eastAsia="Calibri" w:hAnsi="Times New Roman" w:cs="Times New Roman"/>
          <w:sz w:val="24"/>
          <w:szCs w:val="24"/>
        </w:rPr>
        <w:t xml:space="preserve">stacji odpoczynkowej dla rowerzystów wraz z zestawem naprawczym przy ścieżce rowerowej na ul. Jagodowej </w:t>
      </w:r>
      <w:bookmarkEnd w:id="6"/>
      <w:r w:rsidRPr="00186733">
        <w:rPr>
          <w:rFonts w:ascii="Times New Roman" w:eastAsia="Calibri" w:hAnsi="Times New Roman" w:cs="Times New Roman"/>
          <w:sz w:val="24"/>
          <w:szCs w:val="24"/>
        </w:rPr>
        <w:t>- dz. nr 180/2 w Maksymilianowie.</w:t>
      </w:r>
    </w:p>
    <w:p w14:paraId="40683FC4"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22.03.2022 r. podpisana została umowa z Przedsiębiorstwem Budowlano – Usługowym „PORTAL” Agnieszka Ziembińska z Bydgoszczy na opracowanie dokumentacji projektowej, na kwotę 5 800,00 zł. Po uzyskaniu pozwolenia na prowadzenie robót budowlanych nastąpi wykonanie stosownych prac. </w:t>
      </w:r>
    </w:p>
    <w:p w14:paraId="7A63070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25.7 Ogrodzenie placu zabaw w Maksymilianowie, ul. Ptasia.</w:t>
      </w:r>
    </w:p>
    <w:p w14:paraId="4412C7E1"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10.06.2022 r. podpisana została umowa z firmą RAF GROUP Rafał Górski </w:t>
      </w:r>
      <w:r w:rsidRPr="00186733">
        <w:rPr>
          <w:rFonts w:ascii="Times New Roman" w:eastAsia="Calibri" w:hAnsi="Times New Roman" w:cs="Times New Roman"/>
          <w:sz w:val="24"/>
          <w:szCs w:val="24"/>
        </w:rPr>
        <w:br/>
        <w:t>z Zawiercia na wykonanie ogrodzenia placu zabaw, na kwotę 6 172,00 zł, z terminem realizacji do 10.08.2022 r.</w:t>
      </w:r>
    </w:p>
    <w:p w14:paraId="1F8ADF47"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25.8 Ogrodzenie placu zabaw w Żołędowie, ul. Pałacowa.</w:t>
      </w:r>
    </w:p>
    <w:p w14:paraId="2DA466C8"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W dniu 10.06.2022 r. podpisana została umowa z firmą RAF GROUP Rafał Górski </w:t>
      </w:r>
    </w:p>
    <w:p w14:paraId="1707E525"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z Zawiercia na wykonanie ogrodzenia placu zabaw, na kwotę 6 172,00 zł, z terminem realizacji do 10.08.2022 r.</w:t>
      </w:r>
    </w:p>
    <w:p w14:paraId="24EE71CB"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25.9 Montaż </w:t>
      </w:r>
      <w:proofErr w:type="spellStart"/>
      <w:r w:rsidRPr="00186733">
        <w:rPr>
          <w:rFonts w:ascii="Times New Roman" w:eastAsia="Calibri" w:hAnsi="Times New Roman" w:cs="Times New Roman"/>
          <w:sz w:val="24"/>
          <w:szCs w:val="24"/>
        </w:rPr>
        <w:t>piłkochwytu</w:t>
      </w:r>
      <w:proofErr w:type="spellEnd"/>
      <w:r w:rsidRPr="00186733">
        <w:rPr>
          <w:rFonts w:ascii="Times New Roman" w:eastAsia="Calibri" w:hAnsi="Times New Roman" w:cs="Times New Roman"/>
          <w:sz w:val="24"/>
          <w:szCs w:val="24"/>
        </w:rPr>
        <w:t xml:space="preserve"> na  placu zabaw w Bożenkowie przy ul. Osiedlowej.</w:t>
      </w:r>
    </w:p>
    <w:p w14:paraId="6A9038CF" w14:textId="77777777" w:rsidR="00186733" w:rsidRPr="00186733" w:rsidRDefault="00186733" w:rsidP="00186733">
      <w:pPr>
        <w:spacing w:after="0" w:line="240" w:lineRule="auto"/>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25.10 Zakup urządzeń na place zabaw przy ul. Harcerskiej i Osiedlowej w Bożenkowie. Zadania 25.9 i 25.10 będą realizowane przez GOSIR w II półroczu.</w:t>
      </w:r>
    </w:p>
    <w:p w14:paraId="39E042A7" w14:textId="77777777" w:rsidR="00186733" w:rsidRPr="00186733" w:rsidRDefault="00186733" w:rsidP="00186733">
      <w:pPr>
        <w:spacing w:after="0" w:line="264" w:lineRule="auto"/>
        <w:rPr>
          <w:rFonts w:ascii="Times New Roman" w:eastAsia="Times New Roman" w:hAnsi="Times New Roman" w:cs="Times New Roman"/>
          <w:b/>
          <w:sz w:val="28"/>
          <w:szCs w:val="28"/>
          <w:lang w:eastAsia="pl-PL"/>
        </w:rPr>
      </w:pPr>
    </w:p>
    <w:p w14:paraId="6B69D842" w14:textId="77777777" w:rsidR="00186733" w:rsidRPr="00186733" w:rsidRDefault="00186733" w:rsidP="00186733">
      <w:pPr>
        <w:spacing w:line="20" w:lineRule="atLeast"/>
        <w:rPr>
          <w:rFonts w:ascii="Times New Roman" w:eastAsia="Times New Roman" w:hAnsi="Times New Roman" w:cs="Times New Roman"/>
          <w:b/>
          <w:lang w:eastAsia="pl-PL"/>
        </w:rPr>
      </w:pPr>
      <w:r w:rsidRPr="00186733">
        <w:rPr>
          <w:rFonts w:ascii="Times New Roman" w:eastAsia="Times New Roman" w:hAnsi="Times New Roman" w:cs="Times New Roman"/>
          <w:b/>
          <w:lang w:eastAsia="pl-PL"/>
        </w:rPr>
        <w:t xml:space="preserve">Inicjatywa lokalna </w:t>
      </w:r>
    </w:p>
    <w:p w14:paraId="569A42C7" w14:textId="77777777" w:rsidR="00186733" w:rsidRPr="00186733" w:rsidRDefault="00186733" w:rsidP="00186733">
      <w:pPr>
        <w:spacing w:line="20" w:lineRule="atLeast"/>
        <w:jc w:val="both"/>
        <w:rPr>
          <w:rFonts w:ascii="Times New Roman" w:eastAsia="Times New Roman" w:hAnsi="Times New Roman" w:cs="Times New Roman"/>
          <w:color w:val="000000"/>
          <w:sz w:val="24"/>
          <w:szCs w:val="24"/>
          <w:lang w:eastAsia="pl-PL"/>
        </w:rPr>
      </w:pPr>
      <w:r w:rsidRPr="00186733">
        <w:rPr>
          <w:rFonts w:ascii="Times New Roman" w:eastAsia="Calibri" w:hAnsi="Times New Roman" w:cs="Times New Roman"/>
          <w:sz w:val="24"/>
          <w:szCs w:val="24"/>
        </w:rPr>
        <w:t xml:space="preserve">Zawarto 14 umów z mieszkańcami na wykonanie zadania inwestycyjnego w ramach inicjatywy lokalnej, w tym 4 umowy na </w:t>
      </w:r>
      <w:r w:rsidRPr="00186733">
        <w:rPr>
          <w:rFonts w:ascii="Times New Roman" w:eastAsia="Times New Roman" w:hAnsi="Times New Roman" w:cs="Times New Roman"/>
          <w:color w:val="000000"/>
          <w:sz w:val="24"/>
          <w:szCs w:val="24"/>
          <w:lang w:eastAsia="pl-PL"/>
        </w:rPr>
        <w:t xml:space="preserve">zaprojektowanie i budowę </w:t>
      </w:r>
      <w:proofErr w:type="spellStart"/>
      <w:r w:rsidRPr="00186733">
        <w:rPr>
          <w:rFonts w:ascii="Times New Roman" w:eastAsia="Times New Roman" w:hAnsi="Times New Roman" w:cs="Times New Roman"/>
          <w:color w:val="000000"/>
          <w:sz w:val="24"/>
          <w:szCs w:val="24"/>
          <w:lang w:eastAsia="pl-PL"/>
        </w:rPr>
        <w:t>odgałęzień</w:t>
      </w:r>
      <w:proofErr w:type="spellEnd"/>
      <w:r w:rsidRPr="00186733">
        <w:rPr>
          <w:rFonts w:ascii="Times New Roman" w:eastAsia="Times New Roman" w:hAnsi="Times New Roman" w:cs="Times New Roman"/>
          <w:color w:val="000000"/>
          <w:sz w:val="24"/>
          <w:szCs w:val="24"/>
          <w:lang w:eastAsia="pl-PL"/>
        </w:rPr>
        <w:t xml:space="preserve"> sieci kanalizacyjnych, 9  umów na budowę oraz rozbudowę sieci wodno-kanalizacyjnych i 1 na zaprojektowanie i  budowę dróg i chodników.</w:t>
      </w:r>
    </w:p>
    <w:p w14:paraId="7700AE39" w14:textId="77777777" w:rsidR="00186733" w:rsidRPr="00186733" w:rsidRDefault="00186733" w:rsidP="00186733">
      <w:pPr>
        <w:spacing w:after="0" w:line="20" w:lineRule="atLeast"/>
        <w:jc w:val="both"/>
        <w:rPr>
          <w:rFonts w:ascii="Times New Roman" w:eastAsia="Times New Roman" w:hAnsi="Times New Roman" w:cs="Times New Roman"/>
          <w:color w:val="000000"/>
          <w:sz w:val="24"/>
          <w:szCs w:val="24"/>
          <w:lang w:eastAsia="pl-PL"/>
        </w:rPr>
      </w:pPr>
      <w:r w:rsidRPr="00186733">
        <w:rPr>
          <w:rFonts w:ascii="Times New Roman" w:eastAsia="Times New Roman" w:hAnsi="Times New Roman" w:cs="Times New Roman"/>
          <w:color w:val="000000"/>
          <w:sz w:val="24"/>
          <w:szCs w:val="24"/>
          <w:lang w:eastAsia="pl-PL"/>
        </w:rPr>
        <w:t xml:space="preserve">W roku 2022 według stanu na 30 czerwca jest przewidzianych do realizacji przez gminę </w:t>
      </w:r>
      <w:r w:rsidRPr="00186733">
        <w:rPr>
          <w:rFonts w:ascii="Times New Roman" w:eastAsia="Times New Roman" w:hAnsi="Times New Roman" w:cs="Times New Roman"/>
          <w:color w:val="000000"/>
          <w:sz w:val="24"/>
          <w:szCs w:val="24"/>
          <w:lang w:eastAsia="pl-PL"/>
        </w:rPr>
        <w:br/>
        <w:t>w zał. Nr 3 do uchwały budżetowej w ramach inicjatywy lokalnej 7 zadań. Są to:</w:t>
      </w:r>
    </w:p>
    <w:p w14:paraId="7028AA0E" w14:textId="77777777" w:rsidR="00186733" w:rsidRPr="00186733" w:rsidRDefault="00186733" w:rsidP="00186733">
      <w:pPr>
        <w:spacing w:after="0" w:line="20" w:lineRule="atLeast"/>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Budowa sieci wodociągowej na terenie działki nr 114/3 w rejonie ulicy Głównej </w:t>
      </w:r>
      <w:r w:rsidRPr="00186733">
        <w:rPr>
          <w:rFonts w:ascii="Times New Roman" w:eastAsia="Calibri" w:hAnsi="Times New Roman" w:cs="Times New Roman"/>
          <w:sz w:val="24"/>
          <w:szCs w:val="24"/>
        </w:rPr>
        <w:br/>
        <w:t>w miejscowości Maksymilianowo;</w:t>
      </w:r>
    </w:p>
    <w:p w14:paraId="6310C3E9" w14:textId="77777777" w:rsidR="00186733" w:rsidRPr="00186733" w:rsidRDefault="00186733" w:rsidP="00186733">
      <w:pPr>
        <w:spacing w:after="0" w:line="20" w:lineRule="atLeast"/>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Budowa odcinka sieci wodociągowej w miejscowości Osielsko ul. Boczna na działce 86/18; </w:t>
      </w:r>
    </w:p>
    <w:p w14:paraId="15389FFB" w14:textId="77777777" w:rsidR="00186733" w:rsidRPr="00186733" w:rsidRDefault="00186733" w:rsidP="00186733">
      <w:pPr>
        <w:spacing w:after="0" w:line="20" w:lineRule="atLeast"/>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Budowa sieci kanalizacji sanitarnej na terenie działki nr 114/3 w rejonie ulicy Głównej </w:t>
      </w:r>
      <w:r w:rsidRPr="00186733">
        <w:rPr>
          <w:rFonts w:ascii="Times New Roman" w:eastAsia="Calibri" w:hAnsi="Times New Roman" w:cs="Times New Roman"/>
          <w:sz w:val="24"/>
          <w:szCs w:val="24"/>
        </w:rPr>
        <w:br/>
        <w:t>w miejscowości Maksymilianowo;</w:t>
      </w:r>
    </w:p>
    <w:p w14:paraId="385E2DF6" w14:textId="77777777" w:rsidR="00186733" w:rsidRPr="00186733" w:rsidRDefault="00186733" w:rsidP="00186733">
      <w:pPr>
        <w:spacing w:after="0" w:line="20" w:lineRule="atLeast"/>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Budowa odcinka sieci kanalizacji sanitarnej w miejscowości Niemcz ul. Galileusza na działce 209/29 i 209/50;</w:t>
      </w:r>
    </w:p>
    <w:p w14:paraId="1015FEAD" w14:textId="77777777" w:rsidR="00186733" w:rsidRPr="00186733" w:rsidRDefault="00186733" w:rsidP="00186733">
      <w:pPr>
        <w:spacing w:after="0" w:line="20" w:lineRule="atLeast"/>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Budowa odcinka  sieci kanalizacji sanitarnej w miejscowości Osielsko ul. Boczna na działce 86/18;</w:t>
      </w:r>
    </w:p>
    <w:p w14:paraId="36D7F130" w14:textId="77777777" w:rsidR="00186733" w:rsidRPr="00186733" w:rsidRDefault="00186733" w:rsidP="00186733">
      <w:pPr>
        <w:spacing w:after="0" w:line="20" w:lineRule="atLeast"/>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xml:space="preserve">- Budowa nawierzchni drogowej ul. Lawendowa (działka nr 313/6) o długości 50 m </w:t>
      </w:r>
      <w:r w:rsidRPr="00186733">
        <w:rPr>
          <w:rFonts w:ascii="Times New Roman" w:eastAsia="Calibri" w:hAnsi="Times New Roman" w:cs="Times New Roman"/>
          <w:sz w:val="24"/>
          <w:szCs w:val="24"/>
        </w:rPr>
        <w:br/>
        <w:t>w miejscowości Osielsko;</w:t>
      </w:r>
    </w:p>
    <w:p w14:paraId="3732A530" w14:textId="3EA484C3" w:rsidR="00186733" w:rsidRPr="004B0D78" w:rsidRDefault="00186733" w:rsidP="004B0D78">
      <w:pPr>
        <w:spacing w:after="0" w:line="20" w:lineRule="atLeast"/>
        <w:jc w:val="both"/>
        <w:rPr>
          <w:rFonts w:ascii="Times New Roman" w:eastAsia="Calibri" w:hAnsi="Times New Roman" w:cs="Times New Roman"/>
          <w:sz w:val="24"/>
          <w:szCs w:val="24"/>
        </w:rPr>
      </w:pPr>
      <w:r w:rsidRPr="00186733">
        <w:rPr>
          <w:rFonts w:ascii="Times New Roman" w:eastAsia="Calibri" w:hAnsi="Times New Roman" w:cs="Times New Roman"/>
          <w:sz w:val="24"/>
          <w:szCs w:val="24"/>
        </w:rPr>
        <w:t>-  Budowa sięgacza ul. Sielskiej 051239C- działka 185/9 w miejscowości Nie</w:t>
      </w:r>
      <w:r w:rsidR="004B0D78">
        <w:rPr>
          <w:rFonts w:ascii="Times New Roman" w:eastAsia="Calibri" w:hAnsi="Times New Roman" w:cs="Times New Roman"/>
          <w:sz w:val="24"/>
          <w:szCs w:val="24"/>
        </w:rPr>
        <w:t>mcz.</w:t>
      </w:r>
    </w:p>
    <w:p w14:paraId="2CF800A0" w14:textId="77777777" w:rsidR="00665BB8" w:rsidRDefault="00665BB8" w:rsidP="00AC0FF9">
      <w:pPr>
        <w:spacing w:after="0" w:line="22" w:lineRule="atLeast"/>
        <w:jc w:val="center"/>
        <w:rPr>
          <w:rFonts w:ascii="Times New Roman" w:hAnsi="Times New Roman"/>
          <w:b/>
          <w:sz w:val="28"/>
          <w:szCs w:val="28"/>
        </w:rPr>
      </w:pPr>
    </w:p>
    <w:p w14:paraId="413CB9F7" w14:textId="77777777" w:rsidR="00D242F1" w:rsidRDefault="00D242F1" w:rsidP="00D242F1">
      <w:pPr>
        <w:spacing w:after="0" w:line="22" w:lineRule="atLeast"/>
        <w:rPr>
          <w:rFonts w:ascii="Times New Roman" w:hAnsi="Times New Roman"/>
          <w:sz w:val="24"/>
          <w:szCs w:val="24"/>
          <w:u w:val="single"/>
        </w:rPr>
      </w:pPr>
      <w:r>
        <w:rPr>
          <w:rFonts w:ascii="Times New Roman" w:hAnsi="Times New Roman"/>
          <w:sz w:val="24"/>
          <w:szCs w:val="24"/>
          <w:u w:val="single"/>
        </w:rPr>
        <w:t>Informacja do załącznika nr 4 do uchwały budżetowej</w:t>
      </w:r>
    </w:p>
    <w:p w14:paraId="51B70947" w14:textId="77777777" w:rsidR="00AC0FF9" w:rsidRDefault="00AC0FF9" w:rsidP="00AC0FF9">
      <w:pPr>
        <w:spacing w:after="0" w:line="22" w:lineRule="atLeast"/>
        <w:jc w:val="center"/>
        <w:rPr>
          <w:rFonts w:ascii="Times New Roman" w:hAnsi="Times New Roman"/>
          <w:b/>
          <w:sz w:val="28"/>
          <w:szCs w:val="28"/>
        </w:rPr>
      </w:pPr>
      <w:r>
        <w:rPr>
          <w:rFonts w:ascii="Times New Roman" w:hAnsi="Times New Roman"/>
          <w:b/>
          <w:sz w:val="28"/>
          <w:szCs w:val="28"/>
        </w:rPr>
        <w:t>Przychody i rozchody budżetu gminy Osielsko</w:t>
      </w:r>
    </w:p>
    <w:p w14:paraId="75EBCCBF" w14:textId="77777777" w:rsidR="00AC0FF9" w:rsidRDefault="00AC0FF9" w:rsidP="004F14A5">
      <w:pPr>
        <w:spacing w:after="0" w:line="240" w:lineRule="auto"/>
        <w:jc w:val="both"/>
        <w:rPr>
          <w:rFonts w:ascii="Times New Roman" w:eastAsia="MS Mincho" w:hAnsi="Times New Roman" w:cs="Times New Roman"/>
          <w:bCs/>
          <w:sz w:val="24"/>
          <w:szCs w:val="20"/>
        </w:rPr>
      </w:pPr>
    </w:p>
    <w:tbl>
      <w:tblPr>
        <w:tblW w:w="5000" w:type="pct"/>
        <w:tblLayout w:type="fixed"/>
        <w:tblCellMar>
          <w:left w:w="70" w:type="dxa"/>
          <w:right w:w="70" w:type="dxa"/>
        </w:tblCellMar>
        <w:tblLook w:val="04A0" w:firstRow="1" w:lastRow="0" w:firstColumn="1" w:lastColumn="0" w:noHBand="0" w:noVBand="1"/>
      </w:tblPr>
      <w:tblGrid>
        <w:gridCol w:w="331"/>
        <w:gridCol w:w="312"/>
        <w:gridCol w:w="3651"/>
        <w:gridCol w:w="1303"/>
        <w:gridCol w:w="1216"/>
        <w:gridCol w:w="160"/>
        <w:gridCol w:w="835"/>
        <w:gridCol w:w="483"/>
        <w:gridCol w:w="761"/>
        <w:gridCol w:w="160"/>
      </w:tblGrid>
      <w:tr w:rsidR="003B61E4" w:rsidRPr="00C75D3E" w14:paraId="7D6C9E49" w14:textId="77777777" w:rsidTr="00F3323F">
        <w:trPr>
          <w:trHeight w:val="276"/>
        </w:trPr>
        <w:tc>
          <w:tcPr>
            <w:tcW w:w="180" w:type="pct"/>
            <w:tcBorders>
              <w:top w:val="nil"/>
              <w:left w:val="nil"/>
              <w:bottom w:val="nil"/>
              <w:right w:val="nil"/>
            </w:tcBorders>
            <w:shd w:val="clear" w:color="auto" w:fill="auto"/>
            <w:noWrap/>
            <w:vAlign w:val="bottom"/>
            <w:hideMark/>
          </w:tcPr>
          <w:p w14:paraId="721AA110" w14:textId="77777777" w:rsidR="003B61E4" w:rsidRPr="00C75D3E" w:rsidRDefault="003B61E4" w:rsidP="00AC0FF9">
            <w:pPr>
              <w:rPr>
                <w:rFonts w:ascii="Times New Roman" w:eastAsia="Times New Roman" w:hAnsi="Times New Roman" w:cs="Times New Roman"/>
                <w:color w:val="000000"/>
                <w:sz w:val="20"/>
                <w:szCs w:val="20"/>
                <w:lang w:eastAsia="pl-PL"/>
              </w:rPr>
            </w:pPr>
          </w:p>
        </w:tc>
        <w:tc>
          <w:tcPr>
            <w:tcW w:w="170" w:type="pct"/>
            <w:tcBorders>
              <w:top w:val="nil"/>
              <w:left w:val="nil"/>
              <w:bottom w:val="nil"/>
              <w:right w:val="nil"/>
            </w:tcBorders>
            <w:shd w:val="clear" w:color="auto" w:fill="auto"/>
            <w:noWrap/>
            <w:vAlign w:val="bottom"/>
            <w:hideMark/>
          </w:tcPr>
          <w:p w14:paraId="02A1CF63"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c>
          <w:tcPr>
            <w:tcW w:w="1982" w:type="pct"/>
            <w:tcBorders>
              <w:top w:val="nil"/>
              <w:left w:val="nil"/>
              <w:bottom w:val="nil"/>
              <w:right w:val="nil"/>
            </w:tcBorders>
            <w:shd w:val="clear" w:color="auto" w:fill="auto"/>
            <w:noWrap/>
            <w:vAlign w:val="bottom"/>
            <w:hideMark/>
          </w:tcPr>
          <w:p w14:paraId="149DC416"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c>
          <w:tcPr>
            <w:tcW w:w="707" w:type="pct"/>
            <w:tcBorders>
              <w:top w:val="nil"/>
              <w:left w:val="nil"/>
              <w:bottom w:val="nil"/>
              <w:right w:val="nil"/>
            </w:tcBorders>
            <w:shd w:val="clear" w:color="auto" w:fill="auto"/>
            <w:noWrap/>
            <w:vAlign w:val="bottom"/>
            <w:hideMark/>
          </w:tcPr>
          <w:p w14:paraId="03783F8A"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c>
          <w:tcPr>
            <w:tcW w:w="660" w:type="pct"/>
            <w:tcBorders>
              <w:top w:val="nil"/>
              <w:left w:val="nil"/>
              <w:bottom w:val="single" w:sz="4" w:space="0" w:color="000000"/>
              <w:right w:val="nil"/>
            </w:tcBorders>
            <w:shd w:val="clear" w:color="auto" w:fill="auto"/>
            <w:noWrap/>
            <w:vAlign w:val="bottom"/>
            <w:hideMark/>
          </w:tcPr>
          <w:p w14:paraId="372A3673"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c>
          <w:tcPr>
            <w:tcW w:w="87" w:type="pct"/>
            <w:tcBorders>
              <w:top w:val="nil"/>
              <w:left w:val="nil"/>
              <w:bottom w:val="single" w:sz="4" w:space="0" w:color="000000"/>
              <w:right w:val="nil"/>
            </w:tcBorders>
            <w:shd w:val="clear" w:color="auto" w:fill="auto"/>
            <w:vAlign w:val="center"/>
            <w:hideMark/>
          </w:tcPr>
          <w:p w14:paraId="69779EC9"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p>
        </w:tc>
        <w:tc>
          <w:tcPr>
            <w:tcW w:w="453" w:type="pct"/>
            <w:tcBorders>
              <w:top w:val="nil"/>
              <w:left w:val="nil"/>
              <w:bottom w:val="nil"/>
              <w:right w:val="nil"/>
            </w:tcBorders>
            <w:shd w:val="clear" w:color="auto" w:fill="auto"/>
            <w:noWrap/>
            <w:vAlign w:val="bottom"/>
            <w:hideMark/>
          </w:tcPr>
          <w:p w14:paraId="2D136A06"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c>
          <w:tcPr>
            <w:tcW w:w="262" w:type="pct"/>
            <w:tcBorders>
              <w:top w:val="nil"/>
              <w:left w:val="nil"/>
              <w:bottom w:val="nil"/>
              <w:right w:val="nil"/>
            </w:tcBorders>
            <w:shd w:val="clear" w:color="auto" w:fill="auto"/>
            <w:noWrap/>
            <w:vAlign w:val="bottom"/>
            <w:hideMark/>
          </w:tcPr>
          <w:p w14:paraId="5CD73C53"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c>
          <w:tcPr>
            <w:tcW w:w="413" w:type="pct"/>
            <w:tcBorders>
              <w:top w:val="nil"/>
              <w:left w:val="nil"/>
              <w:bottom w:val="nil"/>
              <w:right w:val="nil"/>
            </w:tcBorders>
            <w:shd w:val="clear" w:color="auto" w:fill="auto"/>
            <w:noWrap/>
            <w:vAlign w:val="bottom"/>
            <w:hideMark/>
          </w:tcPr>
          <w:p w14:paraId="48321551"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c>
          <w:tcPr>
            <w:tcW w:w="87" w:type="pct"/>
            <w:tcBorders>
              <w:top w:val="nil"/>
              <w:left w:val="nil"/>
              <w:bottom w:val="nil"/>
              <w:right w:val="nil"/>
            </w:tcBorders>
            <w:shd w:val="clear" w:color="auto" w:fill="auto"/>
            <w:noWrap/>
            <w:vAlign w:val="bottom"/>
            <w:hideMark/>
          </w:tcPr>
          <w:p w14:paraId="4468A41C"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p>
        </w:tc>
      </w:tr>
      <w:tr w:rsidR="003B61E4" w:rsidRPr="00C75D3E" w14:paraId="2FB7F454" w14:textId="77777777" w:rsidTr="00F3323F">
        <w:trPr>
          <w:trHeight w:val="684"/>
        </w:trPr>
        <w:tc>
          <w:tcPr>
            <w:tcW w:w="350" w:type="pct"/>
            <w:gridSpan w:val="2"/>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B0147BC" w14:textId="77777777" w:rsidR="003B61E4" w:rsidRPr="00C75D3E" w:rsidRDefault="003B61E4" w:rsidP="003B61E4">
            <w:pPr>
              <w:spacing w:after="0" w:line="240" w:lineRule="auto"/>
              <w:jc w:val="center"/>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Lp.</w:t>
            </w:r>
          </w:p>
        </w:tc>
        <w:tc>
          <w:tcPr>
            <w:tcW w:w="1982" w:type="pct"/>
            <w:tcBorders>
              <w:top w:val="single" w:sz="4" w:space="0" w:color="000000"/>
              <w:left w:val="nil"/>
              <w:bottom w:val="single" w:sz="4" w:space="0" w:color="000000"/>
              <w:right w:val="single" w:sz="4" w:space="0" w:color="000000"/>
            </w:tcBorders>
            <w:shd w:val="clear" w:color="000000" w:fill="D3D3D3"/>
            <w:vAlign w:val="center"/>
            <w:hideMark/>
          </w:tcPr>
          <w:p w14:paraId="0B29E2D3" w14:textId="77777777" w:rsidR="003B61E4" w:rsidRPr="00C75D3E" w:rsidRDefault="003B61E4" w:rsidP="003B61E4">
            <w:pPr>
              <w:spacing w:after="0" w:line="240" w:lineRule="auto"/>
              <w:jc w:val="center"/>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Treść</w:t>
            </w:r>
          </w:p>
        </w:tc>
        <w:tc>
          <w:tcPr>
            <w:tcW w:w="707" w:type="pct"/>
            <w:tcBorders>
              <w:top w:val="single" w:sz="4" w:space="0" w:color="000000"/>
              <w:left w:val="nil"/>
              <w:bottom w:val="single" w:sz="4" w:space="0" w:color="000000"/>
              <w:right w:val="single" w:sz="4" w:space="0" w:color="auto"/>
            </w:tcBorders>
            <w:shd w:val="clear" w:color="000000" w:fill="D3D3D3"/>
            <w:vAlign w:val="center"/>
            <w:hideMark/>
          </w:tcPr>
          <w:p w14:paraId="60EF5EDD" w14:textId="77777777" w:rsidR="003B61E4" w:rsidRPr="00C75D3E" w:rsidRDefault="003B61E4" w:rsidP="003B61E4">
            <w:pPr>
              <w:spacing w:after="0" w:line="240" w:lineRule="auto"/>
              <w:jc w:val="center"/>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 xml:space="preserve">Klasyfikacja </w:t>
            </w:r>
            <w:r w:rsidRPr="00C75D3E">
              <w:rPr>
                <w:rFonts w:ascii="Times New Roman" w:eastAsia="Times New Roman" w:hAnsi="Times New Roman" w:cs="Times New Roman"/>
                <w:b/>
                <w:bCs/>
                <w:color w:val="000000"/>
                <w:sz w:val="20"/>
                <w:szCs w:val="20"/>
                <w:lang w:eastAsia="pl-PL"/>
              </w:rPr>
              <w:br/>
              <w:t>§</w:t>
            </w:r>
          </w:p>
        </w:tc>
        <w:tc>
          <w:tcPr>
            <w:tcW w:w="747" w:type="pct"/>
            <w:gridSpan w:val="2"/>
            <w:tcBorders>
              <w:top w:val="single" w:sz="4" w:space="0" w:color="000000"/>
              <w:left w:val="single" w:sz="4" w:space="0" w:color="auto"/>
              <w:bottom w:val="single" w:sz="4" w:space="0" w:color="000000"/>
              <w:right w:val="single" w:sz="4" w:space="0" w:color="000000"/>
            </w:tcBorders>
            <w:shd w:val="clear" w:color="000000" w:fill="D3D3D3"/>
            <w:vAlign w:val="center"/>
            <w:hideMark/>
          </w:tcPr>
          <w:p w14:paraId="5A17368D" w14:textId="77777777" w:rsidR="003B61E4" w:rsidRPr="00C75D3E" w:rsidRDefault="003B61E4" w:rsidP="003B61E4">
            <w:pPr>
              <w:spacing w:after="0" w:line="240" w:lineRule="auto"/>
              <w:jc w:val="center"/>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Plan</w:t>
            </w:r>
          </w:p>
        </w:tc>
        <w:tc>
          <w:tcPr>
            <w:tcW w:w="715" w:type="pct"/>
            <w:gridSpan w:val="2"/>
            <w:tcBorders>
              <w:top w:val="single" w:sz="4" w:space="0" w:color="000000"/>
              <w:left w:val="nil"/>
              <w:bottom w:val="single" w:sz="4" w:space="0" w:color="000000"/>
              <w:right w:val="single" w:sz="4" w:space="0" w:color="000000"/>
            </w:tcBorders>
            <w:shd w:val="clear" w:color="000000" w:fill="D3D3D3"/>
            <w:vAlign w:val="center"/>
            <w:hideMark/>
          </w:tcPr>
          <w:p w14:paraId="47949923" w14:textId="77777777" w:rsidR="003B61E4" w:rsidRPr="00C75D3E" w:rsidRDefault="003B61E4" w:rsidP="003B61E4">
            <w:pPr>
              <w:spacing w:after="0" w:line="240" w:lineRule="auto"/>
              <w:jc w:val="center"/>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Wykonanie</w:t>
            </w:r>
          </w:p>
        </w:tc>
        <w:tc>
          <w:tcPr>
            <w:tcW w:w="499" w:type="pct"/>
            <w:gridSpan w:val="2"/>
            <w:tcBorders>
              <w:top w:val="single" w:sz="4" w:space="0" w:color="000000"/>
              <w:left w:val="nil"/>
              <w:bottom w:val="single" w:sz="4" w:space="0" w:color="000000"/>
              <w:right w:val="single" w:sz="4" w:space="0" w:color="000000"/>
            </w:tcBorders>
            <w:shd w:val="clear" w:color="000000" w:fill="D3D3D3"/>
            <w:vAlign w:val="center"/>
            <w:hideMark/>
          </w:tcPr>
          <w:p w14:paraId="2AC3AC5B" w14:textId="77777777" w:rsidR="003B61E4" w:rsidRPr="00F3323F" w:rsidRDefault="00FB570F" w:rsidP="00FB570F">
            <w:pPr>
              <w:spacing w:after="0" w:line="240" w:lineRule="auto"/>
              <w:jc w:val="center"/>
              <w:rPr>
                <w:rFonts w:ascii="Times New Roman" w:eastAsia="Times New Roman" w:hAnsi="Times New Roman" w:cs="Times New Roman"/>
                <w:b/>
                <w:bCs/>
                <w:color w:val="000000"/>
                <w:sz w:val="18"/>
                <w:szCs w:val="18"/>
                <w:lang w:eastAsia="pl-PL"/>
              </w:rPr>
            </w:pPr>
            <w:r w:rsidRPr="00F3323F">
              <w:rPr>
                <w:rFonts w:ascii="Times New Roman" w:eastAsia="Times New Roman" w:hAnsi="Times New Roman" w:cs="Times New Roman"/>
                <w:b/>
                <w:bCs/>
                <w:color w:val="000000"/>
                <w:sz w:val="18"/>
                <w:szCs w:val="18"/>
                <w:lang w:eastAsia="pl-PL"/>
              </w:rPr>
              <w:t>P</w:t>
            </w:r>
            <w:r w:rsidR="003B61E4" w:rsidRPr="00F3323F">
              <w:rPr>
                <w:rFonts w:ascii="Times New Roman" w:eastAsia="Times New Roman" w:hAnsi="Times New Roman" w:cs="Times New Roman"/>
                <w:b/>
                <w:bCs/>
                <w:color w:val="000000"/>
                <w:sz w:val="18"/>
                <w:szCs w:val="18"/>
                <w:lang w:eastAsia="pl-PL"/>
              </w:rPr>
              <w:t>rocent realizacji</w:t>
            </w:r>
          </w:p>
        </w:tc>
      </w:tr>
      <w:tr w:rsidR="003B61E4" w:rsidRPr="00C75D3E" w14:paraId="701A5DF6" w14:textId="77777777" w:rsidTr="00F3323F">
        <w:trPr>
          <w:trHeight w:val="276"/>
        </w:trPr>
        <w:tc>
          <w:tcPr>
            <w:tcW w:w="3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5091E"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1</w:t>
            </w:r>
          </w:p>
        </w:tc>
        <w:tc>
          <w:tcPr>
            <w:tcW w:w="1982" w:type="pct"/>
            <w:tcBorders>
              <w:top w:val="nil"/>
              <w:left w:val="nil"/>
              <w:bottom w:val="single" w:sz="4" w:space="0" w:color="000000"/>
              <w:right w:val="single" w:sz="4" w:space="0" w:color="000000"/>
            </w:tcBorders>
            <w:shd w:val="clear" w:color="auto" w:fill="auto"/>
            <w:vAlign w:val="center"/>
            <w:hideMark/>
          </w:tcPr>
          <w:p w14:paraId="0ADB8C22"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2</w:t>
            </w:r>
          </w:p>
        </w:tc>
        <w:tc>
          <w:tcPr>
            <w:tcW w:w="707" w:type="pct"/>
            <w:tcBorders>
              <w:top w:val="nil"/>
              <w:left w:val="nil"/>
              <w:bottom w:val="single" w:sz="4" w:space="0" w:color="000000"/>
              <w:right w:val="single" w:sz="4" w:space="0" w:color="auto"/>
            </w:tcBorders>
            <w:shd w:val="clear" w:color="auto" w:fill="auto"/>
            <w:vAlign w:val="center"/>
            <w:hideMark/>
          </w:tcPr>
          <w:p w14:paraId="239BABBA"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3</w:t>
            </w:r>
          </w:p>
        </w:tc>
        <w:tc>
          <w:tcPr>
            <w:tcW w:w="747" w:type="pct"/>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17BAF7"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4</w:t>
            </w:r>
          </w:p>
        </w:tc>
        <w:tc>
          <w:tcPr>
            <w:tcW w:w="715" w:type="pct"/>
            <w:gridSpan w:val="2"/>
            <w:tcBorders>
              <w:top w:val="single" w:sz="4" w:space="0" w:color="000000"/>
              <w:left w:val="nil"/>
              <w:bottom w:val="single" w:sz="4" w:space="0" w:color="000000"/>
              <w:right w:val="single" w:sz="4" w:space="0" w:color="000000"/>
            </w:tcBorders>
            <w:shd w:val="clear" w:color="auto" w:fill="auto"/>
            <w:vAlign w:val="center"/>
            <w:hideMark/>
          </w:tcPr>
          <w:p w14:paraId="776C58A3"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5</w:t>
            </w:r>
          </w:p>
        </w:tc>
        <w:tc>
          <w:tcPr>
            <w:tcW w:w="499" w:type="pct"/>
            <w:gridSpan w:val="2"/>
            <w:tcBorders>
              <w:top w:val="single" w:sz="4" w:space="0" w:color="000000"/>
              <w:left w:val="nil"/>
              <w:bottom w:val="single" w:sz="4" w:space="0" w:color="000000"/>
              <w:right w:val="single" w:sz="4" w:space="0" w:color="000000"/>
            </w:tcBorders>
            <w:shd w:val="clear" w:color="auto" w:fill="auto"/>
            <w:vAlign w:val="center"/>
            <w:hideMark/>
          </w:tcPr>
          <w:p w14:paraId="12916D4A"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6</w:t>
            </w:r>
          </w:p>
        </w:tc>
      </w:tr>
      <w:tr w:rsidR="003B61E4" w:rsidRPr="00C75D3E" w14:paraId="6D5BFFCA" w14:textId="77777777" w:rsidTr="00F3323F">
        <w:trPr>
          <w:trHeight w:val="276"/>
        </w:trPr>
        <w:tc>
          <w:tcPr>
            <w:tcW w:w="23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39B68" w14:textId="77777777" w:rsidR="003B61E4" w:rsidRPr="00C75D3E" w:rsidRDefault="003B61E4" w:rsidP="003B61E4">
            <w:pPr>
              <w:spacing w:after="0" w:line="240" w:lineRule="auto"/>
              <w:jc w:val="center"/>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Przychody ogółem:</w:t>
            </w:r>
          </w:p>
        </w:tc>
        <w:tc>
          <w:tcPr>
            <w:tcW w:w="707" w:type="pct"/>
            <w:tcBorders>
              <w:top w:val="nil"/>
              <w:left w:val="nil"/>
              <w:bottom w:val="single" w:sz="4" w:space="0" w:color="000000"/>
              <w:right w:val="single" w:sz="4" w:space="0" w:color="auto"/>
            </w:tcBorders>
            <w:shd w:val="clear" w:color="auto" w:fill="auto"/>
            <w:hideMark/>
          </w:tcPr>
          <w:p w14:paraId="3FBDB421"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 </w:t>
            </w:r>
          </w:p>
        </w:tc>
        <w:tc>
          <w:tcPr>
            <w:tcW w:w="747" w:type="pct"/>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B43D89" w14:textId="77777777" w:rsidR="003B61E4" w:rsidRPr="00C75D3E" w:rsidRDefault="003B61E4" w:rsidP="003B61E4">
            <w:pPr>
              <w:spacing w:after="0" w:line="240" w:lineRule="auto"/>
              <w:jc w:val="right"/>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48 522 082,61</w:t>
            </w:r>
          </w:p>
        </w:tc>
        <w:tc>
          <w:tcPr>
            <w:tcW w:w="715" w:type="pct"/>
            <w:gridSpan w:val="2"/>
            <w:tcBorders>
              <w:top w:val="single" w:sz="4" w:space="0" w:color="000000"/>
              <w:left w:val="nil"/>
              <w:bottom w:val="single" w:sz="4" w:space="0" w:color="000000"/>
              <w:right w:val="single" w:sz="4" w:space="0" w:color="000000"/>
            </w:tcBorders>
            <w:shd w:val="clear" w:color="auto" w:fill="auto"/>
            <w:vAlign w:val="center"/>
            <w:hideMark/>
          </w:tcPr>
          <w:p w14:paraId="7CA9B204" w14:textId="77777777" w:rsidR="003B61E4" w:rsidRPr="00C75D3E" w:rsidRDefault="003B61E4" w:rsidP="00F3323F">
            <w:pPr>
              <w:spacing w:after="0" w:line="240" w:lineRule="auto"/>
              <w:jc w:val="right"/>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27 580 030,90</w:t>
            </w:r>
          </w:p>
        </w:tc>
        <w:tc>
          <w:tcPr>
            <w:tcW w:w="499" w:type="pct"/>
            <w:gridSpan w:val="2"/>
            <w:tcBorders>
              <w:top w:val="single" w:sz="4" w:space="0" w:color="000000"/>
              <w:left w:val="nil"/>
              <w:bottom w:val="single" w:sz="4" w:space="0" w:color="000000"/>
              <w:right w:val="single" w:sz="4" w:space="0" w:color="000000"/>
            </w:tcBorders>
            <w:shd w:val="clear" w:color="auto" w:fill="auto"/>
            <w:vAlign w:val="center"/>
            <w:hideMark/>
          </w:tcPr>
          <w:p w14:paraId="151F5065" w14:textId="77777777" w:rsidR="003B61E4" w:rsidRPr="00C75D3E" w:rsidRDefault="003B61E4" w:rsidP="003B61E4">
            <w:pPr>
              <w:spacing w:after="0" w:line="240" w:lineRule="auto"/>
              <w:jc w:val="right"/>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56,84</w:t>
            </w:r>
          </w:p>
        </w:tc>
      </w:tr>
      <w:tr w:rsidR="003B61E4" w:rsidRPr="00C75D3E" w14:paraId="77DF7F34" w14:textId="77777777" w:rsidTr="00F3323F">
        <w:trPr>
          <w:trHeight w:val="1476"/>
        </w:trPr>
        <w:tc>
          <w:tcPr>
            <w:tcW w:w="350" w:type="pct"/>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7D70E50F"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1</w:t>
            </w:r>
          </w:p>
        </w:tc>
        <w:tc>
          <w:tcPr>
            <w:tcW w:w="1982" w:type="pct"/>
            <w:tcBorders>
              <w:top w:val="nil"/>
              <w:left w:val="nil"/>
              <w:bottom w:val="single" w:sz="4" w:space="0" w:color="auto"/>
              <w:right w:val="single" w:sz="4" w:space="0" w:color="000000"/>
            </w:tcBorders>
            <w:shd w:val="clear" w:color="auto" w:fill="auto"/>
            <w:vAlign w:val="center"/>
            <w:hideMark/>
          </w:tcPr>
          <w:p w14:paraId="6F107A3D"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707" w:type="pct"/>
            <w:tcBorders>
              <w:top w:val="nil"/>
              <w:left w:val="nil"/>
              <w:bottom w:val="single" w:sz="4" w:space="0" w:color="auto"/>
              <w:right w:val="single" w:sz="4" w:space="0" w:color="auto"/>
            </w:tcBorders>
            <w:shd w:val="clear" w:color="auto" w:fill="auto"/>
            <w:vAlign w:val="center"/>
            <w:hideMark/>
          </w:tcPr>
          <w:p w14:paraId="662E77DC"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905</w:t>
            </w:r>
          </w:p>
        </w:tc>
        <w:tc>
          <w:tcPr>
            <w:tcW w:w="747" w:type="pct"/>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14:paraId="1FB91CF3"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1 058 665,61</w:t>
            </w:r>
          </w:p>
        </w:tc>
        <w:tc>
          <w:tcPr>
            <w:tcW w:w="715" w:type="pct"/>
            <w:gridSpan w:val="2"/>
            <w:tcBorders>
              <w:top w:val="single" w:sz="4" w:space="0" w:color="000000"/>
              <w:left w:val="nil"/>
              <w:bottom w:val="single" w:sz="4" w:space="0" w:color="auto"/>
              <w:right w:val="single" w:sz="4" w:space="0" w:color="000000"/>
            </w:tcBorders>
            <w:shd w:val="clear" w:color="auto" w:fill="auto"/>
            <w:vAlign w:val="center"/>
            <w:hideMark/>
          </w:tcPr>
          <w:p w14:paraId="1B984A94" w14:textId="77777777" w:rsidR="003B61E4" w:rsidRPr="00C75D3E" w:rsidRDefault="00AE0AC0" w:rsidP="00AE0AC0">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2 008 665,61</w:t>
            </w:r>
          </w:p>
        </w:tc>
        <w:tc>
          <w:tcPr>
            <w:tcW w:w="499" w:type="pct"/>
            <w:gridSpan w:val="2"/>
            <w:tcBorders>
              <w:top w:val="single" w:sz="4" w:space="0" w:color="000000"/>
              <w:left w:val="nil"/>
              <w:bottom w:val="single" w:sz="4" w:space="0" w:color="auto"/>
              <w:right w:val="single" w:sz="4" w:space="0" w:color="000000"/>
            </w:tcBorders>
            <w:shd w:val="clear" w:color="auto" w:fill="auto"/>
            <w:vAlign w:val="center"/>
            <w:hideMark/>
          </w:tcPr>
          <w:p w14:paraId="3C71E15D" w14:textId="77777777" w:rsidR="003B61E4" w:rsidRPr="00C75D3E" w:rsidRDefault="003B61E4" w:rsidP="00F27CAD">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1</w:t>
            </w:r>
            <w:r w:rsidR="00F27CAD" w:rsidRPr="00C75D3E">
              <w:rPr>
                <w:rFonts w:ascii="Times New Roman" w:eastAsia="Times New Roman" w:hAnsi="Times New Roman" w:cs="Times New Roman"/>
                <w:color w:val="000000"/>
                <w:sz w:val="20"/>
                <w:szCs w:val="20"/>
                <w:lang w:eastAsia="pl-PL"/>
              </w:rPr>
              <w:t>89,74</w:t>
            </w:r>
          </w:p>
        </w:tc>
      </w:tr>
      <w:tr w:rsidR="003B61E4" w:rsidRPr="00C75D3E" w14:paraId="497145D0" w14:textId="77777777" w:rsidTr="00F3323F">
        <w:trPr>
          <w:trHeight w:val="429"/>
        </w:trPr>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FE699"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2</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E6D65"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Wolne środki, o których mowa w art. 217 ust.2 pkt 6 ustawy</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7B885"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950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EB7AE"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21 223 417,00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987AC" w14:textId="77777777" w:rsidR="003B61E4" w:rsidRPr="00C75D3E" w:rsidRDefault="003B61E4" w:rsidP="00AE0AC0">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2</w:t>
            </w:r>
            <w:r w:rsidR="00AE0AC0" w:rsidRPr="00C75D3E">
              <w:rPr>
                <w:rFonts w:ascii="Times New Roman" w:eastAsia="Times New Roman" w:hAnsi="Times New Roman" w:cs="Times New Roman"/>
                <w:color w:val="000000"/>
                <w:sz w:val="20"/>
                <w:szCs w:val="20"/>
                <w:lang w:eastAsia="pl-PL"/>
              </w:rPr>
              <w:t>5 074 334,40</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695E4" w14:textId="77777777" w:rsidR="003B61E4" w:rsidRPr="00C75D3E" w:rsidRDefault="003B61E4" w:rsidP="00F27CAD">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1</w:t>
            </w:r>
            <w:r w:rsidR="00F27CAD" w:rsidRPr="00C75D3E">
              <w:rPr>
                <w:rFonts w:ascii="Times New Roman" w:eastAsia="Times New Roman" w:hAnsi="Times New Roman" w:cs="Times New Roman"/>
                <w:color w:val="000000"/>
                <w:sz w:val="20"/>
                <w:szCs w:val="20"/>
                <w:lang w:eastAsia="pl-PL"/>
              </w:rPr>
              <w:t>18,14</w:t>
            </w:r>
          </w:p>
        </w:tc>
      </w:tr>
      <w:tr w:rsidR="003B61E4" w:rsidRPr="00C75D3E" w14:paraId="4C9CD172" w14:textId="77777777" w:rsidTr="00F3323F">
        <w:trPr>
          <w:trHeight w:val="504"/>
        </w:trPr>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00B51"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3</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ED23B"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Przychody z zaciągniętych pożyczek i kredytów na rynku zagranicznym</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3F6ED"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953</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4C59A"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26 240 000,00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D872D"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0,00</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835"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0,00</w:t>
            </w:r>
          </w:p>
        </w:tc>
      </w:tr>
      <w:tr w:rsidR="003B61E4" w:rsidRPr="00C75D3E" w14:paraId="4A56A231" w14:textId="77777777" w:rsidTr="00F3323F">
        <w:trPr>
          <w:trHeight w:val="276"/>
        </w:trPr>
        <w:tc>
          <w:tcPr>
            <w:tcW w:w="2332" w:type="pct"/>
            <w:gridSpan w:val="3"/>
            <w:tcBorders>
              <w:top w:val="single" w:sz="4" w:space="0" w:color="auto"/>
              <w:left w:val="single" w:sz="4" w:space="0" w:color="auto"/>
              <w:bottom w:val="single" w:sz="4" w:space="0" w:color="auto"/>
            </w:tcBorders>
            <w:shd w:val="clear" w:color="auto" w:fill="auto"/>
            <w:vAlign w:val="center"/>
            <w:hideMark/>
          </w:tcPr>
          <w:p w14:paraId="371BD43D" w14:textId="77777777" w:rsidR="003B61E4" w:rsidRPr="00C75D3E" w:rsidRDefault="003B61E4" w:rsidP="003B61E4">
            <w:pPr>
              <w:spacing w:after="0" w:line="240" w:lineRule="auto"/>
              <w:jc w:val="center"/>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Rozchody ogółem:</w:t>
            </w:r>
          </w:p>
        </w:tc>
        <w:tc>
          <w:tcPr>
            <w:tcW w:w="707" w:type="pct"/>
            <w:tcBorders>
              <w:top w:val="single" w:sz="4" w:space="0" w:color="auto"/>
              <w:right w:val="single" w:sz="4" w:space="0" w:color="auto"/>
            </w:tcBorders>
            <w:shd w:val="clear" w:color="auto" w:fill="auto"/>
            <w:hideMark/>
          </w:tcPr>
          <w:p w14:paraId="41A9E920"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 </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1369C" w14:textId="77777777" w:rsidR="003B61E4" w:rsidRPr="00C75D3E" w:rsidRDefault="003B61E4" w:rsidP="003B61E4">
            <w:pPr>
              <w:spacing w:after="0" w:line="240" w:lineRule="auto"/>
              <w:jc w:val="right"/>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8 435 000,00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8CB2C" w14:textId="77777777" w:rsidR="003B61E4" w:rsidRPr="00C75D3E" w:rsidRDefault="003B61E4" w:rsidP="003B61E4">
            <w:pPr>
              <w:spacing w:after="0" w:line="240" w:lineRule="auto"/>
              <w:jc w:val="right"/>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8 170 000,00</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74248" w14:textId="77777777" w:rsidR="003B61E4" w:rsidRPr="00C75D3E" w:rsidRDefault="003B61E4" w:rsidP="003B61E4">
            <w:pPr>
              <w:spacing w:after="0" w:line="240" w:lineRule="auto"/>
              <w:jc w:val="right"/>
              <w:rPr>
                <w:rFonts w:ascii="Times New Roman" w:eastAsia="Times New Roman" w:hAnsi="Times New Roman" w:cs="Times New Roman"/>
                <w:b/>
                <w:bCs/>
                <w:color w:val="000000"/>
                <w:sz w:val="20"/>
                <w:szCs w:val="20"/>
                <w:lang w:eastAsia="pl-PL"/>
              </w:rPr>
            </w:pPr>
            <w:r w:rsidRPr="00C75D3E">
              <w:rPr>
                <w:rFonts w:ascii="Times New Roman" w:eastAsia="Times New Roman" w:hAnsi="Times New Roman" w:cs="Times New Roman"/>
                <w:b/>
                <w:bCs/>
                <w:color w:val="000000"/>
                <w:sz w:val="20"/>
                <w:szCs w:val="20"/>
                <w:lang w:eastAsia="pl-PL"/>
              </w:rPr>
              <w:t>96,86</w:t>
            </w:r>
          </w:p>
        </w:tc>
      </w:tr>
      <w:tr w:rsidR="003B61E4" w:rsidRPr="00C75D3E" w14:paraId="765B7F62" w14:textId="77777777" w:rsidTr="00F3323F">
        <w:trPr>
          <w:trHeight w:val="468"/>
        </w:trPr>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90A10"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1</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406F8" w14:textId="77777777" w:rsidR="003B61E4" w:rsidRPr="00C75D3E" w:rsidRDefault="003B61E4" w:rsidP="003B61E4">
            <w:pPr>
              <w:spacing w:after="0" w:line="240" w:lineRule="auto"/>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Spłaty otrzymanych krajowych pożyczek i kredytów</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C1502" w14:textId="77777777" w:rsidR="003B61E4" w:rsidRPr="00C75D3E" w:rsidRDefault="003B61E4" w:rsidP="003B61E4">
            <w:pPr>
              <w:spacing w:after="0" w:line="240" w:lineRule="auto"/>
              <w:jc w:val="center"/>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992</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EE16A"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8 435 000,00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A8ABB"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8 170 000,00</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8FF01" w14:textId="77777777" w:rsidR="003B61E4" w:rsidRPr="00C75D3E" w:rsidRDefault="003B61E4" w:rsidP="003B61E4">
            <w:pPr>
              <w:spacing w:after="0" w:line="240" w:lineRule="auto"/>
              <w:jc w:val="right"/>
              <w:rPr>
                <w:rFonts w:ascii="Times New Roman" w:eastAsia="Times New Roman" w:hAnsi="Times New Roman" w:cs="Times New Roman"/>
                <w:color w:val="000000"/>
                <w:sz w:val="20"/>
                <w:szCs w:val="20"/>
                <w:lang w:eastAsia="pl-PL"/>
              </w:rPr>
            </w:pPr>
            <w:r w:rsidRPr="00C75D3E">
              <w:rPr>
                <w:rFonts w:ascii="Times New Roman" w:eastAsia="Times New Roman" w:hAnsi="Times New Roman" w:cs="Times New Roman"/>
                <w:color w:val="000000"/>
                <w:sz w:val="20"/>
                <w:szCs w:val="20"/>
                <w:lang w:eastAsia="pl-PL"/>
              </w:rPr>
              <w:t>96,86</w:t>
            </w:r>
          </w:p>
        </w:tc>
      </w:tr>
    </w:tbl>
    <w:p w14:paraId="2F32D162" w14:textId="77777777" w:rsidR="00A73C8B" w:rsidRPr="00C75D3E" w:rsidRDefault="00A73C8B">
      <w:pPr>
        <w:rPr>
          <w:rFonts w:ascii="Times New Roman" w:hAnsi="Times New Roman" w:cs="Times New Roman"/>
          <w:sz w:val="20"/>
          <w:szCs w:val="20"/>
        </w:rPr>
      </w:pPr>
    </w:p>
    <w:p w14:paraId="4B975CF7" w14:textId="77777777" w:rsidR="0060072D" w:rsidRPr="004C20F9" w:rsidRDefault="004C20F9" w:rsidP="004C20F9">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P</w:t>
      </w:r>
      <w:r w:rsidR="00E45E52" w:rsidRPr="004C20F9">
        <w:rPr>
          <w:rFonts w:ascii="Times New Roman" w:hAnsi="Times New Roman" w:cs="Times New Roman"/>
          <w:sz w:val="24"/>
          <w:szCs w:val="24"/>
        </w:rPr>
        <w:t xml:space="preserve">lanowane przychody </w:t>
      </w:r>
      <w:r w:rsidR="00AC0FF9" w:rsidRPr="004C20F9">
        <w:rPr>
          <w:rFonts w:ascii="Times New Roman" w:hAnsi="Times New Roman" w:cs="Times New Roman"/>
          <w:sz w:val="24"/>
          <w:szCs w:val="24"/>
        </w:rPr>
        <w:t xml:space="preserve">według stanu na dzień 1.01.2022 r. </w:t>
      </w:r>
      <w:r w:rsidR="003A7FC2" w:rsidRPr="004C20F9">
        <w:rPr>
          <w:rFonts w:ascii="Times New Roman" w:hAnsi="Times New Roman" w:cs="Times New Roman"/>
          <w:sz w:val="24"/>
          <w:szCs w:val="24"/>
        </w:rPr>
        <w:t>wynosiły</w:t>
      </w:r>
      <w:r w:rsidR="00E45E52" w:rsidRPr="004C20F9">
        <w:rPr>
          <w:rFonts w:ascii="Times New Roman" w:hAnsi="Times New Roman" w:cs="Times New Roman"/>
          <w:sz w:val="24"/>
          <w:szCs w:val="24"/>
        </w:rPr>
        <w:t xml:space="preserve"> – 3</w:t>
      </w:r>
      <w:r w:rsidR="003A7FC2" w:rsidRPr="004C20F9">
        <w:rPr>
          <w:rFonts w:ascii="Times New Roman" w:hAnsi="Times New Roman" w:cs="Times New Roman"/>
          <w:sz w:val="24"/>
          <w:szCs w:val="24"/>
        </w:rPr>
        <w:t xml:space="preserve">6.216.600 </w:t>
      </w:r>
      <w:r w:rsidR="00E45E52" w:rsidRPr="004C20F9">
        <w:rPr>
          <w:rFonts w:ascii="Times New Roman" w:hAnsi="Times New Roman" w:cs="Times New Roman"/>
          <w:sz w:val="24"/>
          <w:szCs w:val="24"/>
        </w:rPr>
        <w:t>zł i stanowi</w:t>
      </w:r>
      <w:r w:rsidR="003A7FC2" w:rsidRPr="004C20F9">
        <w:rPr>
          <w:rFonts w:ascii="Times New Roman" w:hAnsi="Times New Roman" w:cs="Times New Roman"/>
          <w:sz w:val="24"/>
          <w:szCs w:val="24"/>
        </w:rPr>
        <w:t xml:space="preserve">ły </w:t>
      </w:r>
      <w:r w:rsidR="00E45E52" w:rsidRPr="004C20F9">
        <w:rPr>
          <w:rFonts w:ascii="Times New Roman" w:hAnsi="Times New Roman" w:cs="Times New Roman"/>
          <w:sz w:val="24"/>
          <w:szCs w:val="24"/>
        </w:rPr>
        <w:t>je</w:t>
      </w:r>
      <w:r w:rsidR="0060072D" w:rsidRPr="004C20F9">
        <w:rPr>
          <w:rFonts w:ascii="Times New Roman" w:hAnsi="Times New Roman" w:cs="Times New Roman"/>
          <w:sz w:val="24"/>
          <w:szCs w:val="24"/>
        </w:rPr>
        <w:t>:</w:t>
      </w:r>
    </w:p>
    <w:p w14:paraId="08D64AB2" w14:textId="77777777" w:rsidR="0060072D" w:rsidRPr="004C20F9" w:rsidRDefault="00E45E52" w:rsidP="00EE516E">
      <w:pPr>
        <w:pStyle w:val="Akapitzlist"/>
        <w:numPr>
          <w:ilvl w:val="0"/>
          <w:numId w:val="27"/>
        </w:numPr>
        <w:spacing w:line="22" w:lineRule="atLeast"/>
        <w:jc w:val="both"/>
        <w:rPr>
          <w:sz w:val="24"/>
          <w:szCs w:val="24"/>
        </w:rPr>
      </w:pPr>
      <w:r w:rsidRPr="004C20F9">
        <w:rPr>
          <w:sz w:val="24"/>
          <w:szCs w:val="24"/>
        </w:rPr>
        <w:lastRenderedPageBreak/>
        <w:t xml:space="preserve">przychody na pokrycie planowanego deficytu budżetu gminy Osielsko w roku 2022 w kwocie </w:t>
      </w:r>
      <w:r w:rsidR="00735D98" w:rsidRPr="004C20F9">
        <w:rPr>
          <w:sz w:val="24"/>
          <w:szCs w:val="24"/>
        </w:rPr>
        <w:t xml:space="preserve">27.781.600 </w:t>
      </w:r>
      <w:r w:rsidRPr="004C20F9">
        <w:rPr>
          <w:sz w:val="24"/>
          <w:szCs w:val="24"/>
        </w:rPr>
        <w:t>zł</w:t>
      </w:r>
    </w:p>
    <w:p w14:paraId="1FFC55C6" w14:textId="77777777" w:rsidR="00E45E52" w:rsidRPr="004C20F9" w:rsidRDefault="00E45E52" w:rsidP="00EE516E">
      <w:pPr>
        <w:pStyle w:val="Akapitzlist"/>
        <w:numPr>
          <w:ilvl w:val="0"/>
          <w:numId w:val="27"/>
        </w:numPr>
        <w:spacing w:line="22" w:lineRule="atLeast"/>
        <w:jc w:val="both"/>
        <w:rPr>
          <w:sz w:val="24"/>
          <w:szCs w:val="24"/>
        </w:rPr>
      </w:pPr>
      <w:r w:rsidRPr="004C20F9">
        <w:rPr>
          <w:sz w:val="24"/>
          <w:szCs w:val="24"/>
        </w:rPr>
        <w:t xml:space="preserve">przychody na spłatę wcześniej zaciągniętych zobowiązań z tytułu zaciągniętych pożyczek i kredytów – w kwocie 8.435.000 zł.  </w:t>
      </w:r>
    </w:p>
    <w:p w14:paraId="2E734EDE" w14:textId="77777777" w:rsidR="00E45E52" w:rsidRPr="004C20F9" w:rsidRDefault="00E45E52" w:rsidP="004C20F9">
      <w:pPr>
        <w:spacing w:after="0" w:line="22" w:lineRule="atLeast"/>
        <w:jc w:val="both"/>
        <w:rPr>
          <w:rFonts w:ascii="Times New Roman" w:hAnsi="Times New Roman" w:cs="Times New Roman"/>
          <w:sz w:val="24"/>
          <w:szCs w:val="24"/>
        </w:rPr>
      </w:pPr>
      <w:r w:rsidRPr="004C20F9">
        <w:rPr>
          <w:rFonts w:ascii="Times New Roman" w:hAnsi="Times New Roman" w:cs="Times New Roman"/>
          <w:sz w:val="24"/>
          <w:szCs w:val="24"/>
        </w:rPr>
        <w:t xml:space="preserve">Na pokrycie planowanego deficytu budżetu </w:t>
      </w:r>
      <w:r w:rsidR="00D8188F" w:rsidRPr="004C20F9">
        <w:rPr>
          <w:rFonts w:ascii="Times New Roman" w:hAnsi="Times New Roman" w:cs="Times New Roman"/>
          <w:sz w:val="24"/>
          <w:szCs w:val="24"/>
        </w:rPr>
        <w:t xml:space="preserve">zaplanowano </w:t>
      </w:r>
      <w:r w:rsidRPr="004C20F9">
        <w:rPr>
          <w:rFonts w:ascii="Times New Roman" w:hAnsi="Times New Roman" w:cs="Times New Roman"/>
          <w:sz w:val="24"/>
          <w:szCs w:val="24"/>
        </w:rPr>
        <w:t xml:space="preserve">zaciągnięcie kredytu na rynku krajowym w kwocie </w:t>
      </w:r>
      <w:r w:rsidR="006158CE" w:rsidRPr="004C20F9">
        <w:rPr>
          <w:rFonts w:ascii="Times New Roman" w:hAnsi="Times New Roman" w:cs="Times New Roman"/>
          <w:sz w:val="24"/>
          <w:szCs w:val="24"/>
        </w:rPr>
        <w:t xml:space="preserve">26.240.000 </w:t>
      </w:r>
      <w:r w:rsidRPr="004C20F9">
        <w:rPr>
          <w:rFonts w:ascii="Times New Roman" w:hAnsi="Times New Roman" w:cs="Times New Roman"/>
          <w:sz w:val="24"/>
          <w:szCs w:val="24"/>
        </w:rPr>
        <w:t>zł</w:t>
      </w:r>
      <w:r w:rsidR="00D8188F" w:rsidRPr="004C20F9">
        <w:rPr>
          <w:rFonts w:ascii="Times New Roman" w:hAnsi="Times New Roman" w:cs="Times New Roman"/>
          <w:sz w:val="24"/>
          <w:szCs w:val="24"/>
        </w:rPr>
        <w:t xml:space="preserve"> i wolne środki z lat ubiegłych w kwocie 1.541.600 zł. </w:t>
      </w:r>
      <w:r w:rsidRPr="004C20F9">
        <w:rPr>
          <w:rFonts w:ascii="Times New Roman" w:hAnsi="Times New Roman" w:cs="Times New Roman"/>
          <w:sz w:val="24"/>
          <w:szCs w:val="24"/>
        </w:rPr>
        <w:t xml:space="preserve"> Na spłatę wcześniej zaciągniętych zobowiązań </w:t>
      </w:r>
      <w:r w:rsidR="000C1A81" w:rsidRPr="004C20F9">
        <w:rPr>
          <w:rFonts w:ascii="Times New Roman" w:hAnsi="Times New Roman" w:cs="Times New Roman"/>
          <w:sz w:val="24"/>
          <w:szCs w:val="24"/>
        </w:rPr>
        <w:t>za</w:t>
      </w:r>
      <w:r w:rsidRPr="004C20F9">
        <w:rPr>
          <w:rFonts w:ascii="Times New Roman" w:hAnsi="Times New Roman" w:cs="Times New Roman"/>
          <w:sz w:val="24"/>
          <w:szCs w:val="24"/>
        </w:rPr>
        <w:t>plan</w:t>
      </w:r>
      <w:r w:rsidR="000C1A81" w:rsidRPr="004C20F9">
        <w:rPr>
          <w:rFonts w:ascii="Times New Roman" w:hAnsi="Times New Roman" w:cs="Times New Roman"/>
          <w:sz w:val="24"/>
          <w:szCs w:val="24"/>
        </w:rPr>
        <w:t xml:space="preserve">owano </w:t>
      </w:r>
      <w:r w:rsidRPr="004C20F9">
        <w:rPr>
          <w:rFonts w:ascii="Times New Roman" w:hAnsi="Times New Roman" w:cs="Times New Roman"/>
          <w:sz w:val="24"/>
          <w:szCs w:val="24"/>
        </w:rPr>
        <w:t>przychody z kredytu w kwocie 7.185.000</w:t>
      </w:r>
      <w:r w:rsidR="000C1A81" w:rsidRPr="004C20F9">
        <w:rPr>
          <w:rFonts w:ascii="Times New Roman" w:hAnsi="Times New Roman" w:cs="Times New Roman"/>
          <w:sz w:val="24"/>
          <w:szCs w:val="24"/>
        </w:rPr>
        <w:t xml:space="preserve"> zł </w:t>
      </w:r>
      <w:r w:rsidRPr="004C20F9">
        <w:rPr>
          <w:rFonts w:ascii="Times New Roman" w:hAnsi="Times New Roman" w:cs="Times New Roman"/>
          <w:sz w:val="24"/>
          <w:szCs w:val="24"/>
        </w:rPr>
        <w:t>raz wolne środki z lat ubiegłych</w:t>
      </w:r>
      <w:r w:rsidR="000C1A81" w:rsidRPr="004C20F9">
        <w:rPr>
          <w:rFonts w:ascii="Times New Roman" w:hAnsi="Times New Roman" w:cs="Times New Roman"/>
          <w:sz w:val="24"/>
          <w:szCs w:val="24"/>
        </w:rPr>
        <w:t xml:space="preserve"> </w:t>
      </w:r>
      <w:r w:rsidRPr="004C20F9">
        <w:rPr>
          <w:rFonts w:ascii="Times New Roman" w:hAnsi="Times New Roman" w:cs="Times New Roman"/>
          <w:sz w:val="24"/>
          <w:szCs w:val="24"/>
        </w:rPr>
        <w:t xml:space="preserve">w kwocie 1.250.000 zł. </w:t>
      </w:r>
    </w:p>
    <w:p w14:paraId="18A56E7F" w14:textId="77777777" w:rsidR="000C1A81" w:rsidRPr="004C20F9" w:rsidRDefault="000C1A81" w:rsidP="004C20F9">
      <w:pPr>
        <w:spacing w:after="0" w:line="22" w:lineRule="atLeast"/>
        <w:jc w:val="both"/>
        <w:rPr>
          <w:rFonts w:ascii="Times New Roman" w:hAnsi="Times New Roman" w:cs="Times New Roman"/>
          <w:sz w:val="24"/>
          <w:szCs w:val="24"/>
        </w:rPr>
      </w:pPr>
    </w:p>
    <w:p w14:paraId="1D8CBB6E" w14:textId="77777777" w:rsidR="006A3FA8" w:rsidRPr="004C20F9" w:rsidRDefault="00FD0655" w:rsidP="004C20F9">
      <w:pPr>
        <w:spacing w:after="0" w:line="22" w:lineRule="atLeast"/>
        <w:jc w:val="both"/>
        <w:rPr>
          <w:rFonts w:ascii="Times New Roman" w:eastAsia="Times New Roman" w:hAnsi="Times New Roman" w:cs="Times New Roman"/>
          <w:b/>
          <w:bCs/>
          <w:color w:val="000000"/>
          <w:sz w:val="24"/>
          <w:szCs w:val="24"/>
          <w:lang w:eastAsia="pl-PL"/>
        </w:rPr>
      </w:pPr>
      <w:r>
        <w:rPr>
          <w:rFonts w:ascii="Times New Roman" w:hAnsi="Times New Roman" w:cs="Times New Roman"/>
          <w:sz w:val="24"/>
          <w:szCs w:val="24"/>
        </w:rPr>
        <w:t>Po zmianach p</w:t>
      </w:r>
      <w:r w:rsidRPr="004C20F9">
        <w:rPr>
          <w:rFonts w:ascii="Times New Roman" w:hAnsi="Times New Roman" w:cs="Times New Roman"/>
          <w:sz w:val="24"/>
          <w:szCs w:val="24"/>
        </w:rPr>
        <w:t xml:space="preserve">lanowane przychody według stanu na dzień </w:t>
      </w:r>
      <w:r>
        <w:rPr>
          <w:rFonts w:ascii="Times New Roman" w:hAnsi="Times New Roman" w:cs="Times New Roman"/>
          <w:sz w:val="24"/>
          <w:szCs w:val="24"/>
        </w:rPr>
        <w:t>30.06</w:t>
      </w:r>
      <w:r w:rsidRPr="004C20F9">
        <w:rPr>
          <w:rFonts w:ascii="Times New Roman" w:hAnsi="Times New Roman" w:cs="Times New Roman"/>
          <w:sz w:val="24"/>
          <w:szCs w:val="24"/>
        </w:rPr>
        <w:t xml:space="preserve">.2022 </w:t>
      </w:r>
      <w:r>
        <w:rPr>
          <w:rFonts w:ascii="Times New Roman" w:hAnsi="Times New Roman" w:cs="Times New Roman"/>
          <w:sz w:val="24"/>
          <w:szCs w:val="24"/>
        </w:rPr>
        <w:t xml:space="preserve">r. </w:t>
      </w:r>
      <w:r w:rsidR="00AB4616" w:rsidRPr="00A54EC5">
        <w:rPr>
          <w:rFonts w:ascii="Times New Roman" w:hAnsi="Times New Roman" w:cs="Times New Roman"/>
          <w:sz w:val="24"/>
          <w:szCs w:val="24"/>
        </w:rPr>
        <w:t xml:space="preserve">wynoszą </w:t>
      </w:r>
      <w:r w:rsidR="00AB4616" w:rsidRPr="00A54EC5">
        <w:rPr>
          <w:rFonts w:ascii="Times New Roman" w:eastAsia="Times New Roman" w:hAnsi="Times New Roman" w:cs="Times New Roman"/>
          <w:bCs/>
          <w:color w:val="000000"/>
          <w:sz w:val="24"/>
          <w:szCs w:val="24"/>
          <w:lang w:eastAsia="pl-PL"/>
        </w:rPr>
        <w:t>48</w:t>
      </w:r>
      <w:r w:rsidR="00A54EC5">
        <w:rPr>
          <w:rFonts w:ascii="Times New Roman" w:eastAsia="Times New Roman" w:hAnsi="Times New Roman" w:cs="Times New Roman"/>
          <w:bCs/>
          <w:color w:val="000000"/>
          <w:sz w:val="24"/>
          <w:szCs w:val="24"/>
          <w:lang w:eastAsia="pl-PL"/>
        </w:rPr>
        <w:t>.</w:t>
      </w:r>
      <w:r w:rsidR="00AB4616" w:rsidRPr="00A54EC5">
        <w:rPr>
          <w:rFonts w:ascii="Times New Roman" w:eastAsia="Times New Roman" w:hAnsi="Times New Roman" w:cs="Times New Roman"/>
          <w:bCs/>
          <w:color w:val="000000"/>
          <w:sz w:val="24"/>
          <w:szCs w:val="24"/>
          <w:lang w:eastAsia="pl-PL"/>
        </w:rPr>
        <w:t>522</w:t>
      </w:r>
      <w:r w:rsidR="00CF77E5">
        <w:rPr>
          <w:rFonts w:ascii="Times New Roman" w:eastAsia="Times New Roman" w:hAnsi="Times New Roman" w:cs="Times New Roman"/>
          <w:bCs/>
          <w:color w:val="000000"/>
          <w:sz w:val="24"/>
          <w:szCs w:val="24"/>
          <w:lang w:eastAsia="pl-PL"/>
        </w:rPr>
        <w:t>.</w:t>
      </w:r>
      <w:r w:rsidR="00AB4616" w:rsidRPr="00A54EC5">
        <w:rPr>
          <w:rFonts w:ascii="Times New Roman" w:eastAsia="Times New Roman" w:hAnsi="Times New Roman" w:cs="Times New Roman"/>
          <w:bCs/>
          <w:color w:val="000000"/>
          <w:sz w:val="24"/>
          <w:szCs w:val="24"/>
          <w:lang w:eastAsia="pl-PL"/>
        </w:rPr>
        <w:t>082,61 zł,</w:t>
      </w:r>
      <w:r w:rsidR="00AB4616">
        <w:rPr>
          <w:rFonts w:ascii="Times New Roman" w:eastAsia="Times New Roman" w:hAnsi="Times New Roman" w:cs="Times New Roman"/>
          <w:b/>
          <w:bCs/>
          <w:color w:val="000000"/>
          <w:sz w:val="24"/>
          <w:szCs w:val="24"/>
          <w:lang w:eastAsia="pl-PL"/>
        </w:rPr>
        <w:t xml:space="preserve"> </w:t>
      </w:r>
      <w:r w:rsidR="006A3FA8" w:rsidRPr="004C20F9">
        <w:rPr>
          <w:rFonts w:ascii="Times New Roman" w:hAnsi="Times New Roman" w:cs="Times New Roman"/>
          <w:sz w:val="24"/>
          <w:szCs w:val="24"/>
        </w:rPr>
        <w:t xml:space="preserve">zostały zwiększone o 12.305.482,61 </w:t>
      </w:r>
      <w:r w:rsidR="00AB4616">
        <w:rPr>
          <w:rFonts w:ascii="Times New Roman" w:hAnsi="Times New Roman" w:cs="Times New Roman"/>
          <w:sz w:val="24"/>
          <w:szCs w:val="24"/>
        </w:rPr>
        <w:t xml:space="preserve">zł. </w:t>
      </w:r>
      <w:r w:rsidR="00AB4616" w:rsidRPr="00CF77E5">
        <w:rPr>
          <w:rFonts w:ascii="Times New Roman" w:hAnsi="Times New Roman" w:cs="Times New Roman"/>
          <w:sz w:val="24"/>
          <w:szCs w:val="24"/>
        </w:rPr>
        <w:t>S</w:t>
      </w:r>
      <w:r w:rsidR="000875D4" w:rsidRPr="00CF77E5">
        <w:rPr>
          <w:rFonts w:ascii="Times New Roman" w:eastAsia="Times New Roman" w:hAnsi="Times New Roman" w:cs="Times New Roman"/>
          <w:bCs/>
          <w:color w:val="000000"/>
          <w:sz w:val="24"/>
          <w:szCs w:val="24"/>
          <w:lang w:eastAsia="pl-PL"/>
        </w:rPr>
        <w:t>tanowią je;</w:t>
      </w:r>
    </w:p>
    <w:p w14:paraId="3AFF34C4" w14:textId="77777777" w:rsidR="000875D4" w:rsidRPr="004C20F9" w:rsidRDefault="000875D4" w:rsidP="00EE516E">
      <w:pPr>
        <w:pStyle w:val="Akapitzlist"/>
        <w:numPr>
          <w:ilvl w:val="0"/>
          <w:numId w:val="27"/>
        </w:numPr>
        <w:spacing w:line="22" w:lineRule="atLeast"/>
        <w:jc w:val="both"/>
        <w:rPr>
          <w:sz w:val="24"/>
          <w:szCs w:val="24"/>
        </w:rPr>
      </w:pPr>
      <w:r w:rsidRPr="004C20F9">
        <w:rPr>
          <w:sz w:val="24"/>
          <w:szCs w:val="24"/>
        </w:rPr>
        <w:t xml:space="preserve">przychody na pokrycie planowanego deficytu budżetu gminy Osielsko w roku 2022 w kwocie </w:t>
      </w:r>
      <w:r w:rsidR="003F6D86" w:rsidRPr="004C20F9">
        <w:rPr>
          <w:sz w:val="24"/>
          <w:szCs w:val="24"/>
        </w:rPr>
        <w:t xml:space="preserve">40.087.082,61 </w:t>
      </w:r>
      <w:r w:rsidRPr="004C20F9">
        <w:rPr>
          <w:sz w:val="24"/>
          <w:szCs w:val="24"/>
        </w:rPr>
        <w:t>zł</w:t>
      </w:r>
    </w:p>
    <w:p w14:paraId="6B9819D1" w14:textId="77777777" w:rsidR="000875D4" w:rsidRPr="004C20F9" w:rsidRDefault="000875D4" w:rsidP="00EE516E">
      <w:pPr>
        <w:pStyle w:val="Akapitzlist"/>
        <w:numPr>
          <w:ilvl w:val="0"/>
          <w:numId w:val="27"/>
        </w:numPr>
        <w:spacing w:line="22" w:lineRule="atLeast"/>
        <w:jc w:val="both"/>
        <w:rPr>
          <w:sz w:val="24"/>
          <w:szCs w:val="24"/>
        </w:rPr>
      </w:pPr>
      <w:r w:rsidRPr="004C20F9">
        <w:rPr>
          <w:sz w:val="24"/>
          <w:szCs w:val="24"/>
        </w:rPr>
        <w:t xml:space="preserve">przychody na spłatę wcześniej zaciągniętych zobowiązań z tytułu zaciągniętych pożyczek i kredytów – w kwocie 8.435.000 zł.  </w:t>
      </w:r>
    </w:p>
    <w:p w14:paraId="4523663B" w14:textId="77777777" w:rsidR="00557C84" w:rsidRPr="004C20F9" w:rsidRDefault="003F6D86" w:rsidP="004C20F9">
      <w:pPr>
        <w:spacing w:line="22" w:lineRule="atLeast"/>
        <w:jc w:val="both"/>
        <w:rPr>
          <w:rFonts w:ascii="Times New Roman" w:hAnsi="Times New Roman" w:cs="Times New Roman"/>
          <w:sz w:val="24"/>
          <w:szCs w:val="24"/>
        </w:rPr>
      </w:pPr>
      <w:r w:rsidRPr="004C20F9">
        <w:rPr>
          <w:rFonts w:ascii="Times New Roman" w:hAnsi="Times New Roman" w:cs="Times New Roman"/>
          <w:sz w:val="24"/>
          <w:szCs w:val="24"/>
        </w:rPr>
        <w:t xml:space="preserve">Na pokrycie planowanego deficytu budżetu </w:t>
      </w:r>
      <w:r w:rsidR="006A3AD9" w:rsidRPr="004C20F9">
        <w:rPr>
          <w:rFonts w:ascii="Times New Roman" w:hAnsi="Times New Roman" w:cs="Times New Roman"/>
          <w:sz w:val="24"/>
          <w:szCs w:val="24"/>
        </w:rPr>
        <w:t xml:space="preserve">planuje się </w:t>
      </w:r>
      <w:r w:rsidRPr="004C20F9">
        <w:rPr>
          <w:rFonts w:ascii="Times New Roman" w:hAnsi="Times New Roman" w:cs="Times New Roman"/>
          <w:sz w:val="24"/>
          <w:szCs w:val="24"/>
        </w:rPr>
        <w:t>zaciągnięcie kredytu na rynku krajowym w kwocie 26.240.000 zł</w:t>
      </w:r>
      <w:r w:rsidR="006A3AD9" w:rsidRPr="004C20F9">
        <w:rPr>
          <w:rFonts w:ascii="Times New Roman" w:hAnsi="Times New Roman" w:cs="Times New Roman"/>
          <w:sz w:val="24"/>
          <w:szCs w:val="24"/>
        </w:rPr>
        <w:t xml:space="preserve">, </w:t>
      </w:r>
      <w:r w:rsidRPr="004C20F9">
        <w:rPr>
          <w:rFonts w:ascii="Times New Roman" w:hAnsi="Times New Roman" w:cs="Times New Roman"/>
          <w:sz w:val="24"/>
          <w:szCs w:val="24"/>
        </w:rPr>
        <w:t xml:space="preserve">wolne środki z lat ubiegłych w kwocie </w:t>
      </w:r>
      <w:r w:rsidR="006A3AD9" w:rsidRPr="004C20F9">
        <w:rPr>
          <w:rFonts w:ascii="Times New Roman" w:hAnsi="Times New Roman" w:cs="Times New Roman"/>
          <w:sz w:val="24"/>
          <w:szCs w:val="24"/>
        </w:rPr>
        <w:t xml:space="preserve">12.788.417 </w:t>
      </w:r>
      <w:r w:rsidRPr="004C20F9">
        <w:rPr>
          <w:rFonts w:ascii="Times New Roman" w:hAnsi="Times New Roman" w:cs="Times New Roman"/>
          <w:sz w:val="24"/>
          <w:szCs w:val="24"/>
        </w:rPr>
        <w:t>zł</w:t>
      </w:r>
      <w:r w:rsidR="006A3AD9" w:rsidRPr="004C20F9">
        <w:rPr>
          <w:rFonts w:ascii="Times New Roman" w:hAnsi="Times New Roman" w:cs="Times New Roman"/>
          <w:sz w:val="24"/>
          <w:szCs w:val="24"/>
        </w:rPr>
        <w:t xml:space="preserve"> i przychody z </w:t>
      </w:r>
      <w:r w:rsidR="00B2554C" w:rsidRPr="004C20F9">
        <w:rPr>
          <w:rFonts w:ascii="Times New Roman" w:hAnsi="Times New Roman" w:cs="Times New Roman"/>
          <w:sz w:val="24"/>
          <w:szCs w:val="24"/>
        </w:rPr>
        <w:t xml:space="preserve">niewykorzystanych w roku poprzednim środków pieniężnych </w:t>
      </w:r>
      <w:r w:rsidR="00E16328" w:rsidRPr="004C20F9">
        <w:rPr>
          <w:rFonts w:ascii="Times New Roman" w:hAnsi="Times New Roman" w:cs="Times New Roman"/>
          <w:sz w:val="24"/>
          <w:szCs w:val="24"/>
        </w:rPr>
        <w:t xml:space="preserve">będących </w:t>
      </w:r>
      <w:r w:rsidR="00B2554C" w:rsidRPr="004C20F9">
        <w:rPr>
          <w:rFonts w:ascii="Times New Roman" w:hAnsi="Times New Roman" w:cs="Times New Roman"/>
          <w:sz w:val="24"/>
          <w:szCs w:val="24"/>
        </w:rPr>
        <w:t>na rachunku</w:t>
      </w:r>
      <w:r w:rsidR="00E16328" w:rsidRPr="004C20F9">
        <w:rPr>
          <w:rFonts w:ascii="Times New Roman" w:hAnsi="Times New Roman" w:cs="Times New Roman"/>
          <w:sz w:val="24"/>
          <w:szCs w:val="24"/>
        </w:rPr>
        <w:t xml:space="preserve"> </w:t>
      </w:r>
      <w:r w:rsidR="00557C84" w:rsidRPr="004C20F9">
        <w:rPr>
          <w:rFonts w:ascii="Times New Roman" w:hAnsi="Times New Roman" w:cs="Times New Roman"/>
          <w:sz w:val="24"/>
          <w:szCs w:val="24"/>
        </w:rPr>
        <w:t xml:space="preserve"> </w:t>
      </w:r>
      <w:r w:rsidR="00E16328" w:rsidRPr="004C20F9">
        <w:rPr>
          <w:rFonts w:ascii="Times New Roman" w:hAnsi="Times New Roman" w:cs="Times New Roman"/>
          <w:sz w:val="24"/>
          <w:szCs w:val="24"/>
        </w:rPr>
        <w:t>gminy</w:t>
      </w:r>
      <w:r w:rsidR="00A0317A" w:rsidRPr="004C20F9">
        <w:rPr>
          <w:rFonts w:ascii="Times New Roman" w:hAnsi="Times New Roman" w:cs="Times New Roman"/>
          <w:sz w:val="24"/>
          <w:szCs w:val="24"/>
        </w:rPr>
        <w:t xml:space="preserve"> </w:t>
      </w:r>
      <w:r w:rsidR="00C5532D" w:rsidRPr="004C20F9">
        <w:rPr>
          <w:rFonts w:ascii="Times New Roman" w:hAnsi="Times New Roman" w:cs="Times New Roman"/>
          <w:sz w:val="24"/>
          <w:szCs w:val="24"/>
        </w:rPr>
        <w:t xml:space="preserve">w kwocie </w:t>
      </w:r>
      <w:r w:rsidR="00451CA1" w:rsidRPr="004C20F9">
        <w:rPr>
          <w:rFonts w:ascii="Times New Roman" w:hAnsi="Times New Roman" w:cs="Times New Roman"/>
          <w:sz w:val="24"/>
          <w:szCs w:val="24"/>
        </w:rPr>
        <w:t>–</w:t>
      </w:r>
      <w:r w:rsidR="00A0317A" w:rsidRPr="004C20F9">
        <w:rPr>
          <w:rFonts w:ascii="Times New Roman" w:hAnsi="Times New Roman" w:cs="Times New Roman"/>
          <w:sz w:val="24"/>
          <w:szCs w:val="24"/>
        </w:rPr>
        <w:t xml:space="preserve"> </w:t>
      </w:r>
      <w:r w:rsidR="00451CA1" w:rsidRPr="004C20F9">
        <w:rPr>
          <w:rFonts w:ascii="Times New Roman" w:hAnsi="Times New Roman" w:cs="Times New Roman"/>
          <w:sz w:val="24"/>
          <w:szCs w:val="24"/>
        </w:rPr>
        <w:t xml:space="preserve">2.008.665,61 zł, </w:t>
      </w:r>
      <w:r w:rsidR="00C5532D" w:rsidRPr="004C20F9">
        <w:rPr>
          <w:rFonts w:ascii="Times New Roman" w:hAnsi="Times New Roman" w:cs="Times New Roman"/>
          <w:sz w:val="24"/>
          <w:szCs w:val="24"/>
        </w:rPr>
        <w:t>które stanowią</w:t>
      </w:r>
      <w:r w:rsidR="00557C84" w:rsidRPr="004C20F9">
        <w:rPr>
          <w:rFonts w:ascii="Times New Roman" w:hAnsi="Times New Roman" w:cs="Times New Roman"/>
          <w:sz w:val="24"/>
          <w:szCs w:val="24"/>
        </w:rPr>
        <w:t>:</w:t>
      </w:r>
    </w:p>
    <w:p w14:paraId="7A15B049" w14:textId="77777777" w:rsidR="00E16328" w:rsidRPr="004C20F9" w:rsidRDefault="00E16328" w:rsidP="00EE516E">
      <w:pPr>
        <w:pStyle w:val="Akapitzlist"/>
        <w:numPr>
          <w:ilvl w:val="0"/>
          <w:numId w:val="28"/>
        </w:numPr>
        <w:spacing w:line="22" w:lineRule="atLeast"/>
        <w:jc w:val="both"/>
        <w:rPr>
          <w:sz w:val="24"/>
          <w:szCs w:val="24"/>
        </w:rPr>
      </w:pPr>
      <w:r w:rsidRPr="004C20F9">
        <w:rPr>
          <w:sz w:val="24"/>
          <w:szCs w:val="24"/>
        </w:rPr>
        <w:t xml:space="preserve">nagroda </w:t>
      </w:r>
      <w:r w:rsidR="00C5532D" w:rsidRPr="004C20F9">
        <w:rPr>
          <w:sz w:val="24"/>
          <w:szCs w:val="24"/>
        </w:rPr>
        <w:t xml:space="preserve">dla gminy </w:t>
      </w:r>
      <w:r w:rsidRPr="004C20F9">
        <w:rPr>
          <w:sz w:val="24"/>
          <w:szCs w:val="24"/>
        </w:rPr>
        <w:t>w konkursie „Najbardziej odporna gmina” –</w:t>
      </w:r>
      <w:r w:rsidR="00E92D18" w:rsidRPr="004C20F9">
        <w:rPr>
          <w:sz w:val="24"/>
          <w:szCs w:val="24"/>
        </w:rPr>
        <w:t xml:space="preserve"> </w:t>
      </w:r>
      <w:r w:rsidR="00780ED1" w:rsidRPr="004C20F9">
        <w:rPr>
          <w:sz w:val="24"/>
          <w:szCs w:val="24"/>
        </w:rPr>
        <w:t>1.000.000 zł,</w:t>
      </w:r>
    </w:p>
    <w:p w14:paraId="2D18CBF8" w14:textId="77777777" w:rsidR="00E92D18" w:rsidRPr="004C20F9" w:rsidRDefault="00E92D18" w:rsidP="00EE516E">
      <w:pPr>
        <w:pStyle w:val="Akapitzlist"/>
        <w:numPr>
          <w:ilvl w:val="0"/>
          <w:numId w:val="28"/>
        </w:numPr>
        <w:spacing w:line="22" w:lineRule="atLeast"/>
        <w:jc w:val="both"/>
        <w:rPr>
          <w:sz w:val="24"/>
          <w:szCs w:val="24"/>
        </w:rPr>
      </w:pPr>
      <w:r w:rsidRPr="004C20F9">
        <w:rPr>
          <w:sz w:val="24"/>
          <w:szCs w:val="24"/>
        </w:rPr>
        <w:t xml:space="preserve">środki na realizację </w:t>
      </w:r>
      <w:r w:rsidR="00960254" w:rsidRPr="004C20F9">
        <w:rPr>
          <w:sz w:val="24"/>
          <w:szCs w:val="24"/>
        </w:rPr>
        <w:t xml:space="preserve">przez szkoły </w:t>
      </w:r>
      <w:r w:rsidRPr="004C20F9">
        <w:rPr>
          <w:sz w:val="24"/>
          <w:szCs w:val="24"/>
        </w:rPr>
        <w:t>programu „Laboratoria przyszłości”</w:t>
      </w:r>
      <w:r w:rsidR="00960254" w:rsidRPr="004C20F9">
        <w:rPr>
          <w:sz w:val="24"/>
          <w:szCs w:val="24"/>
        </w:rPr>
        <w:t>- 541.600 zł,</w:t>
      </w:r>
    </w:p>
    <w:p w14:paraId="2B55AEDB" w14:textId="77777777" w:rsidR="00960254" w:rsidRPr="004C20F9" w:rsidRDefault="00A0317A" w:rsidP="00EE516E">
      <w:pPr>
        <w:pStyle w:val="Akapitzlist"/>
        <w:numPr>
          <w:ilvl w:val="0"/>
          <w:numId w:val="28"/>
        </w:numPr>
        <w:spacing w:line="22" w:lineRule="atLeast"/>
        <w:jc w:val="both"/>
        <w:rPr>
          <w:sz w:val="24"/>
          <w:szCs w:val="24"/>
        </w:rPr>
      </w:pPr>
      <w:r w:rsidRPr="004C20F9">
        <w:rPr>
          <w:sz w:val="24"/>
          <w:szCs w:val="24"/>
        </w:rPr>
        <w:t>środki na realizacj</w:t>
      </w:r>
      <w:r w:rsidR="00DD0111">
        <w:rPr>
          <w:sz w:val="24"/>
          <w:szCs w:val="24"/>
        </w:rPr>
        <w:t>ę</w:t>
      </w:r>
      <w:r w:rsidRPr="004C20F9">
        <w:rPr>
          <w:sz w:val="24"/>
          <w:szCs w:val="24"/>
        </w:rPr>
        <w:t xml:space="preserve"> Gminnego Programu Przeciwdziałania Alkoholizmowi – 114.772,71 zł</w:t>
      </w:r>
      <w:r w:rsidR="00451CA1" w:rsidRPr="004C20F9">
        <w:rPr>
          <w:sz w:val="24"/>
          <w:szCs w:val="24"/>
        </w:rPr>
        <w:t>,</w:t>
      </w:r>
    </w:p>
    <w:p w14:paraId="1121BF29" w14:textId="77777777" w:rsidR="00C90F85" w:rsidRPr="004C20F9" w:rsidRDefault="00C90F85" w:rsidP="00EE516E">
      <w:pPr>
        <w:pStyle w:val="Akapitzlist"/>
        <w:numPr>
          <w:ilvl w:val="0"/>
          <w:numId w:val="28"/>
        </w:numPr>
        <w:spacing w:line="22" w:lineRule="atLeast"/>
        <w:jc w:val="both"/>
        <w:rPr>
          <w:sz w:val="24"/>
          <w:szCs w:val="24"/>
        </w:rPr>
      </w:pPr>
      <w:r w:rsidRPr="004C20F9">
        <w:rPr>
          <w:sz w:val="24"/>
          <w:szCs w:val="24"/>
        </w:rPr>
        <w:t>dofinansowanie projektu „M</w:t>
      </w:r>
      <w:r w:rsidR="00A762F5" w:rsidRPr="004C20F9">
        <w:rPr>
          <w:sz w:val="24"/>
          <w:szCs w:val="24"/>
        </w:rPr>
        <w:t xml:space="preserve">odelowa szkoła ćwiczeń” </w:t>
      </w:r>
      <w:r w:rsidRPr="004C20F9">
        <w:rPr>
          <w:sz w:val="24"/>
          <w:szCs w:val="24"/>
        </w:rPr>
        <w:t xml:space="preserve">realizowanego przez szkoły w partnerstwie z firmą zewnętrzną </w:t>
      </w:r>
      <w:r w:rsidR="00A762F5" w:rsidRPr="004C20F9">
        <w:rPr>
          <w:sz w:val="24"/>
          <w:szCs w:val="24"/>
        </w:rPr>
        <w:t>– 352.292,90 zł.</w:t>
      </w:r>
    </w:p>
    <w:p w14:paraId="56AF32D4" w14:textId="77777777" w:rsidR="004102B8" w:rsidRDefault="004C20F9" w:rsidP="004C20F9">
      <w:pPr>
        <w:spacing w:line="22" w:lineRule="atLeast"/>
        <w:jc w:val="both"/>
        <w:rPr>
          <w:rFonts w:ascii="Times New Roman" w:hAnsi="Times New Roman" w:cs="Times New Roman"/>
          <w:sz w:val="24"/>
          <w:szCs w:val="24"/>
        </w:rPr>
      </w:pPr>
      <w:r w:rsidRPr="004C20F9">
        <w:rPr>
          <w:rFonts w:ascii="Times New Roman" w:hAnsi="Times New Roman" w:cs="Times New Roman"/>
          <w:sz w:val="24"/>
          <w:szCs w:val="24"/>
        </w:rPr>
        <w:t>N</w:t>
      </w:r>
      <w:r w:rsidR="00727ED1" w:rsidRPr="004C20F9">
        <w:rPr>
          <w:rFonts w:ascii="Times New Roman" w:hAnsi="Times New Roman" w:cs="Times New Roman"/>
          <w:sz w:val="24"/>
          <w:szCs w:val="24"/>
        </w:rPr>
        <w:t>a spłatę długu zaplanowane zostały wolne środki z lat ubiegłych w kwocie 8.435.000 zł.</w:t>
      </w:r>
      <w:r w:rsidR="001C5889">
        <w:rPr>
          <w:rFonts w:ascii="Times New Roman" w:hAnsi="Times New Roman" w:cs="Times New Roman"/>
          <w:sz w:val="24"/>
          <w:szCs w:val="24"/>
        </w:rPr>
        <w:t xml:space="preserve"> </w:t>
      </w:r>
    </w:p>
    <w:p w14:paraId="1A3DCBEE" w14:textId="77777777" w:rsidR="00727ED1" w:rsidRPr="004C20F9" w:rsidRDefault="001C5889" w:rsidP="004C20F9">
      <w:pPr>
        <w:spacing w:line="22" w:lineRule="atLeast"/>
        <w:jc w:val="both"/>
        <w:rPr>
          <w:rFonts w:ascii="Times New Roman" w:hAnsi="Times New Roman" w:cs="Times New Roman"/>
          <w:sz w:val="24"/>
          <w:szCs w:val="24"/>
        </w:rPr>
      </w:pPr>
      <w:r>
        <w:rPr>
          <w:rFonts w:ascii="Times New Roman" w:hAnsi="Times New Roman" w:cs="Times New Roman"/>
          <w:sz w:val="24"/>
          <w:szCs w:val="24"/>
        </w:rPr>
        <w:t>Po zmianach planowana kwota długu na rok 2022 wynosi 44.769.</w:t>
      </w:r>
      <w:r w:rsidR="007418F0">
        <w:rPr>
          <w:rFonts w:ascii="Times New Roman" w:hAnsi="Times New Roman" w:cs="Times New Roman"/>
          <w:sz w:val="24"/>
          <w:szCs w:val="24"/>
        </w:rPr>
        <w:t xml:space="preserve">750 zł, mniej o </w:t>
      </w:r>
      <w:r w:rsidR="003331B2">
        <w:rPr>
          <w:rFonts w:ascii="Times New Roman" w:hAnsi="Times New Roman" w:cs="Times New Roman"/>
          <w:sz w:val="24"/>
          <w:szCs w:val="24"/>
        </w:rPr>
        <w:t>7</w:t>
      </w:r>
      <w:r w:rsidR="007418F0">
        <w:rPr>
          <w:rFonts w:ascii="Times New Roman" w:hAnsi="Times New Roman" w:cs="Times New Roman"/>
          <w:sz w:val="24"/>
          <w:szCs w:val="24"/>
        </w:rPr>
        <w:t>.185.000 zł niż planowano według stanu na dzień 1.01.</w:t>
      </w:r>
      <w:r w:rsidR="00C81CC5">
        <w:rPr>
          <w:rFonts w:ascii="Times New Roman" w:hAnsi="Times New Roman" w:cs="Times New Roman"/>
          <w:sz w:val="24"/>
          <w:szCs w:val="24"/>
        </w:rPr>
        <w:t>2022 r.</w:t>
      </w:r>
      <w:r w:rsidR="004102B8">
        <w:rPr>
          <w:rFonts w:ascii="Times New Roman" w:hAnsi="Times New Roman" w:cs="Times New Roman"/>
          <w:sz w:val="24"/>
          <w:szCs w:val="24"/>
        </w:rPr>
        <w:t xml:space="preserve"> Planowana w WPF kwota długu na rok 2023 wynosi 72.454.750 zł. </w:t>
      </w:r>
      <w:r w:rsidR="00727ED1" w:rsidRPr="004C20F9">
        <w:rPr>
          <w:rFonts w:ascii="Times New Roman" w:hAnsi="Times New Roman" w:cs="Times New Roman"/>
          <w:sz w:val="24"/>
          <w:szCs w:val="24"/>
        </w:rPr>
        <w:t xml:space="preserve"> </w:t>
      </w:r>
    </w:p>
    <w:p w14:paraId="4FC525ED" w14:textId="77777777" w:rsidR="001316EF" w:rsidRDefault="001316EF" w:rsidP="001316EF">
      <w:pPr>
        <w:spacing w:after="0" w:line="22" w:lineRule="atLeast"/>
        <w:rPr>
          <w:rFonts w:ascii="Times New Roman" w:hAnsi="Times New Roman"/>
          <w:sz w:val="24"/>
          <w:szCs w:val="24"/>
          <w:u w:val="single"/>
        </w:rPr>
      </w:pPr>
    </w:p>
    <w:p w14:paraId="594CE557" w14:textId="77777777" w:rsidR="001316EF" w:rsidRDefault="001316EF" w:rsidP="001316EF">
      <w:pPr>
        <w:spacing w:after="0" w:line="22" w:lineRule="atLeast"/>
        <w:rPr>
          <w:rFonts w:ascii="Times New Roman" w:hAnsi="Times New Roman"/>
          <w:sz w:val="24"/>
          <w:szCs w:val="24"/>
          <w:u w:val="single"/>
        </w:rPr>
      </w:pPr>
    </w:p>
    <w:p w14:paraId="76071830" w14:textId="77777777" w:rsidR="00E45E52" w:rsidRDefault="001316EF" w:rsidP="001316EF">
      <w:pPr>
        <w:spacing w:after="0" w:line="22" w:lineRule="atLeast"/>
        <w:rPr>
          <w:rFonts w:ascii="Times New Roman" w:eastAsia="MS Mincho" w:hAnsi="Times New Roman"/>
          <w:b/>
          <w:bCs/>
          <w:sz w:val="28"/>
          <w:szCs w:val="20"/>
        </w:rPr>
      </w:pPr>
      <w:r>
        <w:rPr>
          <w:rFonts w:ascii="Times New Roman" w:hAnsi="Times New Roman"/>
          <w:sz w:val="24"/>
          <w:szCs w:val="24"/>
          <w:u w:val="single"/>
        </w:rPr>
        <w:t xml:space="preserve">Objaśnienie do załącznika nr </w:t>
      </w:r>
      <w:r w:rsidR="00CA2D85">
        <w:rPr>
          <w:rFonts w:ascii="Times New Roman" w:hAnsi="Times New Roman"/>
          <w:sz w:val="24"/>
          <w:szCs w:val="24"/>
          <w:u w:val="single"/>
        </w:rPr>
        <w:t xml:space="preserve"> 8 i </w:t>
      </w:r>
      <w:r>
        <w:rPr>
          <w:rFonts w:ascii="Times New Roman" w:hAnsi="Times New Roman"/>
          <w:sz w:val="24"/>
          <w:szCs w:val="24"/>
          <w:u w:val="single"/>
        </w:rPr>
        <w:t>8</w:t>
      </w:r>
      <w:r w:rsidR="00B75095">
        <w:rPr>
          <w:rFonts w:ascii="Times New Roman" w:hAnsi="Times New Roman"/>
          <w:sz w:val="24"/>
          <w:szCs w:val="24"/>
          <w:u w:val="single"/>
        </w:rPr>
        <w:t>a</w:t>
      </w:r>
      <w:r>
        <w:rPr>
          <w:rFonts w:ascii="Times New Roman" w:hAnsi="Times New Roman"/>
          <w:sz w:val="24"/>
          <w:szCs w:val="24"/>
          <w:u w:val="single"/>
        </w:rPr>
        <w:t xml:space="preserve"> do uchwały budżetowej</w:t>
      </w:r>
    </w:p>
    <w:p w14:paraId="0937E4A0" w14:textId="77777777" w:rsidR="00894B3F" w:rsidRPr="00D063D4" w:rsidRDefault="006C5592" w:rsidP="00D063D4">
      <w:pPr>
        <w:spacing w:after="0" w:line="20" w:lineRule="atLeast"/>
        <w:rPr>
          <w:rFonts w:ascii="Times New Roman" w:hAnsi="Times New Roman" w:cs="Times New Roman"/>
          <w:b/>
          <w:sz w:val="28"/>
          <w:szCs w:val="28"/>
        </w:rPr>
      </w:pPr>
      <w:r>
        <w:rPr>
          <w:rFonts w:ascii="Times New Roman" w:hAnsi="Times New Roman" w:cs="Times New Roman"/>
          <w:b/>
          <w:sz w:val="28"/>
          <w:szCs w:val="28"/>
        </w:rPr>
        <w:t xml:space="preserve">Dotacje celowe z budżetu państwa na zadania zlecone gminie </w:t>
      </w:r>
      <w:r w:rsidR="00CA2D85">
        <w:rPr>
          <w:rFonts w:ascii="Times New Roman" w:hAnsi="Times New Roman" w:cs="Times New Roman"/>
          <w:b/>
          <w:sz w:val="28"/>
          <w:szCs w:val="28"/>
        </w:rPr>
        <w:t xml:space="preserve"> </w:t>
      </w:r>
    </w:p>
    <w:p w14:paraId="404A72EA" w14:textId="77777777" w:rsidR="002B72CC" w:rsidRPr="00D063D4" w:rsidRDefault="002B72CC" w:rsidP="00D063D4">
      <w:pPr>
        <w:spacing w:after="0" w:line="20" w:lineRule="atLeast"/>
        <w:rPr>
          <w:rFonts w:ascii="Times New Roman" w:hAnsi="Times New Roman" w:cs="Times New Roman"/>
          <w:b/>
          <w:color w:val="00B050"/>
          <w:sz w:val="24"/>
          <w:szCs w:val="24"/>
        </w:rPr>
      </w:pPr>
    </w:p>
    <w:p w14:paraId="03275BF8" w14:textId="77777777" w:rsidR="002B72CC" w:rsidRDefault="006C5592" w:rsidP="00E06AAA">
      <w:pPr>
        <w:pStyle w:val="Default"/>
        <w:spacing w:line="20" w:lineRule="atLeast"/>
        <w:jc w:val="both"/>
      </w:pPr>
      <w:r w:rsidRPr="006C5592">
        <w:rPr>
          <w:color w:val="auto"/>
        </w:rPr>
        <w:t xml:space="preserve">Według </w:t>
      </w:r>
      <w:r w:rsidR="00A23B64">
        <w:rPr>
          <w:color w:val="auto"/>
        </w:rPr>
        <w:t>uchwały budżetowej na rok 202</w:t>
      </w:r>
      <w:r w:rsidR="005863CF">
        <w:rPr>
          <w:color w:val="auto"/>
        </w:rPr>
        <w:t>2</w:t>
      </w:r>
      <w:r w:rsidR="00A23B64">
        <w:rPr>
          <w:color w:val="auto"/>
        </w:rPr>
        <w:t>, planowane dotacje z budżetu państwa na realizacj</w:t>
      </w:r>
      <w:r w:rsidR="00BA5D74">
        <w:rPr>
          <w:color w:val="auto"/>
        </w:rPr>
        <w:t>ę</w:t>
      </w:r>
      <w:r w:rsidR="00A23B64">
        <w:rPr>
          <w:color w:val="auto"/>
        </w:rPr>
        <w:t xml:space="preserve"> zadań z zakresu administracji rz</w:t>
      </w:r>
      <w:r w:rsidR="00BA5D74">
        <w:rPr>
          <w:color w:val="auto"/>
        </w:rPr>
        <w:t>ą</w:t>
      </w:r>
      <w:r w:rsidR="00A23B64">
        <w:rPr>
          <w:color w:val="auto"/>
        </w:rPr>
        <w:t>dowej oraz innych zadań zleconych gminie</w:t>
      </w:r>
      <w:r w:rsidR="00BA5D74">
        <w:rPr>
          <w:color w:val="auto"/>
        </w:rPr>
        <w:t xml:space="preserve"> </w:t>
      </w:r>
      <w:r w:rsidR="00A23B64">
        <w:rPr>
          <w:color w:val="auto"/>
        </w:rPr>
        <w:t>ustawami po zmianach wg stanu na 30.06.202</w:t>
      </w:r>
      <w:r w:rsidR="005863CF">
        <w:rPr>
          <w:color w:val="auto"/>
        </w:rPr>
        <w:t>2</w:t>
      </w:r>
      <w:r w:rsidR="00A23B64">
        <w:rPr>
          <w:color w:val="auto"/>
        </w:rPr>
        <w:t xml:space="preserve"> r. wynoszą </w:t>
      </w:r>
      <w:r w:rsidR="00BA5D74">
        <w:rPr>
          <w:color w:val="auto"/>
        </w:rPr>
        <w:t xml:space="preserve"> - </w:t>
      </w:r>
      <w:r w:rsidR="00DC5EFE">
        <w:rPr>
          <w:color w:val="auto"/>
        </w:rPr>
        <w:t xml:space="preserve">13.504.236,46 zł i zostały wykonane w kwocie 12.222.525,46 zł co stanowi 90,5 </w:t>
      </w:r>
      <w:r w:rsidR="00A7399B">
        <w:rPr>
          <w:color w:val="auto"/>
        </w:rPr>
        <w:t xml:space="preserve">%  planu. W I półroczu 2022 r. z dotacji wydatkowano kwotę </w:t>
      </w:r>
      <w:r w:rsidR="007A38EF" w:rsidRPr="006C5592">
        <w:rPr>
          <w:color w:val="auto"/>
        </w:rPr>
        <w:t xml:space="preserve"> </w:t>
      </w:r>
      <w:r w:rsidR="00A7399B">
        <w:rPr>
          <w:color w:val="auto"/>
        </w:rPr>
        <w:t xml:space="preserve">- </w:t>
      </w:r>
      <w:r w:rsidR="002B72CC" w:rsidRPr="00D063D4">
        <w:t>11.902.544,39 zł</w:t>
      </w:r>
      <w:r w:rsidR="00E06AAA">
        <w:t xml:space="preserve">. Dotacje na zadnia zlecone zostały przekazane przez Wojewodę Kujawsko Pomorskiego oraz przez Krajowe Biuro Wyborcze Delegatura w Bydgoszczy. </w:t>
      </w:r>
    </w:p>
    <w:p w14:paraId="17FFEE38" w14:textId="77777777" w:rsidR="00E06AAA" w:rsidRDefault="00E06AAA" w:rsidP="00E06AAA">
      <w:pPr>
        <w:pStyle w:val="Default"/>
        <w:spacing w:line="20" w:lineRule="atLeast"/>
        <w:jc w:val="both"/>
      </w:pPr>
    </w:p>
    <w:p w14:paraId="5062ABDE" w14:textId="77777777" w:rsidR="006D3024" w:rsidRDefault="00AB68D5" w:rsidP="00E06AAA">
      <w:pPr>
        <w:pStyle w:val="Default"/>
        <w:spacing w:line="20" w:lineRule="atLeast"/>
        <w:jc w:val="both"/>
        <w:rPr>
          <w:b/>
          <w:bCs/>
          <w:color w:val="auto"/>
        </w:rPr>
      </w:pPr>
      <w:r>
        <w:rPr>
          <w:b/>
          <w:bCs/>
          <w:color w:val="auto"/>
        </w:rPr>
        <w:t xml:space="preserve">I. </w:t>
      </w:r>
      <w:r w:rsidR="005D0166" w:rsidRPr="005D0166">
        <w:rPr>
          <w:b/>
          <w:bCs/>
          <w:color w:val="auto"/>
        </w:rPr>
        <w:t xml:space="preserve">Dotacje celowe z budżetu państwa przekazane przez Krajowe Biuro Wyborcze, Delegatura w Bydgoszczy </w:t>
      </w:r>
    </w:p>
    <w:p w14:paraId="7468461A" w14:textId="77777777" w:rsidR="00AB68D5" w:rsidRDefault="000A5068" w:rsidP="00E06AAA">
      <w:pPr>
        <w:pStyle w:val="Default"/>
        <w:spacing w:line="20" w:lineRule="atLeast"/>
        <w:jc w:val="both"/>
        <w:rPr>
          <w:color w:val="auto"/>
        </w:rPr>
      </w:pPr>
      <w:r>
        <w:rPr>
          <w:color w:val="auto"/>
        </w:rPr>
        <w:t>Planowane dotacje na rok 202</w:t>
      </w:r>
      <w:r w:rsidR="001E192A">
        <w:rPr>
          <w:color w:val="auto"/>
        </w:rPr>
        <w:t>2</w:t>
      </w:r>
      <w:r>
        <w:rPr>
          <w:color w:val="auto"/>
        </w:rPr>
        <w:t xml:space="preserve"> z budżetu państwa na realizacje zadań zleconych przekazane </w:t>
      </w:r>
      <w:r w:rsidR="00B63D74">
        <w:rPr>
          <w:color w:val="auto"/>
        </w:rPr>
        <w:t>przez K</w:t>
      </w:r>
      <w:r w:rsidR="00CD4F22">
        <w:rPr>
          <w:color w:val="auto"/>
        </w:rPr>
        <w:t xml:space="preserve">rajowe Biuro Wyborcze Delegaturę w Bydgoszczy wynoszą 3.584,00 zł i wykonane zostały w kwocie </w:t>
      </w:r>
      <w:r w:rsidR="00150B8F">
        <w:rPr>
          <w:color w:val="auto"/>
        </w:rPr>
        <w:t>1.796,00</w:t>
      </w:r>
      <w:r w:rsidR="00CD4F22">
        <w:rPr>
          <w:color w:val="auto"/>
        </w:rPr>
        <w:t xml:space="preserve"> zł. Wydatkowano z dotacji 0 zł.  Realizacja w II półroczu </w:t>
      </w:r>
      <w:r w:rsidR="00AB68D5">
        <w:rPr>
          <w:color w:val="auto"/>
        </w:rPr>
        <w:t xml:space="preserve">br. </w:t>
      </w:r>
    </w:p>
    <w:p w14:paraId="5F564735" w14:textId="77777777" w:rsidR="00AB68D5" w:rsidRDefault="00AB68D5" w:rsidP="00E06AAA">
      <w:pPr>
        <w:pStyle w:val="Default"/>
        <w:spacing w:line="20" w:lineRule="atLeast"/>
        <w:jc w:val="both"/>
        <w:rPr>
          <w:color w:val="auto"/>
        </w:rPr>
      </w:pPr>
    </w:p>
    <w:p w14:paraId="0BF6AE86" w14:textId="77777777" w:rsidR="00AB68D5" w:rsidRDefault="00AB68D5" w:rsidP="00AB68D5">
      <w:pPr>
        <w:pStyle w:val="Default"/>
        <w:spacing w:line="20" w:lineRule="atLeast"/>
        <w:jc w:val="both"/>
        <w:rPr>
          <w:b/>
          <w:bCs/>
          <w:color w:val="auto"/>
        </w:rPr>
      </w:pPr>
      <w:r>
        <w:rPr>
          <w:color w:val="auto"/>
        </w:rPr>
        <w:lastRenderedPageBreak/>
        <w:t xml:space="preserve">II. </w:t>
      </w:r>
      <w:r w:rsidRPr="005D0166">
        <w:rPr>
          <w:b/>
          <w:bCs/>
          <w:color w:val="auto"/>
        </w:rPr>
        <w:t xml:space="preserve">Dotacje celowe z budżetu państwa przekazane przez </w:t>
      </w:r>
      <w:r w:rsidR="001D6918">
        <w:rPr>
          <w:b/>
          <w:bCs/>
          <w:color w:val="auto"/>
        </w:rPr>
        <w:t xml:space="preserve">Wojewodę Kujawsko-Pomorskiego </w:t>
      </w:r>
      <w:r w:rsidRPr="005D0166">
        <w:rPr>
          <w:b/>
          <w:bCs/>
          <w:color w:val="auto"/>
        </w:rPr>
        <w:t xml:space="preserve"> </w:t>
      </w:r>
    </w:p>
    <w:p w14:paraId="1191FE3C" w14:textId="77777777" w:rsidR="001E192A" w:rsidRDefault="001E192A" w:rsidP="001E192A">
      <w:pPr>
        <w:pStyle w:val="Default"/>
        <w:spacing w:line="20" w:lineRule="atLeast"/>
        <w:jc w:val="both"/>
        <w:rPr>
          <w:color w:val="auto"/>
        </w:rPr>
      </w:pPr>
      <w:r>
        <w:rPr>
          <w:color w:val="auto"/>
        </w:rPr>
        <w:t>Planowane dotacje na rok 2022 z budżetu państwa na realizacj</w:t>
      </w:r>
      <w:r w:rsidR="00D95274">
        <w:rPr>
          <w:color w:val="auto"/>
        </w:rPr>
        <w:t>ę</w:t>
      </w:r>
      <w:r>
        <w:rPr>
          <w:color w:val="auto"/>
        </w:rPr>
        <w:t xml:space="preserve"> zadań zleconych przekazane przez Wojewodę</w:t>
      </w:r>
      <w:r w:rsidR="00D95274">
        <w:rPr>
          <w:color w:val="auto"/>
        </w:rPr>
        <w:t>,</w:t>
      </w:r>
      <w:r>
        <w:rPr>
          <w:color w:val="auto"/>
        </w:rPr>
        <w:t xml:space="preserve"> </w:t>
      </w:r>
      <w:r w:rsidR="00150B8F">
        <w:rPr>
          <w:color w:val="auto"/>
        </w:rPr>
        <w:t>po zmianach wynoszą 1</w:t>
      </w:r>
      <w:r>
        <w:rPr>
          <w:color w:val="auto"/>
        </w:rPr>
        <w:t>3.5</w:t>
      </w:r>
      <w:r w:rsidR="00150B8F">
        <w:rPr>
          <w:color w:val="auto"/>
        </w:rPr>
        <w:t xml:space="preserve">00.652,46 </w:t>
      </w:r>
      <w:r>
        <w:rPr>
          <w:color w:val="auto"/>
        </w:rPr>
        <w:t xml:space="preserve">zł i wykonane zostały w kwocie </w:t>
      </w:r>
      <w:r w:rsidR="00150B8F">
        <w:rPr>
          <w:color w:val="auto"/>
        </w:rPr>
        <w:t>12.220.729,46</w:t>
      </w:r>
      <w:r>
        <w:rPr>
          <w:color w:val="auto"/>
        </w:rPr>
        <w:t xml:space="preserve"> zł.</w:t>
      </w:r>
      <w:r w:rsidR="00D95274">
        <w:rPr>
          <w:color w:val="auto"/>
        </w:rPr>
        <w:t xml:space="preserve"> Plan wydatków po zmianach – 13.498.828,13 zł, wykonanie w</w:t>
      </w:r>
      <w:r>
        <w:rPr>
          <w:color w:val="auto"/>
        </w:rPr>
        <w:t>ydatk</w:t>
      </w:r>
      <w:r w:rsidR="00D95274">
        <w:rPr>
          <w:color w:val="auto"/>
        </w:rPr>
        <w:t xml:space="preserve">ów </w:t>
      </w:r>
      <w:r w:rsidR="00380286">
        <w:rPr>
          <w:color w:val="auto"/>
        </w:rPr>
        <w:t xml:space="preserve">11.902.544,39 zł. </w:t>
      </w:r>
      <w:r>
        <w:rPr>
          <w:color w:val="auto"/>
        </w:rPr>
        <w:t xml:space="preserve"> </w:t>
      </w:r>
    </w:p>
    <w:p w14:paraId="28D2F613" w14:textId="77777777" w:rsidR="00AB68D5" w:rsidRDefault="00AB68D5" w:rsidP="00AB68D5">
      <w:pPr>
        <w:pStyle w:val="Default"/>
        <w:spacing w:line="20" w:lineRule="atLeast"/>
        <w:jc w:val="both"/>
        <w:rPr>
          <w:b/>
          <w:bCs/>
          <w:color w:val="auto"/>
        </w:rPr>
      </w:pPr>
    </w:p>
    <w:p w14:paraId="40370C2C" w14:textId="77777777" w:rsidR="002B72CC" w:rsidRPr="00D063D4" w:rsidRDefault="002B72CC" w:rsidP="00D063D4">
      <w:pPr>
        <w:pStyle w:val="Default"/>
        <w:spacing w:line="20" w:lineRule="atLeast"/>
        <w:jc w:val="both"/>
        <w:rPr>
          <w:color w:val="auto"/>
          <w:u w:val="single"/>
        </w:rPr>
      </w:pPr>
      <w:r w:rsidRPr="00D063D4">
        <w:rPr>
          <w:iCs/>
          <w:color w:val="auto"/>
          <w:u w:val="single"/>
        </w:rPr>
        <w:t xml:space="preserve">1. </w:t>
      </w:r>
      <w:r w:rsidRPr="00D063D4">
        <w:rPr>
          <w:color w:val="auto"/>
          <w:u w:val="single"/>
        </w:rPr>
        <w:t xml:space="preserve">Dział 010 Rolnictwo i łowiectwo, rozdział 01095 - Pozostała działalność </w:t>
      </w:r>
    </w:p>
    <w:p w14:paraId="1ADAC296" w14:textId="77777777" w:rsidR="002B72CC" w:rsidRPr="00D063D4" w:rsidRDefault="002B72CC" w:rsidP="00D063D4">
      <w:pPr>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color w:val="000000"/>
          <w:sz w:val="24"/>
          <w:szCs w:val="24"/>
        </w:rPr>
        <w:t>Zwrot części podatku akcyzowego zawartego w cenie oleju napędowego  wykorzystanego do produkcji rolnej – plan 56</w:t>
      </w:r>
      <w:r w:rsidR="00380286">
        <w:rPr>
          <w:rFonts w:ascii="Times New Roman" w:eastAsia="Calibri" w:hAnsi="Times New Roman" w:cs="Times New Roman"/>
          <w:color w:val="000000"/>
          <w:sz w:val="24"/>
          <w:szCs w:val="24"/>
        </w:rPr>
        <w:t>.</w:t>
      </w:r>
      <w:r w:rsidRPr="00D063D4">
        <w:rPr>
          <w:rFonts w:ascii="Times New Roman" w:eastAsia="Calibri" w:hAnsi="Times New Roman" w:cs="Times New Roman"/>
          <w:color w:val="000000"/>
          <w:sz w:val="24"/>
          <w:szCs w:val="24"/>
        </w:rPr>
        <w:t>324,43 zł, wykonanie 56.324,43 zł, co stanowi 100 % planu</w:t>
      </w:r>
      <w:r w:rsidRPr="00D063D4">
        <w:rPr>
          <w:rFonts w:ascii="Times New Roman" w:eastAsia="Calibri" w:hAnsi="Times New Roman" w:cs="Times New Roman"/>
          <w:sz w:val="24"/>
          <w:szCs w:val="24"/>
        </w:rPr>
        <w:t>. Zwrot podatku akcyzowego otrzymało 37 producentów rolnych. Limit zwrotu podatku do wykorzystania w okresie sprawozdawczym wynosił 100,00 zł za każdy hektar użytków rolnych</w:t>
      </w:r>
      <w:r w:rsidR="00380286">
        <w:rPr>
          <w:rFonts w:ascii="Times New Roman" w:eastAsia="Calibri" w:hAnsi="Times New Roman" w:cs="Times New Roman"/>
          <w:sz w:val="24"/>
          <w:szCs w:val="24"/>
        </w:rPr>
        <w:t>,</w:t>
      </w:r>
      <w:r w:rsidRPr="00D063D4">
        <w:rPr>
          <w:rFonts w:ascii="Times New Roman" w:eastAsia="Calibri" w:hAnsi="Times New Roman" w:cs="Times New Roman"/>
          <w:sz w:val="24"/>
          <w:szCs w:val="24"/>
        </w:rPr>
        <w:t xml:space="preserve"> a w przypadku  hodowców bydła limit został powiększony o  30 zł  na  średnią  liczbę  dużych jednostek przeliczeniowych bydła będącego w posiadaniu producenta rolnego w  roku poprzednim, tj. w 2021 roku. Wpłynęło 37 wniosków o zwrot podatku akcyzowego. Producenci rolni zgłosili we wnioskach 719,5362 ha użytków rolnych. Wójt przyznał w drodze decyzji na podstawie przedłożonych przez rolników do wniosków faktur lub kopii tych faktur zwrot podatku w łącznej kwocie 5</w:t>
      </w:r>
      <w:r w:rsidR="00380286">
        <w:rPr>
          <w:rFonts w:ascii="Times New Roman" w:eastAsia="Calibri" w:hAnsi="Times New Roman" w:cs="Times New Roman"/>
          <w:sz w:val="24"/>
          <w:szCs w:val="24"/>
        </w:rPr>
        <w:t>.</w:t>
      </w:r>
      <w:r w:rsidRPr="00D063D4">
        <w:rPr>
          <w:rFonts w:ascii="Times New Roman" w:eastAsia="Calibri" w:hAnsi="Times New Roman" w:cs="Times New Roman"/>
          <w:sz w:val="24"/>
          <w:szCs w:val="24"/>
        </w:rPr>
        <w:t> 220,03 zł. Pozostała kwota dotacji – 1</w:t>
      </w:r>
      <w:r w:rsidR="00380286">
        <w:rPr>
          <w:rFonts w:ascii="Times New Roman" w:eastAsia="Calibri" w:hAnsi="Times New Roman" w:cs="Times New Roman"/>
          <w:sz w:val="24"/>
          <w:szCs w:val="24"/>
        </w:rPr>
        <w:t>.</w:t>
      </w:r>
      <w:r w:rsidRPr="00D063D4">
        <w:rPr>
          <w:rFonts w:ascii="Times New Roman" w:eastAsia="Calibri" w:hAnsi="Times New Roman" w:cs="Times New Roman"/>
          <w:sz w:val="24"/>
          <w:szCs w:val="24"/>
        </w:rPr>
        <w:t>104,40 zł przeznaczona była na pokrycie kosztów gminy związanych z postępowaniem w sprawie zwrotu podatku i jego wypłatą.</w:t>
      </w:r>
    </w:p>
    <w:p w14:paraId="5567BCB9" w14:textId="77777777" w:rsidR="002B72CC" w:rsidRPr="00D063D4" w:rsidRDefault="002B72CC" w:rsidP="00D063D4">
      <w:pPr>
        <w:spacing w:after="0" w:line="20" w:lineRule="atLeast"/>
        <w:jc w:val="both"/>
        <w:rPr>
          <w:rFonts w:ascii="Times New Roman" w:eastAsia="Times New Roman" w:hAnsi="Times New Roman" w:cs="Times New Roman"/>
          <w:sz w:val="24"/>
          <w:szCs w:val="24"/>
          <w:lang w:eastAsia="pl-PL"/>
        </w:rPr>
      </w:pPr>
    </w:p>
    <w:p w14:paraId="07BFE2F2" w14:textId="77777777" w:rsidR="002B72CC" w:rsidRPr="00D063D4" w:rsidRDefault="002B72CC" w:rsidP="00D063D4">
      <w:pPr>
        <w:pStyle w:val="Default"/>
        <w:spacing w:line="20" w:lineRule="atLeast"/>
        <w:jc w:val="both"/>
        <w:rPr>
          <w:color w:val="auto"/>
          <w:u w:val="single"/>
        </w:rPr>
      </w:pPr>
      <w:r w:rsidRPr="00D063D4">
        <w:rPr>
          <w:color w:val="auto"/>
          <w:u w:val="single"/>
        </w:rPr>
        <w:t xml:space="preserve">2. Dział 750 Administracja publiczna, rozdział 75011 urzędy wojewódzkie </w:t>
      </w:r>
    </w:p>
    <w:p w14:paraId="67721A4E" w14:textId="77777777" w:rsidR="002B72CC" w:rsidRPr="00D063D4" w:rsidRDefault="002B72CC" w:rsidP="00D063D4">
      <w:pPr>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Realizacja zadań zleconych z zakresu administracji publicznej – plan dochodu 137</w:t>
      </w:r>
      <w:r w:rsidR="00A77370" w:rsidRPr="00D063D4">
        <w:rPr>
          <w:rFonts w:ascii="Times New Roman" w:eastAsia="Calibri" w:hAnsi="Times New Roman" w:cs="Times New Roman"/>
          <w:sz w:val="24"/>
          <w:szCs w:val="24"/>
        </w:rPr>
        <w:t>.</w:t>
      </w:r>
      <w:r w:rsidRPr="00D063D4">
        <w:rPr>
          <w:rFonts w:ascii="Times New Roman" w:eastAsia="Calibri" w:hAnsi="Times New Roman" w:cs="Times New Roman"/>
          <w:sz w:val="24"/>
          <w:szCs w:val="24"/>
        </w:rPr>
        <w:t>324,33 zł, wykonanie 70</w:t>
      </w:r>
      <w:r w:rsidR="00000832">
        <w:rPr>
          <w:rFonts w:ascii="Times New Roman" w:eastAsia="Calibri" w:hAnsi="Times New Roman" w:cs="Times New Roman"/>
          <w:sz w:val="24"/>
          <w:szCs w:val="24"/>
        </w:rPr>
        <w:t>.</w:t>
      </w:r>
      <w:r w:rsidRPr="00D063D4">
        <w:rPr>
          <w:rFonts w:ascii="Times New Roman" w:eastAsia="Calibri" w:hAnsi="Times New Roman" w:cs="Times New Roman"/>
          <w:sz w:val="24"/>
          <w:szCs w:val="24"/>
        </w:rPr>
        <w:t>773,33  zł, co stanowi  51,5 % planu. Wydatkowano 68</w:t>
      </w:r>
      <w:r w:rsidR="00000832">
        <w:rPr>
          <w:rFonts w:ascii="Times New Roman" w:eastAsia="Calibri" w:hAnsi="Times New Roman" w:cs="Times New Roman"/>
          <w:sz w:val="24"/>
          <w:szCs w:val="24"/>
        </w:rPr>
        <w:t>.</w:t>
      </w:r>
      <w:r w:rsidRPr="00D063D4">
        <w:rPr>
          <w:rFonts w:ascii="Times New Roman" w:eastAsia="Calibri" w:hAnsi="Times New Roman" w:cs="Times New Roman"/>
          <w:sz w:val="24"/>
          <w:szCs w:val="24"/>
        </w:rPr>
        <w:t>949,00 zł. Na podstawie sprawozdania Rb 28 S – faktyczne wydatki na realizację tych zadań wynosiły  25</w:t>
      </w:r>
      <w:r w:rsidR="00805A4A">
        <w:rPr>
          <w:rFonts w:ascii="Times New Roman" w:eastAsia="Calibri" w:hAnsi="Times New Roman" w:cs="Times New Roman"/>
          <w:sz w:val="24"/>
          <w:szCs w:val="24"/>
        </w:rPr>
        <w:t>5</w:t>
      </w:r>
      <w:r w:rsidRPr="00D063D4">
        <w:rPr>
          <w:rFonts w:ascii="Times New Roman" w:eastAsia="Calibri" w:hAnsi="Times New Roman" w:cs="Times New Roman"/>
          <w:sz w:val="24"/>
          <w:szCs w:val="24"/>
        </w:rPr>
        <w:t>. </w:t>
      </w:r>
      <w:r w:rsidR="00805A4A">
        <w:rPr>
          <w:rFonts w:ascii="Times New Roman" w:eastAsia="Calibri" w:hAnsi="Times New Roman" w:cs="Times New Roman"/>
          <w:sz w:val="24"/>
          <w:szCs w:val="24"/>
        </w:rPr>
        <w:t>424</w:t>
      </w:r>
      <w:r w:rsidRPr="00D063D4">
        <w:rPr>
          <w:rFonts w:ascii="Times New Roman" w:eastAsia="Calibri" w:hAnsi="Times New Roman" w:cs="Times New Roman"/>
          <w:sz w:val="24"/>
          <w:szCs w:val="24"/>
        </w:rPr>
        <w:t>,46 zł.  Zgodnie z  informacją przekazaną przez Wojewodę Kujawsko-Pomorskiego dotacja przeznaczona była  na:</w:t>
      </w:r>
    </w:p>
    <w:p w14:paraId="1F680B9D" w14:textId="77777777" w:rsidR="002B72CC" w:rsidRPr="00D063D4" w:rsidRDefault="002B72CC" w:rsidP="00D063D4">
      <w:pPr>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 zadania  z zakresu spraw obywatelskich – 47.512,33 zł, w tym zwrot środków poniesionych w roku  2021 – 1.824,33 zł,</w:t>
      </w:r>
    </w:p>
    <w:p w14:paraId="75924160" w14:textId="77777777" w:rsidR="002B72CC" w:rsidRPr="00D063D4" w:rsidRDefault="002B72CC" w:rsidP="00D063D4">
      <w:pPr>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 xml:space="preserve">- pozostałe zadania – 23.261,00 zł. </w:t>
      </w:r>
    </w:p>
    <w:p w14:paraId="06E2FAB0" w14:textId="77777777" w:rsidR="002B72CC" w:rsidRPr="00D063D4" w:rsidRDefault="002B72CC" w:rsidP="00D063D4">
      <w:pPr>
        <w:spacing w:after="0" w:line="20" w:lineRule="atLeast"/>
        <w:jc w:val="both"/>
        <w:rPr>
          <w:rFonts w:ascii="Times New Roman" w:eastAsia="Calibri" w:hAnsi="Times New Roman" w:cs="Times New Roman"/>
          <w:b/>
          <w:sz w:val="24"/>
          <w:szCs w:val="24"/>
        </w:rPr>
      </w:pPr>
      <w:r w:rsidRPr="00D063D4">
        <w:rPr>
          <w:rFonts w:ascii="Times New Roman" w:eastAsia="Calibri" w:hAnsi="Times New Roman" w:cs="Times New Roman"/>
          <w:sz w:val="24"/>
          <w:szCs w:val="24"/>
        </w:rPr>
        <w:t xml:space="preserve">Dotacja pokrywa zaledwie  27,1 % wydatków związanych z wykonaniem zadań zleconych gminie z  </w:t>
      </w:r>
      <w:r w:rsidRPr="00D063D4">
        <w:rPr>
          <w:rFonts w:ascii="Times New Roman" w:eastAsia="Calibri" w:hAnsi="Times New Roman" w:cs="Times New Roman"/>
          <w:b/>
          <w:sz w:val="24"/>
          <w:szCs w:val="24"/>
        </w:rPr>
        <w:t xml:space="preserve">zakresu USC, ewidencji ludności i dowodów osobistych, wynikających </w:t>
      </w:r>
      <w:r w:rsidRPr="00D063D4">
        <w:rPr>
          <w:rFonts w:ascii="Times New Roman" w:eastAsia="Calibri" w:hAnsi="Times New Roman" w:cs="Times New Roman"/>
          <w:b/>
          <w:sz w:val="24"/>
          <w:szCs w:val="24"/>
        </w:rPr>
        <w:br/>
        <w:t>z kodeksu rodzinnego i opiekuńczego oraz kodeksu postępowania cywilnego oraz zadań z ustawy o powszechnym obowiązku obrony i ustawy o swobodzie działalności gospodarczej.</w:t>
      </w:r>
      <w:r w:rsidRPr="00D063D4">
        <w:rPr>
          <w:rFonts w:ascii="Times New Roman" w:eastAsia="Calibri" w:hAnsi="Times New Roman" w:cs="Times New Roman"/>
          <w:sz w:val="24"/>
          <w:szCs w:val="24"/>
        </w:rPr>
        <w:t xml:space="preserve"> W tym wydatki na wynagrodzenia i pochodne od wynagrodzeń pracowników załatwiających sprawy z zakresu w/w zadań. Na dzień 30 czerwca  2022 r. zadania te realizowało 6 osób zatrudnionych w wymiarze 4,45 etatu.  Wydatki wykazane w rozdziale nie obejmują kosztów ogrzewania, remontu pomieszczeń, rozmów telefonicznych, sprzątania, zakupu sprzętu komputerowego, obsługi informatycznej. </w:t>
      </w:r>
    </w:p>
    <w:p w14:paraId="4CB7DA53" w14:textId="77777777" w:rsidR="002B72CC" w:rsidRPr="00D063D4" w:rsidRDefault="002B72CC" w:rsidP="00D063D4">
      <w:pPr>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Gmina ze środków własnych w I półroczu 2022 roku dofinansowała realizację zadań w kwocie 18</w:t>
      </w:r>
      <w:r w:rsidR="00A54D5D">
        <w:rPr>
          <w:rFonts w:ascii="Times New Roman" w:eastAsia="Calibri" w:hAnsi="Times New Roman" w:cs="Times New Roman"/>
          <w:sz w:val="24"/>
          <w:szCs w:val="24"/>
        </w:rPr>
        <w:t>6</w:t>
      </w:r>
      <w:r w:rsidRPr="00D063D4">
        <w:rPr>
          <w:rFonts w:ascii="Times New Roman" w:eastAsia="Calibri" w:hAnsi="Times New Roman" w:cs="Times New Roman"/>
          <w:sz w:val="24"/>
          <w:szCs w:val="24"/>
        </w:rPr>
        <w:t>.</w:t>
      </w:r>
      <w:r w:rsidR="00A54D5D">
        <w:rPr>
          <w:rFonts w:ascii="Times New Roman" w:eastAsia="Calibri" w:hAnsi="Times New Roman" w:cs="Times New Roman"/>
          <w:sz w:val="24"/>
          <w:szCs w:val="24"/>
        </w:rPr>
        <w:t>075</w:t>
      </w:r>
      <w:r w:rsidRPr="00D063D4">
        <w:rPr>
          <w:rFonts w:ascii="Times New Roman" w:eastAsia="Calibri" w:hAnsi="Times New Roman" w:cs="Times New Roman"/>
          <w:sz w:val="24"/>
          <w:szCs w:val="24"/>
        </w:rPr>
        <w:t xml:space="preserve">,46 zł, co stanowi 72,9 % ogółu  poniesionych wydatków. </w:t>
      </w:r>
    </w:p>
    <w:p w14:paraId="443F7852" w14:textId="77777777" w:rsidR="002B72CC" w:rsidRPr="00D063D4" w:rsidRDefault="002B72CC" w:rsidP="00D063D4">
      <w:pPr>
        <w:spacing w:after="0" w:line="20" w:lineRule="atLeast"/>
        <w:jc w:val="both"/>
        <w:rPr>
          <w:rFonts w:ascii="Times New Roman" w:eastAsia="MS Mincho" w:hAnsi="Times New Roman" w:cs="Times New Roman"/>
          <w:color w:val="FF0000"/>
          <w:sz w:val="24"/>
          <w:szCs w:val="24"/>
        </w:rPr>
      </w:pPr>
      <w:r w:rsidRPr="00D063D4">
        <w:rPr>
          <w:rFonts w:ascii="Times New Roman" w:hAnsi="Times New Roman" w:cs="Times New Roman"/>
          <w:sz w:val="24"/>
          <w:szCs w:val="24"/>
        </w:rPr>
        <w:t xml:space="preserve">Wojewoda Kujawsko Pomorski przekazał sposób kalkulacji wysokości kosztów zadań </w:t>
      </w:r>
      <w:r w:rsidRPr="00D063D4">
        <w:rPr>
          <w:rFonts w:ascii="Times New Roman" w:hAnsi="Times New Roman" w:cs="Times New Roman"/>
          <w:sz w:val="24"/>
          <w:szCs w:val="24"/>
        </w:rPr>
        <w:br/>
        <w:t xml:space="preserve">z zakresu spraw obywatelskich (tj. z zakresu USC, ewidencji ludności, dowodów osobistych). W celu ujednolicenia sposobu kalkulacji wysokości tych kosztów Ministerstwo Finansów ustaliło katalog zadań, który zawiera medianę czasów realizacji poszczególnych zadań w godzinach. </w:t>
      </w:r>
      <w:r w:rsidRPr="00D063D4">
        <w:rPr>
          <w:rFonts w:ascii="Times New Roman" w:eastAsia="MS Mincho" w:hAnsi="Times New Roman" w:cs="Times New Roman"/>
          <w:sz w:val="24"/>
          <w:szCs w:val="24"/>
        </w:rPr>
        <w:t xml:space="preserve">Wojewoda Kujawsko Pomorski przekazał sposób wyliczenia dotacji na rok 2022 na poszczególne czynności realizowane przez gminę. Dotacja jest ustalana na podstawie ilości spraw wykonanych przez gminę w danym okresie przy uwzględnieniu aktualnej  stawki roboczogodziny. </w:t>
      </w:r>
    </w:p>
    <w:p w14:paraId="51F7B748" w14:textId="77777777" w:rsidR="002B72CC" w:rsidRPr="00D063D4" w:rsidRDefault="002B72CC" w:rsidP="00D063D4">
      <w:pPr>
        <w:pStyle w:val="Zwykytekst"/>
        <w:spacing w:line="20" w:lineRule="atLeast"/>
        <w:jc w:val="both"/>
        <w:rPr>
          <w:rFonts w:ascii="Times New Roman" w:eastAsia="MS Mincho" w:hAnsi="Times New Roman"/>
          <w:b/>
          <w:sz w:val="24"/>
          <w:szCs w:val="24"/>
        </w:rPr>
      </w:pPr>
    </w:p>
    <w:p w14:paraId="273F28AA" w14:textId="77777777" w:rsidR="002B72CC" w:rsidRPr="00D063D4" w:rsidRDefault="002B72CC" w:rsidP="00D063D4">
      <w:pPr>
        <w:spacing w:after="0" w:line="20" w:lineRule="atLeast"/>
        <w:jc w:val="both"/>
        <w:rPr>
          <w:rFonts w:ascii="Times New Roman" w:eastAsia="Times New Roman" w:hAnsi="Times New Roman" w:cs="Times New Roman"/>
          <w:sz w:val="24"/>
          <w:szCs w:val="24"/>
        </w:rPr>
      </w:pPr>
      <w:r w:rsidRPr="00D063D4">
        <w:rPr>
          <w:rFonts w:ascii="Times New Roman" w:hAnsi="Times New Roman" w:cs="Times New Roman"/>
          <w:sz w:val="24"/>
          <w:szCs w:val="24"/>
        </w:rPr>
        <w:lastRenderedPageBreak/>
        <w:t xml:space="preserve">3. </w:t>
      </w:r>
      <w:r w:rsidRPr="00D063D4">
        <w:rPr>
          <w:rFonts w:ascii="Times New Roman" w:hAnsi="Times New Roman" w:cs="Times New Roman"/>
          <w:sz w:val="24"/>
          <w:szCs w:val="24"/>
          <w:u w:val="single"/>
        </w:rPr>
        <w:t>Dział 801 Oświata i wychowanie, rozdział 80153 – Zapewnienie uczniom prawa do bezpłatnego dostępu do podręczników, materiałów edukacyjnych lub materiałów ćwiczeniowych.</w:t>
      </w:r>
      <w:r w:rsidRPr="00D063D4">
        <w:rPr>
          <w:rFonts w:ascii="Times New Roman" w:hAnsi="Times New Roman" w:cs="Times New Roman"/>
          <w:sz w:val="24"/>
          <w:szCs w:val="24"/>
        </w:rPr>
        <w:t xml:space="preserve"> </w:t>
      </w:r>
    </w:p>
    <w:p w14:paraId="3D07BDA0" w14:textId="77777777" w:rsidR="002B72CC" w:rsidRPr="00D063D4" w:rsidRDefault="002B72CC" w:rsidP="00D063D4">
      <w:pPr>
        <w:spacing w:after="0" w:line="20" w:lineRule="atLeast"/>
        <w:jc w:val="both"/>
        <w:rPr>
          <w:rFonts w:ascii="Times New Roman" w:hAnsi="Times New Roman" w:cs="Times New Roman"/>
          <w:sz w:val="24"/>
          <w:szCs w:val="24"/>
        </w:rPr>
      </w:pPr>
      <w:r w:rsidRPr="00D063D4">
        <w:rPr>
          <w:rFonts w:ascii="Times New Roman" w:hAnsi="Times New Roman" w:cs="Times New Roman"/>
          <w:sz w:val="24"/>
          <w:szCs w:val="24"/>
        </w:rPr>
        <w:t>Plan dochodu 98</w:t>
      </w:r>
      <w:r w:rsidR="002649EE" w:rsidRPr="00D063D4">
        <w:rPr>
          <w:rFonts w:ascii="Times New Roman" w:hAnsi="Times New Roman" w:cs="Times New Roman"/>
          <w:sz w:val="24"/>
          <w:szCs w:val="24"/>
        </w:rPr>
        <w:t>.</w:t>
      </w:r>
      <w:r w:rsidRPr="00D063D4">
        <w:rPr>
          <w:rFonts w:ascii="Times New Roman" w:hAnsi="Times New Roman" w:cs="Times New Roman"/>
          <w:sz w:val="24"/>
          <w:szCs w:val="24"/>
        </w:rPr>
        <w:t>399,62 zł, wykonanie 98</w:t>
      </w:r>
      <w:r w:rsidR="002649EE" w:rsidRPr="00D063D4">
        <w:rPr>
          <w:rFonts w:ascii="Times New Roman" w:hAnsi="Times New Roman" w:cs="Times New Roman"/>
          <w:sz w:val="24"/>
          <w:szCs w:val="24"/>
        </w:rPr>
        <w:t>.</w:t>
      </w:r>
      <w:r w:rsidRPr="00D063D4">
        <w:rPr>
          <w:rFonts w:ascii="Times New Roman" w:hAnsi="Times New Roman" w:cs="Times New Roman"/>
          <w:sz w:val="24"/>
          <w:szCs w:val="24"/>
        </w:rPr>
        <w:t xml:space="preserve">399,62 zł, co stanowi 100,0%. Dotacja zostanie  przeznaczona na zakup podręczników i materiałów ćwiczeniowych dla uczniów szkół na terenie gminy Osielsko, zgodnie z art. 55 ustawy z dnia 27 października 2017 r. o finansowaniu  zadań  oświatowych. Realizacja zadania w II półroczu 2022 r. </w:t>
      </w:r>
    </w:p>
    <w:p w14:paraId="6D0281FB" w14:textId="77777777" w:rsidR="002B72CC" w:rsidRPr="00D063D4" w:rsidRDefault="002B72CC" w:rsidP="00D063D4">
      <w:pPr>
        <w:spacing w:after="0" w:line="20" w:lineRule="atLeast"/>
        <w:jc w:val="both"/>
        <w:rPr>
          <w:rFonts w:ascii="Times New Roman" w:hAnsi="Times New Roman" w:cs="Times New Roman"/>
          <w:sz w:val="24"/>
          <w:szCs w:val="24"/>
        </w:rPr>
      </w:pPr>
    </w:p>
    <w:p w14:paraId="144178BE" w14:textId="77777777" w:rsidR="002B72CC" w:rsidRPr="00D063D4" w:rsidRDefault="002B72CC" w:rsidP="00D063D4">
      <w:pPr>
        <w:spacing w:after="0" w:line="20" w:lineRule="atLeast"/>
        <w:jc w:val="both"/>
        <w:rPr>
          <w:rFonts w:ascii="Times New Roman" w:hAnsi="Times New Roman" w:cs="Times New Roman"/>
          <w:sz w:val="24"/>
          <w:szCs w:val="24"/>
        </w:rPr>
      </w:pPr>
      <w:r w:rsidRPr="00D063D4">
        <w:rPr>
          <w:rFonts w:ascii="Times New Roman" w:hAnsi="Times New Roman" w:cs="Times New Roman"/>
          <w:sz w:val="24"/>
          <w:szCs w:val="24"/>
        </w:rPr>
        <w:t xml:space="preserve">4. </w:t>
      </w:r>
      <w:r w:rsidRPr="00D063D4">
        <w:rPr>
          <w:rFonts w:ascii="Times New Roman" w:hAnsi="Times New Roman" w:cs="Times New Roman"/>
          <w:sz w:val="24"/>
          <w:szCs w:val="24"/>
          <w:u w:val="single"/>
        </w:rPr>
        <w:t>Dział 852 Pomoc społeczna</w:t>
      </w:r>
      <w:r w:rsidRPr="00D063D4">
        <w:rPr>
          <w:rFonts w:ascii="Times New Roman" w:hAnsi="Times New Roman" w:cs="Times New Roman"/>
          <w:sz w:val="24"/>
          <w:szCs w:val="24"/>
        </w:rPr>
        <w:t xml:space="preserve"> </w:t>
      </w:r>
    </w:p>
    <w:p w14:paraId="2EC1BC8F" w14:textId="77777777" w:rsidR="002B72CC" w:rsidRPr="00D063D4" w:rsidRDefault="002B72CC" w:rsidP="00D063D4">
      <w:pPr>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Dotacje z budżetu państwa na realizację zadań z zakresu pomocy społecznej – plan dochodu 437.476,08 zł, wykonanie 437.476,08 zł tj. 100,0 % planu. Dotacja jest przeznaczona na realizację zadań z pomocy społecznej. Z dotacji wydatkowano 252.641,88 zł z tego:</w:t>
      </w:r>
    </w:p>
    <w:p w14:paraId="596B81E1" w14:textId="77777777" w:rsidR="002B72CC" w:rsidRPr="00D063D4" w:rsidRDefault="002B72CC" w:rsidP="00D063D4">
      <w:pPr>
        <w:spacing w:after="0" w:line="20" w:lineRule="atLeast"/>
        <w:jc w:val="both"/>
        <w:rPr>
          <w:rFonts w:ascii="Times New Roman" w:eastAsia="Calibri" w:hAnsi="Times New Roman" w:cs="Times New Roman"/>
          <w:sz w:val="24"/>
          <w:szCs w:val="24"/>
        </w:rPr>
      </w:pPr>
    </w:p>
    <w:p w14:paraId="0C627CF8" w14:textId="77777777" w:rsidR="002B72CC" w:rsidRPr="00D063D4" w:rsidRDefault="002B72CC" w:rsidP="00D063D4">
      <w:pPr>
        <w:numPr>
          <w:ilvl w:val="0"/>
          <w:numId w:val="99"/>
        </w:numPr>
        <w:autoSpaceDE w:val="0"/>
        <w:autoSpaceDN w:val="0"/>
        <w:adjustRightInd w:val="0"/>
        <w:spacing w:after="0" w:line="20" w:lineRule="atLeast"/>
        <w:ind w:left="0"/>
        <w:jc w:val="both"/>
        <w:rPr>
          <w:rFonts w:ascii="Times New Roman" w:eastAsia="Calibri" w:hAnsi="Times New Roman" w:cs="Times New Roman"/>
          <w:sz w:val="24"/>
          <w:szCs w:val="24"/>
          <w:lang w:eastAsia="pl-PL"/>
        </w:rPr>
      </w:pPr>
      <w:r w:rsidRPr="00D063D4">
        <w:rPr>
          <w:rFonts w:ascii="Times New Roman" w:eastAsia="Calibri" w:hAnsi="Times New Roman" w:cs="Times New Roman"/>
          <w:sz w:val="24"/>
          <w:szCs w:val="24"/>
        </w:rPr>
        <w:t xml:space="preserve">Rozdział 85215 dodatki mieszkaniowe, plan 400,08 zł, wykonanie dochodu – 400,08 zł, </w:t>
      </w:r>
      <w:r w:rsidRPr="00D063D4">
        <w:rPr>
          <w:rFonts w:ascii="Times New Roman" w:hAnsi="Times New Roman" w:cs="Times New Roman"/>
          <w:sz w:val="24"/>
          <w:szCs w:val="24"/>
        </w:rPr>
        <w:t xml:space="preserve">W  I półroczu 2022 r.  na wypłatę dodatków energetycznych wydatkowano łącznie kwotę 190,22 zł w tym: na wypłatę dodatków 186,49 zł i koszty obsługi 3,73 zł. Z tej formy pomocy  skorzystały 2 gospodarstwa domowe składające się z 2-4 osób i 1 gospodarstwo domowe składające się  z co najmniej 5 osób. W związku z wejściem w życie ustawy z dnia 17.12.2021r. o dodatku osłonowym wnioski na dodatek energetyczny złożone w okresie od 31.12.2021 r. do  04.01.2022 r. zostały pozostawione bez rozpoznania. W maju 2022 r. dokonano ostatnich wypłat dodatku energetycznego.  </w:t>
      </w:r>
    </w:p>
    <w:p w14:paraId="3960DC9C" w14:textId="77777777" w:rsidR="002B72CC" w:rsidRPr="00D063D4" w:rsidRDefault="002B72CC" w:rsidP="00D063D4">
      <w:pPr>
        <w:numPr>
          <w:ilvl w:val="0"/>
          <w:numId w:val="99"/>
        </w:numPr>
        <w:autoSpaceDE w:val="0"/>
        <w:autoSpaceDN w:val="0"/>
        <w:adjustRightInd w:val="0"/>
        <w:spacing w:after="0" w:line="20" w:lineRule="atLeast"/>
        <w:ind w:left="0"/>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Rozdział 85219  Ośrodki pomocy społecznej, plan 5</w:t>
      </w:r>
      <w:r w:rsidR="004B136A">
        <w:rPr>
          <w:rFonts w:ascii="Times New Roman" w:eastAsia="Calibri" w:hAnsi="Times New Roman" w:cs="Times New Roman"/>
          <w:sz w:val="24"/>
          <w:szCs w:val="24"/>
        </w:rPr>
        <w:t>.</w:t>
      </w:r>
      <w:r w:rsidRPr="00D063D4">
        <w:rPr>
          <w:rFonts w:ascii="Times New Roman" w:eastAsia="Calibri" w:hAnsi="Times New Roman" w:cs="Times New Roman"/>
          <w:sz w:val="24"/>
          <w:szCs w:val="24"/>
        </w:rPr>
        <w:t>056,00 zł, wykonanie  5</w:t>
      </w:r>
      <w:r w:rsidR="004B136A">
        <w:rPr>
          <w:rFonts w:ascii="Times New Roman" w:eastAsia="Calibri" w:hAnsi="Times New Roman" w:cs="Times New Roman"/>
          <w:sz w:val="24"/>
          <w:szCs w:val="24"/>
        </w:rPr>
        <w:t>.</w:t>
      </w:r>
      <w:r w:rsidRPr="00D063D4">
        <w:rPr>
          <w:rFonts w:ascii="Times New Roman" w:eastAsia="Calibri" w:hAnsi="Times New Roman" w:cs="Times New Roman"/>
          <w:sz w:val="24"/>
          <w:szCs w:val="24"/>
        </w:rPr>
        <w:t>056,00 zł. wydatki – 5</w:t>
      </w:r>
      <w:r w:rsidR="004B136A">
        <w:rPr>
          <w:rFonts w:ascii="Times New Roman" w:eastAsia="Calibri" w:hAnsi="Times New Roman" w:cs="Times New Roman"/>
          <w:sz w:val="24"/>
          <w:szCs w:val="24"/>
        </w:rPr>
        <w:t>.</w:t>
      </w:r>
      <w:r w:rsidRPr="00D063D4">
        <w:rPr>
          <w:rFonts w:ascii="Times New Roman" w:eastAsia="Calibri" w:hAnsi="Times New Roman" w:cs="Times New Roman"/>
          <w:sz w:val="24"/>
          <w:szCs w:val="24"/>
        </w:rPr>
        <w:t xml:space="preserve">054,70 zł. </w:t>
      </w:r>
    </w:p>
    <w:p w14:paraId="53FC0E15"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Środki z dotacji przeznaczone zostały na wypłatę świadczenia dla opiekuna prawnego osoby całkowicie ubezwłasnowolnionej.</w:t>
      </w:r>
    </w:p>
    <w:p w14:paraId="07B52B6D" w14:textId="77777777" w:rsidR="002B72CC" w:rsidRPr="00D063D4" w:rsidRDefault="002B72CC" w:rsidP="00D063D4">
      <w:pPr>
        <w:numPr>
          <w:ilvl w:val="0"/>
          <w:numId w:val="99"/>
        </w:numPr>
        <w:autoSpaceDE w:val="0"/>
        <w:autoSpaceDN w:val="0"/>
        <w:adjustRightInd w:val="0"/>
        <w:spacing w:after="0" w:line="20" w:lineRule="atLeast"/>
        <w:ind w:left="0"/>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Rozdział 85228 usługi opiekuńcze i specjalistyczne usługi opiekuńcze, plan 43</w:t>
      </w:r>
      <w:r w:rsidR="004B136A">
        <w:rPr>
          <w:rFonts w:ascii="Times New Roman" w:eastAsia="Calibri" w:hAnsi="Times New Roman" w:cs="Times New Roman"/>
          <w:sz w:val="24"/>
          <w:szCs w:val="24"/>
        </w:rPr>
        <w:t>.</w:t>
      </w:r>
      <w:r w:rsidRPr="00D063D4">
        <w:rPr>
          <w:rFonts w:ascii="Times New Roman" w:eastAsia="Calibri" w:hAnsi="Times New Roman" w:cs="Times New Roman"/>
          <w:sz w:val="24"/>
          <w:szCs w:val="24"/>
        </w:rPr>
        <w:t>400,00 zł, wykonanie dochodu 43</w:t>
      </w:r>
      <w:r w:rsidR="004B136A">
        <w:rPr>
          <w:rFonts w:ascii="Times New Roman" w:eastAsia="Calibri" w:hAnsi="Times New Roman" w:cs="Times New Roman"/>
          <w:sz w:val="24"/>
          <w:szCs w:val="24"/>
        </w:rPr>
        <w:t>.</w:t>
      </w:r>
      <w:r w:rsidRPr="00D063D4">
        <w:rPr>
          <w:rFonts w:ascii="Times New Roman" w:eastAsia="Calibri" w:hAnsi="Times New Roman" w:cs="Times New Roman"/>
          <w:sz w:val="24"/>
          <w:szCs w:val="24"/>
        </w:rPr>
        <w:t>400,00 zł.</w:t>
      </w:r>
    </w:p>
    <w:p w14:paraId="4C4FA85F"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r w:rsidRPr="00D063D4">
        <w:rPr>
          <w:rFonts w:ascii="Times New Roman" w:hAnsi="Times New Roman" w:cs="Times New Roman"/>
          <w:sz w:val="24"/>
          <w:szCs w:val="24"/>
        </w:rPr>
        <w:t xml:space="preserve">W </w:t>
      </w:r>
      <w:r w:rsidRPr="00D063D4">
        <w:rPr>
          <w:rFonts w:ascii="Times New Roman" w:hAnsi="Times New Roman" w:cs="Times New Roman"/>
          <w:kern w:val="2"/>
          <w:sz w:val="24"/>
          <w:szCs w:val="24"/>
          <w:lang w:bidi="hi-IN"/>
        </w:rPr>
        <w:t>I półroczu</w:t>
      </w:r>
      <w:r w:rsidRPr="00D063D4">
        <w:rPr>
          <w:rFonts w:ascii="Times New Roman" w:hAnsi="Times New Roman" w:cs="Times New Roman"/>
          <w:sz w:val="24"/>
          <w:szCs w:val="24"/>
        </w:rPr>
        <w:t xml:space="preserve"> 2022 specjalistyczne usługi opiekuńcze dla osób z zaburzeniami psychicznymi realizowane były przez </w:t>
      </w:r>
      <w:r w:rsidRPr="00D063D4">
        <w:rPr>
          <w:rFonts w:ascii="Times New Roman" w:hAnsi="Times New Roman" w:cs="Times New Roman"/>
          <w:kern w:val="2"/>
          <w:sz w:val="24"/>
          <w:szCs w:val="24"/>
          <w:lang w:bidi="hi-IN"/>
        </w:rPr>
        <w:t>jeden podmiot.</w:t>
      </w:r>
      <w:r w:rsidRPr="00D063D4">
        <w:rPr>
          <w:rFonts w:ascii="Times New Roman" w:hAnsi="Times New Roman" w:cs="Times New Roman"/>
          <w:sz w:val="24"/>
          <w:szCs w:val="24"/>
        </w:rPr>
        <w:t xml:space="preserve"> W czasie tym  pomocą objęto </w:t>
      </w:r>
      <w:r w:rsidRPr="00D063D4">
        <w:rPr>
          <w:rFonts w:ascii="Times New Roman" w:hAnsi="Times New Roman" w:cs="Times New Roman"/>
          <w:kern w:val="2"/>
          <w:sz w:val="24"/>
          <w:szCs w:val="24"/>
          <w:lang w:bidi="hi-IN"/>
        </w:rPr>
        <w:t>11</w:t>
      </w:r>
      <w:r w:rsidRPr="00D063D4">
        <w:rPr>
          <w:rFonts w:ascii="Times New Roman" w:hAnsi="Times New Roman" w:cs="Times New Roman"/>
          <w:sz w:val="24"/>
          <w:szCs w:val="24"/>
        </w:rPr>
        <w:t xml:space="preserve"> dzieci, na zadanie wydatkowano kwotę 20</w:t>
      </w:r>
      <w:r w:rsidR="0049364E">
        <w:rPr>
          <w:rFonts w:ascii="Times New Roman" w:hAnsi="Times New Roman" w:cs="Times New Roman"/>
          <w:sz w:val="24"/>
          <w:szCs w:val="24"/>
        </w:rPr>
        <w:t>.</w:t>
      </w:r>
      <w:r w:rsidRPr="00D063D4">
        <w:rPr>
          <w:rFonts w:ascii="Times New Roman" w:hAnsi="Times New Roman" w:cs="Times New Roman"/>
          <w:sz w:val="24"/>
          <w:szCs w:val="24"/>
        </w:rPr>
        <w:t xml:space="preserve">100,00 zł,  zrealizowano </w:t>
      </w:r>
      <w:r w:rsidRPr="00D063D4">
        <w:rPr>
          <w:rFonts w:ascii="Times New Roman" w:hAnsi="Times New Roman" w:cs="Times New Roman"/>
          <w:kern w:val="2"/>
          <w:sz w:val="24"/>
          <w:szCs w:val="24"/>
          <w:lang w:bidi="hi-IN"/>
        </w:rPr>
        <w:t>201</w:t>
      </w:r>
      <w:r w:rsidRPr="00D063D4">
        <w:rPr>
          <w:rFonts w:ascii="Times New Roman" w:hAnsi="Times New Roman" w:cs="Times New Roman"/>
          <w:sz w:val="24"/>
          <w:szCs w:val="24"/>
        </w:rPr>
        <w:t xml:space="preserve"> świadczeń, średnia kwota świadczenia – </w:t>
      </w:r>
      <w:r w:rsidRPr="00D063D4">
        <w:rPr>
          <w:rFonts w:ascii="Times New Roman" w:hAnsi="Times New Roman" w:cs="Times New Roman"/>
          <w:kern w:val="2"/>
          <w:sz w:val="24"/>
          <w:szCs w:val="24"/>
          <w:lang w:bidi="hi-IN"/>
        </w:rPr>
        <w:t>100,00</w:t>
      </w:r>
      <w:r w:rsidRPr="00D063D4">
        <w:rPr>
          <w:rFonts w:ascii="Times New Roman" w:hAnsi="Times New Roman" w:cs="Times New Roman"/>
          <w:sz w:val="24"/>
          <w:szCs w:val="24"/>
        </w:rPr>
        <w:t xml:space="preserve"> zł.</w:t>
      </w:r>
    </w:p>
    <w:p w14:paraId="26FB320F" w14:textId="77777777" w:rsidR="002B72CC" w:rsidRPr="00D063D4" w:rsidRDefault="002B72CC" w:rsidP="00D063D4">
      <w:pPr>
        <w:autoSpaceDE w:val="0"/>
        <w:autoSpaceDN w:val="0"/>
        <w:adjustRightInd w:val="0"/>
        <w:spacing w:after="0" w:line="20" w:lineRule="atLeast"/>
        <w:jc w:val="both"/>
        <w:rPr>
          <w:rFonts w:ascii="Times New Roman" w:eastAsia="Times New Roman" w:hAnsi="Times New Roman" w:cs="Times New Roman"/>
          <w:sz w:val="24"/>
          <w:szCs w:val="24"/>
        </w:rPr>
      </w:pPr>
    </w:p>
    <w:p w14:paraId="0DBC325C" w14:textId="77777777" w:rsidR="002B72CC" w:rsidRPr="00D063D4" w:rsidRDefault="002B72CC" w:rsidP="00D063D4">
      <w:pPr>
        <w:numPr>
          <w:ilvl w:val="0"/>
          <w:numId w:val="99"/>
        </w:numPr>
        <w:autoSpaceDE w:val="0"/>
        <w:autoSpaceDN w:val="0"/>
        <w:adjustRightInd w:val="0"/>
        <w:spacing w:after="0" w:line="20" w:lineRule="atLeast"/>
        <w:ind w:left="0"/>
        <w:jc w:val="both"/>
        <w:rPr>
          <w:rFonts w:ascii="Times New Roman" w:hAnsi="Times New Roman" w:cs="Times New Roman"/>
          <w:sz w:val="24"/>
          <w:szCs w:val="24"/>
        </w:rPr>
      </w:pPr>
      <w:r w:rsidRPr="00D063D4">
        <w:rPr>
          <w:rFonts w:ascii="Times New Roman" w:eastAsia="Calibri" w:hAnsi="Times New Roman" w:cs="Times New Roman"/>
          <w:sz w:val="24"/>
          <w:szCs w:val="24"/>
        </w:rPr>
        <w:t>Rozdział 85295 pozostała działalność, plan 388</w:t>
      </w:r>
      <w:r w:rsidR="0079298F">
        <w:rPr>
          <w:rFonts w:ascii="Times New Roman" w:eastAsia="Calibri" w:hAnsi="Times New Roman" w:cs="Times New Roman"/>
          <w:sz w:val="24"/>
          <w:szCs w:val="24"/>
        </w:rPr>
        <w:t>.</w:t>
      </w:r>
      <w:r w:rsidRPr="00D063D4">
        <w:rPr>
          <w:rFonts w:ascii="Times New Roman" w:eastAsia="Calibri" w:hAnsi="Times New Roman" w:cs="Times New Roman"/>
          <w:sz w:val="24"/>
          <w:szCs w:val="24"/>
        </w:rPr>
        <w:t>620,00 zł, wykonanie 388</w:t>
      </w:r>
      <w:r w:rsidR="0079298F">
        <w:rPr>
          <w:rFonts w:ascii="Times New Roman" w:eastAsia="Calibri" w:hAnsi="Times New Roman" w:cs="Times New Roman"/>
          <w:sz w:val="24"/>
          <w:szCs w:val="24"/>
        </w:rPr>
        <w:t>.</w:t>
      </w:r>
      <w:r w:rsidRPr="00D063D4">
        <w:rPr>
          <w:rFonts w:ascii="Times New Roman" w:eastAsia="Calibri" w:hAnsi="Times New Roman" w:cs="Times New Roman"/>
          <w:sz w:val="24"/>
          <w:szCs w:val="24"/>
        </w:rPr>
        <w:t>620,00 zł, wydatkowanie 22</w:t>
      </w:r>
      <w:r w:rsidR="0079298F">
        <w:rPr>
          <w:rFonts w:ascii="Times New Roman" w:eastAsia="Calibri" w:hAnsi="Times New Roman" w:cs="Times New Roman"/>
          <w:sz w:val="24"/>
          <w:szCs w:val="24"/>
        </w:rPr>
        <w:t>7.</w:t>
      </w:r>
      <w:r w:rsidRPr="00D063D4">
        <w:rPr>
          <w:rFonts w:ascii="Times New Roman" w:eastAsia="Calibri" w:hAnsi="Times New Roman" w:cs="Times New Roman"/>
          <w:sz w:val="24"/>
          <w:szCs w:val="24"/>
        </w:rPr>
        <w:t>296,96 zł</w:t>
      </w:r>
    </w:p>
    <w:p w14:paraId="07E49CC9" w14:textId="77777777" w:rsidR="002B72CC" w:rsidRPr="00D063D4" w:rsidRDefault="002B72CC" w:rsidP="00D063D4">
      <w:pPr>
        <w:autoSpaceDE w:val="0"/>
        <w:autoSpaceDN w:val="0"/>
        <w:adjustRightInd w:val="0"/>
        <w:spacing w:after="0" w:line="20" w:lineRule="atLeast"/>
        <w:jc w:val="both"/>
        <w:rPr>
          <w:rFonts w:ascii="Times New Roman" w:hAnsi="Times New Roman" w:cs="Times New Roman"/>
          <w:sz w:val="24"/>
          <w:szCs w:val="24"/>
        </w:rPr>
      </w:pPr>
      <w:r w:rsidRPr="00D063D4">
        <w:rPr>
          <w:rFonts w:ascii="Times New Roman" w:hAnsi="Times New Roman" w:cs="Times New Roman"/>
          <w:sz w:val="24"/>
          <w:szCs w:val="24"/>
        </w:rPr>
        <w:t>Z dniem 04 stycznia 2022 r. weszła w życie ustawa z dnia 17 grudnia 2021 r. o dodatku osłonowym. W pierwszym półroczu 2022 r. dodatek osłonowy otrzymało 340 gospodarstw domowych na kwotę 223</w:t>
      </w:r>
      <w:r w:rsidR="0079298F">
        <w:rPr>
          <w:rFonts w:ascii="Times New Roman" w:hAnsi="Times New Roman" w:cs="Times New Roman"/>
          <w:sz w:val="24"/>
          <w:szCs w:val="24"/>
        </w:rPr>
        <w:t>.</w:t>
      </w:r>
      <w:r w:rsidRPr="00D063D4">
        <w:rPr>
          <w:rFonts w:ascii="Times New Roman" w:hAnsi="Times New Roman" w:cs="Times New Roman"/>
          <w:sz w:val="24"/>
          <w:szCs w:val="24"/>
        </w:rPr>
        <w:t>373,08 zł (średnie świadczenie – 656,98 zł). Wypłata dodatku osłonowego jest zadaniem z zakresu administracji rządowej. Dodatek osłonowy finansowany jest z dotacji budżetu państwa. Przy ustalaniu wysokości dotacji celowej na realizację wypłat dodatku osłonowego uwzględnia się koszty wypłacania odbiorcom dodatku osłonowego, w wysokości 2% łącznej kwoty dotacji wypłaconych w gminie. Do 30 czerwca 2022 r. wydatki związane kosztami obsługi wynosiły: 3</w:t>
      </w:r>
      <w:r w:rsidR="0079298F">
        <w:rPr>
          <w:rFonts w:ascii="Times New Roman" w:hAnsi="Times New Roman" w:cs="Times New Roman"/>
          <w:sz w:val="24"/>
          <w:szCs w:val="24"/>
        </w:rPr>
        <w:t>.</w:t>
      </w:r>
      <w:r w:rsidRPr="00D063D4">
        <w:rPr>
          <w:rFonts w:ascii="Times New Roman" w:hAnsi="Times New Roman" w:cs="Times New Roman"/>
          <w:sz w:val="24"/>
          <w:szCs w:val="24"/>
        </w:rPr>
        <w:t>923,88 zł, w tym: dodatki specjalne wraz z narzutami dla pracowników obsługujących bezpośrednio zadanie – 2</w:t>
      </w:r>
      <w:r w:rsidR="0079298F">
        <w:rPr>
          <w:rFonts w:ascii="Times New Roman" w:hAnsi="Times New Roman" w:cs="Times New Roman"/>
          <w:sz w:val="24"/>
          <w:szCs w:val="24"/>
        </w:rPr>
        <w:t>.</w:t>
      </w:r>
      <w:r w:rsidRPr="00D063D4">
        <w:rPr>
          <w:rFonts w:ascii="Times New Roman" w:hAnsi="Times New Roman" w:cs="Times New Roman"/>
          <w:sz w:val="24"/>
          <w:szCs w:val="24"/>
        </w:rPr>
        <w:t>393,40 zł; szkolenie pracowników – 969 zł, książka pt.: ”Dodatek Osłonowy” Sektor Publiczny w Praktyce – 127,88 zł, przelewy bankowe – 433,60 zł.</w:t>
      </w:r>
    </w:p>
    <w:p w14:paraId="685F88AF"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p>
    <w:p w14:paraId="340B8E39" w14:textId="77777777" w:rsidR="002B72CC" w:rsidRPr="00D063D4" w:rsidRDefault="002B72CC" w:rsidP="00D063D4">
      <w:pPr>
        <w:pStyle w:val="Default"/>
        <w:spacing w:line="20" w:lineRule="atLeast"/>
        <w:jc w:val="both"/>
        <w:rPr>
          <w:rFonts w:eastAsia="Times New Roman"/>
          <w:color w:val="auto"/>
          <w:u w:val="single"/>
        </w:rPr>
      </w:pPr>
      <w:r w:rsidRPr="00D063D4">
        <w:rPr>
          <w:color w:val="auto"/>
        </w:rPr>
        <w:t>5</w:t>
      </w:r>
      <w:r w:rsidRPr="00D063D4">
        <w:rPr>
          <w:color w:val="auto"/>
          <w:u w:val="single"/>
        </w:rPr>
        <w:t>. Dział 855 Rodzina;</w:t>
      </w:r>
    </w:p>
    <w:p w14:paraId="3A5BE2B8"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Plan 12.771.128,00 zł, wykonanie dochodu – 11.557.756,00 zł. Na realizację zadań finansowanych z działu 855 z dotacji wydatkowano – 11. 524. 629,08 zł, ze środków własnych gminy  156.344,82</w:t>
      </w:r>
      <w:r w:rsidRPr="00D063D4">
        <w:rPr>
          <w:rFonts w:ascii="Times New Roman" w:eastAsia="Calibri" w:hAnsi="Times New Roman" w:cs="Times New Roman"/>
          <w:color w:val="FF0000"/>
          <w:sz w:val="24"/>
          <w:szCs w:val="24"/>
        </w:rPr>
        <w:t xml:space="preserve"> </w:t>
      </w:r>
      <w:r w:rsidRPr="00D063D4">
        <w:rPr>
          <w:rFonts w:ascii="Times New Roman" w:eastAsia="Calibri" w:hAnsi="Times New Roman" w:cs="Times New Roman"/>
          <w:sz w:val="24"/>
          <w:szCs w:val="24"/>
        </w:rPr>
        <w:t>zł, razem 11.680.973,90 zł. W tym:</w:t>
      </w:r>
    </w:p>
    <w:p w14:paraId="721587A7"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p>
    <w:p w14:paraId="3F021791" w14:textId="77777777" w:rsidR="002B72CC" w:rsidRPr="00D063D4" w:rsidRDefault="002B72CC" w:rsidP="00D063D4">
      <w:pPr>
        <w:numPr>
          <w:ilvl w:val="0"/>
          <w:numId w:val="100"/>
        </w:numPr>
        <w:autoSpaceDE w:val="0"/>
        <w:autoSpaceDN w:val="0"/>
        <w:adjustRightInd w:val="0"/>
        <w:spacing w:after="0" w:line="20" w:lineRule="atLeast"/>
        <w:ind w:left="0"/>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 xml:space="preserve">Rozdział 85501 świadczenia wychowawcze - plan 9.488.178,00 zł, wykonanie dochodu 9 488.178,00 zł, wydatki z dotacji wynosiły 9.463.095,41 zł. </w:t>
      </w:r>
    </w:p>
    <w:p w14:paraId="4E4EDFEE"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Są to wydatki na realizację Rządowego Programu 500 +. W tym świadczenia wychowawcze wypłacono w łącznej kwocie  9 431.969,91 zł. Koszty obsługi –  100.401,81 zł. Zadanie realizowane było ze środków budżetu państwa – 31.125,50 zł i ze środków własnych gminy – 69.276,31 zł. Łącznie wydatkowano 9.532.371,72 zł.</w:t>
      </w:r>
    </w:p>
    <w:p w14:paraId="42F18786"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p>
    <w:p w14:paraId="46E90642" w14:textId="77777777" w:rsidR="002B72CC" w:rsidRPr="00D063D4" w:rsidRDefault="002B72CC" w:rsidP="00D063D4">
      <w:pPr>
        <w:numPr>
          <w:ilvl w:val="0"/>
          <w:numId w:val="100"/>
        </w:numPr>
        <w:autoSpaceDE w:val="0"/>
        <w:autoSpaceDN w:val="0"/>
        <w:adjustRightInd w:val="0"/>
        <w:spacing w:after="0" w:line="20" w:lineRule="atLeast"/>
        <w:ind w:left="0"/>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 xml:space="preserve">Rozdział 85502 świadczenia rodzinne, świadczenia z funduszu alimentacyjnego oraz składki na ubezpieczenia emerytalne i rentowe z ubezpieczenia społecznego, plan 3.248.100,00 zł, wykonanie dochodu – 2.049.677,00 zł. </w:t>
      </w:r>
    </w:p>
    <w:p w14:paraId="74A1DF00"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 xml:space="preserve">Wydatki wg. Rb 28S –  2.129.149,76 zł. W tym sfinansowane dotacją 2.042.081,25 zł. Gmina z własnych środków dołożyła 87.068,51 zł, co stanowi 5,9 % wydatków. Przeznaczenie dotacji - realizacja przez gminę zadań wynikających z ustawy z dnia 28 listopada 2003 r. o świadczeniach rodzinnych, ustawy z dnia 7 września 2007 roku o pomocy osobom uprawnionym do alimentów oraz ustawy z dnia 4 kwietnia 2014 r. o ustaleniu i wypłacie zasiłków dla opiekunów. </w:t>
      </w:r>
    </w:p>
    <w:p w14:paraId="00F4F8B7"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sz w:val="24"/>
          <w:szCs w:val="24"/>
        </w:rPr>
      </w:pPr>
    </w:p>
    <w:p w14:paraId="50F645BE" w14:textId="77777777" w:rsidR="002B72CC" w:rsidRPr="00D063D4" w:rsidRDefault="002B72CC" w:rsidP="00D063D4">
      <w:pPr>
        <w:numPr>
          <w:ilvl w:val="0"/>
          <w:numId w:val="100"/>
        </w:numPr>
        <w:autoSpaceDE w:val="0"/>
        <w:autoSpaceDN w:val="0"/>
        <w:adjustRightInd w:val="0"/>
        <w:spacing w:after="0" w:line="20" w:lineRule="atLeast"/>
        <w:ind w:left="0"/>
        <w:jc w:val="both"/>
        <w:rPr>
          <w:rFonts w:ascii="Times New Roman" w:eastAsia="Calibri" w:hAnsi="Times New Roman" w:cs="Times New Roman"/>
          <w:sz w:val="24"/>
          <w:szCs w:val="24"/>
        </w:rPr>
      </w:pPr>
      <w:r w:rsidRPr="00D063D4">
        <w:rPr>
          <w:rFonts w:ascii="Times New Roman" w:eastAsia="Calibri" w:hAnsi="Times New Roman" w:cs="Times New Roman"/>
          <w:sz w:val="24"/>
          <w:szCs w:val="24"/>
        </w:rPr>
        <w:t>Rozdział 85503 Karta Dużej Rodziny, plan 950,00 zł, wykonanie dochodu 447,00 zł, wydatki na realizację zadania, o którym mowa w ustawie z dnia 5 grudnia 2014 r. o Karcie dużej Rodziny (zadania związane z przyznaniem Karty Dużej Rodziny)  rozliczone zostaną w II półroczu br.   Złożono 30 wniosków o wydanie karty,  wydano  łącznie 107 kart.</w:t>
      </w:r>
    </w:p>
    <w:p w14:paraId="12DE6BE2" w14:textId="77777777" w:rsidR="002B72CC" w:rsidRPr="00D063D4" w:rsidRDefault="002B72CC" w:rsidP="00D063D4">
      <w:pPr>
        <w:autoSpaceDE w:val="0"/>
        <w:autoSpaceDN w:val="0"/>
        <w:adjustRightInd w:val="0"/>
        <w:spacing w:after="0" w:line="20" w:lineRule="atLeast"/>
        <w:jc w:val="both"/>
        <w:rPr>
          <w:rFonts w:ascii="Times New Roman" w:eastAsia="Calibri" w:hAnsi="Times New Roman" w:cs="Times New Roman"/>
          <w:color w:val="FF0000"/>
          <w:sz w:val="24"/>
          <w:szCs w:val="24"/>
        </w:rPr>
      </w:pPr>
    </w:p>
    <w:p w14:paraId="79DD8494" w14:textId="77777777" w:rsidR="002B72CC" w:rsidRPr="00D063D4" w:rsidRDefault="002B72CC" w:rsidP="00D063D4">
      <w:pPr>
        <w:numPr>
          <w:ilvl w:val="0"/>
          <w:numId w:val="100"/>
        </w:numPr>
        <w:spacing w:after="0" w:line="20" w:lineRule="atLeast"/>
        <w:ind w:left="0"/>
        <w:jc w:val="both"/>
        <w:rPr>
          <w:rFonts w:ascii="Times New Roman" w:eastAsia="Calibri" w:hAnsi="Times New Roman" w:cs="Times New Roman"/>
          <w:sz w:val="24"/>
          <w:szCs w:val="24"/>
        </w:rPr>
      </w:pPr>
      <w:r w:rsidRPr="00D063D4">
        <w:rPr>
          <w:rFonts w:ascii="Times New Roman" w:eastAsia="MS Mincho" w:hAnsi="Times New Roman" w:cs="Times New Roman"/>
          <w:sz w:val="24"/>
          <w:szCs w:val="24"/>
        </w:rPr>
        <w:t xml:space="preserve">Rozdział 85513 – Składki na ubezpieczenia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 plan  33 900,00 zł, wykonano 19 454,00 zł, wydatkowano 19 452,42 zł.  </w:t>
      </w:r>
    </w:p>
    <w:p w14:paraId="42342CE8" w14:textId="77777777" w:rsidR="002E5BE5" w:rsidRDefault="002E5BE5" w:rsidP="00D063D4">
      <w:pPr>
        <w:pStyle w:val="Default"/>
        <w:spacing w:line="20" w:lineRule="atLeast"/>
        <w:jc w:val="both"/>
        <w:rPr>
          <w:b/>
          <w:bCs/>
          <w:color w:val="auto"/>
        </w:rPr>
      </w:pPr>
    </w:p>
    <w:p w14:paraId="66ABA5F5" w14:textId="77777777" w:rsidR="00B75095" w:rsidRDefault="00B75095" w:rsidP="00B75095">
      <w:pPr>
        <w:spacing w:after="0" w:line="22" w:lineRule="atLeast"/>
        <w:rPr>
          <w:rFonts w:ascii="Times New Roman" w:eastAsia="MS Mincho" w:hAnsi="Times New Roman"/>
          <w:b/>
          <w:bCs/>
          <w:sz w:val="28"/>
          <w:szCs w:val="20"/>
        </w:rPr>
      </w:pPr>
      <w:r>
        <w:rPr>
          <w:rFonts w:ascii="Times New Roman" w:hAnsi="Times New Roman"/>
          <w:sz w:val="24"/>
          <w:szCs w:val="24"/>
          <w:u w:val="single"/>
        </w:rPr>
        <w:t xml:space="preserve">Objaśnienie do załącznika nr </w:t>
      </w:r>
      <w:r w:rsidR="002E3F3D">
        <w:rPr>
          <w:rFonts w:ascii="Times New Roman" w:hAnsi="Times New Roman"/>
          <w:sz w:val="24"/>
          <w:szCs w:val="24"/>
          <w:u w:val="single"/>
        </w:rPr>
        <w:t>9</w:t>
      </w:r>
      <w:r>
        <w:rPr>
          <w:rFonts w:ascii="Times New Roman" w:hAnsi="Times New Roman"/>
          <w:sz w:val="24"/>
          <w:szCs w:val="24"/>
          <w:u w:val="single"/>
        </w:rPr>
        <w:t xml:space="preserve"> do uchwały budżetowej</w:t>
      </w:r>
    </w:p>
    <w:p w14:paraId="620A9480" w14:textId="77777777" w:rsidR="00B75095" w:rsidRPr="002E5BE5" w:rsidRDefault="00B75095" w:rsidP="00FA202A">
      <w:pPr>
        <w:spacing w:after="0" w:line="22" w:lineRule="atLeast"/>
        <w:rPr>
          <w:rFonts w:ascii="Times New Roman" w:hAnsi="Times New Roman"/>
          <w:b/>
          <w:sz w:val="24"/>
          <w:szCs w:val="24"/>
        </w:rPr>
      </w:pPr>
      <w:r w:rsidRPr="002E5BE5">
        <w:rPr>
          <w:rFonts w:ascii="Times New Roman" w:hAnsi="Times New Roman"/>
          <w:b/>
          <w:sz w:val="24"/>
          <w:szCs w:val="24"/>
        </w:rPr>
        <w:t>Dochody</w:t>
      </w:r>
      <w:r w:rsidR="002E3F3D" w:rsidRPr="002E5BE5">
        <w:rPr>
          <w:rFonts w:ascii="Times New Roman" w:hAnsi="Times New Roman"/>
          <w:b/>
          <w:sz w:val="24"/>
          <w:szCs w:val="24"/>
        </w:rPr>
        <w:t xml:space="preserve"> budżetu państwa związane z realizacją zadań z zakresu administracji rządowej i innych zadań zleconych gminie ustawami</w:t>
      </w:r>
    </w:p>
    <w:p w14:paraId="4AEFCCF0" w14:textId="77777777" w:rsidR="00894B3F" w:rsidRDefault="00894B3F" w:rsidP="00B75095">
      <w:pPr>
        <w:spacing w:after="0" w:line="22" w:lineRule="atLeast"/>
        <w:jc w:val="center"/>
        <w:rPr>
          <w:rFonts w:ascii="Times New Roman" w:hAnsi="Times New Roman"/>
          <w:b/>
          <w:sz w:val="28"/>
          <w:szCs w:val="28"/>
        </w:rPr>
      </w:pPr>
    </w:p>
    <w:tbl>
      <w:tblPr>
        <w:tblW w:w="9109" w:type="dxa"/>
        <w:tblInd w:w="55" w:type="dxa"/>
        <w:tblCellMar>
          <w:left w:w="70" w:type="dxa"/>
          <w:right w:w="70" w:type="dxa"/>
        </w:tblCellMar>
        <w:tblLook w:val="0000" w:firstRow="0" w:lastRow="0" w:firstColumn="0" w:lastColumn="0" w:noHBand="0" w:noVBand="0"/>
      </w:tblPr>
      <w:tblGrid>
        <w:gridCol w:w="441"/>
        <w:gridCol w:w="609"/>
        <w:gridCol w:w="955"/>
        <w:gridCol w:w="627"/>
        <w:gridCol w:w="2493"/>
        <w:gridCol w:w="1055"/>
        <w:gridCol w:w="1490"/>
        <w:gridCol w:w="1439"/>
      </w:tblGrid>
      <w:tr w:rsidR="00F16D21" w:rsidRPr="00F16D21" w14:paraId="2BEB5F7D" w14:textId="77777777" w:rsidTr="00F16D21">
        <w:trPr>
          <w:trHeight w:val="156"/>
        </w:trPr>
        <w:tc>
          <w:tcPr>
            <w:tcW w:w="441" w:type="dxa"/>
            <w:tcBorders>
              <w:top w:val="single" w:sz="4" w:space="0" w:color="auto"/>
              <w:left w:val="single" w:sz="4" w:space="0" w:color="auto"/>
              <w:bottom w:val="nil"/>
              <w:right w:val="nil"/>
            </w:tcBorders>
            <w:shd w:val="clear" w:color="auto" w:fill="auto"/>
            <w:noWrap/>
            <w:vAlign w:val="bottom"/>
          </w:tcPr>
          <w:p w14:paraId="6C95F63E"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c>
          <w:tcPr>
            <w:tcW w:w="609" w:type="dxa"/>
            <w:tcBorders>
              <w:top w:val="single" w:sz="4" w:space="0" w:color="auto"/>
              <w:left w:val="single" w:sz="4" w:space="0" w:color="auto"/>
              <w:bottom w:val="nil"/>
              <w:right w:val="nil"/>
            </w:tcBorders>
            <w:shd w:val="clear" w:color="auto" w:fill="auto"/>
            <w:noWrap/>
            <w:vAlign w:val="bottom"/>
          </w:tcPr>
          <w:p w14:paraId="5014874F"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c>
          <w:tcPr>
            <w:tcW w:w="955" w:type="dxa"/>
            <w:tcBorders>
              <w:top w:val="single" w:sz="4" w:space="0" w:color="auto"/>
              <w:left w:val="single" w:sz="4" w:space="0" w:color="auto"/>
              <w:bottom w:val="nil"/>
              <w:right w:val="nil"/>
            </w:tcBorders>
            <w:shd w:val="clear" w:color="auto" w:fill="auto"/>
            <w:noWrap/>
            <w:vAlign w:val="bottom"/>
          </w:tcPr>
          <w:p w14:paraId="3E97B2FF"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c>
          <w:tcPr>
            <w:tcW w:w="627" w:type="dxa"/>
            <w:tcBorders>
              <w:top w:val="single" w:sz="4" w:space="0" w:color="auto"/>
              <w:left w:val="single" w:sz="4" w:space="0" w:color="auto"/>
              <w:bottom w:val="nil"/>
              <w:right w:val="nil"/>
            </w:tcBorders>
            <w:shd w:val="clear" w:color="auto" w:fill="auto"/>
            <w:noWrap/>
            <w:vAlign w:val="bottom"/>
          </w:tcPr>
          <w:p w14:paraId="5CBABD8C"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c>
          <w:tcPr>
            <w:tcW w:w="2493" w:type="dxa"/>
            <w:tcBorders>
              <w:top w:val="single" w:sz="4" w:space="0" w:color="auto"/>
              <w:left w:val="single" w:sz="4" w:space="0" w:color="auto"/>
              <w:bottom w:val="nil"/>
              <w:right w:val="nil"/>
            </w:tcBorders>
            <w:shd w:val="clear" w:color="auto" w:fill="auto"/>
            <w:noWrap/>
            <w:vAlign w:val="bottom"/>
          </w:tcPr>
          <w:p w14:paraId="030686B2"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c>
          <w:tcPr>
            <w:tcW w:w="1055" w:type="dxa"/>
            <w:tcBorders>
              <w:top w:val="single" w:sz="4" w:space="0" w:color="auto"/>
              <w:left w:val="single" w:sz="4" w:space="0" w:color="auto"/>
              <w:bottom w:val="nil"/>
              <w:right w:val="nil"/>
            </w:tcBorders>
            <w:shd w:val="clear" w:color="auto" w:fill="auto"/>
            <w:noWrap/>
            <w:vAlign w:val="bottom"/>
          </w:tcPr>
          <w:p w14:paraId="2C69FE2E"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c>
          <w:tcPr>
            <w:tcW w:w="1490" w:type="dxa"/>
            <w:tcBorders>
              <w:top w:val="single" w:sz="4" w:space="0" w:color="auto"/>
              <w:left w:val="single" w:sz="4" w:space="0" w:color="auto"/>
              <w:bottom w:val="nil"/>
              <w:right w:val="nil"/>
            </w:tcBorders>
            <w:shd w:val="clear" w:color="auto" w:fill="auto"/>
            <w:noWrap/>
            <w:vAlign w:val="bottom"/>
          </w:tcPr>
          <w:p w14:paraId="7949084C"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c>
          <w:tcPr>
            <w:tcW w:w="1439" w:type="dxa"/>
            <w:tcBorders>
              <w:top w:val="single" w:sz="4" w:space="0" w:color="auto"/>
              <w:left w:val="single" w:sz="4" w:space="0" w:color="auto"/>
              <w:bottom w:val="nil"/>
              <w:right w:val="single" w:sz="4" w:space="0" w:color="auto"/>
            </w:tcBorders>
            <w:shd w:val="clear" w:color="auto" w:fill="auto"/>
            <w:noWrap/>
            <w:vAlign w:val="bottom"/>
          </w:tcPr>
          <w:p w14:paraId="01D0376F" w14:textId="77777777" w:rsidR="00F16D21" w:rsidRPr="00F16D21" w:rsidRDefault="00F16D21" w:rsidP="00F16D21">
            <w:pPr>
              <w:spacing w:after="0" w:line="240" w:lineRule="auto"/>
              <w:jc w:val="both"/>
              <w:rPr>
                <w:rFonts w:ascii="Arial" w:eastAsia="Times New Roman" w:hAnsi="Arial" w:cs="Arial"/>
                <w:sz w:val="20"/>
                <w:szCs w:val="20"/>
                <w:lang w:eastAsia="pl-PL"/>
              </w:rPr>
            </w:pPr>
            <w:r w:rsidRPr="00F16D21">
              <w:rPr>
                <w:rFonts w:ascii="Arial" w:eastAsia="Times New Roman" w:hAnsi="Arial" w:cs="Arial"/>
                <w:sz w:val="20"/>
                <w:szCs w:val="20"/>
                <w:lang w:eastAsia="pl-PL"/>
              </w:rPr>
              <w:t> </w:t>
            </w:r>
          </w:p>
        </w:tc>
      </w:tr>
      <w:tr w:rsidR="00F16D21" w:rsidRPr="00F16D21" w14:paraId="07A26D5A" w14:textId="77777777" w:rsidTr="00F16D21">
        <w:trPr>
          <w:trHeight w:val="156"/>
        </w:trPr>
        <w:tc>
          <w:tcPr>
            <w:tcW w:w="441" w:type="dxa"/>
            <w:tcBorders>
              <w:top w:val="nil"/>
              <w:left w:val="single" w:sz="4" w:space="0" w:color="auto"/>
              <w:bottom w:val="nil"/>
              <w:right w:val="nil"/>
            </w:tcBorders>
            <w:shd w:val="clear" w:color="auto" w:fill="auto"/>
            <w:noWrap/>
            <w:vAlign w:val="bottom"/>
          </w:tcPr>
          <w:p w14:paraId="7FBB00CC"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Lp.</w:t>
            </w:r>
          </w:p>
        </w:tc>
        <w:tc>
          <w:tcPr>
            <w:tcW w:w="609" w:type="dxa"/>
            <w:tcBorders>
              <w:top w:val="nil"/>
              <w:left w:val="single" w:sz="4" w:space="0" w:color="auto"/>
              <w:bottom w:val="nil"/>
              <w:right w:val="nil"/>
            </w:tcBorders>
            <w:shd w:val="clear" w:color="auto" w:fill="auto"/>
            <w:noWrap/>
            <w:vAlign w:val="bottom"/>
          </w:tcPr>
          <w:p w14:paraId="441A8067"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Dział</w:t>
            </w:r>
          </w:p>
        </w:tc>
        <w:tc>
          <w:tcPr>
            <w:tcW w:w="955" w:type="dxa"/>
            <w:tcBorders>
              <w:top w:val="nil"/>
              <w:left w:val="single" w:sz="4" w:space="0" w:color="auto"/>
              <w:bottom w:val="nil"/>
              <w:right w:val="nil"/>
            </w:tcBorders>
            <w:shd w:val="clear" w:color="auto" w:fill="auto"/>
            <w:noWrap/>
            <w:vAlign w:val="bottom"/>
          </w:tcPr>
          <w:p w14:paraId="47BCD7A5"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Rozdział</w:t>
            </w:r>
          </w:p>
        </w:tc>
        <w:tc>
          <w:tcPr>
            <w:tcW w:w="627" w:type="dxa"/>
            <w:tcBorders>
              <w:top w:val="nil"/>
              <w:left w:val="single" w:sz="4" w:space="0" w:color="auto"/>
              <w:bottom w:val="nil"/>
              <w:right w:val="nil"/>
            </w:tcBorders>
            <w:shd w:val="clear" w:color="auto" w:fill="auto"/>
            <w:noWrap/>
            <w:vAlign w:val="bottom"/>
          </w:tcPr>
          <w:p w14:paraId="32A9A1D2" w14:textId="77777777" w:rsidR="00F16D21" w:rsidRPr="00F16D21" w:rsidRDefault="00F16D21" w:rsidP="00F16D21">
            <w:pPr>
              <w:spacing w:after="0" w:line="240" w:lineRule="auto"/>
              <w:jc w:val="center"/>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w:t>
            </w:r>
          </w:p>
        </w:tc>
        <w:tc>
          <w:tcPr>
            <w:tcW w:w="2493" w:type="dxa"/>
            <w:tcBorders>
              <w:top w:val="nil"/>
              <w:left w:val="single" w:sz="4" w:space="0" w:color="auto"/>
              <w:bottom w:val="nil"/>
              <w:right w:val="nil"/>
            </w:tcBorders>
            <w:shd w:val="clear" w:color="auto" w:fill="auto"/>
            <w:noWrap/>
            <w:vAlign w:val="bottom"/>
          </w:tcPr>
          <w:p w14:paraId="30B1B6B4" w14:textId="77777777" w:rsidR="00F16D21" w:rsidRPr="00F16D21" w:rsidRDefault="00F16D21" w:rsidP="00F16D21">
            <w:pPr>
              <w:spacing w:after="0" w:line="240" w:lineRule="auto"/>
              <w:jc w:val="center"/>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Nazwa działu</w:t>
            </w:r>
          </w:p>
        </w:tc>
        <w:tc>
          <w:tcPr>
            <w:tcW w:w="1055" w:type="dxa"/>
            <w:tcBorders>
              <w:top w:val="nil"/>
              <w:left w:val="single" w:sz="4" w:space="0" w:color="auto"/>
              <w:bottom w:val="nil"/>
              <w:right w:val="nil"/>
            </w:tcBorders>
            <w:shd w:val="clear" w:color="auto" w:fill="auto"/>
            <w:noWrap/>
            <w:vAlign w:val="bottom"/>
          </w:tcPr>
          <w:p w14:paraId="2CBAE0D2"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Plan</w:t>
            </w:r>
          </w:p>
        </w:tc>
        <w:tc>
          <w:tcPr>
            <w:tcW w:w="1490" w:type="dxa"/>
            <w:tcBorders>
              <w:top w:val="nil"/>
              <w:left w:val="single" w:sz="4" w:space="0" w:color="auto"/>
              <w:bottom w:val="nil"/>
              <w:right w:val="nil"/>
            </w:tcBorders>
            <w:shd w:val="clear" w:color="auto" w:fill="auto"/>
            <w:noWrap/>
            <w:vAlign w:val="bottom"/>
          </w:tcPr>
          <w:p w14:paraId="184FB26E"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Wykonanie</w:t>
            </w:r>
          </w:p>
        </w:tc>
        <w:tc>
          <w:tcPr>
            <w:tcW w:w="1439" w:type="dxa"/>
            <w:tcBorders>
              <w:top w:val="nil"/>
              <w:left w:val="single" w:sz="4" w:space="0" w:color="auto"/>
              <w:bottom w:val="nil"/>
              <w:right w:val="single" w:sz="4" w:space="0" w:color="auto"/>
            </w:tcBorders>
            <w:shd w:val="clear" w:color="auto" w:fill="auto"/>
            <w:noWrap/>
            <w:vAlign w:val="bottom"/>
          </w:tcPr>
          <w:p w14:paraId="447CED25"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Wykonanie</w:t>
            </w:r>
          </w:p>
        </w:tc>
      </w:tr>
      <w:tr w:rsidR="00F16D21" w:rsidRPr="00F16D21" w14:paraId="6ED4A947" w14:textId="77777777" w:rsidTr="00F16D21">
        <w:trPr>
          <w:trHeight w:val="182"/>
        </w:trPr>
        <w:tc>
          <w:tcPr>
            <w:tcW w:w="441" w:type="dxa"/>
            <w:tcBorders>
              <w:top w:val="nil"/>
              <w:left w:val="single" w:sz="4" w:space="0" w:color="auto"/>
              <w:bottom w:val="single" w:sz="4" w:space="0" w:color="auto"/>
              <w:right w:val="nil"/>
            </w:tcBorders>
            <w:shd w:val="clear" w:color="auto" w:fill="auto"/>
            <w:noWrap/>
            <w:vAlign w:val="bottom"/>
          </w:tcPr>
          <w:p w14:paraId="7D49BF0D"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 </w:t>
            </w:r>
          </w:p>
        </w:tc>
        <w:tc>
          <w:tcPr>
            <w:tcW w:w="609" w:type="dxa"/>
            <w:tcBorders>
              <w:top w:val="nil"/>
              <w:left w:val="single" w:sz="4" w:space="0" w:color="auto"/>
              <w:bottom w:val="single" w:sz="4" w:space="0" w:color="auto"/>
              <w:right w:val="nil"/>
            </w:tcBorders>
            <w:shd w:val="clear" w:color="auto" w:fill="auto"/>
            <w:noWrap/>
            <w:vAlign w:val="bottom"/>
          </w:tcPr>
          <w:p w14:paraId="1133601E"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 </w:t>
            </w:r>
          </w:p>
        </w:tc>
        <w:tc>
          <w:tcPr>
            <w:tcW w:w="955" w:type="dxa"/>
            <w:tcBorders>
              <w:top w:val="nil"/>
              <w:left w:val="single" w:sz="4" w:space="0" w:color="auto"/>
              <w:bottom w:val="single" w:sz="4" w:space="0" w:color="auto"/>
              <w:right w:val="nil"/>
            </w:tcBorders>
            <w:shd w:val="clear" w:color="auto" w:fill="auto"/>
            <w:noWrap/>
            <w:vAlign w:val="bottom"/>
          </w:tcPr>
          <w:p w14:paraId="7AFB2541"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 </w:t>
            </w:r>
          </w:p>
        </w:tc>
        <w:tc>
          <w:tcPr>
            <w:tcW w:w="627" w:type="dxa"/>
            <w:tcBorders>
              <w:top w:val="nil"/>
              <w:left w:val="single" w:sz="4" w:space="0" w:color="auto"/>
              <w:bottom w:val="single" w:sz="4" w:space="0" w:color="auto"/>
              <w:right w:val="nil"/>
            </w:tcBorders>
            <w:shd w:val="clear" w:color="auto" w:fill="auto"/>
            <w:noWrap/>
            <w:vAlign w:val="bottom"/>
          </w:tcPr>
          <w:p w14:paraId="0FD11DF6"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 </w:t>
            </w:r>
          </w:p>
        </w:tc>
        <w:tc>
          <w:tcPr>
            <w:tcW w:w="2493" w:type="dxa"/>
            <w:tcBorders>
              <w:top w:val="nil"/>
              <w:left w:val="single" w:sz="4" w:space="0" w:color="auto"/>
              <w:bottom w:val="single" w:sz="4" w:space="0" w:color="auto"/>
              <w:right w:val="nil"/>
            </w:tcBorders>
            <w:shd w:val="clear" w:color="auto" w:fill="auto"/>
            <w:noWrap/>
            <w:vAlign w:val="bottom"/>
          </w:tcPr>
          <w:p w14:paraId="647716D8"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 </w:t>
            </w:r>
          </w:p>
        </w:tc>
        <w:tc>
          <w:tcPr>
            <w:tcW w:w="1055" w:type="dxa"/>
            <w:tcBorders>
              <w:top w:val="nil"/>
              <w:left w:val="single" w:sz="4" w:space="0" w:color="auto"/>
              <w:bottom w:val="single" w:sz="4" w:space="0" w:color="auto"/>
              <w:right w:val="nil"/>
            </w:tcBorders>
            <w:shd w:val="clear" w:color="auto" w:fill="auto"/>
            <w:noWrap/>
            <w:vAlign w:val="bottom"/>
          </w:tcPr>
          <w:p w14:paraId="47B44A50"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 </w:t>
            </w:r>
          </w:p>
        </w:tc>
        <w:tc>
          <w:tcPr>
            <w:tcW w:w="1490" w:type="dxa"/>
            <w:tcBorders>
              <w:top w:val="nil"/>
              <w:left w:val="single" w:sz="4" w:space="0" w:color="auto"/>
              <w:bottom w:val="single" w:sz="4" w:space="0" w:color="auto"/>
              <w:right w:val="nil"/>
            </w:tcBorders>
            <w:shd w:val="clear" w:color="auto" w:fill="auto"/>
            <w:noWrap/>
            <w:vAlign w:val="bottom"/>
          </w:tcPr>
          <w:p w14:paraId="6A93C3D7"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ogółem</w:t>
            </w:r>
          </w:p>
        </w:tc>
        <w:tc>
          <w:tcPr>
            <w:tcW w:w="1439" w:type="dxa"/>
            <w:tcBorders>
              <w:top w:val="nil"/>
              <w:left w:val="single" w:sz="4" w:space="0" w:color="auto"/>
              <w:bottom w:val="single" w:sz="4" w:space="0" w:color="auto"/>
              <w:right w:val="single" w:sz="4" w:space="0" w:color="auto"/>
            </w:tcBorders>
            <w:shd w:val="clear" w:color="auto" w:fill="auto"/>
            <w:noWrap/>
            <w:vAlign w:val="bottom"/>
          </w:tcPr>
          <w:p w14:paraId="41CCF4B5" w14:textId="77777777" w:rsidR="00F16D21" w:rsidRPr="00F16D21" w:rsidRDefault="00F16D21" w:rsidP="00F16D21">
            <w:pPr>
              <w:spacing w:after="0" w:line="240" w:lineRule="auto"/>
              <w:jc w:val="center"/>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w:t>
            </w:r>
          </w:p>
        </w:tc>
      </w:tr>
      <w:tr w:rsidR="00F16D21" w:rsidRPr="00F16D21" w14:paraId="442E3C0F" w14:textId="77777777" w:rsidTr="00F16D21">
        <w:trPr>
          <w:trHeight w:val="156"/>
        </w:trPr>
        <w:tc>
          <w:tcPr>
            <w:tcW w:w="441" w:type="dxa"/>
            <w:tcBorders>
              <w:top w:val="nil"/>
              <w:left w:val="single" w:sz="4" w:space="0" w:color="auto"/>
              <w:bottom w:val="nil"/>
              <w:right w:val="nil"/>
            </w:tcBorders>
            <w:shd w:val="clear" w:color="auto" w:fill="auto"/>
            <w:noWrap/>
            <w:vAlign w:val="bottom"/>
          </w:tcPr>
          <w:p w14:paraId="6F6F0DB7"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09" w:type="dxa"/>
            <w:tcBorders>
              <w:top w:val="nil"/>
              <w:left w:val="single" w:sz="4" w:space="0" w:color="auto"/>
              <w:bottom w:val="nil"/>
              <w:right w:val="nil"/>
            </w:tcBorders>
            <w:shd w:val="clear" w:color="auto" w:fill="auto"/>
            <w:noWrap/>
            <w:vAlign w:val="bottom"/>
          </w:tcPr>
          <w:p w14:paraId="126E0850"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955" w:type="dxa"/>
            <w:tcBorders>
              <w:top w:val="nil"/>
              <w:left w:val="single" w:sz="4" w:space="0" w:color="auto"/>
              <w:bottom w:val="nil"/>
              <w:right w:val="nil"/>
            </w:tcBorders>
            <w:shd w:val="clear" w:color="auto" w:fill="auto"/>
            <w:noWrap/>
            <w:vAlign w:val="bottom"/>
          </w:tcPr>
          <w:p w14:paraId="2241AF05"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27" w:type="dxa"/>
            <w:tcBorders>
              <w:top w:val="nil"/>
              <w:left w:val="single" w:sz="4" w:space="0" w:color="auto"/>
              <w:bottom w:val="nil"/>
              <w:right w:val="nil"/>
            </w:tcBorders>
            <w:shd w:val="clear" w:color="auto" w:fill="auto"/>
            <w:noWrap/>
            <w:vAlign w:val="bottom"/>
          </w:tcPr>
          <w:p w14:paraId="4CE41102"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2493" w:type="dxa"/>
            <w:tcBorders>
              <w:top w:val="nil"/>
              <w:left w:val="single" w:sz="4" w:space="0" w:color="auto"/>
              <w:bottom w:val="nil"/>
              <w:right w:val="nil"/>
            </w:tcBorders>
            <w:shd w:val="clear" w:color="auto" w:fill="auto"/>
            <w:noWrap/>
            <w:vAlign w:val="bottom"/>
          </w:tcPr>
          <w:p w14:paraId="646D4A6C"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055" w:type="dxa"/>
            <w:tcBorders>
              <w:top w:val="nil"/>
              <w:left w:val="single" w:sz="4" w:space="0" w:color="auto"/>
              <w:bottom w:val="nil"/>
              <w:right w:val="nil"/>
            </w:tcBorders>
            <w:shd w:val="clear" w:color="auto" w:fill="auto"/>
            <w:noWrap/>
            <w:vAlign w:val="bottom"/>
          </w:tcPr>
          <w:p w14:paraId="4FCD0320"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490" w:type="dxa"/>
            <w:tcBorders>
              <w:top w:val="nil"/>
              <w:left w:val="single" w:sz="4" w:space="0" w:color="auto"/>
              <w:bottom w:val="nil"/>
              <w:right w:val="nil"/>
            </w:tcBorders>
            <w:shd w:val="clear" w:color="auto" w:fill="auto"/>
            <w:noWrap/>
            <w:vAlign w:val="bottom"/>
          </w:tcPr>
          <w:p w14:paraId="06FDC010"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439" w:type="dxa"/>
            <w:tcBorders>
              <w:top w:val="nil"/>
              <w:left w:val="single" w:sz="4" w:space="0" w:color="auto"/>
              <w:bottom w:val="nil"/>
              <w:right w:val="single" w:sz="4" w:space="0" w:color="auto"/>
            </w:tcBorders>
            <w:shd w:val="clear" w:color="auto" w:fill="auto"/>
            <w:noWrap/>
            <w:vAlign w:val="bottom"/>
          </w:tcPr>
          <w:p w14:paraId="4FBDECB2"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r>
      <w:tr w:rsidR="00F16D21" w:rsidRPr="00F16D21" w14:paraId="59A5B4C7" w14:textId="77777777" w:rsidTr="00F16D21">
        <w:trPr>
          <w:trHeight w:val="156"/>
        </w:trPr>
        <w:tc>
          <w:tcPr>
            <w:tcW w:w="441" w:type="dxa"/>
            <w:tcBorders>
              <w:top w:val="nil"/>
              <w:left w:val="single" w:sz="4" w:space="0" w:color="auto"/>
              <w:bottom w:val="nil"/>
              <w:right w:val="nil"/>
            </w:tcBorders>
            <w:shd w:val="clear" w:color="auto" w:fill="auto"/>
            <w:noWrap/>
            <w:vAlign w:val="bottom"/>
          </w:tcPr>
          <w:p w14:paraId="3CC2EBA8"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1.</w:t>
            </w:r>
          </w:p>
        </w:tc>
        <w:tc>
          <w:tcPr>
            <w:tcW w:w="609" w:type="dxa"/>
            <w:tcBorders>
              <w:top w:val="nil"/>
              <w:left w:val="single" w:sz="4" w:space="0" w:color="auto"/>
              <w:bottom w:val="nil"/>
              <w:right w:val="nil"/>
            </w:tcBorders>
            <w:shd w:val="clear" w:color="auto" w:fill="auto"/>
            <w:noWrap/>
            <w:vAlign w:val="bottom"/>
          </w:tcPr>
          <w:p w14:paraId="1CD76E90"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750</w:t>
            </w:r>
          </w:p>
        </w:tc>
        <w:tc>
          <w:tcPr>
            <w:tcW w:w="955" w:type="dxa"/>
            <w:tcBorders>
              <w:top w:val="nil"/>
              <w:left w:val="single" w:sz="4" w:space="0" w:color="auto"/>
              <w:bottom w:val="nil"/>
              <w:right w:val="nil"/>
            </w:tcBorders>
            <w:shd w:val="clear" w:color="auto" w:fill="auto"/>
            <w:noWrap/>
            <w:vAlign w:val="bottom"/>
          </w:tcPr>
          <w:p w14:paraId="0FB95EAF"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75011</w:t>
            </w:r>
          </w:p>
        </w:tc>
        <w:tc>
          <w:tcPr>
            <w:tcW w:w="627" w:type="dxa"/>
            <w:tcBorders>
              <w:top w:val="nil"/>
              <w:left w:val="single" w:sz="4" w:space="0" w:color="auto"/>
              <w:bottom w:val="nil"/>
              <w:right w:val="nil"/>
            </w:tcBorders>
            <w:shd w:val="clear" w:color="auto" w:fill="auto"/>
            <w:noWrap/>
            <w:vAlign w:val="bottom"/>
          </w:tcPr>
          <w:p w14:paraId="55722748"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2350</w:t>
            </w:r>
          </w:p>
        </w:tc>
        <w:tc>
          <w:tcPr>
            <w:tcW w:w="2493" w:type="dxa"/>
            <w:tcBorders>
              <w:top w:val="nil"/>
              <w:left w:val="single" w:sz="4" w:space="0" w:color="auto"/>
              <w:bottom w:val="nil"/>
              <w:right w:val="nil"/>
            </w:tcBorders>
            <w:shd w:val="clear" w:color="auto" w:fill="auto"/>
            <w:noWrap/>
            <w:vAlign w:val="bottom"/>
          </w:tcPr>
          <w:p w14:paraId="1759C87B"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Administracja publiczna</w:t>
            </w:r>
          </w:p>
        </w:tc>
        <w:tc>
          <w:tcPr>
            <w:tcW w:w="1055" w:type="dxa"/>
            <w:tcBorders>
              <w:top w:val="nil"/>
              <w:left w:val="single" w:sz="4" w:space="0" w:color="auto"/>
              <w:bottom w:val="nil"/>
              <w:right w:val="nil"/>
            </w:tcBorders>
            <w:shd w:val="clear" w:color="auto" w:fill="auto"/>
            <w:noWrap/>
            <w:vAlign w:val="bottom"/>
          </w:tcPr>
          <w:p w14:paraId="6A6CC98F"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4 200,00</w:t>
            </w:r>
          </w:p>
        </w:tc>
        <w:tc>
          <w:tcPr>
            <w:tcW w:w="1490" w:type="dxa"/>
            <w:tcBorders>
              <w:top w:val="nil"/>
              <w:left w:val="single" w:sz="4" w:space="0" w:color="auto"/>
              <w:bottom w:val="nil"/>
              <w:right w:val="nil"/>
            </w:tcBorders>
            <w:shd w:val="clear" w:color="auto" w:fill="auto"/>
            <w:noWrap/>
            <w:vAlign w:val="bottom"/>
          </w:tcPr>
          <w:p w14:paraId="6A7D5999"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xml:space="preserve">1 922,00 </w:t>
            </w:r>
          </w:p>
        </w:tc>
        <w:tc>
          <w:tcPr>
            <w:tcW w:w="1439" w:type="dxa"/>
            <w:tcBorders>
              <w:top w:val="nil"/>
              <w:left w:val="single" w:sz="4" w:space="0" w:color="auto"/>
              <w:bottom w:val="nil"/>
              <w:right w:val="single" w:sz="4" w:space="0" w:color="auto"/>
            </w:tcBorders>
            <w:shd w:val="clear" w:color="auto" w:fill="auto"/>
            <w:noWrap/>
            <w:vAlign w:val="bottom"/>
          </w:tcPr>
          <w:p w14:paraId="65E33CF0" w14:textId="77777777" w:rsidR="00F16D21" w:rsidRPr="00F16D21" w:rsidRDefault="00F16D21" w:rsidP="00F16D21">
            <w:pPr>
              <w:spacing w:after="0" w:line="240" w:lineRule="auto"/>
              <w:jc w:val="center"/>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45,70</w:t>
            </w:r>
          </w:p>
        </w:tc>
      </w:tr>
      <w:tr w:rsidR="00F16D21" w:rsidRPr="00F16D21" w14:paraId="473DAC00" w14:textId="77777777" w:rsidTr="00F16D21">
        <w:trPr>
          <w:trHeight w:val="156"/>
        </w:trPr>
        <w:tc>
          <w:tcPr>
            <w:tcW w:w="441" w:type="dxa"/>
            <w:tcBorders>
              <w:top w:val="nil"/>
              <w:left w:val="single" w:sz="4" w:space="0" w:color="auto"/>
              <w:bottom w:val="single" w:sz="4" w:space="0" w:color="auto"/>
              <w:right w:val="nil"/>
            </w:tcBorders>
            <w:shd w:val="clear" w:color="auto" w:fill="auto"/>
            <w:noWrap/>
            <w:vAlign w:val="bottom"/>
          </w:tcPr>
          <w:p w14:paraId="45151E38"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09" w:type="dxa"/>
            <w:tcBorders>
              <w:top w:val="nil"/>
              <w:left w:val="single" w:sz="4" w:space="0" w:color="auto"/>
              <w:bottom w:val="single" w:sz="4" w:space="0" w:color="auto"/>
              <w:right w:val="nil"/>
            </w:tcBorders>
            <w:shd w:val="clear" w:color="auto" w:fill="auto"/>
            <w:noWrap/>
            <w:vAlign w:val="bottom"/>
          </w:tcPr>
          <w:p w14:paraId="563521B6"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955" w:type="dxa"/>
            <w:tcBorders>
              <w:top w:val="nil"/>
              <w:left w:val="single" w:sz="4" w:space="0" w:color="auto"/>
              <w:bottom w:val="single" w:sz="4" w:space="0" w:color="auto"/>
              <w:right w:val="nil"/>
            </w:tcBorders>
            <w:shd w:val="clear" w:color="auto" w:fill="auto"/>
            <w:noWrap/>
            <w:vAlign w:val="bottom"/>
          </w:tcPr>
          <w:p w14:paraId="4F5B1503"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27" w:type="dxa"/>
            <w:tcBorders>
              <w:top w:val="nil"/>
              <w:left w:val="single" w:sz="4" w:space="0" w:color="auto"/>
              <w:bottom w:val="single" w:sz="4" w:space="0" w:color="auto"/>
              <w:right w:val="nil"/>
            </w:tcBorders>
            <w:shd w:val="clear" w:color="auto" w:fill="auto"/>
            <w:noWrap/>
            <w:vAlign w:val="bottom"/>
          </w:tcPr>
          <w:p w14:paraId="74420262"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2493" w:type="dxa"/>
            <w:tcBorders>
              <w:top w:val="nil"/>
              <w:left w:val="single" w:sz="4" w:space="0" w:color="auto"/>
              <w:bottom w:val="single" w:sz="4" w:space="0" w:color="auto"/>
              <w:right w:val="nil"/>
            </w:tcBorders>
            <w:shd w:val="clear" w:color="auto" w:fill="auto"/>
            <w:noWrap/>
            <w:vAlign w:val="bottom"/>
          </w:tcPr>
          <w:p w14:paraId="236251D4"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055" w:type="dxa"/>
            <w:tcBorders>
              <w:top w:val="nil"/>
              <w:left w:val="single" w:sz="4" w:space="0" w:color="auto"/>
              <w:bottom w:val="single" w:sz="4" w:space="0" w:color="auto"/>
              <w:right w:val="nil"/>
            </w:tcBorders>
            <w:shd w:val="clear" w:color="auto" w:fill="auto"/>
            <w:noWrap/>
            <w:vAlign w:val="bottom"/>
          </w:tcPr>
          <w:p w14:paraId="0DE9FEF8"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490" w:type="dxa"/>
            <w:tcBorders>
              <w:top w:val="nil"/>
              <w:left w:val="single" w:sz="4" w:space="0" w:color="auto"/>
              <w:bottom w:val="single" w:sz="4" w:space="0" w:color="auto"/>
              <w:right w:val="nil"/>
            </w:tcBorders>
            <w:shd w:val="clear" w:color="auto" w:fill="auto"/>
            <w:noWrap/>
            <w:vAlign w:val="bottom"/>
          </w:tcPr>
          <w:p w14:paraId="64E73879"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439" w:type="dxa"/>
            <w:tcBorders>
              <w:top w:val="nil"/>
              <w:left w:val="single" w:sz="4" w:space="0" w:color="auto"/>
              <w:bottom w:val="single" w:sz="4" w:space="0" w:color="auto"/>
              <w:right w:val="single" w:sz="4" w:space="0" w:color="auto"/>
            </w:tcBorders>
            <w:shd w:val="clear" w:color="auto" w:fill="auto"/>
            <w:noWrap/>
            <w:vAlign w:val="bottom"/>
          </w:tcPr>
          <w:p w14:paraId="156E65A2"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r>
      <w:tr w:rsidR="00F16D21" w:rsidRPr="00F16D21" w14:paraId="43D7F7D4" w14:textId="77777777" w:rsidTr="00F16D21">
        <w:trPr>
          <w:trHeight w:val="156"/>
        </w:trPr>
        <w:tc>
          <w:tcPr>
            <w:tcW w:w="441" w:type="dxa"/>
            <w:tcBorders>
              <w:top w:val="nil"/>
              <w:left w:val="single" w:sz="4" w:space="0" w:color="auto"/>
              <w:bottom w:val="nil"/>
              <w:right w:val="nil"/>
            </w:tcBorders>
            <w:shd w:val="clear" w:color="auto" w:fill="auto"/>
            <w:noWrap/>
            <w:vAlign w:val="bottom"/>
          </w:tcPr>
          <w:p w14:paraId="23FC6607"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p>
        </w:tc>
        <w:tc>
          <w:tcPr>
            <w:tcW w:w="609" w:type="dxa"/>
            <w:tcBorders>
              <w:top w:val="nil"/>
              <w:left w:val="single" w:sz="4" w:space="0" w:color="auto"/>
              <w:bottom w:val="nil"/>
              <w:right w:val="nil"/>
            </w:tcBorders>
            <w:shd w:val="clear" w:color="auto" w:fill="auto"/>
            <w:noWrap/>
            <w:vAlign w:val="bottom"/>
          </w:tcPr>
          <w:p w14:paraId="24E2CED8"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955" w:type="dxa"/>
            <w:tcBorders>
              <w:top w:val="nil"/>
              <w:left w:val="single" w:sz="4" w:space="0" w:color="auto"/>
              <w:bottom w:val="nil"/>
              <w:right w:val="nil"/>
            </w:tcBorders>
            <w:shd w:val="clear" w:color="auto" w:fill="auto"/>
            <w:noWrap/>
            <w:vAlign w:val="bottom"/>
          </w:tcPr>
          <w:p w14:paraId="2C260611"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27" w:type="dxa"/>
            <w:tcBorders>
              <w:top w:val="nil"/>
              <w:left w:val="single" w:sz="4" w:space="0" w:color="auto"/>
              <w:bottom w:val="nil"/>
              <w:right w:val="nil"/>
            </w:tcBorders>
            <w:shd w:val="clear" w:color="auto" w:fill="auto"/>
            <w:noWrap/>
            <w:vAlign w:val="bottom"/>
          </w:tcPr>
          <w:p w14:paraId="49C38C99"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2493" w:type="dxa"/>
            <w:tcBorders>
              <w:top w:val="nil"/>
              <w:left w:val="single" w:sz="4" w:space="0" w:color="auto"/>
              <w:bottom w:val="nil"/>
              <w:right w:val="nil"/>
            </w:tcBorders>
            <w:shd w:val="clear" w:color="auto" w:fill="auto"/>
            <w:noWrap/>
            <w:vAlign w:val="bottom"/>
          </w:tcPr>
          <w:p w14:paraId="6DF59BED"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055" w:type="dxa"/>
            <w:tcBorders>
              <w:top w:val="nil"/>
              <w:left w:val="single" w:sz="4" w:space="0" w:color="auto"/>
              <w:bottom w:val="nil"/>
              <w:right w:val="nil"/>
            </w:tcBorders>
            <w:shd w:val="clear" w:color="auto" w:fill="auto"/>
            <w:noWrap/>
            <w:vAlign w:val="bottom"/>
          </w:tcPr>
          <w:p w14:paraId="026BC4D8"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490" w:type="dxa"/>
            <w:tcBorders>
              <w:top w:val="nil"/>
              <w:left w:val="single" w:sz="4" w:space="0" w:color="auto"/>
              <w:bottom w:val="nil"/>
              <w:right w:val="nil"/>
            </w:tcBorders>
            <w:shd w:val="clear" w:color="auto" w:fill="auto"/>
            <w:noWrap/>
            <w:vAlign w:val="bottom"/>
          </w:tcPr>
          <w:p w14:paraId="7B6B3BC0"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439" w:type="dxa"/>
            <w:tcBorders>
              <w:top w:val="nil"/>
              <w:left w:val="single" w:sz="4" w:space="0" w:color="auto"/>
              <w:bottom w:val="nil"/>
              <w:right w:val="single" w:sz="4" w:space="0" w:color="auto"/>
            </w:tcBorders>
            <w:shd w:val="clear" w:color="auto" w:fill="auto"/>
            <w:noWrap/>
            <w:vAlign w:val="bottom"/>
          </w:tcPr>
          <w:p w14:paraId="5BE0382D"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r>
      <w:tr w:rsidR="00F16D21" w:rsidRPr="00F16D21" w14:paraId="74CE949A" w14:textId="77777777" w:rsidTr="00F16D21">
        <w:trPr>
          <w:trHeight w:val="156"/>
        </w:trPr>
        <w:tc>
          <w:tcPr>
            <w:tcW w:w="441" w:type="dxa"/>
            <w:tcBorders>
              <w:top w:val="nil"/>
              <w:left w:val="single" w:sz="4" w:space="0" w:color="auto"/>
              <w:right w:val="nil"/>
            </w:tcBorders>
            <w:shd w:val="clear" w:color="auto" w:fill="auto"/>
            <w:noWrap/>
            <w:vAlign w:val="bottom"/>
          </w:tcPr>
          <w:p w14:paraId="4F4B65EB"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2.</w:t>
            </w:r>
          </w:p>
        </w:tc>
        <w:tc>
          <w:tcPr>
            <w:tcW w:w="609" w:type="dxa"/>
            <w:tcBorders>
              <w:top w:val="nil"/>
              <w:left w:val="single" w:sz="4" w:space="0" w:color="auto"/>
              <w:right w:val="nil"/>
            </w:tcBorders>
            <w:shd w:val="clear" w:color="auto" w:fill="auto"/>
            <w:noWrap/>
            <w:vAlign w:val="bottom"/>
          </w:tcPr>
          <w:p w14:paraId="1A91C369"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852</w:t>
            </w:r>
          </w:p>
        </w:tc>
        <w:tc>
          <w:tcPr>
            <w:tcW w:w="955" w:type="dxa"/>
            <w:tcBorders>
              <w:top w:val="nil"/>
              <w:left w:val="single" w:sz="4" w:space="0" w:color="auto"/>
              <w:right w:val="nil"/>
            </w:tcBorders>
            <w:shd w:val="clear" w:color="auto" w:fill="auto"/>
            <w:noWrap/>
            <w:vAlign w:val="bottom"/>
          </w:tcPr>
          <w:p w14:paraId="65026138"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85228</w:t>
            </w:r>
          </w:p>
        </w:tc>
        <w:tc>
          <w:tcPr>
            <w:tcW w:w="627" w:type="dxa"/>
            <w:tcBorders>
              <w:top w:val="nil"/>
              <w:left w:val="single" w:sz="4" w:space="0" w:color="auto"/>
              <w:right w:val="nil"/>
            </w:tcBorders>
            <w:shd w:val="clear" w:color="auto" w:fill="auto"/>
            <w:noWrap/>
            <w:vAlign w:val="bottom"/>
          </w:tcPr>
          <w:p w14:paraId="27588586"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0830</w:t>
            </w:r>
          </w:p>
        </w:tc>
        <w:tc>
          <w:tcPr>
            <w:tcW w:w="2493" w:type="dxa"/>
            <w:tcBorders>
              <w:top w:val="nil"/>
              <w:left w:val="single" w:sz="4" w:space="0" w:color="auto"/>
              <w:right w:val="nil"/>
            </w:tcBorders>
            <w:shd w:val="clear" w:color="auto" w:fill="auto"/>
            <w:noWrap/>
            <w:vAlign w:val="bottom"/>
          </w:tcPr>
          <w:p w14:paraId="0A0739E7" w14:textId="77777777" w:rsidR="00F16D21" w:rsidRPr="00F16D21" w:rsidRDefault="00F16D21" w:rsidP="00F16D21">
            <w:pPr>
              <w:spacing w:after="0" w:line="240" w:lineRule="auto"/>
              <w:jc w:val="both"/>
              <w:rPr>
                <w:rFonts w:ascii="Times New Roman" w:eastAsia="Times New Roman" w:hAnsi="Times New Roman" w:cs="Times New Roman"/>
                <w:b/>
                <w:bCs/>
                <w:sz w:val="18"/>
                <w:szCs w:val="18"/>
                <w:lang w:eastAsia="pl-PL"/>
              </w:rPr>
            </w:pPr>
            <w:r w:rsidRPr="00F16D21">
              <w:rPr>
                <w:rFonts w:ascii="Times New Roman" w:eastAsia="Times New Roman" w:hAnsi="Times New Roman" w:cs="Times New Roman"/>
                <w:b/>
                <w:bCs/>
                <w:sz w:val="18"/>
                <w:szCs w:val="18"/>
                <w:lang w:eastAsia="pl-PL"/>
              </w:rPr>
              <w:t>Pomoc społeczna</w:t>
            </w:r>
          </w:p>
        </w:tc>
        <w:tc>
          <w:tcPr>
            <w:tcW w:w="1055" w:type="dxa"/>
            <w:tcBorders>
              <w:top w:val="nil"/>
              <w:left w:val="single" w:sz="4" w:space="0" w:color="auto"/>
              <w:right w:val="nil"/>
            </w:tcBorders>
            <w:shd w:val="clear" w:color="auto" w:fill="auto"/>
            <w:noWrap/>
            <w:vAlign w:val="bottom"/>
          </w:tcPr>
          <w:p w14:paraId="52450CB0"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8 300,00</w:t>
            </w:r>
          </w:p>
        </w:tc>
        <w:tc>
          <w:tcPr>
            <w:tcW w:w="1490" w:type="dxa"/>
            <w:tcBorders>
              <w:top w:val="nil"/>
              <w:left w:val="single" w:sz="4" w:space="0" w:color="auto"/>
              <w:right w:val="nil"/>
            </w:tcBorders>
            <w:shd w:val="clear" w:color="auto" w:fill="auto"/>
            <w:noWrap/>
            <w:vAlign w:val="center"/>
          </w:tcPr>
          <w:p w14:paraId="3E049780"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2 485,00</w:t>
            </w:r>
          </w:p>
        </w:tc>
        <w:tc>
          <w:tcPr>
            <w:tcW w:w="1439" w:type="dxa"/>
            <w:tcBorders>
              <w:top w:val="nil"/>
              <w:left w:val="single" w:sz="4" w:space="0" w:color="auto"/>
              <w:right w:val="single" w:sz="4" w:space="0" w:color="auto"/>
            </w:tcBorders>
            <w:shd w:val="clear" w:color="auto" w:fill="auto"/>
            <w:noWrap/>
            <w:vAlign w:val="bottom"/>
          </w:tcPr>
          <w:p w14:paraId="5134E1FD" w14:textId="77777777" w:rsidR="00F16D21" w:rsidRPr="00F16D21" w:rsidRDefault="00F16D21" w:rsidP="00F16D21">
            <w:pPr>
              <w:spacing w:after="0" w:line="240" w:lineRule="auto"/>
              <w:jc w:val="center"/>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29,90</w:t>
            </w:r>
          </w:p>
        </w:tc>
      </w:tr>
      <w:tr w:rsidR="00F16D21" w:rsidRPr="00F16D21" w14:paraId="67F4903B" w14:textId="77777777" w:rsidTr="00F3323F">
        <w:trPr>
          <w:trHeight w:val="274"/>
        </w:trPr>
        <w:tc>
          <w:tcPr>
            <w:tcW w:w="441" w:type="dxa"/>
            <w:tcBorders>
              <w:top w:val="single" w:sz="4" w:space="0" w:color="auto"/>
              <w:left w:val="single" w:sz="4" w:space="0" w:color="auto"/>
              <w:bottom w:val="nil"/>
              <w:right w:val="nil"/>
            </w:tcBorders>
            <w:shd w:val="clear" w:color="auto" w:fill="auto"/>
            <w:noWrap/>
            <w:vAlign w:val="bottom"/>
          </w:tcPr>
          <w:p w14:paraId="28C102A8"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3. </w:t>
            </w:r>
          </w:p>
        </w:tc>
        <w:tc>
          <w:tcPr>
            <w:tcW w:w="609" w:type="dxa"/>
            <w:tcBorders>
              <w:top w:val="single" w:sz="4" w:space="0" w:color="auto"/>
              <w:left w:val="single" w:sz="4" w:space="0" w:color="auto"/>
              <w:bottom w:val="nil"/>
              <w:right w:val="nil"/>
            </w:tcBorders>
            <w:shd w:val="clear" w:color="auto" w:fill="auto"/>
            <w:noWrap/>
            <w:vAlign w:val="bottom"/>
          </w:tcPr>
          <w:p w14:paraId="0F8F9FAE"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p>
          <w:p w14:paraId="13ED95FA"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xml:space="preserve">855 </w:t>
            </w:r>
          </w:p>
        </w:tc>
        <w:tc>
          <w:tcPr>
            <w:tcW w:w="955" w:type="dxa"/>
            <w:tcBorders>
              <w:top w:val="single" w:sz="4" w:space="0" w:color="auto"/>
              <w:left w:val="single" w:sz="4" w:space="0" w:color="auto"/>
              <w:bottom w:val="nil"/>
              <w:right w:val="nil"/>
            </w:tcBorders>
            <w:shd w:val="clear" w:color="auto" w:fill="auto"/>
            <w:noWrap/>
            <w:vAlign w:val="bottom"/>
          </w:tcPr>
          <w:p w14:paraId="1C9F6167"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85502</w:t>
            </w:r>
          </w:p>
        </w:tc>
        <w:tc>
          <w:tcPr>
            <w:tcW w:w="627" w:type="dxa"/>
            <w:tcBorders>
              <w:top w:val="single" w:sz="4" w:space="0" w:color="auto"/>
              <w:left w:val="single" w:sz="4" w:space="0" w:color="auto"/>
              <w:bottom w:val="nil"/>
              <w:right w:val="nil"/>
            </w:tcBorders>
            <w:shd w:val="clear" w:color="auto" w:fill="auto"/>
            <w:noWrap/>
            <w:vAlign w:val="bottom"/>
          </w:tcPr>
          <w:p w14:paraId="29686E22"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0920</w:t>
            </w:r>
          </w:p>
        </w:tc>
        <w:tc>
          <w:tcPr>
            <w:tcW w:w="2493" w:type="dxa"/>
            <w:tcBorders>
              <w:top w:val="single" w:sz="4" w:space="0" w:color="auto"/>
              <w:left w:val="single" w:sz="4" w:space="0" w:color="auto"/>
              <w:bottom w:val="nil"/>
              <w:right w:val="nil"/>
            </w:tcBorders>
            <w:shd w:val="clear" w:color="auto" w:fill="auto"/>
            <w:noWrap/>
            <w:vAlign w:val="bottom"/>
          </w:tcPr>
          <w:p w14:paraId="2655CD4B" w14:textId="77777777" w:rsidR="00F16D21" w:rsidRPr="00F16D21" w:rsidRDefault="00F16D21" w:rsidP="00F16D21">
            <w:pPr>
              <w:spacing w:after="0" w:line="240" w:lineRule="auto"/>
              <w:jc w:val="both"/>
              <w:rPr>
                <w:rFonts w:ascii="Times New Roman" w:eastAsia="Times New Roman" w:hAnsi="Times New Roman" w:cs="Times New Roman"/>
                <w:b/>
                <w:sz w:val="18"/>
                <w:szCs w:val="18"/>
                <w:lang w:eastAsia="pl-PL"/>
              </w:rPr>
            </w:pPr>
            <w:r w:rsidRPr="00F16D21">
              <w:rPr>
                <w:rFonts w:ascii="Times New Roman" w:eastAsia="Times New Roman" w:hAnsi="Times New Roman" w:cs="Times New Roman"/>
                <w:b/>
                <w:sz w:val="18"/>
                <w:szCs w:val="18"/>
                <w:lang w:eastAsia="pl-PL"/>
              </w:rPr>
              <w:t>Rodzina</w:t>
            </w:r>
          </w:p>
        </w:tc>
        <w:tc>
          <w:tcPr>
            <w:tcW w:w="1055" w:type="dxa"/>
            <w:tcBorders>
              <w:top w:val="single" w:sz="4" w:space="0" w:color="auto"/>
              <w:left w:val="single" w:sz="4" w:space="0" w:color="auto"/>
              <w:bottom w:val="nil"/>
              <w:right w:val="nil"/>
            </w:tcBorders>
            <w:shd w:val="clear" w:color="auto" w:fill="auto"/>
            <w:noWrap/>
            <w:vAlign w:val="bottom"/>
          </w:tcPr>
          <w:p w14:paraId="44B17FE7"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0,00</w:t>
            </w:r>
          </w:p>
        </w:tc>
        <w:tc>
          <w:tcPr>
            <w:tcW w:w="1490" w:type="dxa"/>
            <w:tcBorders>
              <w:top w:val="single" w:sz="4" w:space="0" w:color="auto"/>
              <w:left w:val="single" w:sz="4" w:space="0" w:color="auto"/>
              <w:bottom w:val="nil"/>
              <w:right w:val="nil"/>
            </w:tcBorders>
            <w:shd w:val="clear" w:color="auto" w:fill="auto"/>
            <w:noWrap/>
            <w:vAlign w:val="bottom"/>
          </w:tcPr>
          <w:p w14:paraId="68848999"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33 615,87</w:t>
            </w:r>
          </w:p>
        </w:tc>
        <w:tc>
          <w:tcPr>
            <w:tcW w:w="1439" w:type="dxa"/>
            <w:tcBorders>
              <w:top w:val="single" w:sz="4" w:space="0" w:color="auto"/>
              <w:left w:val="single" w:sz="4" w:space="0" w:color="auto"/>
              <w:bottom w:val="nil"/>
              <w:right w:val="single" w:sz="4" w:space="0" w:color="auto"/>
            </w:tcBorders>
            <w:shd w:val="clear" w:color="auto" w:fill="auto"/>
            <w:noWrap/>
            <w:vAlign w:val="bottom"/>
          </w:tcPr>
          <w:p w14:paraId="3F9F93C4" w14:textId="77777777" w:rsidR="00F16D21" w:rsidRPr="00F16D21" w:rsidRDefault="00F16D21" w:rsidP="00F16D21">
            <w:pPr>
              <w:spacing w:after="0" w:line="240" w:lineRule="auto"/>
              <w:jc w:val="center"/>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w:t>
            </w:r>
          </w:p>
        </w:tc>
      </w:tr>
      <w:tr w:rsidR="00F16D21" w:rsidRPr="00F16D21" w14:paraId="7D2679BB" w14:textId="77777777" w:rsidTr="00F16D21">
        <w:trPr>
          <w:trHeight w:val="156"/>
        </w:trPr>
        <w:tc>
          <w:tcPr>
            <w:tcW w:w="441" w:type="dxa"/>
            <w:tcBorders>
              <w:top w:val="nil"/>
              <w:left w:val="single" w:sz="4" w:space="0" w:color="auto"/>
              <w:bottom w:val="nil"/>
              <w:right w:val="nil"/>
            </w:tcBorders>
            <w:shd w:val="clear" w:color="auto" w:fill="auto"/>
            <w:noWrap/>
            <w:vAlign w:val="bottom"/>
          </w:tcPr>
          <w:p w14:paraId="2C4E12F5"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09" w:type="dxa"/>
            <w:tcBorders>
              <w:top w:val="nil"/>
              <w:left w:val="single" w:sz="4" w:space="0" w:color="auto"/>
              <w:bottom w:val="nil"/>
              <w:right w:val="nil"/>
            </w:tcBorders>
            <w:shd w:val="clear" w:color="auto" w:fill="auto"/>
            <w:noWrap/>
            <w:vAlign w:val="bottom"/>
          </w:tcPr>
          <w:p w14:paraId="4A3A0D95"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xml:space="preserve">    </w:t>
            </w:r>
          </w:p>
        </w:tc>
        <w:tc>
          <w:tcPr>
            <w:tcW w:w="955" w:type="dxa"/>
            <w:tcBorders>
              <w:top w:val="nil"/>
              <w:left w:val="single" w:sz="4" w:space="0" w:color="auto"/>
              <w:bottom w:val="nil"/>
              <w:right w:val="nil"/>
            </w:tcBorders>
            <w:shd w:val="clear" w:color="auto" w:fill="auto"/>
            <w:noWrap/>
            <w:vAlign w:val="bottom"/>
          </w:tcPr>
          <w:p w14:paraId="3027D908"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p>
        </w:tc>
        <w:tc>
          <w:tcPr>
            <w:tcW w:w="627" w:type="dxa"/>
            <w:tcBorders>
              <w:top w:val="nil"/>
              <w:left w:val="single" w:sz="4" w:space="0" w:color="auto"/>
              <w:bottom w:val="nil"/>
              <w:right w:val="nil"/>
            </w:tcBorders>
            <w:shd w:val="clear" w:color="auto" w:fill="auto"/>
            <w:noWrap/>
            <w:vAlign w:val="bottom"/>
          </w:tcPr>
          <w:p w14:paraId="03BDE1D3"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0970</w:t>
            </w:r>
          </w:p>
        </w:tc>
        <w:tc>
          <w:tcPr>
            <w:tcW w:w="2493" w:type="dxa"/>
            <w:tcBorders>
              <w:top w:val="nil"/>
              <w:left w:val="single" w:sz="4" w:space="0" w:color="auto"/>
              <w:bottom w:val="nil"/>
              <w:right w:val="nil"/>
            </w:tcBorders>
            <w:shd w:val="clear" w:color="auto" w:fill="auto"/>
            <w:noWrap/>
            <w:vAlign w:val="bottom"/>
          </w:tcPr>
          <w:p w14:paraId="268D0DEE" w14:textId="77777777" w:rsidR="00F16D21" w:rsidRPr="00F16D21" w:rsidRDefault="00F16D21" w:rsidP="00F16D21">
            <w:pPr>
              <w:spacing w:after="0" w:line="240" w:lineRule="auto"/>
              <w:jc w:val="both"/>
              <w:rPr>
                <w:rFonts w:ascii="Times New Roman" w:eastAsia="Times New Roman" w:hAnsi="Times New Roman" w:cs="Times New Roman"/>
                <w:b/>
                <w:sz w:val="18"/>
                <w:szCs w:val="18"/>
                <w:lang w:eastAsia="pl-PL"/>
              </w:rPr>
            </w:pPr>
          </w:p>
        </w:tc>
        <w:tc>
          <w:tcPr>
            <w:tcW w:w="1055" w:type="dxa"/>
            <w:tcBorders>
              <w:top w:val="nil"/>
              <w:left w:val="single" w:sz="4" w:space="0" w:color="auto"/>
              <w:bottom w:val="nil"/>
              <w:right w:val="nil"/>
            </w:tcBorders>
            <w:shd w:val="clear" w:color="auto" w:fill="auto"/>
            <w:noWrap/>
            <w:vAlign w:val="bottom"/>
          </w:tcPr>
          <w:p w14:paraId="0C5C38BC"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0,00</w:t>
            </w:r>
          </w:p>
        </w:tc>
        <w:tc>
          <w:tcPr>
            <w:tcW w:w="1490" w:type="dxa"/>
            <w:tcBorders>
              <w:top w:val="nil"/>
              <w:left w:val="single" w:sz="4" w:space="0" w:color="auto"/>
              <w:bottom w:val="nil"/>
              <w:right w:val="nil"/>
            </w:tcBorders>
            <w:shd w:val="clear" w:color="auto" w:fill="auto"/>
            <w:noWrap/>
            <w:vAlign w:val="bottom"/>
          </w:tcPr>
          <w:p w14:paraId="48F92C88"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4 939,14</w:t>
            </w:r>
          </w:p>
        </w:tc>
        <w:tc>
          <w:tcPr>
            <w:tcW w:w="1439" w:type="dxa"/>
            <w:tcBorders>
              <w:top w:val="nil"/>
              <w:left w:val="single" w:sz="4" w:space="0" w:color="auto"/>
              <w:bottom w:val="nil"/>
              <w:right w:val="single" w:sz="4" w:space="0" w:color="auto"/>
            </w:tcBorders>
            <w:shd w:val="clear" w:color="auto" w:fill="auto"/>
            <w:noWrap/>
            <w:vAlign w:val="bottom"/>
          </w:tcPr>
          <w:p w14:paraId="1A2E4C01" w14:textId="77777777" w:rsidR="00F16D21" w:rsidRPr="00F16D21" w:rsidRDefault="00F16D21" w:rsidP="00F16D21">
            <w:pPr>
              <w:spacing w:after="0" w:line="240" w:lineRule="auto"/>
              <w:jc w:val="center"/>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w:t>
            </w:r>
          </w:p>
        </w:tc>
      </w:tr>
      <w:tr w:rsidR="00F16D21" w:rsidRPr="00F16D21" w14:paraId="4201AF81" w14:textId="77777777" w:rsidTr="00F16D21">
        <w:trPr>
          <w:trHeight w:val="156"/>
        </w:trPr>
        <w:tc>
          <w:tcPr>
            <w:tcW w:w="441" w:type="dxa"/>
            <w:tcBorders>
              <w:top w:val="nil"/>
              <w:left w:val="single" w:sz="4" w:space="0" w:color="auto"/>
              <w:bottom w:val="nil"/>
              <w:right w:val="nil"/>
            </w:tcBorders>
            <w:shd w:val="clear" w:color="auto" w:fill="auto"/>
            <w:noWrap/>
            <w:vAlign w:val="bottom"/>
          </w:tcPr>
          <w:p w14:paraId="4819040D"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09" w:type="dxa"/>
            <w:tcBorders>
              <w:top w:val="nil"/>
              <w:left w:val="single" w:sz="4" w:space="0" w:color="auto"/>
              <w:bottom w:val="nil"/>
              <w:right w:val="nil"/>
            </w:tcBorders>
            <w:shd w:val="clear" w:color="auto" w:fill="auto"/>
            <w:noWrap/>
            <w:vAlign w:val="bottom"/>
          </w:tcPr>
          <w:p w14:paraId="02BD5027"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p>
        </w:tc>
        <w:tc>
          <w:tcPr>
            <w:tcW w:w="955" w:type="dxa"/>
            <w:tcBorders>
              <w:top w:val="nil"/>
              <w:left w:val="single" w:sz="4" w:space="0" w:color="auto"/>
              <w:bottom w:val="nil"/>
              <w:right w:val="nil"/>
            </w:tcBorders>
            <w:shd w:val="clear" w:color="auto" w:fill="auto"/>
            <w:noWrap/>
            <w:vAlign w:val="bottom"/>
          </w:tcPr>
          <w:p w14:paraId="33B88B16"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p>
        </w:tc>
        <w:tc>
          <w:tcPr>
            <w:tcW w:w="627" w:type="dxa"/>
            <w:tcBorders>
              <w:top w:val="nil"/>
              <w:left w:val="single" w:sz="4" w:space="0" w:color="auto"/>
              <w:bottom w:val="nil"/>
              <w:right w:val="nil"/>
            </w:tcBorders>
            <w:shd w:val="clear" w:color="auto" w:fill="auto"/>
            <w:noWrap/>
            <w:vAlign w:val="bottom"/>
          </w:tcPr>
          <w:p w14:paraId="49BC9732"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0980</w:t>
            </w:r>
          </w:p>
        </w:tc>
        <w:tc>
          <w:tcPr>
            <w:tcW w:w="2493" w:type="dxa"/>
            <w:tcBorders>
              <w:top w:val="nil"/>
              <w:left w:val="single" w:sz="4" w:space="0" w:color="auto"/>
              <w:bottom w:val="nil"/>
              <w:right w:val="nil"/>
            </w:tcBorders>
            <w:shd w:val="clear" w:color="auto" w:fill="auto"/>
            <w:noWrap/>
            <w:vAlign w:val="bottom"/>
          </w:tcPr>
          <w:p w14:paraId="63013F97"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1055" w:type="dxa"/>
            <w:tcBorders>
              <w:top w:val="nil"/>
              <w:left w:val="single" w:sz="4" w:space="0" w:color="auto"/>
              <w:bottom w:val="nil"/>
              <w:right w:val="nil"/>
            </w:tcBorders>
            <w:shd w:val="clear" w:color="auto" w:fill="auto"/>
            <w:noWrap/>
            <w:vAlign w:val="bottom"/>
          </w:tcPr>
          <w:p w14:paraId="41F1694F"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11 400,00</w:t>
            </w:r>
          </w:p>
        </w:tc>
        <w:tc>
          <w:tcPr>
            <w:tcW w:w="1490" w:type="dxa"/>
            <w:tcBorders>
              <w:top w:val="nil"/>
              <w:left w:val="single" w:sz="4" w:space="0" w:color="auto"/>
              <w:bottom w:val="nil"/>
              <w:right w:val="nil"/>
            </w:tcBorders>
            <w:shd w:val="clear" w:color="auto" w:fill="auto"/>
            <w:noWrap/>
            <w:vAlign w:val="bottom"/>
          </w:tcPr>
          <w:p w14:paraId="6561D34A"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41 823,35</w:t>
            </w:r>
          </w:p>
        </w:tc>
        <w:tc>
          <w:tcPr>
            <w:tcW w:w="1439" w:type="dxa"/>
            <w:tcBorders>
              <w:top w:val="nil"/>
              <w:left w:val="single" w:sz="4" w:space="0" w:color="auto"/>
              <w:bottom w:val="nil"/>
              <w:right w:val="single" w:sz="4" w:space="0" w:color="auto"/>
            </w:tcBorders>
            <w:shd w:val="clear" w:color="auto" w:fill="auto"/>
            <w:noWrap/>
            <w:vAlign w:val="bottom"/>
          </w:tcPr>
          <w:p w14:paraId="74F3A4AE" w14:textId="77777777" w:rsidR="00F16D21" w:rsidRPr="00F16D21" w:rsidRDefault="00F16D21" w:rsidP="00F16D21">
            <w:pPr>
              <w:spacing w:after="0" w:line="240" w:lineRule="auto"/>
              <w:jc w:val="center"/>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366,80</w:t>
            </w:r>
          </w:p>
        </w:tc>
      </w:tr>
      <w:tr w:rsidR="00F16D21" w:rsidRPr="00F16D21" w14:paraId="5506005B" w14:textId="77777777" w:rsidTr="00F16D21">
        <w:trPr>
          <w:trHeight w:val="84"/>
        </w:trPr>
        <w:tc>
          <w:tcPr>
            <w:tcW w:w="441" w:type="dxa"/>
            <w:tcBorders>
              <w:top w:val="nil"/>
              <w:left w:val="single" w:sz="4" w:space="0" w:color="auto"/>
              <w:bottom w:val="single" w:sz="4" w:space="0" w:color="auto"/>
              <w:right w:val="nil"/>
            </w:tcBorders>
            <w:shd w:val="clear" w:color="auto" w:fill="auto"/>
            <w:noWrap/>
            <w:vAlign w:val="bottom"/>
          </w:tcPr>
          <w:p w14:paraId="55B6D149"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w:t>
            </w:r>
          </w:p>
        </w:tc>
        <w:tc>
          <w:tcPr>
            <w:tcW w:w="609" w:type="dxa"/>
            <w:tcBorders>
              <w:top w:val="nil"/>
              <w:left w:val="single" w:sz="4" w:space="0" w:color="auto"/>
              <w:bottom w:val="single" w:sz="4" w:space="0" w:color="auto"/>
              <w:right w:val="nil"/>
            </w:tcBorders>
            <w:shd w:val="clear" w:color="auto" w:fill="auto"/>
            <w:noWrap/>
            <w:vAlign w:val="bottom"/>
          </w:tcPr>
          <w:p w14:paraId="6187CD29"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p>
        </w:tc>
        <w:tc>
          <w:tcPr>
            <w:tcW w:w="955" w:type="dxa"/>
            <w:tcBorders>
              <w:top w:val="nil"/>
              <w:left w:val="single" w:sz="4" w:space="0" w:color="auto"/>
              <w:bottom w:val="single" w:sz="4" w:space="0" w:color="auto"/>
              <w:right w:val="nil"/>
            </w:tcBorders>
            <w:shd w:val="clear" w:color="auto" w:fill="auto"/>
            <w:noWrap/>
            <w:vAlign w:val="bottom"/>
          </w:tcPr>
          <w:p w14:paraId="31D69076"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85503</w:t>
            </w:r>
          </w:p>
        </w:tc>
        <w:tc>
          <w:tcPr>
            <w:tcW w:w="627" w:type="dxa"/>
            <w:tcBorders>
              <w:top w:val="nil"/>
              <w:left w:val="single" w:sz="4" w:space="0" w:color="auto"/>
              <w:bottom w:val="single" w:sz="4" w:space="0" w:color="auto"/>
              <w:right w:val="nil"/>
            </w:tcBorders>
            <w:shd w:val="clear" w:color="auto" w:fill="auto"/>
            <w:noWrap/>
            <w:vAlign w:val="bottom"/>
          </w:tcPr>
          <w:p w14:paraId="0F70CE4B" w14:textId="77777777" w:rsidR="00F16D21" w:rsidRPr="00F16D21" w:rsidRDefault="00F16D21" w:rsidP="00F16D21">
            <w:pPr>
              <w:spacing w:after="0" w:line="240" w:lineRule="auto"/>
              <w:jc w:val="center"/>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xml:space="preserve"> 0690</w:t>
            </w:r>
          </w:p>
        </w:tc>
        <w:tc>
          <w:tcPr>
            <w:tcW w:w="2493" w:type="dxa"/>
            <w:tcBorders>
              <w:top w:val="nil"/>
              <w:left w:val="single" w:sz="4" w:space="0" w:color="auto"/>
              <w:bottom w:val="single" w:sz="4" w:space="0" w:color="auto"/>
              <w:right w:val="nil"/>
            </w:tcBorders>
            <w:shd w:val="clear" w:color="auto" w:fill="auto"/>
            <w:noWrap/>
            <w:vAlign w:val="bottom"/>
          </w:tcPr>
          <w:p w14:paraId="75A6DB66" w14:textId="77777777" w:rsidR="00F16D21" w:rsidRPr="00F16D21" w:rsidRDefault="00F16D21" w:rsidP="00F16D21">
            <w:pPr>
              <w:spacing w:after="0" w:line="240" w:lineRule="auto"/>
              <w:jc w:val="both"/>
              <w:rPr>
                <w:rFonts w:ascii="Times New Roman" w:eastAsia="Times New Roman" w:hAnsi="Times New Roman" w:cs="Times New Roman"/>
                <w:sz w:val="18"/>
                <w:szCs w:val="18"/>
                <w:lang w:eastAsia="pl-PL"/>
              </w:rPr>
            </w:pPr>
          </w:p>
        </w:tc>
        <w:tc>
          <w:tcPr>
            <w:tcW w:w="1055" w:type="dxa"/>
            <w:tcBorders>
              <w:top w:val="nil"/>
              <w:left w:val="single" w:sz="4" w:space="0" w:color="auto"/>
              <w:bottom w:val="single" w:sz="4" w:space="0" w:color="auto"/>
              <w:right w:val="nil"/>
            </w:tcBorders>
            <w:shd w:val="clear" w:color="auto" w:fill="auto"/>
            <w:noWrap/>
            <w:vAlign w:val="bottom"/>
          </w:tcPr>
          <w:p w14:paraId="1D3BD530"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 0,00</w:t>
            </w:r>
          </w:p>
        </w:tc>
        <w:tc>
          <w:tcPr>
            <w:tcW w:w="1490" w:type="dxa"/>
            <w:tcBorders>
              <w:top w:val="nil"/>
              <w:left w:val="single" w:sz="4" w:space="0" w:color="auto"/>
              <w:bottom w:val="single" w:sz="4" w:space="0" w:color="auto"/>
              <w:right w:val="nil"/>
            </w:tcBorders>
            <w:shd w:val="clear" w:color="auto" w:fill="auto"/>
            <w:noWrap/>
            <w:vAlign w:val="bottom"/>
          </w:tcPr>
          <w:p w14:paraId="1B6E531A" w14:textId="77777777" w:rsidR="00F16D21" w:rsidRPr="00F16D21" w:rsidRDefault="00F16D21" w:rsidP="00F16D21">
            <w:pPr>
              <w:spacing w:after="0" w:line="240" w:lineRule="auto"/>
              <w:jc w:val="right"/>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51,00</w:t>
            </w:r>
          </w:p>
        </w:tc>
        <w:tc>
          <w:tcPr>
            <w:tcW w:w="1439" w:type="dxa"/>
            <w:tcBorders>
              <w:top w:val="nil"/>
              <w:left w:val="single" w:sz="4" w:space="0" w:color="auto"/>
              <w:bottom w:val="single" w:sz="4" w:space="0" w:color="auto"/>
              <w:right w:val="single" w:sz="4" w:space="0" w:color="auto"/>
            </w:tcBorders>
            <w:shd w:val="clear" w:color="auto" w:fill="auto"/>
            <w:noWrap/>
            <w:vAlign w:val="bottom"/>
          </w:tcPr>
          <w:p w14:paraId="7276DCEA" w14:textId="77777777" w:rsidR="00F16D21" w:rsidRPr="00F16D21" w:rsidRDefault="00F16D21" w:rsidP="00F16D21">
            <w:pPr>
              <w:spacing w:after="0" w:line="240" w:lineRule="auto"/>
              <w:jc w:val="center"/>
              <w:rPr>
                <w:rFonts w:ascii="Times New Roman" w:eastAsia="Times New Roman" w:hAnsi="Times New Roman" w:cs="Times New Roman"/>
                <w:sz w:val="18"/>
                <w:szCs w:val="18"/>
                <w:lang w:eastAsia="pl-PL"/>
              </w:rPr>
            </w:pPr>
            <w:r w:rsidRPr="00F16D21">
              <w:rPr>
                <w:rFonts w:ascii="Times New Roman" w:eastAsia="Times New Roman" w:hAnsi="Times New Roman" w:cs="Times New Roman"/>
                <w:sz w:val="18"/>
                <w:szCs w:val="18"/>
                <w:lang w:eastAsia="pl-PL"/>
              </w:rPr>
              <w:t>0</w:t>
            </w:r>
          </w:p>
        </w:tc>
      </w:tr>
    </w:tbl>
    <w:p w14:paraId="62488CEE" w14:textId="77777777" w:rsidR="00894B3F" w:rsidRDefault="00894B3F" w:rsidP="0002312A">
      <w:pPr>
        <w:spacing w:after="0" w:line="20" w:lineRule="atLeast"/>
        <w:jc w:val="both"/>
        <w:rPr>
          <w:rFonts w:ascii="Times New Roman" w:hAnsi="Times New Roman"/>
          <w:b/>
          <w:sz w:val="28"/>
          <w:szCs w:val="28"/>
        </w:rPr>
      </w:pPr>
    </w:p>
    <w:p w14:paraId="1453798E" w14:textId="77777777" w:rsidR="00F16D21" w:rsidRPr="00F16D21" w:rsidRDefault="00F16D21" w:rsidP="0002312A">
      <w:pPr>
        <w:spacing w:after="0" w:line="20" w:lineRule="atLeast"/>
        <w:jc w:val="both"/>
        <w:rPr>
          <w:rFonts w:ascii="Times New Roman" w:hAnsi="Times New Roman" w:cs="Times New Roman"/>
          <w:color w:val="000000"/>
          <w:sz w:val="24"/>
          <w:szCs w:val="24"/>
          <w:u w:val="single"/>
        </w:rPr>
      </w:pPr>
      <w:r w:rsidRPr="00F16D21">
        <w:rPr>
          <w:rFonts w:ascii="Times New Roman" w:hAnsi="Times New Roman" w:cs="Times New Roman"/>
          <w:color w:val="000000"/>
          <w:sz w:val="24"/>
          <w:szCs w:val="24"/>
          <w:u w:val="single"/>
        </w:rPr>
        <w:t>Dział 750 – Administracja publiczna</w:t>
      </w:r>
    </w:p>
    <w:p w14:paraId="616AF00F" w14:textId="77777777" w:rsidR="00F16D21" w:rsidRPr="00F16D21" w:rsidRDefault="00F16D21" w:rsidP="0002312A">
      <w:pPr>
        <w:spacing w:after="0" w:line="20" w:lineRule="atLeast"/>
        <w:jc w:val="both"/>
        <w:rPr>
          <w:rFonts w:ascii="Times New Roman" w:hAnsi="Times New Roman" w:cs="Times New Roman"/>
          <w:sz w:val="24"/>
          <w:szCs w:val="24"/>
        </w:rPr>
      </w:pPr>
      <w:r w:rsidRPr="00F16D21">
        <w:rPr>
          <w:rFonts w:ascii="Times New Roman" w:hAnsi="Times New Roman" w:cs="Times New Roman"/>
          <w:color w:val="000000"/>
          <w:sz w:val="24"/>
          <w:szCs w:val="24"/>
        </w:rPr>
        <w:t>Plan dochodów z tytułu dochodów budżetu państwa związany z realizacją zadań z zakresu administracji rządowej zleconych jednostce samorządu terytorialnego wynosi 4 200,00 zł, wykonanie za I półrocze 2022 wynosi 1 922,00 zł, co stanowi 45,70 % wykonania planu. Na przedmiotowe dochody składają się opłaty pobierane z tytułu udostępniania danych</w:t>
      </w:r>
      <w:r w:rsidRPr="00F16D21">
        <w:rPr>
          <w:rFonts w:ascii="Times New Roman" w:hAnsi="Times New Roman" w:cs="Times New Roman"/>
          <w:sz w:val="24"/>
          <w:szCs w:val="24"/>
        </w:rPr>
        <w:t xml:space="preserve"> </w:t>
      </w:r>
      <w:r w:rsidRPr="00F16D21">
        <w:rPr>
          <w:rFonts w:ascii="Times New Roman" w:hAnsi="Times New Roman" w:cs="Times New Roman"/>
          <w:sz w:val="24"/>
          <w:szCs w:val="24"/>
        </w:rPr>
        <w:lastRenderedPageBreak/>
        <w:t>osobowych z ewidencji ludności. Plan ustalono szacunkowo w oparciu o dane ewidencyjne ze stanowiska merytorycznego.</w:t>
      </w:r>
    </w:p>
    <w:p w14:paraId="5E88677C" w14:textId="77777777" w:rsidR="0002312A" w:rsidRDefault="0002312A" w:rsidP="0002312A">
      <w:pPr>
        <w:spacing w:after="0" w:line="20" w:lineRule="atLeast"/>
        <w:jc w:val="both"/>
        <w:rPr>
          <w:rFonts w:ascii="Times New Roman" w:hAnsi="Times New Roman" w:cs="Times New Roman"/>
          <w:color w:val="000000"/>
          <w:sz w:val="24"/>
          <w:szCs w:val="24"/>
          <w:u w:val="single"/>
        </w:rPr>
      </w:pPr>
    </w:p>
    <w:p w14:paraId="31F6D970" w14:textId="77777777" w:rsidR="00F16D21" w:rsidRPr="00F16D21" w:rsidRDefault="00F16D21" w:rsidP="0002312A">
      <w:pPr>
        <w:spacing w:after="0" w:line="20" w:lineRule="atLeast"/>
        <w:jc w:val="both"/>
        <w:rPr>
          <w:rFonts w:ascii="Times New Roman" w:hAnsi="Times New Roman" w:cs="Times New Roman"/>
          <w:color w:val="000000"/>
          <w:sz w:val="24"/>
          <w:szCs w:val="24"/>
          <w:u w:val="single"/>
        </w:rPr>
      </w:pPr>
      <w:r w:rsidRPr="00F16D21">
        <w:rPr>
          <w:rFonts w:ascii="Times New Roman" w:hAnsi="Times New Roman" w:cs="Times New Roman"/>
          <w:color w:val="000000"/>
          <w:sz w:val="24"/>
          <w:szCs w:val="24"/>
          <w:u w:val="single"/>
        </w:rPr>
        <w:t>Dział 852 - Pomoc społeczna</w:t>
      </w:r>
      <w:r w:rsidRPr="00F16D21">
        <w:rPr>
          <w:rFonts w:ascii="Times New Roman" w:hAnsi="Times New Roman" w:cs="Times New Roman"/>
          <w:b/>
          <w:color w:val="000000"/>
          <w:sz w:val="24"/>
          <w:szCs w:val="24"/>
          <w:u w:val="single"/>
        </w:rPr>
        <w:t xml:space="preserve"> </w:t>
      </w:r>
    </w:p>
    <w:p w14:paraId="66006BE9"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 xml:space="preserve">Rozdział 85228 – Usługi opiekuńcze i specjalistyczne usługi opiekuńcze </w:t>
      </w:r>
    </w:p>
    <w:p w14:paraId="3938BBC3"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 xml:space="preserve">Plan dochodów z tytułu specjalistycznych usług opiekuńczych wynosi 8 300 zł, wykonanie za I półrocze 2022  wynosi 2 485,00 zł, co stanowi 29,90 % wykonania planu. </w:t>
      </w:r>
    </w:p>
    <w:p w14:paraId="5087F3D1" w14:textId="77777777" w:rsidR="00F16D21" w:rsidRPr="00F16D21" w:rsidRDefault="00F16D21" w:rsidP="0002312A">
      <w:pPr>
        <w:spacing w:after="0" w:line="20" w:lineRule="atLeast"/>
        <w:jc w:val="both"/>
        <w:rPr>
          <w:rFonts w:ascii="Times New Roman" w:hAnsi="Times New Roman" w:cs="Times New Roman"/>
          <w:b/>
          <w:color w:val="000000"/>
          <w:sz w:val="24"/>
          <w:szCs w:val="24"/>
        </w:rPr>
      </w:pPr>
      <w:r w:rsidRPr="00F16D21">
        <w:rPr>
          <w:rFonts w:ascii="Times New Roman" w:hAnsi="Times New Roman" w:cs="Times New Roman"/>
          <w:color w:val="000000"/>
          <w:sz w:val="24"/>
          <w:szCs w:val="24"/>
        </w:rPr>
        <w:t xml:space="preserve">Kwota 2 485,00 zł stanowi odpłatność z tytułu korzystania ze specjalistycznych usług opiekuńczych. Odpłatność tą oblicza się na podstawie Rozporządzenia Ministra Polityki Społecznej z dnia 22 września 2005 r. w sprawie specjalistycznych usług opiekuńczych  oraz na podstawie dochodów rodziny. W pierwszym półroczu 2022 r. odpłatność z powyższego tytułu realizowało osiem rodzin. </w:t>
      </w:r>
      <w:r w:rsidRPr="00F16D21">
        <w:rPr>
          <w:rFonts w:ascii="Times New Roman" w:hAnsi="Times New Roman" w:cs="Times New Roman"/>
          <w:color w:val="000000"/>
          <w:kern w:val="2"/>
          <w:sz w:val="24"/>
          <w:szCs w:val="24"/>
          <w:lang w:bidi="hi-IN"/>
        </w:rPr>
        <w:t>Żadna rodzina</w:t>
      </w:r>
      <w:r w:rsidRPr="00F16D21">
        <w:rPr>
          <w:rFonts w:ascii="Times New Roman" w:hAnsi="Times New Roman" w:cs="Times New Roman"/>
          <w:color w:val="000000"/>
          <w:sz w:val="24"/>
          <w:szCs w:val="24"/>
        </w:rPr>
        <w:t xml:space="preserve"> nie została </w:t>
      </w:r>
      <w:r w:rsidRPr="00F16D21">
        <w:rPr>
          <w:rFonts w:ascii="Times New Roman" w:hAnsi="Times New Roman" w:cs="Times New Roman"/>
          <w:color w:val="000000"/>
          <w:kern w:val="2"/>
          <w:sz w:val="24"/>
          <w:szCs w:val="24"/>
          <w:lang w:bidi="hi-IN"/>
        </w:rPr>
        <w:t>zw</w:t>
      </w:r>
      <w:r w:rsidRPr="00F16D21">
        <w:rPr>
          <w:rFonts w:ascii="Times New Roman" w:hAnsi="Times New Roman" w:cs="Times New Roman"/>
          <w:color w:val="000000"/>
          <w:sz w:val="24"/>
          <w:szCs w:val="24"/>
        </w:rPr>
        <w:t>olniona z ponoszenia odpłatności. Wpłata 627,50 zł dotyczy opłatności za świadczone usługi opiekuńcze w miesiącu grudniu 2021 r.</w:t>
      </w:r>
    </w:p>
    <w:p w14:paraId="0AA179D0" w14:textId="77777777" w:rsidR="0002312A" w:rsidRDefault="0002312A" w:rsidP="0002312A">
      <w:pPr>
        <w:spacing w:after="0" w:line="20" w:lineRule="atLeast"/>
        <w:jc w:val="both"/>
        <w:rPr>
          <w:rFonts w:ascii="Times New Roman" w:hAnsi="Times New Roman" w:cs="Times New Roman"/>
          <w:color w:val="000000"/>
          <w:sz w:val="24"/>
          <w:szCs w:val="24"/>
          <w:u w:val="single"/>
        </w:rPr>
      </w:pPr>
    </w:p>
    <w:p w14:paraId="6FCACEB7" w14:textId="77777777" w:rsidR="00F16D21" w:rsidRPr="00F16D21" w:rsidRDefault="00F16D21" w:rsidP="0002312A">
      <w:pPr>
        <w:spacing w:after="0" w:line="20" w:lineRule="atLeast"/>
        <w:jc w:val="both"/>
        <w:rPr>
          <w:rFonts w:ascii="Times New Roman" w:hAnsi="Times New Roman" w:cs="Times New Roman"/>
          <w:color w:val="000000"/>
          <w:sz w:val="24"/>
          <w:szCs w:val="24"/>
          <w:u w:val="single"/>
        </w:rPr>
      </w:pPr>
      <w:r w:rsidRPr="00F16D21">
        <w:rPr>
          <w:rFonts w:ascii="Times New Roman" w:hAnsi="Times New Roman" w:cs="Times New Roman"/>
          <w:color w:val="000000"/>
          <w:sz w:val="24"/>
          <w:szCs w:val="24"/>
          <w:u w:val="single"/>
        </w:rPr>
        <w:t>Dział 855 - Rodzina</w:t>
      </w:r>
    </w:p>
    <w:p w14:paraId="52693E7C"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Rozdział 85502 -  Świadczenia rodzinne, świadczenia z funduszu alimentacyjnego oraz składki na ubezpieczenie emerytalne i rentowe z ubezpieczenia społecznego.</w:t>
      </w:r>
    </w:p>
    <w:p w14:paraId="2A8F0C91"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Plan dochodu dla paragrafu 0980 w rozdziale 85502 tj. dochód z tytułu świadczeń z funduszu alimentacyjnego wynosi 11 400 zł, wykonanie 41 823,35 zł, co stanowi 366,8 % wykonania planu. Do budżetu państwa przekazano kwotę 25 093,99 zł, pozostała kwota 16 729,36 zł stanowi dochód jednostki samorządu terytorialnego. Ponadto w rozdziale zrealizowano dochody z tytułu odsetek pobranych od dłużników alimentacyjnych w kwocie 33 615,87 zł.</w:t>
      </w:r>
    </w:p>
    <w:p w14:paraId="4CE1D145"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a) Należność z tytułu zaliczek alimentacyjnych na koniec czerwca 2022 wynosi – 353 019,57 zł, z tego budżet państwa – 176 509,71 zł, wykonanie – 2 469,60 zł.</w:t>
      </w:r>
    </w:p>
    <w:p w14:paraId="0E261F8F"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Zaległość na dzień 30 czerwca 2022 r. stanowi kwotę 348 080,43 zł, w tym wobec budżetu państwa –  174 040,17 zł.</w:t>
      </w:r>
    </w:p>
    <w:p w14:paraId="67955C1B"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Liczba dłużników alimentacyjnych mających zadłużenie z tytułu zaliczki alimentacyjnej to 42 osoby.</w:t>
      </w:r>
    </w:p>
    <w:p w14:paraId="67FB699F"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b) Należność z tytułu świadczeń z funduszu alimentacyjnego na dzień 30 czerwca 2022 r. wynosi  – 3 607 531,03 zł z tego:</w:t>
      </w:r>
    </w:p>
    <w:p w14:paraId="330FF598"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1)  budżetu państwa   – 2 164 518,54 zł, wykonanie – 25 093,99 zł</w:t>
      </w:r>
    </w:p>
    <w:p w14:paraId="064D933A"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2)  gmina wierzyciela – 1 443 012,49 zł , wykonanie –16 729,36 zł.</w:t>
      </w:r>
    </w:p>
    <w:p w14:paraId="6915C4BA"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Łączna zaległość pozostała do zapłaty na 30 czerwca 2022 r. stanowi kwotę – 3 565 707,68 zł, z tego budżetu państwa  – 2 139 424,55 zł.</w:t>
      </w:r>
    </w:p>
    <w:p w14:paraId="0328F74E"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Odsetki pozostałe do zapłaty z tytułu niespłaconych w terminie świadczeń z funduszu alimentacyjnego, które są dochodem budżetu państwa  na dzień 30 czerwca 2022 r. stanowią kwotę  1 432 879,18 zł.</w:t>
      </w:r>
    </w:p>
    <w:p w14:paraId="55A415BF"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Liczba dłużników alimentacyjnych mających zadłużenie  w ramach funduszu alimentacyjnego z tytułu wypłaconych świadczeń od października 2008 r. do końca czerwca 2022 r. wynosi 123 osoby,  w tym 17 dłużników aktualnie posiada miejsce zamieszkania</w:t>
      </w:r>
      <w:r>
        <w:rPr>
          <w:rFonts w:ascii="Times New Roman" w:hAnsi="Times New Roman" w:cs="Times New Roman"/>
          <w:color w:val="000000"/>
          <w:sz w:val="24"/>
          <w:szCs w:val="24"/>
        </w:rPr>
        <w:t xml:space="preserve"> na terenie gminy Osielsko.    </w:t>
      </w:r>
    </w:p>
    <w:p w14:paraId="12E312E3"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 xml:space="preserve">Zgodnie z ustawą z dnia 7 września 2007 r. o pomocy uprawnionym do alimentów podejmowane są działania mające na celu zwiększenie skuteczności egzekucji wobec dłużników alimentacyjnych poprzez: </w:t>
      </w:r>
    </w:p>
    <w:p w14:paraId="2C58586C"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 przeprowadzanie wywiadów alimentacyjnych w celu ustalenia sytuacji rodzinnej, dochodowej i zawodowej dłużnika także jego stanu zdrowia oraz  przyczyn niełożenia na utrzymanie osoby uprawnionej,</w:t>
      </w:r>
    </w:p>
    <w:p w14:paraId="5444E56D"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lastRenderedPageBreak/>
        <w:t>- obligowanie dłużników pod rygorem odpowiedzialności karnej do rejestrowania się</w:t>
      </w:r>
      <w:r w:rsidRPr="00F16D21">
        <w:rPr>
          <w:rFonts w:ascii="Times New Roman" w:hAnsi="Times New Roman" w:cs="Times New Roman"/>
          <w:color w:val="000000"/>
          <w:sz w:val="24"/>
          <w:szCs w:val="24"/>
        </w:rPr>
        <w:br/>
        <w:t>w powiatowym urzędzie pracy w celu aktywizacji zawodowej (większość dłużników nie posiada statusu osoby bezrobotnej, co utrudnia aktywizację),</w:t>
      </w:r>
    </w:p>
    <w:p w14:paraId="7222574B"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 współpracę z policją, biurem meldunkowym przez co uzyskiwane są informacje dotyczące miejsca pobytu dłużnika, uzyskane informacje przekazywane są do komornika sądowego,</w:t>
      </w:r>
    </w:p>
    <w:p w14:paraId="2A7BCA24"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 współpracę z komornikiem sądowym oraz Starostą Powiatowym, Prokuraturą,</w:t>
      </w:r>
    </w:p>
    <w:p w14:paraId="6A067E26"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 przekazanie do BIG informacji o wysokości zobowiązań dłużników alimentacyjnych</w:t>
      </w:r>
      <w:r w:rsidRPr="00F16D21">
        <w:rPr>
          <w:rFonts w:ascii="Times New Roman" w:hAnsi="Times New Roman" w:cs="Times New Roman"/>
          <w:color w:val="000000"/>
          <w:sz w:val="24"/>
          <w:szCs w:val="24"/>
        </w:rPr>
        <w:br/>
        <w:t>z tytułu wypłacanych świadczeń z funduszu alimentacyjnego w razie powstania zaległości za</w:t>
      </w:r>
      <w:r>
        <w:rPr>
          <w:rFonts w:ascii="Times New Roman" w:hAnsi="Times New Roman" w:cs="Times New Roman"/>
          <w:color w:val="000000"/>
          <w:sz w:val="24"/>
          <w:szCs w:val="24"/>
        </w:rPr>
        <w:t xml:space="preserve"> okres dłuższy niż 6 miesięcy. </w:t>
      </w:r>
    </w:p>
    <w:p w14:paraId="1622650E"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Organ właściwy wierzyciela  po otrzymaniu wniosku od wierzyciela o podjęcie działań wobec dłużnika alimentacyjnego  lub po przyznaniu wierzycielowi świadczeń alimentacyjnych  występuje z wnioskiem do organu właściwego dłużnika o podjęcie działań wobec dłużnika alimentacyjnego. Organ właściwy z dłużnikami zamieszkałymi na terenie gminy przeprowadza wywiad alimentacyjny w celu ustalenia sytuacji rodzinnej, dochodowej, zawodowej</w:t>
      </w:r>
      <w:r w:rsidRPr="00F16D21">
        <w:rPr>
          <w:rFonts w:ascii="Times New Roman" w:hAnsi="Times New Roman" w:cs="Times New Roman"/>
          <w:color w:val="000000"/>
          <w:sz w:val="24"/>
          <w:szCs w:val="24"/>
        </w:rPr>
        <w:br/>
        <w:t>i zdrowotnej dłużnika alimentacyjnego,  oraz ustala przyczyny niełożenia na utrzymanie osoby uprawnionej. Jednocześnie odbiera od dłużnika  oświadczenie majątkowe. Oświadczenie majątkowe dłużnik składa pod rygorem odpowiedzialności karnej za składanie fałszywych zeznań, o czym zostaje pouczony</w:t>
      </w:r>
      <w:r>
        <w:rPr>
          <w:rFonts w:ascii="Times New Roman" w:hAnsi="Times New Roman" w:cs="Times New Roman"/>
          <w:color w:val="000000"/>
          <w:sz w:val="24"/>
          <w:szCs w:val="24"/>
        </w:rPr>
        <w:t xml:space="preserve"> przed złożeniem oświadczenia. </w:t>
      </w:r>
    </w:p>
    <w:p w14:paraId="408B771E"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Organ właściwy dłużnika alimentacyjnego może również wystąpić do kierownika ośrodka pomocy społecznej o udzielenie informacji dotyczących dłużnika alimentacyjnego, jeżeli</w:t>
      </w:r>
      <w:r w:rsidRPr="00F16D21">
        <w:rPr>
          <w:rFonts w:ascii="Times New Roman" w:hAnsi="Times New Roman" w:cs="Times New Roman"/>
          <w:color w:val="000000"/>
          <w:sz w:val="24"/>
          <w:szCs w:val="24"/>
        </w:rPr>
        <w:br/>
        <w:t xml:space="preserve">w posiadaniu ośrodka znajduje się wywiad środowiskowy dotyczący dłużnika, przeprowadzony na podstawie przepisów ustawy o pomocy społecznej. </w:t>
      </w:r>
    </w:p>
    <w:p w14:paraId="41659A1B"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Przeprowadzone wywiady alimentacyjne, środowiskowe oraz odbieranie oświadczeń majątkowych od dłużników służą do podjęcia przez organ właściwy dłużnika określonych</w:t>
      </w:r>
      <w:r w:rsidRPr="00F16D21">
        <w:rPr>
          <w:rFonts w:ascii="Times New Roman" w:hAnsi="Times New Roman" w:cs="Times New Roman"/>
          <w:color w:val="000000"/>
          <w:sz w:val="24"/>
          <w:szCs w:val="24"/>
        </w:rPr>
        <w:br/>
        <w:t>w ustawie działań aktywizujących dłużników alimentacyjnych oraz do poprawy egzekucji alimentów. Organ właściwy dłużnika przekazuje komornikowi sądowemu informacje mające wpływ na skuteczność prowadzonej egzekucji, w szczególności zawarte w wywiadzie alimentacy</w:t>
      </w:r>
      <w:r>
        <w:rPr>
          <w:rFonts w:ascii="Times New Roman" w:hAnsi="Times New Roman" w:cs="Times New Roman"/>
          <w:color w:val="000000"/>
          <w:sz w:val="24"/>
          <w:szCs w:val="24"/>
        </w:rPr>
        <w:t>jnym i oświadczeniu majątkowym.</w:t>
      </w:r>
    </w:p>
    <w:p w14:paraId="71D5E056"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Zgodnie z ustawą o pomocy  osobom uprawnionym do alimentów  w okresie, w którym osoba uprawniona otrzymuje świadczenia z funduszu alimentacyjnego z kwoty uzyskanej z egzekucji od dłużnika alimentacyjnego organ prowadzący postępowanie egzekucyjne zaspakaja w następującej kolejności:</w:t>
      </w:r>
    </w:p>
    <w:p w14:paraId="350C3DFA"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1) należności z tyt. świadczeń z funduszu alimentacyjnego do całkowitego ich zaspokojenia,</w:t>
      </w:r>
    </w:p>
    <w:p w14:paraId="31B267AE"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2) należności z tyt. zaliczek alimentacyjnych do ich całkowitego zaspokojenia,</w:t>
      </w:r>
    </w:p>
    <w:p w14:paraId="2440391B"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3) należności wierzyciela alimentacyjnego do ich całkowitego zaspokojenia,</w:t>
      </w:r>
    </w:p>
    <w:p w14:paraId="4EDB91CE" w14:textId="77777777" w:rsidR="00F16D21" w:rsidRPr="00F16D21"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4) należności likwidatora funduszu alimentacyjnego powstałe z tytułu świadczeń alimentacyjnych wypłacanych zgodnie z ustawą z dnia 18 lipca 1974 r. o funduszu alimentacyjnym d</w:t>
      </w:r>
      <w:r>
        <w:rPr>
          <w:rFonts w:ascii="Times New Roman" w:hAnsi="Times New Roman" w:cs="Times New Roman"/>
          <w:color w:val="000000"/>
          <w:sz w:val="24"/>
          <w:szCs w:val="24"/>
        </w:rPr>
        <w:t>o ich całkowitego zaspokojenia.</w:t>
      </w:r>
    </w:p>
    <w:p w14:paraId="5875733C" w14:textId="77777777" w:rsidR="001316EF" w:rsidRDefault="00F16D21" w:rsidP="0002312A">
      <w:pPr>
        <w:spacing w:after="0" w:line="20" w:lineRule="atLeast"/>
        <w:jc w:val="both"/>
        <w:rPr>
          <w:rFonts w:ascii="Times New Roman" w:hAnsi="Times New Roman" w:cs="Times New Roman"/>
          <w:color w:val="000000"/>
          <w:sz w:val="24"/>
          <w:szCs w:val="24"/>
        </w:rPr>
      </w:pPr>
      <w:r w:rsidRPr="00F16D21">
        <w:rPr>
          <w:rFonts w:ascii="Times New Roman" w:hAnsi="Times New Roman" w:cs="Times New Roman"/>
          <w:color w:val="000000"/>
          <w:sz w:val="24"/>
          <w:szCs w:val="24"/>
        </w:rPr>
        <w:t>W przypadku, gdy w okresie wypłaty świadczenia z funduszu alimentacyjnego należności z tyt. świadczeń wypłacanych z funduszu alimentacyjnego osobie uprawnionej nie zostaną zaspokojone, po zaprzestaniu wypłaty świadczenia organ prowadzący postępowanie egzekucyjne zaspakaja w pierwszej kolejności  należności wierzyciela alimentacyjnego  -</w:t>
      </w:r>
      <w:r w:rsidRPr="00F16D21">
        <w:rPr>
          <w:rFonts w:ascii="Times New Roman" w:hAnsi="Times New Roman" w:cs="Times New Roman"/>
          <w:color w:val="000000"/>
          <w:sz w:val="24"/>
          <w:szCs w:val="24"/>
        </w:rPr>
        <w:br/>
        <w:t>do wysokości zasądzonych miesięcz</w:t>
      </w:r>
      <w:r>
        <w:rPr>
          <w:rFonts w:ascii="Times New Roman" w:hAnsi="Times New Roman" w:cs="Times New Roman"/>
          <w:color w:val="000000"/>
          <w:sz w:val="24"/>
          <w:szCs w:val="24"/>
        </w:rPr>
        <w:t xml:space="preserve">nie świadczeń, a następnie jw. </w:t>
      </w:r>
    </w:p>
    <w:p w14:paraId="2CD2B81D" w14:textId="77777777" w:rsidR="00F16D21" w:rsidRPr="00F16D21" w:rsidRDefault="00F16D21" w:rsidP="0002312A">
      <w:pPr>
        <w:spacing w:after="0" w:line="20" w:lineRule="atLeast"/>
        <w:jc w:val="both"/>
        <w:rPr>
          <w:rFonts w:ascii="Times New Roman" w:hAnsi="Times New Roman" w:cs="Times New Roman"/>
          <w:color w:val="000000"/>
          <w:sz w:val="24"/>
          <w:szCs w:val="24"/>
        </w:rPr>
      </w:pPr>
    </w:p>
    <w:p w14:paraId="2AEDF8EB" w14:textId="77777777" w:rsidR="00894B3F" w:rsidRDefault="00894B3F" w:rsidP="0002312A">
      <w:pPr>
        <w:spacing w:after="0" w:line="20" w:lineRule="atLeast"/>
        <w:rPr>
          <w:rFonts w:ascii="Times New Roman" w:hAnsi="Times New Roman"/>
          <w:sz w:val="24"/>
          <w:szCs w:val="24"/>
          <w:u w:val="single"/>
        </w:rPr>
      </w:pPr>
      <w:r>
        <w:rPr>
          <w:rFonts w:ascii="Times New Roman" w:hAnsi="Times New Roman"/>
          <w:sz w:val="24"/>
          <w:szCs w:val="24"/>
          <w:u w:val="single"/>
        </w:rPr>
        <w:t xml:space="preserve">Objaśnienie do załącznika nr 10 do uchwały budżetowej </w:t>
      </w:r>
    </w:p>
    <w:p w14:paraId="067314AF" w14:textId="77777777" w:rsidR="00E45E52" w:rsidRPr="002E5BE5" w:rsidRDefault="00E45E52" w:rsidP="0002312A">
      <w:pPr>
        <w:spacing w:after="0" w:line="20" w:lineRule="atLeast"/>
        <w:rPr>
          <w:rFonts w:ascii="Times New Roman" w:eastAsia="Times New Roman" w:hAnsi="Times New Roman"/>
          <w:b/>
          <w:sz w:val="24"/>
          <w:szCs w:val="24"/>
        </w:rPr>
      </w:pPr>
      <w:r w:rsidRPr="002E5BE5">
        <w:rPr>
          <w:rFonts w:ascii="Times New Roman" w:hAnsi="Times New Roman"/>
          <w:b/>
          <w:sz w:val="24"/>
          <w:szCs w:val="24"/>
        </w:rPr>
        <w:t>Dochody i wydatki związane z realizacją zadań z zakresu administracji rządowej wykonywanych na podstawie porozumień z organami administracji rządowej</w:t>
      </w:r>
    </w:p>
    <w:p w14:paraId="07ED31BA" w14:textId="77777777" w:rsidR="00E45E52" w:rsidRDefault="00E45E52" w:rsidP="0002312A">
      <w:pPr>
        <w:spacing w:after="0" w:line="20" w:lineRule="atLeast"/>
        <w:rPr>
          <w:rFonts w:ascii="Calibri" w:hAnsi="Calibri"/>
          <w:sz w:val="24"/>
          <w:szCs w:val="24"/>
          <w:u w:val="single"/>
        </w:rPr>
      </w:pPr>
    </w:p>
    <w:p w14:paraId="3199703B" w14:textId="77777777" w:rsidR="00E45E52" w:rsidRDefault="00E45E52" w:rsidP="0002312A">
      <w:pPr>
        <w:spacing w:after="0" w:line="20" w:lineRule="atLeast"/>
        <w:jc w:val="both"/>
        <w:rPr>
          <w:rFonts w:ascii="Times New Roman" w:hAnsi="Times New Roman"/>
          <w:sz w:val="24"/>
          <w:szCs w:val="24"/>
        </w:rPr>
      </w:pPr>
      <w:r>
        <w:rPr>
          <w:rFonts w:ascii="Times New Roman" w:hAnsi="Times New Roman"/>
          <w:sz w:val="24"/>
          <w:szCs w:val="24"/>
        </w:rPr>
        <w:lastRenderedPageBreak/>
        <w:t xml:space="preserve">Zgodnie z pismem Kujawsko –Pomorskiego Urzędu Wojewódzkiego dotacja celowa </w:t>
      </w:r>
      <w:r>
        <w:rPr>
          <w:rFonts w:ascii="Times New Roman" w:hAnsi="Times New Roman"/>
          <w:sz w:val="24"/>
          <w:szCs w:val="24"/>
        </w:rPr>
        <w:br/>
        <w:t xml:space="preserve">z budżetu państwa na zadania bieżące realizowane przez gminę na podstawie porozumień </w:t>
      </w:r>
      <w:r>
        <w:rPr>
          <w:rFonts w:ascii="Times New Roman" w:hAnsi="Times New Roman"/>
          <w:sz w:val="24"/>
          <w:szCs w:val="24"/>
        </w:rPr>
        <w:br/>
        <w:t>z organami administracji rządowej wyn</w:t>
      </w:r>
      <w:r w:rsidR="003714F0">
        <w:rPr>
          <w:rFonts w:ascii="Times New Roman" w:hAnsi="Times New Roman"/>
          <w:sz w:val="24"/>
          <w:szCs w:val="24"/>
        </w:rPr>
        <w:t xml:space="preserve">osi  </w:t>
      </w:r>
      <w:r>
        <w:rPr>
          <w:rFonts w:ascii="Times New Roman" w:hAnsi="Times New Roman"/>
          <w:sz w:val="24"/>
          <w:szCs w:val="24"/>
        </w:rPr>
        <w:t>1.000</w:t>
      </w:r>
      <w:r w:rsidR="005236F8">
        <w:rPr>
          <w:rFonts w:ascii="Times New Roman" w:hAnsi="Times New Roman"/>
          <w:sz w:val="24"/>
          <w:szCs w:val="24"/>
        </w:rPr>
        <w:t xml:space="preserve"> z</w:t>
      </w:r>
      <w:r>
        <w:rPr>
          <w:rFonts w:ascii="Times New Roman" w:hAnsi="Times New Roman"/>
          <w:sz w:val="24"/>
          <w:szCs w:val="24"/>
        </w:rPr>
        <w:t xml:space="preserve">ł (klasyfikacja budżetowa dział 710 rozdział 71035). Są to środki na realizację zadań związanych z utrzymaniem grobów </w:t>
      </w:r>
      <w:r>
        <w:rPr>
          <w:rFonts w:ascii="Times New Roman" w:hAnsi="Times New Roman"/>
          <w:sz w:val="24"/>
          <w:szCs w:val="24"/>
        </w:rPr>
        <w:br/>
        <w:t xml:space="preserve">i cmentarzy wojennych na terenie gminy, zgodnie z porozumieniem z Ministrem Kultury </w:t>
      </w:r>
      <w:r>
        <w:rPr>
          <w:rFonts w:ascii="Times New Roman" w:hAnsi="Times New Roman"/>
          <w:sz w:val="24"/>
          <w:szCs w:val="24"/>
        </w:rPr>
        <w:br/>
        <w:t>i Dziedzictwa Narodowego, który na podstawie odrębnych przepisów przejął zwierzchni nadzór nad grobami i cmentarzami wojennymi.</w:t>
      </w:r>
      <w:r w:rsidR="003714F0">
        <w:rPr>
          <w:rFonts w:ascii="Times New Roman" w:hAnsi="Times New Roman"/>
          <w:sz w:val="24"/>
          <w:szCs w:val="24"/>
        </w:rPr>
        <w:t xml:space="preserve"> </w:t>
      </w:r>
      <w:r w:rsidR="005236F8">
        <w:rPr>
          <w:rFonts w:ascii="Times New Roman" w:hAnsi="Times New Roman"/>
          <w:sz w:val="24"/>
          <w:szCs w:val="24"/>
        </w:rPr>
        <w:t xml:space="preserve">Wykonanie </w:t>
      </w:r>
      <w:r w:rsidR="001103C2">
        <w:rPr>
          <w:rFonts w:ascii="Times New Roman" w:hAnsi="Times New Roman"/>
          <w:sz w:val="24"/>
          <w:szCs w:val="24"/>
        </w:rPr>
        <w:t xml:space="preserve">w II półroczu. </w:t>
      </w:r>
    </w:p>
    <w:p w14:paraId="66736218" w14:textId="77777777" w:rsidR="001103C2" w:rsidRDefault="001103C2" w:rsidP="00E45E52">
      <w:pPr>
        <w:spacing w:after="0" w:line="22" w:lineRule="atLeast"/>
        <w:jc w:val="both"/>
        <w:rPr>
          <w:rFonts w:ascii="Times New Roman" w:hAnsi="Times New Roman"/>
          <w:sz w:val="24"/>
          <w:szCs w:val="24"/>
        </w:rPr>
      </w:pPr>
    </w:p>
    <w:p w14:paraId="73872AAD" w14:textId="77777777" w:rsidR="00FA202A" w:rsidRDefault="00FA202A" w:rsidP="00FA202A">
      <w:pPr>
        <w:spacing w:after="0" w:line="22" w:lineRule="atLeast"/>
        <w:rPr>
          <w:rFonts w:ascii="Times New Roman" w:hAnsi="Times New Roman"/>
          <w:sz w:val="24"/>
          <w:szCs w:val="24"/>
          <w:u w:val="single"/>
        </w:rPr>
      </w:pPr>
      <w:r>
        <w:rPr>
          <w:rFonts w:ascii="Times New Roman" w:hAnsi="Times New Roman"/>
          <w:sz w:val="24"/>
          <w:szCs w:val="24"/>
          <w:u w:val="single"/>
        </w:rPr>
        <w:t>Objaśnienie do załącznika nr 1</w:t>
      </w:r>
      <w:r w:rsidR="00E73D83">
        <w:rPr>
          <w:rFonts w:ascii="Times New Roman" w:hAnsi="Times New Roman"/>
          <w:sz w:val="24"/>
          <w:szCs w:val="24"/>
          <w:u w:val="single"/>
        </w:rPr>
        <w:t>1</w:t>
      </w:r>
      <w:r>
        <w:rPr>
          <w:rFonts w:ascii="Times New Roman" w:hAnsi="Times New Roman"/>
          <w:sz w:val="24"/>
          <w:szCs w:val="24"/>
          <w:u w:val="single"/>
        </w:rPr>
        <w:t xml:space="preserve"> do uchwały budżetowej </w:t>
      </w:r>
    </w:p>
    <w:p w14:paraId="237D27A2" w14:textId="77777777" w:rsidR="00FA202A" w:rsidRPr="002E5BE5" w:rsidRDefault="00FA202A" w:rsidP="0033408B">
      <w:pPr>
        <w:spacing w:after="0" w:line="22" w:lineRule="atLeast"/>
        <w:jc w:val="both"/>
        <w:rPr>
          <w:rFonts w:ascii="Times New Roman" w:eastAsia="Times New Roman" w:hAnsi="Times New Roman"/>
          <w:b/>
          <w:sz w:val="24"/>
          <w:szCs w:val="24"/>
        </w:rPr>
      </w:pPr>
      <w:r w:rsidRPr="002E5BE5">
        <w:rPr>
          <w:rFonts w:ascii="Times New Roman" w:hAnsi="Times New Roman"/>
          <w:b/>
          <w:sz w:val="24"/>
          <w:szCs w:val="24"/>
        </w:rPr>
        <w:t xml:space="preserve">Dochody i wydatki związane z realizacją zadań wykonywanych na podstawie porozumień </w:t>
      </w:r>
      <w:r w:rsidR="00E73D83" w:rsidRPr="002E5BE5">
        <w:rPr>
          <w:rFonts w:ascii="Times New Roman" w:hAnsi="Times New Roman"/>
          <w:b/>
          <w:sz w:val="24"/>
          <w:szCs w:val="24"/>
        </w:rPr>
        <w:t xml:space="preserve">między jednostkami samorządu terytorialnego </w:t>
      </w:r>
    </w:p>
    <w:p w14:paraId="13664433" w14:textId="77777777" w:rsidR="00FA202A" w:rsidRDefault="00FA202A" w:rsidP="0033408B">
      <w:pPr>
        <w:spacing w:after="0" w:line="22" w:lineRule="atLeast"/>
        <w:jc w:val="both"/>
        <w:outlineLvl w:val="0"/>
        <w:rPr>
          <w:rFonts w:ascii="Times New Roman" w:eastAsia="MS Mincho" w:hAnsi="Times New Roman" w:cs="Times New Roman"/>
          <w:b/>
          <w:bCs/>
          <w:sz w:val="24"/>
          <w:szCs w:val="24"/>
        </w:rPr>
      </w:pPr>
    </w:p>
    <w:p w14:paraId="555323E7" w14:textId="77777777" w:rsidR="0033408B" w:rsidRPr="00F13354" w:rsidRDefault="0033408B" w:rsidP="0033408B">
      <w:pPr>
        <w:spacing w:before="40" w:after="40" w:line="22" w:lineRule="atLeast"/>
        <w:ind w:right="57"/>
        <w:jc w:val="both"/>
        <w:rPr>
          <w:rFonts w:ascii="Times New Roman" w:eastAsia="Times New Roman" w:hAnsi="Times New Roman" w:cs="Times New Roman"/>
          <w:sz w:val="24"/>
          <w:szCs w:val="24"/>
          <w:lang w:eastAsia="pl-PL"/>
        </w:rPr>
      </w:pPr>
      <w:r w:rsidRPr="00F13354">
        <w:rPr>
          <w:rFonts w:ascii="Times New Roman" w:eastAsia="Times New Roman" w:hAnsi="Times New Roman" w:cs="Times New Roman"/>
          <w:sz w:val="24"/>
          <w:szCs w:val="24"/>
          <w:lang w:eastAsia="pl-PL"/>
        </w:rPr>
        <w:t xml:space="preserve">Planowane dotacje celowe na zadania realizowane na podstawie umów pomiędzy </w:t>
      </w:r>
      <w:proofErr w:type="spellStart"/>
      <w:r w:rsidRPr="00F13354">
        <w:rPr>
          <w:rFonts w:ascii="Times New Roman" w:eastAsia="Times New Roman" w:hAnsi="Times New Roman" w:cs="Times New Roman"/>
          <w:sz w:val="24"/>
          <w:szCs w:val="24"/>
          <w:lang w:eastAsia="pl-PL"/>
        </w:rPr>
        <w:t>jst</w:t>
      </w:r>
      <w:proofErr w:type="spellEnd"/>
      <w:r w:rsidRPr="00F13354">
        <w:rPr>
          <w:rFonts w:ascii="Times New Roman" w:eastAsia="Times New Roman" w:hAnsi="Times New Roman" w:cs="Times New Roman"/>
          <w:sz w:val="24"/>
          <w:szCs w:val="24"/>
          <w:lang w:eastAsia="pl-PL"/>
        </w:rPr>
        <w:t xml:space="preserve"> na początku roku wynosiły – 80.000,00 zł. Zostały wykonane w kwocie 36.000,00 zł, co stanowi 45% planu.</w:t>
      </w:r>
    </w:p>
    <w:p w14:paraId="71954AC7" w14:textId="77777777" w:rsidR="0033408B" w:rsidRPr="00F13354" w:rsidRDefault="0033408B" w:rsidP="0033408B">
      <w:pPr>
        <w:spacing w:before="40" w:after="40" w:line="22" w:lineRule="atLeast"/>
        <w:ind w:right="57"/>
        <w:jc w:val="both"/>
        <w:rPr>
          <w:rFonts w:ascii="Times New Roman" w:eastAsia="Times New Roman" w:hAnsi="Times New Roman" w:cs="Times New Roman"/>
          <w:sz w:val="24"/>
          <w:szCs w:val="24"/>
          <w:lang w:eastAsia="pl-PL"/>
        </w:rPr>
      </w:pPr>
    </w:p>
    <w:p w14:paraId="0762A9C9" w14:textId="77777777" w:rsidR="0033408B" w:rsidRPr="00F13354" w:rsidRDefault="0033408B" w:rsidP="0033408B">
      <w:pPr>
        <w:spacing w:line="22" w:lineRule="atLeast"/>
        <w:contextualSpacing/>
        <w:jc w:val="both"/>
        <w:rPr>
          <w:rFonts w:ascii="Times New Roman" w:eastAsia="MS Mincho" w:hAnsi="Times New Roman" w:cs="Times New Roman"/>
          <w:b/>
          <w:sz w:val="24"/>
          <w:szCs w:val="24"/>
          <w:lang w:eastAsia="pl-PL"/>
        </w:rPr>
      </w:pPr>
      <w:r w:rsidRPr="00F13354">
        <w:rPr>
          <w:rFonts w:ascii="Times New Roman" w:eastAsia="MS Mincho" w:hAnsi="Times New Roman" w:cs="Times New Roman"/>
          <w:b/>
          <w:sz w:val="24"/>
          <w:szCs w:val="24"/>
          <w:lang w:eastAsia="pl-PL"/>
        </w:rPr>
        <w:t>Starostwo Powiatowe w Bydgoszczy</w:t>
      </w:r>
    </w:p>
    <w:p w14:paraId="6F18304D" w14:textId="77777777" w:rsidR="0033408B" w:rsidRPr="00F13354" w:rsidRDefault="0033408B" w:rsidP="008A12DE">
      <w:pPr>
        <w:numPr>
          <w:ilvl w:val="0"/>
          <w:numId w:val="194"/>
        </w:numPr>
        <w:autoSpaceDE w:val="0"/>
        <w:autoSpaceDN w:val="0"/>
        <w:adjustRightInd w:val="0"/>
        <w:spacing w:after="0" w:line="22" w:lineRule="atLeast"/>
        <w:jc w:val="both"/>
        <w:rPr>
          <w:rFonts w:ascii="Times New Roman" w:eastAsia="Times New Roman" w:hAnsi="Times New Roman" w:cs="Times New Roman"/>
          <w:sz w:val="24"/>
          <w:szCs w:val="24"/>
          <w:lang w:eastAsia="pl-PL"/>
        </w:rPr>
      </w:pPr>
      <w:r w:rsidRPr="00F13354">
        <w:rPr>
          <w:rFonts w:ascii="Times New Roman" w:eastAsia="MS Mincho" w:hAnsi="Times New Roman" w:cs="Times New Roman"/>
          <w:sz w:val="24"/>
          <w:szCs w:val="24"/>
          <w:u w:val="single"/>
          <w:lang w:eastAsia="pl-PL"/>
        </w:rPr>
        <w:t>Dział 600 Transport i łączność, rozdział 60014 Drogi publiczne powiatowe</w:t>
      </w:r>
      <w:r w:rsidRPr="00F13354">
        <w:rPr>
          <w:rFonts w:ascii="Times New Roman" w:eastAsia="Times New Roman" w:hAnsi="Times New Roman" w:cs="Times New Roman"/>
          <w:sz w:val="24"/>
          <w:szCs w:val="24"/>
          <w:u w:val="single"/>
          <w:lang w:eastAsia="pl-PL"/>
        </w:rPr>
        <w:t xml:space="preserve"> § 2320</w:t>
      </w:r>
      <w:r w:rsidRPr="00F13354">
        <w:rPr>
          <w:rFonts w:ascii="Times New Roman" w:eastAsia="Times New Roman" w:hAnsi="Times New Roman" w:cs="Times New Roman"/>
          <w:sz w:val="24"/>
          <w:szCs w:val="24"/>
          <w:lang w:eastAsia="pl-PL"/>
        </w:rPr>
        <w:t xml:space="preserve"> -  plan wynosi 80.000,00 zł, wykonanie 36.000,00 zł.</w:t>
      </w:r>
      <w:r w:rsidRPr="00F13354">
        <w:rPr>
          <w:rFonts w:ascii="Times New Roman" w:eastAsia="MS Mincho" w:hAnsi="Times New Roman" w:cs="Times New Roman"/>
          <w:sz w:val="24"/>
          <w:szCs w:val="24"/>
          <w:lang w:eastAsia="pl-PL"/>
        </w:rPr>
        <w:t xml:space="preserve">  Jest to dotacja na zimowe utrzymanie dróg powiatowych w gminie Osielsko. </w:t>
      </w:r>
      <w:r w:rsidRPr="00F13354">
        <w:rPr>
          <w:rFonts w:ascii="Times New Roman" w:eastAsia="Times New Roman" w:hAnsi="Times New Roman" w:cs="Times New Roman"/>
          <w:sz w:val="24"/>
          <w:szCs w:val="24"/>
          <w:lang w:eastAsia="pl-PL"/>
        </w:rPr>
        <w:t xml:space="preserve">W dniu 29.10.2013 r. Rada Gminy Osielsko podjęła uchwałę nr IX/73/2013 w sprawie przejęcia od Powiatu Bydgoskiego zadania polegającego na zimowym utrzymaniu dróg publicznych powiatowych na terenie gminy Osielsko. W dniu 22.11.2013 r. zawarto porozumienie, którego przedmiotem było powierzenie przez Powiat Gminie Osielsko zadania polegającego na zimowym utrzymaniu dróg powiatowych na długości 16 km położonych na terenie gminy Osielsko. Porozumienie zawarto na czas nieokreślony. Ustalono, że kwota dotacji na dany rok określana będzie w aneksach do porozumienia. </w:t>
      </w:r>
    </w:p>
    <w:p w14:paraId="0E01E13A" w14:textId="77777777" w:rsidR="0033408B" w:rsidRPr="00F13354" w:rsidRDefault="0033408B" w:rsidP="0033408B">
      <w:pPr>
        <w:spacing w:after="0" w:line="22" w:lineRule="atLeast"/>
        <w:jc w:val="both"/>
        <w:rPr>
          <w:rFonts w:ascii="Times New Roman" w:eastAsia="MS Mincho" w:hAnsi="Times New Roman" w:cs="Times New Roman"/>
          <w:bCs/>
          <w:sz w:val="24"/>
          <w:szCs w:val="24"/>
          <w:lang w:eastAsia="pl-PL"/>
        </w:rPr>
      </w:pPr>
    </w:p>
    <w:p w14:paraId="792A2D3B" w14:textId="77777777" w:rsidR="0033408B" w:rsidRPr="0033408B" w:rsidRDefault="0033408B" w:rsidP="0033408B">
      <w:pPr>
        <w:spacing w:before="40" w:after="40" w:line="22" w:lineRule="atLeast"/>
        <w:ind w:right="5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Pr="0033408B">
        <w:rPr>
          <w:rFonts w:ascii="Times New Roman" w:eastAsia="Times New Roman" w:hAnsi="Times New Roman" w:cs="Times New Roman"/>
          <w:b/>
          <w:sz w:val="24"/>
          <w:szCs w:val="24"/>
          <w:lang w:eastAsia="pl-PL"/>
        </w:rPr>
        <w:t>ydatki związane z realizacją zadań wykonywanych na podstawie porozumień między jednostkami samorządu terytorialnego</w:t>
      </w:r>
    </w:p>
    <w:p w14:paraId="6216355B" w14:textId="77777777" w:rsidR="0033408B" w:rsidRPr="00F13354" w:rsidRDefault="0033408B" w:rsidP="0033408B">
      <w:pPr>
        <w:spacing w:before="40" w:after="40" w:line="22" w:lineRule="atLeast"/>
        <w:ind w:right="57"/>
        <w:jc w:val="both"/>
        <w:rPr>
          <w:rFonts w:ascii="Times New Roman" w:eastAsia="Times New Roman" w:hAnsi="Times New Roman" w:cs="Times New Roman"/>
          <w:sz w:val="24"/>
          <w:szCs w:val="24"/>
          <w:lang w:eastAsia="pl-PL"/>
        </w:rPr>
      </w:pPr>
      <w:r w:rsidRPr="00F13354">
        <w:rPr>
          <w:rFonts w:ascii="Times New Roman" w:eastAsia="Times New Roman" w:hAnsi="Times New Roman" w:cs="Times New Roman"/>
          <w:sz w:val="24"/>
          <w:szCs w:val="24"/>
          <w:lang w:eastAsia="pl-PL"/>
        </w:rPr>
        <w:t>Planowane wydatki według stanu na początek roku wynosiły -  6.713.509,00 zł. Wykonanie wynosi – 2.283.933,85 zł, co stanowi 34 % planu, z tego:</w:t>
      </w:r>
    </w:p>
    <w:p w14:paraId="0909C6E5" w14:textId="77777777" w:rsidR="0033408B" w:rsidRPr="00F13354" w:rsidRDefault="0033408B" w:rsidP="008A12DE">
      <w:pPr>
        <w:numPr>
          <w:ilvl w:val="0"/>
          <w:numId w:val="195"/>
        </w:numPr>
        <w:spacing w:before="40" w:after="40" w:line="22" w:lineRule="atLeast"/>
        <w:ind w:right="57"/>
        <w:jc w:val="both"/>
        <w:rPr>
          <w:rFonts w:ascii="Times New Roman" w:eastAsia="Times New Roman" w:hAnsi="Times New Roman" w:cs="Times New Roman"/>
          <w:sz w:val="24"/>
          <w:szCs w:val="24"/>
          <w:lang w:eastAsia="pl-PL"/>
        </w:rPr>
      </w:pPr>
      <w:r w:rsidRPr="00F13354">
        <w:rPr>
          <w:rFonts w:ascii="Times New Roman" w:eastAsia="Times New Roman" w:hAnsi="Times New Roman" w:cs="Times New Roman"/>
          <w:sz w:val="24"/>
          <w:szCs w:val="24"/>
          <w:lang w:eastAsia="pl-PL"/>
        </w:rPr>
        <w:t xml:space="preserve">Dotacje celowe przekazane z budżetu gminy Osielsko na bieżące zadania gminy realizowane na podstawie porozumień między jednostkami samorządu terytorialnego </w:t>
      </w:r>
      <w:r w:rsidRPr="00F13354">
        <w:rPr>
          <w:rFonts w:ascii="Times New Roman" w:eastAsia="Times New Roman" w:hAnsi="Times New Roman" w:cs="Times New Roman"/>
          <w:sz w:val="24"/>
          <w:szCs w:val="24"/>
          <w:lang w:eastAsia="pl-PL"/>
        </w:rPr>
        <w:br/>
        <w:t xml:space="preserve">(§ 2310, 2319) – plan -  3.687.279,00 zł, wykonanie – 1.591.481,00 </w:t>
      </w:r>
      <w:r w:rsidRPr="00F13354">
        <w:rPr>
          <w:rFonts w:ascii="Times New Roman" w:eastAsia="Times New Roman" w:hAnsi="Times New Roman" w:cs="Times New Roman"/>
          <w:iCs/>
          <w:sz w:val="24"/>
          <w:szCs w:val="24"/>
          <w:lang w:eastAsia="pl-PL"/>
        </w:rPr>
        <w:t>zł</w:t>
      </w:r>
      <w:r w:rsidRPr="00F13354">
        <w:rPr>
          <w:rFonts w:ascii="Times New Roman" w:eastAsia="Times New Roman" w:hAnsi="Times New Roman" w:cs="Times New Roman"/>
          <w:sz w:val="24"/>
          <w:szCs w:val="24"/>
          <w:lang w:eastAsia="pl-PL"/>
        </w:rPr>
        <w:t xml:space="preserve">, co stanowi </w:t>
      </w:r>
      <w:r w:rsidRPr="00F13354">
        <w:rPr>
          <w:rFonts w:ascii="Times New Roman" w:eastAsia="Times New Roman" w:hAnsi="Times New Roman" w:cs="Times New Roman"/>
          <w:sz w:val="24"/>
          <w:szCs w:val="24"/>
          <w:lang w:eastAsia="pl-PL"/>
        </w:rPr>
        <w:br/>
        <w:t>41,2 %  planu.</w:t>
      </w:r>
    </w:p>
    <w:p w14:paraId="571FE2B5" w14:textId="77777777" w:rsidR="0033408B" w:rsidRPr="00F13354" w:rsidRDefault="0033408B" w:rsidP="008A12DE">
      <w:pPr>
        <w:numPr>
          <w:ilvl w:val="0"/>
          <w:numId w:val="195"/>
        </w:numPr>
        <w:spacing w:before="40" w:after="40" w:line="22" w:lineRule="atLeast"/>
        <w:ind w:right="57"/>
        <w:rPr>
          <w:rFonts w:ascii="Times New Roman" w:eastAsia="Times New Roman" w:hAnsi="Times New Roman" w:cs="Times New Roman"/>
          <w:sz w:val="24"/>
          <w:szCs w:val="24"/>
          <w:lang w:eastAsia="pl-PL"/>
        </w:rPr>
      </w:pPr>
      <w:r w:rsidRPr="00F13354">
        <w:rPr>
          <w:rFonts w:ascii="Times New Roman" w:eastAsia="Times New Roman" w:hAnsi="Times New Roman" w:cs="Times New Roman"/>
          <w:sz w:val="24"/>
          <w:szCs w:val="24"/>
          <w:lang w:eastAsia="pl-PL"/>
        </w:rPr>
        <w:t xml:space="preserve">Wydatki w ramach pomocy finansowej między jednostkami samorządu terytorialnego </w:t>
      </w:r>
      <w:r w:rsidRPr="00F13354">
        <w:rPr>
          <w:rFonts w:ascii="Times New Roman" w:eastAsia="Times New Roman" w:hAnsi="Times New Roman" w:cs="Times New Roman"/>
          <w:sz w:val="24"/>
          <w:szCs w:val="24"/>
          <w:lang w:eastAsia="pl-PL"/>
        </w:rPr>
        <w:br/>
        <w:t>(</w:t>
      </w:r>
      <w:bookmarkStart w:id="7" w:name="_Hlk78462276"/>
      <w:r w:rsidRPr="00F13354">
        <w:rPr>
          <w:rFonts w:ascii="Times New Roman" w:eastAsia="Times New Roman" w:hAnsi="Times New Roman" w:cs="Times New Roman"/>
          <w:sz w:val="24"/>
          <w:szCs w:val="24"/>
          <w:lang w:eastAsia="pl-PL"/>
        </w:rPr>
        <w:t>§</w:t>
      </w:r>
      <w:bookmarkEnd w:id="7"/>
      <w:r w:rsidRPr="00F13354">
        <w:rPr>
          <w:rFonts w:ascii="Times New Roman" w:eastAsia="Times New Roman" w:hAnsi="Times New Roman" w:cs="Times New Roman"/>
          <w:sz w:val="24"/>
          <w:szCs w:val="24"/>
          <w:lang w:eastAsia="pl-PL"/>
        </w:rPr>
        <w:t xml:space="preserve"> 2710, 6300) – plan - 2.361.230,00zł, wykonanie – 657.852,40 zł co stanowi 27,8 % planu.</w:t>
      </w:r>
    </w:p>
    <w:p w14:paraId="7D491756" w14:textId="77777777" w:rsidR="0033408B" w:rsidRPr="00F13354" w:rsidRDefault="0033408B" w:rsidP="008A12DE">
      <w:pPr>
        <w:numPr>
          <w:ilvl w:val="0"/>
          <w:numId w:val="195"/>
        </w:numPr>
        <w:spacing w:before="40" w:after="40" w:line="22" w:lineRule="atLeast"/>
        <w:ind w:right="57"/>
        <w:jc w:val="both"/>
        <w:rPr>
          <w:rFonts w:ascii="Times New Roman" w:eastAsia="Times New Roman" w:hAnsi="Times New Roman" w:cs="Times New Roman"/>
          <w:sz w:val="24"/>
          <w:szCs w:val="24"/>
          <w:lang w:eastAsia="pl-PL"/>
        </w:rPr>
      </w:pPr>
      <w:r w:rsidRPr="00F13354">
        <w:rPr>
          <w:rFonts w:ascii="Times New Roman" w:eastAsia="Times New Roman" w:hAnsi="Times New Roman" w:cs="Times New Roman"/>
          <w:sz w:val="24"/>
          <w:szCs w:val="24"/>
          <w:lang w:eastAsia="pl-PL"/>
        </w:rPr>
        <w:t>Pozostałe wydatki realizowane na podstawie porozumień między jednostkami samorządu terytorialnego (wydatki rzeczowe, wynagrodzenia) – plan 665.000,00 zł, wykonanie – 34.600,45 zł, co stanowi 5,2 % planu.</w:t>
      </w:r>
    </w:p>
    <w:p w14:paraId="7811396C" w14:textId="77777777" w:rsidR="0033408B" w:rsidRPr="00F13354" w:rsidRDefault="0033408B" w:rsidP="0033408B">
      <w:pPr>
        <w:spacing w:before="40" w:after="40" w:line="22" w:lineRule="atLeast"/>
        <w:ind w:left="360" w:right="57"/>
        <w:jc w:val="both"/>
        <w:rPr>
          <w:rFonts w:ascii="Times New Roman" w:eastAsia="Times New Roman" w:hAnsi="Times New Roman" w:cs="Times New Roman"/>
          <w:sz w:val="24"/>
          <w:szCs w:val="24"/>
          <w:lang w:eastAsia="pl-PL"/>
        </w:rPr>
      </w:pPr>
    </w:p>
    <w:p w14:paraId="47D4D5C0" w14:textId="77777777" w:rsidR="0033408B" w:rsidRPr="00F13354" w:rsidRDefault="0033408B" w:rsidP="0033408B">
      <w:pPr>
        <w:spacing w:before="40" w:after="40" w:line="22" w:lineRule="atLeast"/>
        <w:ind w:right="57"/>
        <w:jc w:val="both"/>
        <w:rPr>
          <w:rFonts w:ascii="Times New Roman" w:eastAsia="Times New Roman" w:hAnsi="Times New Roman" w:cs="Times New Roman"/>
          <w:b/>
          <w:sz w:val="24"/>
          <w:szCs w:val="24"/>
          <w:lang w:eastAsia="pl-PL"/>
        </w:rPr>
      </w:pPr>
      <w:r w:rsidRPr="00F13354">
        <w:rPr>
          <w:rFonts w:ascii="Times New Roman" w:eastAsia="Times New Roman" w:hAnsi="Times New Roman" w:cs="Times New Roman"/>
          <w:b/>
          <w:sz w:val="24"/>
          <w:szCs w:val="24"/>
          <w:lang w:eastAsia="pl-PL"/>
        </w:rPr>
        <w:t>I.  Dotacje celowe na zadania realizowane przez inne jednostki samorządu terytorialnego</w:t>
      </w:r>
    </w:p>
    <w:p w14:paraId="4B1907C8" w14:textId="77777777" w:rsidR="0033408B" w:rsidRDefault="0033408B" w:rsidP="0033408B">
      <w:pPr>
        <w:spacing w:before="40" w:after="40" w:line="22" w:lineRule="atLeast"/>
        <w:ind w:right="57"/>
        <w:jc w:val="center"/>
        <w:rPr>
          <w:rFonts w:ascii="Times New Roman" w:eastAsia="Times New Roman" w:hAnsi="Times New Roman" w:cs="Times New Roman"/>
          <w:b/>
          <w:iCs/>
          <w:sz w:val="24"/>
          <w:szCs w:val="24"/>
          <w:lang w:eastAsia="pl-PL"/>
        </w:rPr>
      </w:pPr>
    </w:p>
    <w:p w14:paraId="10C3A9E3" w14:textId="77777777" w:rsidR="00200B28" w:rsidRDefault="00200B28" w:rsidP="0033408B">
      <w:pPr>
        <w:spacing w:before="40" w:after="40" w:line="22" w:lineRule="atLeast"/>
        <w:ind w:right="57"/>
        <w:jc w:val="center"/>
        <w:rPr>
          <w:rFonts w:ascii="Times New Roman" w:eastAsia="Times New Roman" w:hAnsi="Times New Roman" w:cs="Times New Roman"/>
          <w:b/>
          <w:iCs/>
          <w:sz w:val="24"/>
          <w:szCs w:val="24"/>
          <w:lang w:eastAsia="pl-PL"/>
        </w:rPr>
      </w:pPr>
    </w:p>
    <w:p w14:paraId="3D592D6D" w14:textId="77777777" w:rsidR="00200B28" w:rsidRPr="00F13354" w:rsidRDefault="00200B28" w:rsidP="0033408B">
      <w:pPr>
        <w:spacing w:before="40" w:after="40" w:line="22" w:lineRule="atLeast"/>
        <w:ind w:right="57"/>
        <w:jc w:val="center"/>
        <w:rPr>
          <w:rFonts w:ascii="Times New Roman" w:eastAsia="Times New Roman" w:hAnsi="Times New Roman" w:cs="Times New Roman"/>
          <w:b/>
          <w:iCs/>
          <w:sz w:val="24"/>
          <w:szCs w:val="24"/>
          <w:lang w:eastAsia="pl-PL"/>
        </w:rPr>
      </w:pPr>
    </w:p>
    <w:p w14:paraId="3AABEA13" w14:textId="77777777" w:rsidR="00087FC1" w:rsidRDefault="0033408B" w:rsidP="00087FC1">
      <w:pPr>
        <w:spacing w:after="0" w:line="22" w:lineRule="atLeast"/>
        <w:rPr>
          <w:rFonts w:ascii="Times New Roman" w:eastAsia="Times New Roman" w:hAnsi="Times New Roman" w:cs="Times New Roman"/>
          <w:b/>
          <w:sz w:val="24"/>
          <w:szCs w:val="24"/>
          <w:lang w:eastAsia="pl-PL"/>
        </w:rPr>
      </w:pPr>
      <w:r w:rsidRPr="00F13354">
        <w:rPr>
          <w:rFonts w:ascii="Times New Roman" w:eastAsia="Times New Roman" w:hAnsi="Times New Roman" w:cs="Times New Roman"/>
          <w:b/>
          <w:sz w:val="24"/>
          <w:szCs w:val="24"/>
          <w:lang w:eastAsia="pl-PL"/>
        </w:rPr>
        <w:lastRenderedPageBreak/>
        <w:t xml:space="preserve">Miasto Bydgoszcz </w:t>
      </w:r>
    </w:p>
    <w:p w14:paraId="7FF633EF" w14:textId="703FAB73" w:rsidR="0033408B" w:rsidRPr="00087FC1" w:rsidRDefault="0033408B" w:rsidP="00087FC1">
      <w:pPr>
        <w:spacing w:after="0" w:line="22" w:lineRule="atLeast"/>
        <w:rPr>
          <w:rFonts w:ascii="Times New Roman" w:eastAsia="Times New Roman" w:hAnsi="Times New Roman" w:cs="Times New Roman"/>
          <w:b/>
          <w:sz w:val="24"/>
          <w:szCs w:val="24"/>
          <w:lang w:eastAsia="pl-PL"/>
        </w:rPr>
      </w:pPr>
      <w:r w:rsidRPr="00F13354">
        <w:rPr>
          <w:rFonts w:ascii="Times New Roman" w:eastAsia="MS Mincho" w:hAnsi="Times New Roman" w:cs="Times New Roman"/>
          <w:sz w:val="24"/>
          <w:szCs w:val="24"/>
          <w:lang w:eastAsia="pl-PL"/>
        </w:rPr>
        <w:t xml:space="preserve">Planowane dotacje według stanu nadzień 1 stycznia br. wynosiły </w:t>
      </w:r>
      <w:r w:rsidRPr="00F13354">
        <w:rPr>
          <w:rFonts w:ascii="Times New Roman" w:eastAsia="Times New Roman" w:hAnsi="Times New Roman" w:cs="Times New Roman"/>
          <w:sz w:val="24"/>
          <w:szCs w:val="24"/>
          <w:lang w:eastAsia="pl-PL"/>
        </w:rPr>
        <w:t>3.677.279,00</w:t>
      </w:r>
      <w:r w:rsidRPr="00F13354">
        <w:rPr>
          <w:rFonts w:ascii="Times New Roman" w:eastAsia="MS Mincho" w:hAnsi="Times New Roman" w:cs="Times New Roman"/>
          <w:sz w:val="24"/>
          <w:szCs w:val="24"/>
          <w:lang w:eastAsia="pl-PL"/>
        </w:rPr>
        <w:t xml:space="preserve"> </w:t>
      </w:r>
      <w:r w:rsidRPr="00F13354">
        <w:rPr>
          <w:rFonts w:ascii="Times New Roman" w:eastAsia="Times New Roman" w:hAnsi="Times New Roman" w:cs="Times New Roman"/>
          <w:iCs/>
          <w:sz w:val="24"/>
          <w:szCs w:val="24"/>
          <w:lang w:eastAsia="pl-PL"/>
        </w:rPr>
        <w:t xml:space="preserve">zł. Przekazano – </w:t>
      </w:r>
      <w:r w:rsidRPr="00F13354">
        <w:rPr>
          <w:rFonts w:ascii="Times New Roman" w:eastAsia="Times New Roman" w:hAnsi="Times New Roman" w:cs="Times New Roman"/>
          <w:sz w:val="24"/>
          <w:szCs w:val="24"/>
          <w:lang w:eastAsia="pl-PL"/>
        </w:rPr>
        <w:t xml:space="preserve">1.591.481,00 </w:t>
      </w:r>
      <w:r w:rsidRPr="00F13354">
        <w:rPr>
          <w:rFonts w:ascii="Times New Roman" w:eastAsia="Times New Roman" w:hAnsi="Times New Roman" w:cs="Times New Roman"/>
          <w:iCs/>
          <w:sz w:val="24"/>
          <w:szCs w:val="24"/>
          <w:lang w:eastAsia="pl-PL"/>
        </w:rPr>
        <w:t>zł, co stanowi 43,2 % planu. Miasto Bydgoszcz wykonuje dla gminy Osielsko na mocy porozumień następujące zadania:</w:t>
      </w:r>
    </w:p>
    <w:p w14:paraId="23334A04" w14:textId="77777777" w:rsidR="0033408B" w:rsidRPr="00F13354" w:rsidRDefault="0033408B" w:rsidP="008A12DE">
      <w:pPr>
        <w:numPr>
          <w:ilvl w:val="0"/>
          <w:numId w:val="196"/>
        </w:numPr>
        <w:spacing w:after="0" w:line="22" w:lineRule="atLeast"/>
        <w:ind w:right="57"/>
        <w:contextualSpacing/>
        <w:jc w:val="both"/>
        <w:rPr>
          <w:rFonts w:ascii="Times New Roman" w:eastAsia="MS Mincho" w:hAnsi="Times New Roman" w:cs="Times New Roman"/>
          <w:sz w:val="24"/>
          <w:szCs w:val="24"/>
          <w:lang w:eastAsia="pl-PL"/>
        </w:rPr>
      </w:pPr>
      <w:r w:rsidRPr="00F13354">
        <w:rPr>
          <w:rFonts w:ascii="Times New Roman" w:eastAsia="Times New Roman" w:hAnsi="Times New Roman" w:cs="Times New Roman"/>
          <w:iCs/>
          <w:sz w:val="24"/>
          <w:szCs w:val="24"/>
          <w:u w:val="single"/>
          <w:lang w:eastAsia="pl-PL"/>
        </w:rPr>
        <w:t xml:space="preserve">Dział 600 - Transport i łączność, rozdział 60004 Lokalny transport zbiorowy </w:t>
      </w:r>
      <w:bookmarkStart w:id="8" w:name="_Hlk78464562"/>
      <w:r w:rsidRPr="00F13354">
        <w:rPr>
          <w:rFonts w:ascii="Times New Roman" w:eastAsia="Times New Roman" w:hAnsi="Times New Roman" w:cs="Times New Roman"/>
          <w:sz w:val="24"/>
          <w:szCs w:val="24"/>
          <w:u w:val="single"/>
          <w:lang w:eastAsia="pl-PL"/>
        </w:rPr>
        <w:t>§</w:t>
      </w:r>
      <w:bookmarkEnd w:id="8"/>
      <w:r w:rsidRPr="00F13354">
        <w:rPr>
          <w:rFonts w:ascii="Times New Roman" w:eastAsia="Times New Roman" w:hAnsi="Times New Roman" w:cs="Times New Roman"/>
          <w:iCs/>
          <w:sz w:val="24"/>
          <w:szCs w:val="24"/>
          <w:u w:val="single"/>
          <w:lang w:eastAsia="pl-PL"/>
        </w:rPr>
        <w:t>2310</w:t>
      </w:r>
      <w:r w:rsidRPr="00F13354">
        <w:rPr>
          <w:rFonts w:ascii="Times New Roman" w:eastAsia="Times New Roman" w:hAnsi="Times New Roman" w:cs="Times New Roman"/>
          <w:iCs/>
          <w:sz w:val="24"/>
          <w:szCs w:val="24"/>
          <w:lang w:eastAsia="pl-PL"/>
        </w:rPr>
        <w:t xml:space="preserve"> plan – 3.500.000,00 zł, wykonanie – 1.510.830,48 zł.</w:t>
      </w:r>
      <w:r w:rsidRPr="00F13354">
        <w:rPr>
          <w:rFonts w:ascii="Times New Roman" w:eastAsia="MS Mincho" w:hAnsi="Times New Roman" w:cs="Times New Roman"/>
          <w:sz w:val="24"/>
          <w:szCs w:val="24"/>
          <w:lang w:eastAsia="pl-PL"/>
        </w:rPr>
        <w:t xml:space="preserve"> Organizacja i zarządzanie gminnymi przewozami pasażerskimi. </w:t>
      </w:r>
    </w:p>
    <w:p w14:paraId="01AB4E67" w14:textId="77777777" w:rsidR="0033408B" w:rsidRPr="00F13354" w:rsidRDefault="0033408B" w:rsidP="0033408B">
      <w:pPr>
        <w:spacing w:after="0" w:line="22" w:lineRule="atLeast"/>
        <w:ind w:left="360" w:right="57"/>
        <w:contextualSpacing/>
        <w:jc w:val="both"/>
        <w:rPr>
          <w:rFonts w:ascii="Times New Roman" w:eastAsia="MS Mincho" w:hAnsi="Times New Roman" w:cs="Times New Roman"/>
          <w:sz w:val="24"/>
          <w:szCs w:val="24"/>
          <w:lang w:eastAsia="pl-PL"/>
        </w:rPr>
      </w:pPr>
      <w:r w:rsidRPr="00F13354">
        <w:rPr>
          <w:rFonts w:ascii="Times New Roman" w:eastAsia="MS Mincho" w:hAnsi="Times New Roman" w:cs="Times New Roman"/>
          <w:sz w:val="24"/>
          <w:szCs w:val="24"/>
          <w:lang w:eastAsia="pl-PL"/>
        </w:rPr>
        <w:t>Rada Gminy Osielsko w dniu 26.02.2014 r. podjęła uchwałę Nr II/14//2014 w sprawie współdziałania Gminy Osielsko z Miastem Bydgoszcz w przedmiocie lokalnego transportu zbiorowego. W dniu 15.04.2014 r. pomiędzy miastem Bydgoszcz a gminą Osielsko zawarte zostało porozumienie międzygminne, gdzie gmina powierzyła miastu realizację zadania w zakresie organizacji i zarządzania gminnymi przewozami pasażerskimi o charakterze użyteczności publicznej na liniach komunikacyjnych łączących Bydgoszcz z niektórymi miejscowościami gminy Osielsko lub przebiegających na obszarze gminy, wykonywanych w ramach komunikacji miejskiej w rozumieniu art. 4 ust. 1 pkt 4 ustawy z dnia 16 grudnia 2010 r. o publicznym transporcie zbiorowym.</w:t>
      </w:r>
    </w:p>
    <w:p w14:paraId="23EB7BD1" w14:textId="77777777" w:rsidR="0033408B" w:rsidRPr="00F13354" w:rsidRDefault="0033408B" w:rsidP="0033408B">
      <w:pPr>
        <w:spacing w:before="40" w:after="0" w:line="22" w:lineRule="atLeast"/>
        <w:ind w:left="360" w:right="57"/>
        <w:contextualSpacing/>
        <w:jc w:val="both"/>
        <w:rPr>
          <w:rFonts w:ascii="Times New Roman" w:eastAsia="MS Mincho" w:hAnsi="Times New Roman" w:cs="Times New Roman"/>
          <w:sz w:val="24"/>
          <w:szCs w:val="24"/>
          <w:lang w:eastAsia="pl-PL"/>
        </w:rPr>
      </w:pPr>
      <w:r w:rsidRPr="00F13354">
        <w:rPr>
          <w:rFonts w:ascii="Times New Roman" w:eastAsia="MS Mincho" w:hAnsi="Times New Roman" w:cs="Times New Roman"/>
          <w:sz w:val="24"/>
          <w:szCs w:val="24"/>
          <w:lang w:eastAsia="pl-PL"/>
        </w:rPr>
        <w:t xml:space="preserve">Od miesiąca maja 2014 r. działają dwie podmiejskie linie autobusowe nr 93 (połączenie  na trasie  Niwy -  Bydgoszcz Osiedle Leśne) i nr 94  (połączenie na trasie  Żołędowo -  Bydgoszcz Osiedle Leśne). W dniu 10.05.2016 r. Rada Gminy Osielsko podjęła uchwałę Nr III/27/2016 w sprawie współdziałania Gminy  z Miastem Bydgoszcz i Gminą Dobrcz w przedmiocie lokalnego transportu zbiorowego. Na mocy tej uchwały w dniu 27.05.2016 r. pomiędzy miastem Bydgoszcz oraz gminami Osielsko i Dobrcz zawarto trójstronne porozumienie międzygminne. Uruchomiono trzecią linię autobusową nr 95 Bydgoszcz - Jarużyn - Strzelce Dolne. Od dnia 31.03.2018 r. linia 93 została wydłużona do Wilcza. Od dnia 1.09.2018 r. uruchomiona została kolejna linia – nr 98 na trasie Bydgoszcz - Przylesie do Bożenkowa. W I półroczu 2022 r. przekazano dotacje w kwocie </w:t>
      </w:r>
      <w:r w:rsidRPr="00F13354">
        <w:rPr>
          <w:rFonts w:ascii="Times New Roman" w:eastAsia="Times New Roman" w:hAnsi="Times New Roman" w:cs="Times New Roman"/>
          <w:iCs/>
          <w:sz w:val="24"/>
          <w:szCs w:val="24"/>
          <w:lang w:eastAsia="pl-PL"/>
        </w:rPr>
        <w:t xml:space="preserve">1.510.830,48 </w:t>
      </w:r>
      <w:r w:rsidRPr="00F13354">
        <w:rPr>
          <w:rFonts w:ascii="Times New Roman" w:eastAsia="MS Mincho" w:hAnsi="Times New Roman" w:cs="Times New Roman"/>
          <w:sz w:val="24"/>
          <w:szCs w:val="24"/>
          <w:lang w:eastAsia="pl-PL"/>
        </w:rPr>
        <w:t>zł.</w:t>
      </w:r>
    </w:p>
    <w:p w14:paraId="1BF9D5D3" w14:textId="77777777" w:rsidR="0033408B" w:rsidRPr="00F13354" w:rsidRDefault="0033408B" w:rsidP="008A12DE">
      <w:pPr>
        <w:pStyle w:val="Akapitzlist"/>
        <w:numPr>
          <w:ilvl w:val="0"/>
          <w:numId w:val="196"/>
        </w:numPr>
        <w:spacing w:before="40" w:after="40" w:line="22" w:lineRule="atLeast"/>
        <w:ind w:right="57"/>
        <w:jc w:val="both"/>
        <w:rPr>
          <w:sz w:val="24"/>
          <w:szCs w:val="24"/>
        </w:rPr>
      </w:pPr>
      <w:r w:rsidRPr="00F13354">
        <w:rPr>
          <w:iCs/>
          <w:sz w:val="24"/>
          <w:szCs w:val="24"/>
          <w:u w:val="single"/>
        </w:rPr>
        <w:t xml:space="preserve">Dział 750 - Administracja publiczna, rozdział 75095 Pozostała działalność </w:t>
      </w:r>
      <w:r w:rsidRPr="00F13354">
        <w:rPr>
          <w:sz w:val="24"/>
          <w:szCs w:val="24"/>
          <w:u w:val="single"/>
        </w:rPr>
        <w:t>§</w:t>
      </w:r>
      <w:r w:rsidRPr="00F13354">
        <w:rPr>
          <w:iCs/>
          <w:sz w:val="24"/>
          <w:szCs w:val="24"/>
          <w:u w:val="single"/>
        </w:rPr>
        <w:t>2319</w:t>
      </w:r>
      <w:r w:rsidRPr="00F13354">
        <w:rPr>
          <w:iCs/>
          <w:sz w:val="24"/>
          <w:szCs w:val="24"/>
        </w:rPr>
        <w:t xml:space="preserve"> plan po zmianie – 8.279,00 zł. Wykonanie – 7.549,00 zł.</w:t>
      </w:r>
    </w:p>
    <w:p w14:paraId="5A8CC26A" w14:textId="77777777" w:rsidR="0033408B" w:rsidRPr="00F13354" w:rsidRDefault="0033408B" w:rsidP="0033408B">
      <w:pPr>
        <w:pStyle w:val="Akapitzlist"/>
        <w:spacing w:before="40" w:after="40" w:line="22" w:lineRule="atLeast"/>
        <w:ind w:left="360" w:right="57"/>
        <w:jc w:val="both"/>
        <w:rPr>
          <w:rFonts w:eastAsia="MS Mincho"/>
          <w:sz w:val="24"/>
          <w:szCs w:val="24"/>
        </w:rPr>
      </w:pPr>
      <w:r w:rsidRPr="00F13354">
        <w:rPr>
          <w:iCs/>
          <w:sz w:val="24"/>
          <w:szCs w:val="24"/>
        </w:rPr>
        <w:t xml:space="preserve">Organizacja zintegrowanych inwestycji terytorialnych (ZIT) przez miasto Bydgoszcz. Zgodnie z umową o współpracy zawartą z miastem Bydgoszcz w 2015 roku </w:t>
      </w:r>
      <w:r w:rsidRPr="00F13354">
        <w:rPr>
          <w:sz w:val="24"/>
          <w:szCs w:val="24"/>
        </w:rPr>
        <w:t>w sprawie realizacji przez miasto Zintegrowanych Inwestycji Terytorialnych dla Bydgosko-Toruńskiego Obszaru Funkcjonalnego - g</w:t>
      </w:r>
      <w:r w:rsidRPr="00F13354">
        <w:rPr>
          <w:rFonts w:eastAsia="MS Mincho"/>
          <w:sz w:val="24"/>
          <w:szCs w:val="24"/>
        </w:rPr>
        <w:t>mina zobowiązała się do wniesienia wkładu własnego w formie dotacji celowej w wysokości i na zasadach określonych przez strony.</w:t>
      </w:r>
      <w:r w:rsidRPr="00F13354">
        <w:rPr>
          <w:sz w:val="24"/>
          <w:szCs w:val="24"/>
        </w:rPr>
        <w:t xml:space="preserve"> Wysokość dotacji jest określana coroczne w aneksie do umowy o współpracy. Wysokość wkładu własnego wynika z uchwały Komitetu Sterującego ZIT BTOF z dnia 28.04.2022 r. oraz z aneksu nr 2 z dnia 11.05.2022 r. </w:t>
      </w:r>
    </w:p>
    <w:p w14:paraId="650B3047" w14:textId="77777777" w:rsidR="0033408B" w:rsidRPr="00F13354" w:rsidRDefault="0033408B" w:rsidP="008A12DE">
      <w:pPr>
        <w:numPr>
          <w:ilvl w:val="0"/>
          <w:numId w:val="196"/>
        </w:numPr>
        <w:spacing w:after="0" w:line="22" w:lineRule="atLeast"/>
        <w:ind w:right="57"/>
        <w:contextualSpacing/>
        <w:jc w:val="both"/>
        <w:rPr>
          <w:rFonts w:ascii="Times New Roman" w:eastAsia="MS Mincho" w:hAnsi="Times New Roman" w:cs="Times New Roman"/>
          <w:sz w:val="24"/>
          <w:szCs w:val="24"/>
          <w:u w:val="single"/>
          <w:lang w:eastAsia="pl-PL"/>
        </w:rPr>
      </w:pPr>
      <w:r w:rsidRPr="00F13354">
        <w:rPr>
          <w:rFonts w:ascii="Times New Roman" w:eastAsia="MS Mincho" w:hAnsi="Times New Roman" w:cs="Times New Roman"/>
          <w:sz w:val="24"/>
          <w:szCs w:val="24"/>
          <w:u w:val="single"/>
          <w:lang w:eastAsia="pl-PL"/>
        </w:rPr>
        <w:t>Dział 852 - Pomoc społeczna, rozdział 85203 Ośrodki wsparcia</w:t>
      </w:r>
      <w:r w:rsidRPr="00F13354">
        <w:rPr>
          <w:rFonts w:ascii="Times New Roman" w:eastAsia="Times New Roman" w:hAnsi="Times New Roman" w:cs="Times New Roman"/>
          <w:sz w:val="24"/>
          <w:szCs w:val="24"/>
          <w:u w:val="single"/>
          <w:lang w:eastAsia="pl-PL"/>
        </w:rPr>
        <w:t xml:space="preserve"> §</w:t>
      </w:r>
      <w:r w:rsidRPr="00F13354">
        <w:rPr>
          <w:rFonts w:ascii="Times New Roman" w:eastAsia="MS Mincho" w:hAnsi="Times New Roman" w:cs="Times New Roman"/>
          <w:sz w:val="24"/>
          <w:szCs w:val="24"/>
          <w:u w:val="single"/>
          <w:lang w:eastAsia="pl-PL"/>
        </w:rPr>
        <w:t>2310</w:t>
      </w:r>
      <w:r w:rsidRPr="00F13354">
        <w:rPr>
          <w:rFonts w:ascii="Times New Roman" w:eastAsia="MS Mincho" w:hAnsi="Times New Roman" w:cs="Times New Roman"/>
          <w:sz w:val="24"/>
          <w:szCs w:val="24"/>
          <w:lang w:eastAsia="pl-PL"/>
        </w:rPr>
        <w:t xml:space="preserve"> – p</w:t>
      </w:r>
      <w:r w:rsidRPr="00F13354">
        <w:rPr>
          <w:rFonts w:ascii="Times New Roman" w:eastAsia="Times New Roman" w:hAnsi="Times New Roman" w:cs="Times New Roman"/>
          <w:iCs/>
          <w:sz w:val="24"/>
          <w:szCs w:val="24"/>
          <w:lang w:eastAsia="pl-PL"/>
        </w:rPr>
        <w:t>lan – 65.000,00 zł, wykonanie – 32.129,52  zł.</w:t>
      </w:r>
    </w:p>
    <w:p w14:paraId="7947F07A" w14:textId="77777777" w:rsidR="0033408B" w:rsidRPr="00F13354" w:rsidRDefault="0033408B" w:rsidP="0033408B">
      <w:pPr>
        <w:spacing w:after="0" w:line="22" w:lineRule="atLeast"/>
        <w:ind w:left="357" w:right="57"/>
        <w:contextualSpacing/>
        <w:jc w:val="both"/>
        <w:rPr>
          <w:rFonts w:ascii="Times New Roman" w:eastAsia="MS Mincho" w:hAnsi="Times New Roman" w:cs="Times New Roman"/>
          <w:sz w:val="24"/>
          <w:szCs w:val="24"/>
          <w:u w:val="single"/>
          <w:lang w:eastAsia="pl-PL"/>
        </w:rPr>
      </w:pPr>
      <w:r w:rsidRPr="00F13354">
        <w:rPr>
          <w:rFonts w:ascii="Times New Roman" w:eastAsia="MS Mincho" w:hAnsi="Times New Roman" w:cs="Times New Roman"/>
          <w:sz w:val="24"/>
          <w:szCs w:val="24"/>
          <w:lang w:eastAsia="pl-PL"/>
        </w:rPr>
        <w:t xml:space="preserve">Organizacja pobytu osób niepełnosprawnych z gminy Osielsko w  ośrodku wsparcia </w:t>
      </w:r>
      <w:r w:rsidRPr="00F13354">
        <w:rPr>
          <w:rFonts w:ascii="Times New Roman" w:eastAsia="MS Mincho" w:hAnsi="Times New Roman" w:cs="Times New Roman"/>
          <w:sz w:val="24"/>
          <w:szCs w:val="24"/>
          <w:lang w:eastAsia="pl-PL"/>
        </w:rPr>
        <w:br/>
        <w:t xml:space="preserve">w Bydgoszczy. W dniu 12.04.2010 r. pomiędzy miastem a gminą Osielsko zawarte zostało porozumienie, zgodnie z którym miasto Bydgoszcz zobowiązało się do przyjęcia dzieci/ młodzieży z terenu naszej gminy do ośrodka wsparcia – Domu Dziennego Pobytu w Bydgoszczy przy ul. Gałczyńskiego 2 począwszy od dnia 01.03.2010 r. Gmina zobowiązała się do ponoszenia odpłatności za pobyt dzieci i młodzieży w tym Ośrodku. W drodze aneksów do porozumienia m. in. urealniana jest kwota dotacji na 1 osobę w poszczególnych latach. W okresie I półrocza 2022 roku do ośrodka wsparcia przy ul. Gałczyńskiego 2 uczęszczały dwie osoby zamieszkałe na terenie gminy Osielsko. W roku 2022 dotacja na 1 osobę na </w:t>
      </w:r>
      <w:r w:rsidRPr="00F13354">
        <w:rPr>
          <w:rFonts w:ascii="Times New Roman" w:eastAsia="MS Mincho" w:hAnsi="Times New Roman" w:cs="Times New Roman"/>
          <w:sz w:val="24"/>
          <w:szCs w:val="24"/>
          <w:u w:val="single"/>
          <w:lang w:eastAsia="pl-PL"/>
        </w:rPr>
        <w:t>1 miesiąc  wynosi 2.677,46 zł</w:t>
      </w:r>
      <w:r w:rsidRPr="00F13354">
        <w:rPr>
          <w:rFonts w:ascii="Times New Roman" w:eastAsia="MS Mincho" w:hAnsi="Times New Roman" w:cs="Times New Roman"/>
          <w:sz w:val="24"/>
          <w:szCs w:val="24"/>
          <w:lang w:eastAsia="pl-PL"/>
        </w:rPr>
        <w:t>.</w:t>
      </w:r>
    </w:p>
    <w:p w14:paraId="57E16C9C" w14:textId="77777777" w:rsidR="0033408B" w:rsidRPr="00F13354" w:rsidRDefault="0033408B" w:rsidP="008A12DE">
      <w:pPr>
        <w:numPr>
          <w:ilvl w:val="0"/>
          <w:numId w:val="196"/>
        </w:numPr>
        <w:spacing w:after="0" w:line="22" w:lineRule="atLeast"/>
        <w:ind w:right="57"/>
        <w:contextualSpacing/>
        <w:jc w:val="both"/>
        <w:rPr>
          <w:rFonts w:ascii="Times New Roman" w:eastAsia="MS Mincho" w:hAnsi="Times New Roman" w:cs="Times New Roman"/>
          <w:sz w:val="24"/>
          <w:szCs w:val="24"/>
          <w:u w:val="single"/>
          <w:lang w:eastAsia="pl-PL"/>
        </w:rPr>
      </w:pPr>
      <w:r w:rsidRPr="00F13354">
        <w:rPr>
          <w:rFonts w:ascii="Times New Roman" w:eastAsia="MS Mincho" w:hAnsi="Times New Roman" w:cs="Times New Roman"/>
          <w:sz w:val="24"/>
          <w:szCs w:val="24"/>
          <w:u w:val="single"/>
          <w:lang w:eastAsia="pl-PL"/>
        </w:rPr>
        <w:lastRenderedPageBreak/>
        <w:t xml:space="preserve">Dział 855 - Rodzina, rozdział 85516 Żłobki </w:t>
      </w:r>
      <w:r w:rsidRPr="00F13354">
        <w:rPr>
          <w:rFonts w:ascii="Times New Roman" w:eastAsia="Times New Roman" w:hAnsi="Times New Roman" w:cs="Times New Roman"/>
          <w:sz w:val="24"/>
          <w:szCs w:val="24"/>
          <w:u w:val="single"/>
          <w:lang w:eastAsia="pl-PL"/>
        </w:rPr>
        <w:t>§</w:t>
      </w:r>
      <w:r w:rsidRPr="00F13354">
        <w:rPr>
          <w:rFonts w:ascii="Times New Roman" w:eastAsia="MS Mincho" w:hAnsi="Times New Roman" w:cs="Times New Roman"/>
          <w:sz w:val="24"/>
          <w:szCs w:val="24"/>
          <w:u w:val="single"/>
          <w:lang w:eastAsia="pl-PL"/>
        </w:rPr>
        <w:t>2310</w:t>
      </w:r>
      <w:r w:rsidRPr="00F13354">
        <w:rPr>
          <w:rFonts w:ascii="Times New Roman" w:eastAsia="MS Mincho" w:hAnsi="Times New Roman" w:cs="Times New Roman"/>
          <w:sz w:val="24"/>
          <w:szCs w:val="24"/>
          <w:lang w:eastAsia="pl-PL"/>
        </w:rPr>
        <w:t xml:space="preserve"> – p</w:t>
      </w:r>
      <w:r w:rsidRPr="00F13354">
        <w:rPr>
          <w:rFonts w:ascii="Times New Roman" w:eastAsia="Times New Roman" w:hAnsi="Times New Roman" w:cs="Times New Roman"/>
          <w:iCs/>
          <w:sz w:val="24"/>
          <w:szCs w:val="24"/>
          <w:lang w:eastAsia="pl-PL"/>
        </w:rPr>
        <w:t xml:space="preserve">lan – 56.000,00 zł, wykonanie – 25.872,00 zł. </w:t>
      </w:r>
      <w:r w:rsidRPr="00F13354">
        <w:rPr>
          <w:rFonts w:ascii="Times New Roman" w:eastAsia="MS Mincho" w:hAnsi="Times New Roman" w:cs="Times New Roman"/>
          <w:sz w:val="24"/>
          <w:szCs w:val="24"/>
          <w:lang w:eastAsia="pl-PL"/>
        </w:rPr>
        <w:t xml:space="preserve">Zapewnienie opieki nad dziećmi w żłobkach. </w:t>
      </w:r>
    </w:p>
    <w:p w14:paraId="7E1072E9" w14:textId="77777777" w:rsidR="0033408B" w:rsidRPr="00F13354" w:rsidRDefault="0033408B" w:rsidP="0033408B">
      <w:pPr>
        <w:spacing w:after="0" w:line="22" w:lineRule="atLeast"/>
        <w:ind w:left="357" w:right="57"/>
        <w:contextualSpacing/>
        <w:jc w:val="both"/>
        <w:rPr>
          <w:rFonts w:ascii="Times New Roman" w:eastAsia="MS Mincho" w:hAnsi="Times New Roman" w:cs="Times New Roman"/>
          <w:sz w:val="24"/>
          <w:szCs w:val="24"/>
          <w:lang w:eastAsia="pl-PL"/>
        </w:rPr>
      </w:pPr>
      <w:r w:rsidRPr="00F13354">
        <w:rPr>
          <w:rFonts w:ascii="Times New Roman" w:eastAsia="Times New Roman" w:hAnsi="Times New Roman" w:cs="Times New Roman"/>
          <w:bCs/>
          <w:sz w:val="24"/>
          <w:szCs w:val="24"/>
          <w:lang w:eastAsia="pl-PL"/>
        </w:rPr>
        <w:t xml:space="preserve">Rada Gminy Osielsko w dniu 30.07.2010 r. podjęła uchwałę Nr V/61/10 w sprawie wyrażenia zgody na zawarcie porozumienia międzygminnego z miastem Bydgoszcz </w:t>
      </w:r>
      <w:r w:rsidRPr="00F13354">
        <w:rPr>
          <w:rFonts w:ascii="Times New Roman" w:eastAsia="Times New Roman" w:hAnsi="Times New Roman" w:cs="Times New Roman"/>
          <w:bCs/>
          <w:sz w:val="24"/>
          <w:szCs w:val="24"/>
          <w:lang w:eastAsia="pl-PL"/>
        </w:rPr>
        <w:br/>
        <w:t xml:space="preserve">w przedmiocie zapewnienia mieszkańcom gminy Osielsko świadczeń zdrowotnych obejmujących swoim zakresem działania profilaktyczne i opiekę nad dziećmi w wieku do lat 3 w żłobkach, dla których organem założycielskim jest miasto Bydgoszcz. </w:t>
      </w:r>
      <w:r w:rsidRPr="00F13354">
        <w:rPr>
          <w:rFonts w:ascii="Times New Roman" w:eastAsia="MS Mincho" w:hAnsi="Times New Roman" w:cs="Times New Roman"/>
          <w:sz w:val="24"/>
          <w:szCs w:val="24"/>
          <w:lang w:eastAsia="pl-PL"/>
        </w:rPr>
        <w:t xml:space="preserve">W dniu 15.09.2010 r. zawarto porozumienie w sprawie powierzenia miastu wykonania zadania </w:t>
      </w:r>
      <w:r w:rsidRPr="00F13354">
        <w:rPr>
          <w:rFonts w:ascii="Times New Roman" w:eastAsia="MS Mincho" w:hAnsi="Times New Roman" w:cs="Times New Roman"/>
          <w:sz w:val="24"/>
          <w:szCs w:val="24"/>
          <w:lang w:eastAsia="pl-PL"/>
        </w:rPr>
        <w:br/>
        <w:t xml:space="preserve">w zakresie udzielania świadczeń zdrowotnych obejmujących opiekę nad dzieckiem </w:t>
      </w:r>
      <w:r w:rsidRPr="00F13354">
        <w:rPr>
          <w:rFonts w:ascii="Times New Roman" w:eastAsia="MS Mincho" w:hAnsi="Times New Roman" w:cs="Times New Roman"/>
          <w:sz w:val="24"/>
          <w:szCs w:val="24"/>
          <w:lang w:eastAsia="pl-PL"/>
        </w:rPr>
        <w:br/>
        <w:t xml:space="preserve">w żłobkach miejskich. Zgodnie z porozumieniem dotacja ma pokrywać wydatki bieżące ponoszone przez miasto na utrzymanie 1 miejsca normatywnego w żłobkach. </w:t>
      </w:r>
      <w:r w:rsidRPr="00F13354">
        <w:rPr>
          <w:rFonts w:ascii="Times New Roman" w:eastAsia="MS Mincho" w:hAnsi="Times New Roman" w:cs="Times New Roman"/>
          <w:sz w:val="24"/>
          <w:szCs w:val="24"/>
          <w:u w:val="single"/>
          <w:lang w:eastAsia="pl-PL"/>
        </w:rPr>
        <w:t xml:space="preserve">Dotacja na jedno dziecko w roku 2022 na miesiąc wyniesie - 1.176,00 zł. </w:t>
      </w:r>
      <w:r w:rsidRPr="00F13354">
        <w:rPr>
          <w:rFonts w:ascii="Times New Roman" w:eastAsia="MS Mincho" w:hAnsi="Times New Roman" w:cs="Times New Roman"/>
          <w:sz w:val="24"/>
          <w:szCs w:val="24"/>
          <w:lang w:eastAsia="pl-PL"/>
        </w:rPr>
        <w:t xml:space="preserve">Zespół żłobków miejskich </w:t>
      </w:r>
      <w:r w:rsidRPr="00F13354">
        <w:rPr>
          <w:rFonts w:ascii="Times New Roman" w:eastAsia="MS Mincho" w:hAnsi="Times New Roman" w:cs="Times New Roman"/>
          <w:sz w:val="24"/>
          <w:szCs w:val="24"/>
          <w:lang w:eastAsia="pl-PL"/>
        </w:rPr>
        <w:br/>
        <w:t xml:space="preserve">w Bydgoszczy ul. Chrobrego 14 kwartalnie przekazuje rozliczenie wydatków na realizację tego zadania. W I półroczu wpłynęły dwa rozliczenia wydatków poniesionych na realizację wyżej wymienionego zadania. </w:t>
      </w:r>
    </w:p>
    <w:p w14:paraId="58155778" w14:textId="77777777" w:rsidR="0033408B" w:rsidRPr="00F13354" w:rsidRDefault="0033408B" w:rsidP="008A12DE">
      <w:pPr>
        <w:numPr>
          <w:ilvl w:val="0"/>
          <w:numId w:val="196"/>
        </w:numPr>
        <w:spacing w:after="0" w:line="22" w:lineRule="atLeast"/>
        <w:ind w:right="57"/>
        <w:contextualSpacing/>
        <w:jc w:val="both"/>
        <w:rPr>
          <w:rFonts w:ascii="Times New Roman" w:eastAsia="Times New Roman" w:hAnsi="Times New Roman" w:cs="Times New Roman"/>
          <w:sz w:val="24"/>
          <w:szCs w:val="24"/>
          <w:lang w:eastAsia="pl-PL"/>
        </w:rPr>
      </w:pPr>
      <w:r w:rsidRPr="00F13354">
        <w:rPr>
          <w:rFonts w:ascii="Times New Roman" w:eastAsia="MS Mincho" w:hAnsi="Times New Roman" w:cs="Times New Roman"/>
          <w:sz w:val="24"/>
          <w:szCs w:val="24"/>
          <w:u w:val="single"/>
          <w:lang w:eastAsia="pl-PL"/>
        </w:rPr>
        <w:t xml:space="preserve">Dział 900 - Gospodarka komunalna i ochrona środowiska, rozdział 90013 Schroniska dla zwierząt </w:t>
      </w:r>
      <w:r w:rsidRPr="00F13354">
        <w:rPr>
          <w:rFonts w:ascii="Times New Roman" w:eastAsia="Times New Roman" w:hAnsi="Times New Roman" w:cs="Times New Roman"/>
          <w:sz w:val="24"/>
          <w:szCs w:val="24"/>
          <w:u w:val="single"/>
          <w:lang w:eastAsia="pl-PL"/>
        </w:rPr>
        <w:t>§ 2310</w:t>
      </w:r>
      <w:r w:rsidRPr="00F13354">
        <w:rPr>
          <w:rFonts w:ascii="Times New Roman" w:eastAsia="Times New Roman" w:hAnsi="Times New Roman" w:cs="Times New Roman"/>
          <w:sz w:val="24"/>
          <w:szCs w:val="24"/>
          <w:lang w:eastAsia="pl-PL"/>
        </w:rPr>
        <w:t xml:space="preserve"> - </w:t>
      </w:r>
      <w:r w:rsidRPr="00F13354">
        <w:rPr>
          <w:rFonts w:ascii="Times New Roman" w:eastAsia="MS Mincho" w:hAnsi="Times New Roman" w:cs="Times New Roman"/>
          <w:sz w:val="24"/>
          <w:szCs w:val="24"/>
          <w:lang w:eastAsia="pl-PL"/>
        </w:rPr>
        <w:t xml:space="preserve">plan – 48.000,00 zł, wykonanie – 15.100,00 zł Opieka nad bezdomnymi psami, zgodnie </w:t>
      </w:r>
      <w:r w:rsidRPr="00F13354">
        <w:rPr>
          <w:rFonts w:ascii="Times New Roman" w:eastAsia="Times New Roman" w:hAnsi="Times New Roman" w:cs="Times New Roman"/>
          <w:iCs/>
          <w:sz w:val="24"/>
          <w:szCs w:val="24"/>
          <w:lang w:eastAsia="pl-PL"/>
        </w:rPr>
        <w:t>z rozliczeniem przedłożonym przez miasto</w:t>
      </w:r>
      <w:r w:rsidRPr="00F13354">
        <w:rPr>
          <w:rFonts w:ascii="Times New Roman" w:eastAsia="MS Mincho" w:hAnsi="Times New Roman" w:cs="Times New Roman"/>
          <w:sz w:val="24"/>
          <w:szCs w:val="24"/>
          <w:lang w:eastAsia="pl-PL"/>
        </w:rPr>
        <w:t xml:space="preserve">. Rada Gminy Osielsko w dniu 04.12.2003 r. podjęła uchwałę Nr VII/75/2003 w sprawie współdziałania z miastem Bydgoszcz w zakresie zapewnienia opieki bezdomnym zwierzętom wyłapywanym z terenu gminy Osielsko. Rada Miasta Bydgoszczy podjęła Uchwałę </w:t>
      </w:r>
      <w:r w:rsidRPr="00F13354">
        <w:rPr>
          <w:rFonts w:ascii="Times New Roman" w:eastAsia="MS Mincho" w:hAnsi="Times New Roman" w:cs="Times New Roman"/>
          <w:sz w:val="24"/>
          <w:szCs w:val="24"/>
          <w:lang w:eastAsia="pl-PL"/>
        </w:rPr>
        <w:br/>
        <w:t>Nr XII/127/11 w dniu 25.05.2011 r. w sprawie wyrażenia zgody na zawarcie porozumienia międzygminnego w przedmiocie przejęcia zadań własnych Gminy Osielsko z zakresu zapewnienia opieki bezdomnym zwierzętom. W dniu 5.07.2011 r. zawarto porozumienie międzygminne w sprawie przejęcia zadań własnych gminy Osielsko przez miasto Bydgoszcz. W formie aneksu do porozumienia  wprowadzane są zapisy aktualizujące stawki opłat. Zadanie realizuje jednostka organizacyjna miasta - Schronisko dla Zwierząt.</w:t>
      </w:r>
      <w:r w:rsidRPr="00F13354">
        <w:rPr>
          <w:rFonts w:ascii="Times New Roman" w:eastAsia="MS Mincho" w:hAnsi="Times New Roman" w:cs="Times New Roman"/>
          <w:bCs/>
          <w:sz w:val="24"/>
          <w:szCs w:val="24"/>
          <w:lang w:eastAsia="pl-PL"/>
        </w:rPr>
        <w:t xml:space="preserve"> Gmina organizuje i finansuje wyłapywanie bezdomnych psów oraz ich dowóz do schroniska. </w:t>
      </w:r>
      <w:r w:rsidRPr="00F13354">
        <w:rPr>
          <w:rFonts w:ascii="Times New Roman" w:eastAsia="Times New Roman" w:hAnsi="Times New Roman" w:cs="Times New Roman"/>
          <w:bCs/>
          <w:sz w:val="24"/>
          <w:szCs w:val="24"/>
          <w:lang w:eastAsia="pl-PL"/>
        </w:rPr>
        <w:t>Gmina zobowiązała się partycypować w kosztach utrzymania schroniska w formie dotacji składającej się ze stałej opłaty wnoszonej co miesiąc i zapłaty za każdego psa dostarczonego do schroniska. Od roku 2014 opłata stała wynosi 1.600,00 zł./miesiąc. Dotacja za każdego przekazanego psa dorosłego wynosi 500,00 zł za szczenię 250,00 zł. Przekazano dotację w wysokości  - 15.100,00 zł. W tym opłata stała – 9.600,00 zł. i opłata za przyjęcie 9 bezdomnych dorosłych psów do schroniska – 4.500,00 i 4 szczeniąt – 1.000 zł.</w:t>
      </w:r>
    </w:p>
    <w:p w14:paraId="45C97621" w14:textId="77777777" w:rsidR="0033408B" w:rsidRPr="00F13354" w:rsidRDefault="0033408B" w:rsidP="0033408B">
      <w:pPr>
        <w:spacing w:after="0" w:line="22" w:lineRule="atLeast"/>
        <w:ind w:right="57"/>
        <w:contextualSpacing/>
        <w:jc w:val="both"/>
        <w:rPr>
          <w:rFonts w:ascii="Times New Roman" w:eastAsia="MS Mincho" w:hAnsi="Times New Roman" w:cs="Times New Roman"/>
          <w:sz w:val="24"/>
          <w:szCs w:val="24"/>
          <w:u w:val="single"/>
          <w:lang w:eastAsia="pl-PL"/>
        </w:rPr>
      </w:pPr>
    </w:p>
    <w:p w14:paraId="5CC59A2A" w14:textId="77777777" w:rsidR="0033408B" w:rsidRPr="00F13354" w:rsidRDefault="0033408B" w:rsidP="0033408B">
      <w:pPr>
        <w:spacing w:after="0" w:line="22" w:lineRule="atLeast"/>
        <w:ind w:right="57"/>
        <w:contextualSpacing/>
        <w:jc w:val="both"/>
        <w:rPr>
          <w:rFonts w:ascii="Times New Roman" w:eastAsia="Times New Roman" w:hAnsi="Times New Roman" w:cs="Times New Roman"/>
          <w:b/>
          <w:bCs/>
          <w:sz w:val="24"/>
          <w:szCs w:val="24"/>
          <w:lang w:eastAsia="pl-PL"/>
        </w:rPr>
      </w:pPr>
      <w:r w:rsidRPr="00F13354">
        <w:rPr>
          <w:rFonts w:ascii="Times New Roman" w:eastAsia="MS Mincho" w:hAnsi="Times New Roman" w:cs="Times New Roman"/>
          <w:b/>
          <w:bCs/>
          <w:sz w:val="24"/>
          <w:szCs w:val="24"/>
          <w:lang w:eastAsia="pl-PL"/>
        </w:rPr>
        <w:t>Gmina Dobrcz</w:t>
      </w:r>
    </w:p>
    <w:p w14:paraId="23B836B8" w14:textId="77777777" w:rsidR="0033408B" w:rsidRPr="00F13354" w:rsidRDefault="0033408B" w:rsidP="0033408B">
      <w:pPr>
        <w:spacing w:after="0" w:line="22" w:lineRule="atLeast"/>
        <w:rPr>
          <w:rFonts w:ascii="Times New Roman" w:hAnsi="Times New Roman"/>
          <w:sz w:val="24"/>
          <w:szCs w:val="24"/>
          <w:u w:val="single"/>
        </w:rPr>
      </w:pPr>
      <w:r w:rsidRPr="00F13354">
        <w:rPr>
          <w:rFonts w:ascii="Times New Roman" w:hAnsi="Times New Roman"/>
          <w:sz w:val="24"/>
          <w:szCs w:val="24"/>
          <w:u w:val="single"/>
        </w:rPr>
        <w:t>Dział 754 - Bezpieczeństwo publiczne, rozdział 75412 – Ochotnicze Straże Pożarne</w:t>
      </w:r>
    </w:p>
    <w:p w14:paraId="6D17F52D" w14:textId="77777777" w:rsidR="0033408B" w:rsidRPr="00F13354" w:rsidRDefault="0033408B" w:rsidP="0033408B">
      <w:pPr>
        <w:spacing w:after="0" w:line="22" w:lineRule="atLeast"/>
        <w:rPr>
          <w:rFonts w:ascii="Times New Roman" w:hAnsi="Times New Roman"/>
          <w:sz w:val="24"/>
          <w:szCs w:val="24"/>
        </w:rPr>
      </w:pPr>
      <w:r w:rsidRPr="00F13354">
        <w:rPr>
          <w:rFonts w:ascii="Times New Roman" w:hAnsi="Times New Roman"/>
          <w:sz w:val="24"/>
          <w:szCs w:val="24"/>
        </w:rPr>
        <w:t>Plan – 10 000,00 zł, wykonanie – 0,00 zł.</w:t>
      </w:r>
    </w:p>
    <w:p w14:paraId="4B25B25D" w14:textId="77777777" w:rsidR="0033408B" w:rsidRPr="00F13354" w:rsidRDefault="0033408B" w:rsidP="0033408B">
      <w:pPr>
        <w:spacing w:after="0" w:line="22" w:lineRule="atLeast"/>
        <w:jc w:val="both"/>
        <w:rPr>
          <w:rFonts w:ascii="Times New Roman" w:hAnsi="Times New Roman"/>
          <w:sz w:val="24"/>
          <w:szCs w:val="24"/>
        </w:rPr>
      </w:pPr>
      <w:r w:rsidRPr="00F13354">
        <w:rPr>
          <w:rFonts w:ascii="Times New Roman" w:hAnsi="Times New Roman"/>
          <w:sz w:val="24"/>
          <w:szCs w:val="24"/>
        </w:rPr>
        <w:t xml:space="preserve">Dotacja celowa dla gminy Dobrcz na zadania realizowane na podstawie porozumień między jednostkami samorządu terytorialnego z przeznaczeniem dla Ochotniczej Straży Pożarnej. Jednostka OSP Dobrcz prowadzi działania ratowniczo gaśnicze na terenie gminy Osielsko. Gmina Osielsko na mocy porozumienia w latach ubiegłych przekazywała środki na dofinansowanie działalności tej jednostki. W 2022 roku planowane jest przekazanie środków na zakup sprzętu strażackiego wykorzystywanego podczas działań ratowniczo-gaśniczych  również na terenie Gminy Osielsko. </w:t>
      </w:r>
    </w:p>
    <w:p w14:paraId="0FB01EB3" w14:textId="77777777" w:rsidR="0033408B" w:rsidRPr="00F13354" w:rsidRDefault="0033408B" w:rsidP="0033408B">
      <w:pPr>
        <w:spacing w:line="22" w:lineRule="atLeast"/>
        <w:contextualSpacing/>
        <w:jc w:val="both"/>
        <w:rPr>
          <w:rFonts w:ascii="Times New Roman" w:eastAsia="Times New Roman" w:hAnsi="Times New Roman" w:cs="Times New Roman"/>
          <w:bCs/>
          <w:sz w:val="24"/>
          <w:szCs w:val="24"/>
          <w:lang w:eastAsia="pl-PL"/>
        </w:rPr>
      </w:pPr>
    </w:p>
    <w:p w14:paraId="7296678E" w14:textId="77777777" w:rsidR="0033408B" w:rsidRPr="00F13354" w:rsidRDefault="0033408B" w:rsidP="0033408B">
      <w:pPr>
        <w:spacing w:line="22" w:lineRule="atLeast"/>
        <w:contextualSpacing/>
        <w:jc w:val="both"/>
        <w:rPr>
          <w:rFonts w:ascii="Times New Roman" w:eastAsia="Times New Roman" w:hAnsi="Times New Roman" w:cs="Times New Roman"/>
          <w:b/>
          <w:sz w:val="24"/>
          <w:szCs w:val="24"/>
          <w:lang w:eastAsia="pl-PL"/>
        </w:rPr>
      </w:pPr>
      <w:r w:rsidRPr="00F13354">
        <w:rPr>
          <w:rFonts w:ascii="Times New Roman" w:eastAsia="Times New Roman" w:hAnsi="Times New Roman" w:cs="Times New Roman"/>
          <w:b/>
          <w:sz w:val="24"/>
          <w:szCs w:val="24"/>
          <w:lang w:eastAsia="pl-PL"/>
        </w:rPr>
        <w:t>II.  Pomoc finansowa między jednostkami samorządu terytorialnego</w:t>
      </w:r>
    </w:p>
    <w:p w14:paraId="0F0FB971" w14:textId="77777777" w:rsidR="0033408B" w:rsidRPr="00F13354" w:rsidRDefault="0033408B" w:rsidP="0033408B">
      <w:pPr>
        <w:spacing w:after="0" w:line="22" w:lineRule="atLeast"/>
        <w:jc w:val="both"/>
        <w:rPr>
          <w:rFonts w:ascii="Times New Roman" w:eastAsia="Times New Roman" w:hAnsi="Times New Roman" w:cs="Times New Roman"/>
          <w:iCs/>
          <w:sz w:val="24"/>
          <w:szCs w:val="24"/>
          <w:lang w:eastAsia="pl-PL"/>
        </w:rPr>
      </w:pPr>
      <w:r w:rsidRPr="00F13354">
        <w:rPr>
          <w:rFonts w:ascii="Times New Roman" w:eastAsia="MS Mincho" w:hAnsi="Times New Roman" w:cs="Times New Roman"/>
          <w:sz w:val="24"/>
          <w:szCs w:val="24"/>
          <w:lang w:eastAsia="pl-PL"/>
        </w:rPr>
        <w:t>Planowane wydatki w ramach pomocy finansowej wg. stanu na dzień 30 czerwca 2022 r. wynoszą 2.361.230,00</w:t>
      </w:r>
      <w:r w:rsidRPr="00F13354">
        <w:rPr>
          <w:rFonts w:ascii="Times New Roman" w:eastAsia="Times New Roman" w:hAnsi="Times New Roman" w:cs="Times New Roman"/>
          <w:iCs/>
          <w:sz w:val="24"/>
          <w:szCs w:val="24"/>
          <w:lang w:eastAsia="pl-PL"/>
        </w:rPr>
        <w:t xml:space="preserve"> zł. Wykonanie – 657.852,40 zł,  co stanowi 27,8 % planu. W tym:</w:t>
      </w:r>
    </w:p>
    <w:p w14:paraId="6949DDAB" w14:textId="77777777" w:rsidR="0033408B" w:rsidRPr="00F13354" w:rsidRDefault="0033408B" w:rsidP="0033408B">
      <w:pPr>
        <w:spacing w:after="0" w:line="22" w:lineRule="atLeast"/>
        <w:jc w:val="both"/>
        <w:rPr>
          <w:rFonts w:ascii="Times New Roman" w:eastAsia="MS Mincho" w:hAnsi="Times New Roman" w:cs="Times New Roman"/>
          <w:b/>
          <w:sz w:val="24"/>
          <w:szCs w:val="24"/>
          <w:lang w:eastAsia="pl-PL"/>
        </w:rPr>
      </w:pPr>
    </w:p>
    <w:p w14:paraId="51C9DD1C" w14:textId="77777777" w:rsidR="0033408B" w:rsidRPr="00F13354" w:rsidRDefault="0033408B" w:rsidP="0033408B">
      <w:pPr>
        <w:spacing w:after="0" w:line="22" w:lineRule="atLeast"/>
        <w:jc w:val="both"/>
        <w:rPr>
          <w:rFonts w:ascii="Times New Roman" w:eastAsia="MS Mincho" w:hAnsi="Times New Roman" w:cs="Times New Roman"/>
          <w:b/>
          <w:sz w:val="24"/>
          <w:szCs w:val="24"/>
          <w:lang w:eastAsia="pl-PL"/>
        </w:rPr>
      </w:pPr>
      <w:r w:rsidRPr="00F13354">
        <w:rPr>
          <w:rFonts w:ascii="Times New Roman" w:eastAsia="MS Mincho" w:hAnsi="Times New Roman" w:cs="Times New Roman"/>
          <w:b/>
          <w:sz w:val="24"/>
          <w:szCs w:val="24"/>
          <w:lang w:eastAsia="pl-PL"/>
        </w:rPr>
        <w:t>Miasto Bydgoszcz</w:t>
      </w:r>
    </w:p>
    <w:p w14:paraId="48345BE7" w14:textId="77777777" w:rsidR="0033408B" w:rsidRPr="00F13354" w:rsidRDefault="0033408B" w:rsidP="0033408B">
      <w:pPr>
        <w:spacing w:after="0" w:line="22" w:lineRule="atLeast"/>
        <w:jc w:val="both"/>
        <w:rPr>
          <w:rFonts w:ascii="Times New Roman" w:eastAsia="Times New Roman" w:hAnsi="Times New Roman" w:cs="Times New Roman"/>
          <w:iCs/>
          <w:sz w:val="24"/>
          <w:szCs w:val="24"/>
          <w:lang w:eastAsia="pl-PL"/>
        </w:rPr>
      </w:pPr>
      <w:r w:rsidRPr="00F13354">
        <w:rPr>
          <w:rFonts w:ascii="Times New Roman" w:eastAsia="MS Mincho" w:hAnsi="Times New Roman" w:cs="Times New Roman"/>
          <w:sz w:val="24"/>
          <w:szCs w:val="24"/>
          <w:lang w:eastAsia="pl-PL"/>
        </w:rPr>
        <w:t xml:space="preserve">Plan  </w:t>
      </w:r>
      <w:r w:rsidRPr="00F13354">
        <w:rPr>
          <w:rFonts w:ascii="Times New Roman" w:eastAsia="Times New Roman" w:hAnsi="Times New Roman" w:cs="Times New Roman"/>
          <w:iCs/>
          <w:sz w:val="24"/>
          <w:szCs w:val="24"/>
          <w:lang w:eastAsia="pl-PL"/>
        </w:rPr>
        <w:t>– 1.450.000,00 zł, wykonanie – 0,00 zł. W tym:</w:t>
      </w:r>
    </w:p>
    <w:p w14:paraId="1BB699DE" w14:textId="77777777" w:rsidR="0033408B" w:rsidRPr="00F13354" w:rsidRDefault="0033408B" w:rsidP="008A12DE">
      <w:pPr>
        <w:pStyle w:val="Akapitzlist"/>
        <w:numPr>
          <w:ilvl w:val="0"/>
          <w:numId w:val="197"/>
        </w:numPr>
        <w:spacing w:before="40" w:after="40" w:line="22" w:lineRule="atLeast"/>
        <w:ind w:left="357" w:right="57" w:hanging="357"/>
        <w:jc w:val="both"/>
        <w:rPr>
          <w:rFonts w:eastAsia="MS Mincho"/>
          <w:sz w:val="24"/>
          <w:szCs w:val="24"/>
        </w:rPr>
      </w:pPr>
      <w:r w:rsidRPr="00F13354">
        <w:rPr>
          <w:rFonts w:eastAsia="MS Mincho"/>
          <w:sz w:val="24"/>
          <w:szCs w:val="24"/>
          <w:u w:val="single"/>
        </w:rPr>
        <w:t xml:space="preserve">Dział 600 – Transport i łączność, rozdział 60014 Drogi publiczne powiatowe </w:t>
      </w:r>
      <w:r w:rsidRPr="00F13354">
        <w:rPr>
          <w:sz w:val="24"/>
          <w:szCs w:val="24"/>
          <w:u w:val="single"/>
        </w:rPr>
        <w:t>§</w:t>
      </w:r>
      <w:r w:rsidRPr="00F13354">
        <w:rPr>
          <w:iCs/>
          <w:sz w:val="24"/>
          <w:szCs w:val="24"/>
          <w:u w:val="single"/>
        </w:rPr>
        <w:t>6</w:t>
      </w:r>
      <w:r w:rsidRPr="00F13354">
        <w:rPr>
          <w:rFonts w:eastAsia="MS Mincho"/>
          <w:sz w:val="24"/>
          <w:szCs w:val="24"/>
          <w:u w:val="single"/>
        </w:rPr>
        <w:t>300</w:t>
      </w:r>
      <w:r w:rsidRPr="00F13354">
        <w:rPr>
          <w:rFonts w:eastAsia="MS Mincho"/>
          <w:sz w:val="24"/>
          <w:szCs w:val="24"/>
        </w:rPr>
        <w:t xml:space="preserve"> plan 1.450.000,00 zł, wykonanie – 0,00 zł. Dotacja celowa na realizacje zadań inwestycyjnych. Budowa ciągu pieszo-rowerowego wzdłuż ul. Jeździeckiej  </w:t>
      </w:r>
      <w:r w:rsidRPr="00F13354">
        <w:rPr>
          <w:rFonts w:eastAsia="MS Mincho"/>
          <w:sz w:val="24"/>
          <w:szCs w:val="24"/>
        </w:rPr>
        <w:br/>
        <w:t xml:space="preserve">w Bydgoszczy, w ramach pomocy finansowej dla  Bydgoszczy. Na podstawie Porozumienia nr IP/02/2018 z dnia 16.10.2018 r. zawartego między Miastem Bydgoszcz a Gminą Osielsko zrealizowana będzie inwestycja drogowa polegająca na budowie ciągu pieszo-rowerowego wzdłuż ulicy Jeździeckiej w Bydgoszczy. Aneks nr 1/2020 z dnia 30.06.2020 roku wskazuje kwotę 1.000.000,00 zł, którą Gmina przekaże w II półroczu roku 2021 na pokrycie kosztów budowy. </w:t>
      </w:r>
    </w:p>
    <w:p w14:paraId="4739912C" w14:textId="77777777" w:rsidR="0033408B" w:rsidRPr="00F13354" w:rsidRDefault="0033408B" w:rsidP="0033408B">
      <w:pPr>
        <w:spacing w:after="0" w:line="22" w:lineRule="atLeast"/>
        <w:jc w:val="both"/>
        <w:rPr>
          <w:rFonts w:ascii="Times New Roman" w:eastAsia="MS Mincho" w:hAnsi="Times New Roman" w:cs="Times New Roman"/>
          <w:b/>
          <w:sz w:val="24"/>
          <w:szCs w:val="24"/>
          <w:lang w:eastAsia="pl-PL"/>
        </w:rPr>
      </w:pPr>
    </w:p>
    <w:p w14:paraId="06830F51" w14:textId="77777777" w:rsidR="0033408B" w:rsidRPr="00F13354" w:rsidRDefault="0033408B" w:rsidP="0033408B">
      <w:pPr>
        <w:spacing w:after="0" w:line="22" w:lineRule="atLeast"/>
        <w:jc w:val="both"/>
        <w:rPr>
          <w:rFonts w:ascii="Times New Roman" w:eastAsia="MS Mincho" w:hAnsi="Times New Roman" w:cs="Times New Roman"/>
          <w:b/>
          <w:sz w:val="24"/>
          <w:szCs w:val="24"/>
          <w:lang w:eastAsia="pl-PL"/>
        </w:rPr>
      </w:pPr>
      <w:r w:rsidRPr="00F13354">
        <w:rPr>
          <w:rFonts w:ascii="Times New Roman" w:eastAsia="MS Mincho" w:hAnsi="Times New Roman" w:cs="Times New Roman"/>
          <w:b/>
          <w:sz w:val="24"/>
          <w:szCs w:val="24"/>
          <w:lang w:eastAsia="pl-PL"/>
        </w:rPr>
        <w:t>Starostwo Powiatowe w Bydgoszczy:</w:t>
      </w:r>
    </w:p>
    <w:p w14:paraId="6CEF5118" w14:textId="77777777" w:rsidR="0033408B" w:rsidRPr="00F13354" w:rsidRDefault="0033408B" w:rsidP="0033408B">
      <w:pPr>
        <w:spacing w:after="0" w:line="22" w:lineRule="atLeast"/>
        <w:jc w:val="both"/>
        <w:rPr>
          <w:rFonts w:ascii="Times New Roman" w:eastAsia="Times New Roman" w:hAnsi="Times New Roman" w:cs="Times New Roman"/>
          <w:iCs/>
          <w:sz w:val="24"/>
          <w:szCs w:val="24"/>
          <w:lang w:eastAsia="pl-PL"/>
        </w:rPr>
      </w:pPr>
      <w:r w:rsidRPr="00F13354">
        <w:rPr>
          <w:rFonts w:ascii="Times New Roman" w:eastAsia="MS Mincho" w:hAnsi="Times New Roman" w:cs="Times New Roman"/>
          <w:sz w:val="24"/>
          <w:szCs w:val="24"/>
          <w:lang w:eastAsia="pl-PL"/>
        </w:rPr>
        <w:t xml:space="preserve">Plan </w:t>
      </w:r>
      <w:r w:rsidRPr="00F13354">
        <w:rPr>
          <w:rFonts w:ascii="Times New Roman" w:eastAsia="Times New Roman" w:hAnsi="Times New Roman" w:cs="Times New Roman"/>
          <w:iCs/>
          <w:sz w:val="24"/>
          <w:szCs w:val="24"/>
          <w:lang w:eastAsia="pl-PL"/>
        </w:rPr>
        <w:t>– 709.215,00 zł, wykonanie – 657.104,00 zł,  co stanowi 92,60 %  planu. W tym:</w:t>
      </w:r>
    </w:p>
    <w:p w14:paraId="3406E82D" w14:textId="77777777" w:rsidR="0033408B" w:rsidRPr="00F13354" w:rsidRDefault="0033408B" w:rsidP="008A12DE">
      <w:pPr>
        <w:numPr>
          <w:ilvl w:val="0"/>
          <w:numId w:val="198"/>
        </w:numPr>
        <w:suppressAutoHyphens/>
        <w:spacing w:after="0" w:line="22" w:lineRule="atLeast"/>
        <w:ind w:left="357" w:hanging="357"/>
        <w:jc w:val="both"/>
        <w:rPr>
          <w:rFonts w:ascii="Times New Roman" w:eastAsia="Times New Roman" w:hAnsi="Times New Roman" w:cs="Times New Roman"/>
          <w:sz w:val="24"/>
          <w:szCs w:val="24"/>
        </w:rPr>
      </w:pPr>
      <w:r w:rsidRPr="00F13354">
        <w:rPr>
          <w:rFonts w:ascii="Times New Roman" w:eastAsia="MS Mincho" w:hAnsi="Times New Roman" w:cs="Times New Roman"/>
          <w:sz w:val="24"/>
          <w:szCs w:val="24"/>
          <w:u w:val="single"/>
        </w:rPr>
        <w:t xml:space="preserve">Dział 600 - Transport i łączność, rozdział 60014 – Drogi publiczne powiatowe </w:t>
      </w:r>
      <w:r w:rsidRPr="00F13354">
        <w:rPr>
          <w:rFonts w:ascii="Times New Roman" w:eastAsia="Times New Roman" w:hAnsi="Times New Roman" w:cs="Times New Roman"/>
          <w:sz w:val="24"/>
          <w:szCs w:val="24"/>
          <w:u w:val="single"/>
        </w:rPr>
        <w:t>§</w:t>
      </w:r>
      <w:r w:rsidRPr="00F13354">
        <w:rPr>
          <w:rFonts w:ascii="Times New Roman" w:eastAsia="MS Mincho" w:hAnsi="Times New Roman" w:cs="Times New Roman"/>
          <w:sz w:val="24"/>
          <w:szCs w:val="24"/>
          <w:u w:val="single"/>
        </w:rPr>
        <w:t>6300</w:t>
      </w:r>
      <w:r w:rsidRPr="00F13354">
        <w:rPr>
          <w:rFonts w:ascii="Times New Roman" w:eastAsia="MS Mincho" w:hAnsi="Times New Roman" w:cs="Times New Roman"/>
          <w:sz w:val="24"/>
          <w:szCs w:val="24"/>
        </w:rPr>
        <w:t xml:space="preserve">, Planowane wydatki  - 605.000,00 </w:t>
      </w:r>
      <w:r w:rsidRPr="00F13354">
        <w:rPr>
          <w:rFonts w:ascii="Times New Roman" w:eastAsia="Times New Roman" w:hAnsi="Times New Roman" w:cs="Times New Roman"/>
          <w:sz w:val="24"/>
          <w:szCs w:val="24"/>
        </w:rPr>
        <w:t xml:space="preserve">zł. Wykonanie – 605.000,00 </w:t>
      </w:r>
      <w:r w:rsidRPr="00F13354">
        <w:rPr>
          <w:rFonts w:ascii="Times New Roman" w:eastAsia="Times New Roman" w:hAnsi="Times New Roman" w:cs="Times New Roman"/>
          <w:iCs/>
          <w:sz w:val="24"/>
          <w:szCs w:val="24"/>
        </w:rPr>
        <w:t>zł.</w:t>
      </w:r>
      <w:r w:rsidRPr="00F13354">
        <w:rPr>
          <w:rFonts w:ascii="Times New Roman" w:eastAsia="MS Mincho" w:hAnsi="Times New Roman" w:cs="Times New Roman"/>
          <w:sz w:val="24"/>
          <w:szCs w:val="24"/>
        </w:rPr>
        <w:t xml:space="preserve"> Rada Gminy Osielsko w dniu 2.11.2017 r. podjęła uchwałę Nr</w:t>
      </w:r>
      <w:r w:rsidRPr="00F13354">
        <w:rPr>
          <w:rFonts w:ascii="Times New Roman" w:eastAsia="Times New Roman" w:hAnsi="Times New Roman" w:cs="Times New Roman"/>
          <w:bCs/>
          <w:sz w:val="24"/>
          <w:szCs w:val="24"/>
        </w:rPr>
        <w:t xml:space="preserve"> VIII/100/2017 w sprawie udzielenia pomocy finansowej Powiatowi Bydgoskiemu na budowę ścieżek rowerowych na terenie gminy Osielsko. </w:t>
      </w:r>
      <w:r w:rsidRPr="00F13354">
        <w:rPr>
          <w:rFonts w:ascii="Times New Roman" w:eastAsia="Times New Roman" w:hAnsi="Times New Roman" w:cs="Times New Roman"/>
          <w:bCs/>
          <w:sz w:val="24"/>
          <w:szCs w:val="24"/>
        </w:rPr>
        <w:br/>
        <w:t xml:space="preserve">W dniu 3.11.2019 r. zostało podpisane pięciostronne porozumienie o wspólnym przygotowaniu i realizacji projektów budowy dróg dla rowerów w ramach ZIT. W ramach porozumienia realizowana jest przez Starostwo </w:t>
      </w:r>
      <w:r w:rsidRPr="00F13354">
        <w:rPr>
          <w:rFonts w:ascii="Times New Roman" w:eastAsia="Times New Roman" w:hAnsi="Times New Roman" w:cs="Times New Roman"/>
          <w:sz w:val="24"/>
          <w:szCs w:val="24"/>
        </w:rPr>
        <w:t>budowa ścieżki rowerowej  w ciągu drogi 244 od skrzyżowania z drogą krajową nr 25 do Bożenkowa na długości ca 6,6 km. W dniu 12.04.2022 r. Rada Gminy Osielsko podjęła uchwałę Nr II/25/2022 na mocy której u</w:t>
      </w:r>
      <w:r w:rsidRPr="00F13354">
        <w:rPr>
          <w:rFonts w:ascii="Times New Roman" w:hAnsi="Times New Roman" w:cs="Times New Roman"/>
          <w:sz w:val="24"/>
          <w:szCs w:val="24"/>
        </w:rPr>
        <w:t xml:space="preserve">dziela z budżetu Gminy Osielsko pomocy finansowej Powiatowi Bydgoskiemu na to zadanie w łącznej kwocie 656.219,42 zł, z tego 605.000,00 </w:t>
      </w:r>
      <w:proofErr w:type="spellStart"/>
      <w:r w:rsidRPr="00F13354">
        <w:rPr>
          <w:rFonts w:ascii="Times New Roman" w:hAnsi="Times New Roman" w:cs="Times New Roman"/>
          <w:sz w:val="24"/>
          <w:szCs w:val="24"/>
        </w:rPr>
        <w:t>złw</w:t>
      </w:r>
      <w:proofErr w:type="spellEnd"/>
      <w:r w:rsidRPr="00F13354">
        <w:rPr>
          <w:rFonts w:ascii="Times New Roman" w:hAnsi="Times New Roman" w:cs="Times New Roman"/>
          <w:sz w:val="24"/>
          <w:szCs w:val="24"/>
        </w:rPr>
        <w:t xml:space="preserve"> pierwszym półroczu 2022. Umowa zawarta została </w:t>
      </w:r>
      <w:r w:rsidRPr="00F13354">
        <w:rPr>
          <w:rFonts w:ascii="Times New Roman" w:eastAsia="Times New Roman" w:hAnsi="Times New Roman" w:cs="Times New Roman"/>
          <w:sz w:val="24"/>
          <w:szCs w:val="24"/>
        </w:rPr>
        <w:t xml:space="preserve">dnia 26.04.2022 r. </w:t>
      </w:r>
    </w:p>
    <w:p w14:paraId="0805D3E7" w14:textId="77777777" w:rsidR="0033408B" w:rsidRPr="00F13354" w:rsidRDefault="0033408B" w:rsidP="0033408B">
      <w:pPr>
        <w:spacing w:after="0" w:line="22" w:lineRule="atLeast"/>
        <w:ind w:left="360"/>
        <w:jc w:val="both"/>
        <w:rPr>
          <w:rFonts w:ascii="Times New Roman" w:eastAsia="Times New Roman" w:hAnsi="Times New Roman" w:cs="Times New Roman"/>
          <w:b/>
          <w:bCs/>
          <w:sz w:val="15"/>
          <w:szCs w:val="15"/>
        </w:rPr>
      </w:pPr>
    </w:p>
    <w:p w14:paraId="629EF851" w14:textId="77777777" w:rsidR="0033408B" w:rsidRPr="00F13354" w:rsidRDefault="0033408B" w:rsidP="008A12DE">
      <w:pPr>
        <w:numPr>
          <w:ilvl w:val="0"/>
          <w:numId w:val="198"/>
        </w:numPr>
        <w:spacing w:after="0" w:line="22" w:lineRule="atLeast"/>
        <w:ind w:right="57"/>
        <w:contextualSpacing/>
        <w:jc w:val="both"/>
        <w:rPr>
          <w:rFonts w:ascii="Times New Roman" w:eastAsia="Times New Roman" w:hAnsi="Times New Roman" w:cs="Times New Roman"/>
          <w:b/>
          <w:sz w:val="24"/>
          <w:szCs w:val="24"/>
          <w:lang w:eastAsia="pl-PL"/>
        </w:rPr>
      </w:pPr>
      <w:r w:rsidRPr="00F13354">
        <w:rPr>
          <w:rFonts w:ascii="Times New Roman" w:eastAsia="MS Mincho" w:hAnsi="Times New Roman" w:cs="Times New Roman"/>
          <w:sz w:val="24"/>
          <w:szCs w:val="24"/>
          <w:u w:val="single"/>
        </w:rPr>
        <w:t xml:space="preserve">Dział 750 - Administracja publiczna, rozdział 75020 Starostwa powiatowe </w:t>
      </w:r>
      <w:r w:rsidRPr="00F13354">
        <w:rPr>
          <w:rFonts w:ascii="Times New Roman" w:eastAsia="Times New Roman" w:hAnsi="Times New Roman" w:cs="Times New Roman"/>
          <w:sz w:val="24"/>
          <w:szCs w:val="24"/>
          <w:u w:val="single"/>
        </w:rPr>
        <w:t>§</w:t>
      </w:r>
      <w:r w:rsidRPr="00F13354">
        <w:rPr>
          <w:rFonts w:ascii="Times New Roman" w:eastAsia="MS Mincho" w:hAnsi="Times New Roman" w:cs="Times New Roman"/>
          <w:sz w:val="24"/>
          <w:szCs w:val="24"/>
          <w:u w:val="single"/>
        </w:rPr>
        <w:t>2710</w:t>
      </w:r>
      <w:r w:rsidRPr="00F13354">
        <w:rPr>
          <w:rFonts w:ascii="Times New Roman" w:eastAsia="MS Mincho" w:hAnsi="Times New Roman" w:cs="Times New Roman"/>
          <w:sz w:val="24"/>
          <w:szCs w:val="24"/>
        </w:rPr>
        <w:t xml:space="preserve"> – plan – 104.215,00 zł, wykonanie – 52.104,00 zł. </w:t>
      </w:r>
    </w:p>
    <w:p w14:paraId="07A92C7F" w14:textId="77777777" w:rsidR="0033408B" w:rsidRPr="00F13354" w:rsidRDefault="0033408B" w:rsidP="0033408B">
      <w:pPr>
        <w:spacing w:line="22" w:lineRule="atLeast"/>
        <w:ind w:left="360" w:right="57"/>
        <w:contextualSpacing/>
        <w:jc w:val="both"/>
        <w:rPr>
          <w:rFonts w:ascii="Times New Roman" w:eastAsia="MS Mincho" w:hAnsi="Times New Roman" w:cs="Times New Roman"/>
          <w:b/>
          <w:bCs/>
          <w:sz w:val="24"/>
          <w:szCs w:val="24"/>
        </w:rPr>
      </w:pPr>
      <w:r w:rsidRPr="00F13354">
        <w:rPr>
          <w:rFonts w:ascii="Times New Roman" w:eastAsia="MS Mincho" w:hAnsi="Times New Roman" w:cs="Times New Roman"/>
          <w:sz w:val="24"/>
          <w:szCs w:val="24"/>
        </w:rPr>
        <w:t xml:space="preserve">W dniu 28.09.2004 r. Gmina i Starostwo Powiatowe zawarły umowę dotyczącą uruchomienia, funkcjonowania i finansowania filii Starostwa w Osielsku, która zajmuje się rejestracją pojazdów. W dniu 16.12.2021 r. Rada Gminy Osielsko podjęła Uchwałę Nr </w:t>
      </w:r>
      <w:r w:rsidRPr="00F13354">
        <w:rPr>
          <w:rFonts w:ascii="Times New Roman" w:eastAsia="MS Mincho" w:hAnsi="Times New Roman" w:cs="Times New Roman"/>
          <w:bCs/>
          <w:sz w:val="24"/>
          <w:szCs w:val="24"/>
        </w:rPr>
        <w:t>XI/124/2021</w:t>
      </w:r>
      <w:r w:rsidRPr="00F13354">
        <w:rPr>
          <w:rFonts w:ascii="Times New Roman" w:eastAsia="MS Mincho" w:hAnsi="Times New Roman" w:cs="Times New Roman"/>
          <w:b/>
          <w:bCs/>
          <w:sz w:val="24"/>
          <w:szCs w:val="24"/>
        </w:rPr>
        <w:t xml:space="preserve"> </w:t>
      </w:r>
      <w:r w:rsidRPr="00F13354">
        <w:rPr>
          <w:rFonts w:ascii="Times New Roman" w:eastAsia="MS Mincho" w:hAnsi="Times New Roman" w:cs="Times New Roman"/>
          <w:sz w:val="24"/>
          <w:szCs w:val="24"/>
        </w:rPr>
        <w:t xml:space="preserve">w sprawie udzielenia Powiatowi Bydgoskiemu pomocy finansowej na prowadzenie ośrodka zamiejscowego rejestracji pojazdów w Osielsku w roku 2022 </w:t>
      </w:r>
      <w:r w:rsidRPr="00F13354">
        <w:rPr>
          <w:rFonts w:ascii="Times New Roman" w:eastAsia="MS Mincho" w:hAnsi="Times New Roman" w:cs="Times New Roman"/>
          <w:sz w:val="24"/>
          <w:szCs w:val="24"/>
        </w:rPr>
        <w:br/>
        <w:t xml:space="preserve">w formie dotacji. Dotacja jest przeznaczona na pokrycie części kosztów osobowych pracowników filii oraz kosztów eksploatacji stałego łącza teleinformatycznego </w:t>
      </w:r>
      <w:r w:rsidRPr="00F13354">
        <w:rPr>
          <w:rFonts w:ascii="Times New Roman" w:eastAsia="MS Mincho" w:hAnsi="Times New Roman" w:cs="Times New Roman"/>
          <w:sz w:val="24"/>
          <w:szCs w:val="24"/>
        </w:rPr>
        <w:br/>
        <w:t xml:space="preserve">i świadczenia usług serwisu sprzętowego zainstalowanych urządzeń infrastruktury sieciowej niezbędnej do prawidłowej pracy systemu teleinformatycznego POJAZD. Warunki finansowania w poszczególnych latach są precyzowane w aneksach do umowy. Gmina uczestniczy w kosztach osobowych 2 pracowników w wymiarze 2 etatów realizujących zadania w zakresie rejestracji pojazdów. Dotacja na płace obejmuje wydatki na zakładowy fundusz nagród, podwyżki wynagrodzenia, zakładowy fundusz nagród (tzw. 13), nagrodę jubileuszową, świadczenie emerytalne oraz  pochodne od płac i odpis na zakładowy fundusz świadczeń socjalnych  i skalkulowana została na kwotę 95.976,00 zł. Koszty obsługi stałego łącza oraz serwisu infrastruktury sieciowej niezbędnej do sprawnego funkcjonowania systemu POJAZD  na kwotę 8.232,00 zł. Gmina przekazała do Starostwa w I półroczu kwotę  52.104,00 zł. </w:t>
      </w:r>
    </w:p>
    <w:p w14:paraId="001CBB4A" w14:textId="77777777" w:rsidR="0033408B" w:rsidRPr="00F13354" w:rsidRDefault="0033408B" w:rsidP="0033408B">
      <w:pPr>
        <w:spacing w:after="0" w:line="22" w:lineRule="atLeast"/>
        <w:ind w:right="57"/>
        <w:contextualSpacing/>
        <w:jc w:val="both"/>
        <w:rPr>
          <w:rFonts w:ascii="Times New Roman" w:eastAsia="Times New Roman" w:hAnsi="Times New Roman" w:cs="Times New Roman"/>
          <w:b/>
          <w:sz w:val="24"/>
          <w:szCs w:val="24"/>
          <w:lang w:eastAsia="pl-PL"/>
        </w:rPr>
      </w:pPr>
    </w:p>
    <w:p w14:paraId="6949AD5E" w14:textId="77777777" w:rsidR="0033408B" w:rsidRPr="00F13354" w:rsidRDefault="0033408B" w:rsidP="0033408B">
      <w:pPr>
        <w:spacing w:after="0" w:line="22" w:lineRule="atLeast"/>
        <w:ind w:right="57"/>
        <w:contextualSpacing/>
        <w:jc w:val="both"/>
        <w:rPr>
          <w:rFonts w:ascii="Times New Roman" w:eastAsia="Times New Roman" w:hAnsi="Times New Roman" w:cs="Times New Roman"/>
          <w:b/>
          <w:sz w:val="24"/>
          <w:szCs w:val="24"/>
          <w:lang w:eastAsia="pl-PL"/>
        </w:rPr>
      </w:pPr>
      <w:r w:rsidRPr="00F13354">
        <w:rPr>
          <w:rFonts w:ascii="Times New Roman" w:eastAsia="Times New Roman" w:hAnsi="Times New Roman" w:cs="Times New Roman"/>
          <w:b/>
          <w:sz w:val="24"/>
          <w:szCs w:val="24"/>
          <w:lang w:eastAsia="pl-PL"/>
        </w:rPr>
        <w:lastRenderedPageBreak/>
        <w:t>Województwo Kujawsko Pomorskie</w:t>
      </w:r>
    </w:p>
    <w:p w14:paraId="4A8CE4C9" w14:textId="77777777" w:rsidR="0033408B" w:rsidRPr="00F13354" w:rsidRDefault="0033408B" w:rsidP="0033408B">
      <w:pPr>
        <w:spacing w:before="40" w:after="40" w:line="22" w:lineRule="atLeast"/>
        <w:ind w:right="57"/>
        <w:jc w:val="both"/>
        <w:rPr>
          <w:rFonts w:ascii="Times New Roman" w:eastAsia="Times New Roman" w:hAnsi="Times New Roman" w:cs="Times New Roman"/>
          <w:b/>
          <w:sz w:val="24"/>
          <w:szCs w:val="24"/>
          <w:lang w:eastAsia="pl-PL"/>
        </w:rPr>
      </w:pPr>
      <w:r w:rsidRPr="00F13354">
        <w:rPr>
          <w:rFonts w:ascii="Times New Roman" w:eastAsia="Times New Roman" w:hAnsi="Times New Roman" w:cs="Times New Roman"/>
          <w:sz w:val="24"/>
          <w:szCs w:val="24"/>
          <w:lang w:eastAsia="pl-PL"/>
        </w:rPr>
        <w:t xml:space="preserve">Planowane dotacje wynoszą – 202.015,00 zł. Wykonanie –  748,40 </w:t>
      </w:r>
      <w:r w:rsidRPr="00F13354">
        <w:rPr>
          <w:rFonts w:ascii="Times New Roman" w:eastAsia="Times New Roman" w:hAnsi="Times New Roman" w:cs="Times New Roman"/>
          <w:iCs/>
          <w:sz w:val="24"/>
          <w:szCs w:val="24"/>
          <w:lang w:eastAsia="pl-PL"/>
        </w:rPr>
        <w:t>zł</w:t>
      </w:r>
      <w:r w:rsidRPr="00F13354">
        <w:rPr>
          <w:rFonts w:ascii="Times New Roman" w:eastAsia="Times New Roman" w:hAnsi="Times New Roman" w:cs="Times New Roman"/>
          <w:sz w:val="24"/>
          <w:szCs w:val="24"/>
          <w:lang w:eastAsia="pl-PL"/>
        </w:rPr>
        <w:t xml:space="preserve">. Z tego: </w:t>
      </w:r>
    </w:p>
    <w:p w14:paraId="1A31E1FE" w14:textId="77777777" w:rsidR="0033408B" w:rsidRPr="00F13354" w:rsidRDefault="0033408B" w:rsidP="008A12DE">
      <w:pPr>
        <w:numPr>
          <w:ilvl w:val="0"/>
          <w:numId w:val="199"/>
        </w:numPr>
        <w:spacing w:after="0" w:line="22" w:lineRule="atLeast"/>
        <w:jc w:val="both"/>
        <w:rPr>
          <w:rFonts w:ascii="Times New Roman" w:eastAsia="Times New Roman" w:hAnsi="Times New Roman" w:cs="Times New Roman"/>
          <w:sz w:val="24"/>
          <w:szCs w:val="24"/>
        </w:rPr>
      </w:pPr>
      <w:r w:rsidRPr="00F13354">
        <w:rPr>
          <w:rFonts w:ascii="Times New Roman" w:eastAsia="MS Mincho" w:hAnsi="Times New Roman" w:cs="Times New Roman"/>
          <w:sz w:val="24"/>
          <w:szCs w:val="24"/>
        </w:rPr>
        <w:t xml:space="preserve">Dział 600 - Transport i łączność, planowane wydatki – 201.215,00 </w:t>
      </w:r>
      <w:r w:rsidRPr="00F13354">
        <w:rPr>
          <w:rFonts w:ascii="Times New Roman" w:eastAsia="Times New Roman" w:hAnsi="Times New Roman" w:cs="Times New Roman"/>
          <w:sz w:val="24"/>
          <w:szCs w:val="24"/>
        </w:rPr>
        <w:t xml:space="preserve">zł. Wykonanie - </w:t>
      </w:r>
      <w:r w:rsidRPr="00F13354">
        <w:rPr>
          <w:rFonts w:ascii="Times New Roman" w:eastAsia="Times New Roman" w:hAnsi="Times New Roman" w:cs="Times New Roman"/>
          <w:sz w:val="24"/>
          <w:szCs w:val="24"/>
        </w:rPr>
        <w:br/>
        <w:t xml:space="preserve">0,00 </w:t>
      </w:r>
      <w:r w:rsidRPr="00F13354">
        <w:rPr>
          <w:rFonts w:ascii="Times New Roman" w:eastAsia="Times New Roman" w:hAnsi="Times New Roman" w:cs="Times New Roman"/>
          <w:iCs/>
          <w:sz w:val="24"/>
          <w:szCs w:val="24"/>
        </w:rPr>
        <w:t>zł</w:t>
      </w:r>
      <w:r w:rsidRPr="00F13354">
        <w:rPr>
          <w:rFonts w:ascii="Times New Roman" w:eastAsia="MS Mincho" w:hAnsi="Times New Roman" w:cs="Times New Roman"/>
          <w:sz w:val="24"/>
          <w:szCs w:val="24"/>
        </w:rPr>
        <w:t>. W tym:</w:t>
      </w:r>
    </w:p>
    <w:p w14:paraId="06B78121" w14:textId="77777777" w:rsidR="0033408B" w:rsidRPr="00F13354" w:rsidRDefault="0033408B" w:rsidP="008A12DE">
      <w:pPr>
        <w:pStyle w:val="Akapitzlist"/>
        <w:numPr>
          <w:ilvl w:val="0"/>
          <w:numId w:val="200"/>
        </w:numPr>
        <w:spacing w:line="22" w:lineRule="atLeast"/>
        <w:jc w:val="both"/>
        <w:rPr>
          <w:sz w:val="24"/>
          <w:szCs w:val="24"/>
        </w:rPr>
      </w:pPr>
      <w:r w:rsidRPr="00F13354">
        <w:rPr>
          <w:rFonts w:eastAsia="MS Mincho"/>
          <w:sz w:val="24"/>
          <w:szCs w:val="24"/>
          <w:u w:val="single"/>
        </w:rPr>
        <w:t xml:space="preserve">Rozdział 60013 – Drogi publiczne wojewódzkie, </w:t>
      </w:r>
      <w:bookmarkStart w:id="9" w:name="_Hlk78530021"/>
      <w:r w:rsidRPr="00F13354">
        <w:rPr>
          <w:sz w:val="24"/>
          <w:szCs w:val="24"/>
          <w:u w:val="single"/>
        </w:rPr>
        <w:t>§</w:t>
      </w:r>
      <w:r w:rsidRPr="00F13354">
        <w:rPr>
          <w:rFonts w:eastAsia="MS Mincho"/>
          <w:sz w:val="24"/>
          <w:szCs w:val="24"/>
          <w:u w:val="single"/>
        </w:rPr>
        <w:t>6300</w:t>
      </w:r>
      <w:bookmarkEnd w:id="9"/>
      <w:r w:rsidRPr="00F13354">
        <w:rPr>
          <w:rFonts w:eastAsia="MS Mincho"/>
          <w:sz w:val="24"/>
          <w:szCs w:val="24"/>
        </w:rPr>
        <w:t>plan – 201.215</w:t>
      </w:r>
      <w:r w:rsidRPr="00F13354">
        <w:rPr>
          <w:sz w:val="24"/>
          <w:szCs w:val="24"/>
        </w:rPr>
        <w:t xml:space="preserve">,00 zł. wykonanie - 0,00 </w:t>
      </w:r>
      <w:r w:rsidRPr="00F13354">
        <w:rPr>
          <w:iCs/>
          <w:sz w:val="24"/>
          <w:szCs w:val="24"/>
        </w:rPr>
        <w:t>zł</w:t>
      </w:r>
      <w:r w:rsidRPr="00F13354">
        <w:rPr>
          <w:rFonts w:eastAsia="MS Mincho"/>
          <w:sz w:val="24"/>
          <w:szCs w:val="24"/>
        </w:rPr>
        <w:t xml:space="preserve">. Planowany wydatek dotyczy udzielenia pomocy finansowej </w:t>
      </w:r>
      <w:r w:rsidRPr="00F13354">
        <w:rPr>
          <w:rFonts w:eastAsia="MS Mincho"/>
          <w:sz w:val="24"/>
          <w:szCs w:val="24"/>
        </w:rPr>
        <w:br/>
        <w:t xml:space="preserve">w formie dotacji na realizację zadania </w:t>
      </w:r>
      <w:r w:rsidRPr="00F13354">
        <w:rPr>
          <w:sz w:val="24"/>
          <w:szCs w:val="24"/>
        </w:rPr>
        <w:t xml:space="preserve">”Rozbudowa drogi wojewódzkiej nr 244 Kamieniec – Strzelce Dolne w m. Żołędowo, ul. Jastrzębia na odcinku od km 30+068 do km 33+342, dł. 3,274 km”. Temat został zainicjowany w roku 2016. Rada Gminy Osielsko w dniu 10.05.2016 r. podjęła uchwałę Nr III/30/2016 w sprawie udzielenia Województwu Kujawsko – Pomorskiemu pomocy finansowej z budżetu Gminy Osielsko na sfinansowanie opracowania dokumentacji projektowej, wykup gruntów </w:t>
      </w:r>
      <w:r w:rsidRPr="00F13354">
        <w:rPr>
          <w:sz w:val="24"/>
          <w:szCs w:val="24"/>
        </w:rPr>
        <w:br/>
        <w:t xml:space="preserve">i pokrycie kosztów budowy sieci wodno – kanalizacyjnej do realizacji zadania pn. ”Przebudowa drogi wojewódzkiej nr 244 Kamieniec – Strzelce Dolne w m. Żołędowo, ul. Jastrzębia na odcinku od km 30+068 do km 33+342, dł. 3,274 km” </w:t>
      </w:r>
      <w:r w:rsidRPr="00F13354">
        <w:rPr>
          <w:sz w:val="24"/>
          <w:szCs w:val="24"/>
        </w:rPr>
        <w:br/>
        <w:t xml:space="preserve">w kwocie 3.280.000,00 zł. Uchwała stanowi, że pomoc finansowa zostanie udzielona w formie dotacji celowej w latach 2016 – 2018. Uchwałą Nr III/53/2017 z dnia 16.05.2017 r. w powyższej uchwale wprowadzono zmiany: nazwa zadania otrzymała brzmienie: ”Rozbudowa drogi wojewódzkiej nr 244 Kamieniec – Strzelce Dolne w m. Żołędowo, ul. Jastrzębia na odcinku od km 30+068 do km 33+342, dł. 3,274 km” oraz  określono, że  pomoc finansowa zostanie udzielona w formie dotacji celowej w latach 2016 – 2018, w tym w roku 2017 - 300.000,00 zł, w roku 2018 - 2.980.000,00 zł. Zawarta została umowa z Urzędem Marszałkowskim. Jej przedmiotem jest udzielenie pomocy finansowej Województwu w formie dotacji celowej na w/wym. zadanie </w:t>
      </w:r>
      <w:r w:rsidRPr="00F13354">
        <w:rPr>
          <w:sz w:val="24"/>
          <w:szCs w:val="24"/>
        </w:rPr>
        <w:br/>
        <w:t xml:space="preserve">w kwocie 300.000,00 zł. W maju 2017 r. Gmina przekazała dotację zgodnie z umową </w:t>
      </w:r>
      <w:r w:rsidRPr="00F13354">
        <w:rPr>
          <w:sz w:val="24"/>
          <w:szCs w:val="24"/>
        </w:rPr>
        <w:br/>
        <w:t xml:space="preserve">a następnie w miesiącu wrześniu 2017 r. Urząd Marszałkowski dokonał zwrotu dotacji na konto gminy. W dniu 9.10.2017 r. aneksem nr 1 do umowy na wniosek Urzędu  Marszałkowskiego określony został późniejszy termin przekazania dotacji tj. rok 2018 i w kwocie większej o 161.250,00 zł tj. 461.250,00 zł. W roku 2018 dotacja zgodnie </w:t>
      </w:r>
      <w:r w:rsidRPr="00F13354">
        <w:rPr>
          <w:sz w:val="24"/>
          <w:szCs w:val="24"/>
        </w:rPr>
        <w:br/>
        <w:t xml:space="preserve">z ustaleniami została przekazana. W miesiącu listopadzie 2018 r. Zarząd Dróg Wojewódzkich w Bydgoszczy wystąpił z pismem do Gminy o sporządzenie kolejnego aneksu do umowy. Aneks nr 2 zawarty został w dniu 31 grudnia 2018 r. Jego przedmiotem jest zmiana terminów i wysokości rat udzielanej pomocy.  Uzasadnieniem jest przesunięcie terminu opracowania projektu. W roku 2018 możliwa była do wydatkowania kwota 83.025,00 zł. W ślad za tym Urząd Marszałkowski w dniu 14.12.2018 r. dokonał zwrotu niewykorzystanej kwoty dotacji - 378.225,00 zł. </w:t>
      </w:r>
      <w:r w:rsidRPr="00F13354">
        <w:rPr>
          <w:rFonts w:eastAsia="Calibri"/>
          <w:sz w:val="24"/>
          <w:szCs w:val="24"/>
        </w:rPr>
        <w:t xml:space="preserve">Z uwagi na przedłużające się procedury związane z uzyskaniem decyzji środowiskowych podpisany został w dniu 30.12.2019 r. aneks nr 3 określający nowe terminy udzielenia pomocy - w roku 2020 – przekazano kwotę 177.010,00 zł. Na podstawie aneksu nr 6 z dnia 05 maja 2022 r. termin przekazania kolejnej transzy dotacji w kwocie 201.215,00 zł ustalono na 31 października 2022 roku. Prace projektowe w toku. </w:t>
      </w:r>
    </w:p>
    <w:p w14:paraId="48E176C6" w14:textId="77777777" w:rsidR="0033408B" w:rsidRPr="00F13354" w:rsidRDefault="0033408B" w:rsidP="0033408B">
      <w:pPr>
        <w:pStyle w:val="Akapitzlist"/>
        <w:spacing w:line="22" w:lineRule="atLeast"/>
        <w:jc w:val="both"/>
        <w:rPr>
          <w:sz w:val="24"/>
          <w:szCs w:val="24"/>
        </w:rPr>
      </w:pPr>
      <w:r w:rsidRPr="00F13354">
        <w:rPr>
          <w:rFonts w:eastAsia="MS Mincho"/>
          <w:sz w:val="24"/>
          <w:szCs w:val="24"/>
          <w:u w:val="single"/>
        </w:rPr>
        <w:t>Uzasadnienie:</w:t>
      </w:r>
      <w:r w:rsidRPr="00F13354">
        <w:rPr>
          <w:sz w:val="24"/>
          <w:szCs w:val="24"/>
        </w:rPr>
        <w:t xml:space="preserve"> Zadanie nie jest realizowane przez gminę Osielsko, gmina jedynie udziela pomocy finansowej. Przekazanie pomocy jest uzależnione od stopnia zaawansowania prac prowadzonych przez Urząd Marszałkowski w Toruniu.</w:t>
      </w:r>
    </w:p>
    <w:p w14:paraId="0C967515" w14:textId="77777777" w:rsidR="0033408B" w:rsidRPr="00F13354" w:rsidRDefault="0033408B" w:rsidP="008A12DE">
      <w:pPr>
        <w:numPr>
          <w:ilvl w:val="0"/>
          <w:numId w:val="199"/>
        </w:numPr>
        <w:spacing w:after="0" w:line="22" w:lineRule="atLeast"/>
        <w:ind w:right="57"/>
        <w:contextualSpacing/>
        <w:jc w:val="both"/>
        <w:rPr>
          <w:rFonts w:ascii="Times New Roman" w:eastAsia="Times New Roman" w:hAnsi="Times New Roman" w:cs="Times New Roman"/>
          <w:sz w:val="24"/>
          <w:szCs w:val="24"/>
          <w:lang w:eastAsia="pl-PL"/>
        </w:rPr>
      </w:pPr>
      <w:r w:rsidRPr="00F13354">
        <w:rPr>
          <w:rFonts w:ascii="Times New Roman" w:eastAsia="Times New Roman" w:hAnsi="Times New Roman" w:cs="Times New Roman"/>
          <w:sz w:val="24"/>
          <w:szCs w:val="24"/>
          <w:lang w:eastAsia="pl-PL"/>
        </w:rPr>
        <w:t>Dział 851 - Ochrona zdrowia</w:t>
      </w:r>
    </w:p>
    <w:p w14:paraId="0316505E" w14:textId="77777777" w:rsidR="0033408B" w:rsidRPr="00F13354" w:rsidRDefault="0033408B" w:rsidP="008A12DE">
      <w:pPr>
        <w:numPr>
          <w:ilvl w:val="0"/>
          <w:numId w:val="201"/>
        </w:numPr>
        <w:spacing w:after="0" w:line="22" w:lineRule="atLeast"/>
        <w:ind w:right="57"/>
        <w:contextualSpacing/>
        <w:jc w:val="both"/>
        <w:rPr>
          <w:rFonts w:ascii="Times New Roman" w:eastAsia="Times New Roman" w:hAnsi="Times New Roman" w:cs="Times New Roman"/>
          <w:sz w:val="24"/>
          <w:szCs w:val="24"/>
          <w:lang w:eastAsia="pl-PL"/>
        </w:rPr>
      </w:pPr>
      <w:r w:rsidRPr="00F13354">
        <w:rPr>
          <w:rFonts w:ascii="Times New Roman" w:eastAsia="Times New Roman" w:hAnsi="Times New Roman" w:cs="Times New Roman"/>
          <w:sz w:val="24"/>
          <w:szCs w:val="24"/>
          <w:u w:val="single"/>
          <w:lang w:eastAsia="pl-PL"/>
        </w:rPr>
        <w:t xml:space="preserve">Rozdział 85154 Przeciwdziałanie alkoholizmowi, § </w:t>
      </w:r>
      <w:r w:rsidRPr="00F13354">
        <w:rPr>
          <w:rFonts w:ascii="Times New Roman" w:eastAsia="MS Mincho" w:hAnsi="Times New Roman" w:cs="Times New Roman"/>
          <w:sz w:val="24"/>
          <w:szCs w:val="24"/>
          <w:u w:val="single"/>
          <w:lang w:eastAsia="pl-PL"/>
        </w:rPr>
        <w:t>2710</w:t>
      </w:r>
      <w:r w:rsidRPr="00F13354">
        <w:rPr>
          <w:rFonts w:ascii="Times New Roman" w:eastAsia="MS Mincho" w:hAnsi="Times New Roman" w:cs="Times New Roman"/>
          <w:sz w:val="24"/>
          <w:szCs w:val="24"/>
          <w:lang w:eastAsia="pl-PL"/>
        </w:rPr>
        <w:t xml:space="preserve"> plan </w:t>
      </w:r>
      <w:r w:rsidRPr="00F13354">
        <w:rPr>
          <w:rFonts w:ascii="Times New Roman" w:eastAsia="Times New Roman" w:hAnsi="Times New Roman" w:cs="Times New Roman"/>
          <w:iCs/>
          <w:sz w:val="24"/>
          <w:szCs w:val="24"/>
          <w:lang w:eastAsia="pl-PL"/>
        </w:rPr>
        <w:t xml:space="preserve">– 800,00 zł, wykonanie – 748,40 zł. </w:t>
      </w:r>
      <w:r w:rsidRPr="00F13354">
        <w:rPr>
          <w:rFonts w:ascii="Times New Roman" w:eastAsia="Times New Roman" w:hAnsi="Times New Roman" w:cs="Times New Roman"/>
          <w:sz w:val="24"/>
          <w:szCs w:val="24"/>
          <w:lang w:eastAsia="pl-PL"/>
        </w:rPr>
        <w:t xml:space="preserve">Rada Gminy Osielsko w dniu 21 marca 2017 r. podjęła uchwałę </w:t>
      </w:r>
      <w:r w:rsidRPr="00F13354">
        <w:rPr>
          <w:rFonts w:ascii="Times New Roman" w:eastAsia="Times New Roman" w:hAnsi="Times New Roman" w:cs="Times New Roman"/>
          <w:sz w:val="24"/>
          <w:szCs w:val="24"/>
          <w:lang w:eastAsia="pl-PL"/>
        </w:rPr>
        <w:br/>
        <w:t xml:space="preserve">Nr II/23/2017 w sprawie zawarcia porozumienia i zabezpieczenia środków finansowych dla Województwa Kujawsko-Pomorskiego na pomoc finansową na </w:t>
      </w:r>
      <w:r w:rsidRPr="00F13354">
        <w:rPr>
          <w:rFonts w:ascii="Times New Roman" w:eastAsia="Times New Roman" w:hAnsi="Times New Roman" w:cs="Times New Roman"/>
          <w:sz w:val="24"/>
          <w:szCs w:val="24"/>
          <w:lang w:eastAsia="pl-PL"/>
        </w:rPr>
        <w:lastRenderedPageBreak/>
        <w:t xml:space="preserve">współfinansowanie zadania o nazwie Kujawsko-Pomorska „Niebieska Linia” Pogotowie dla Ofiar Przemocy w Rodzinie w latach 2017 - 2020. Zawarto porozumienie o współpracy i wspólnym finansowaniu w/wym. projektu. W ramach prowadzonych działań interwencyjnych udzielane są telefoniczne i internetowe porady  oraz konsultacje prawne i psychologiczne a w uzasadnionych przypadkach pełna obsługa prawna i indywidualna terapia psychologiczna. W dniu 10.02.2022 r. sporządzony został aneks do Porozumienia, w którym określono wysokość dotacji </w:t>
      </w:r>
      <w:r w:rsidRPr="00F13354">
        <w:rPr>
          <w:rFonts w:ascii="Times New Roman" w:eastAsia="Times New Roman" w:hAnsi="Times New Roman" w:cs="Times New Roman"/>
          <w:sz w:val="24"/>
          <w:szCs w:val="24"/>
          <w:lang w:eastAsia="pl-PL"/>
        </w:rPr>
        <w:br/>
        <w:t xml:space="preserve">w roku 2022 oraz prowadzenie programu w kolejnych latach 2021-2026. Przekazano zgodnie z porozumieniem kwotę 748,40 zł. </w:t>
      </w:r>
    </w:p>
    <w:p w14:paraId="0A15E04C" w14:textId="77777777" w:rsidR="0033408B" w:rsidRPr="00F13354" w:rsidRDefault="0033408B" w:rsidP="0033408B">
      <w:pPr>
        <w:spacing w:after="0" w:line="22" w:lineRule="atLeast"/>
        <w:ind w:right="57"/>
        <w:contextualSpacing/>
        <w:rPr>
          <w:rFonts w:ascii="Times New Roman" w:eastAsia="Times New Roman" w:hAnsi="Times New Roman" w:cs="Times New Roman"/>
          <w:sz w:val="24"/>
          <w:szCs w:val="24"/>
          <w:lang w:eastAsia="pl-PL"/>
        </w:rPr>
      </w:pPr>
    </w:p>
    <w:p w14:paraId="044A754B" w14:textId="77777777" w:rsidR="0033408B" w:rsidRPr="00F13354" w:rsidRDefault="0033408B" w:rsidP="0033408B">
      <w:pPr>
        <w:spacing w:before="40" w:after="40" w:line="22" w:lineRule="atLeast"/>
        <w:ind w:right="57"/>
        <w:jc w:val="both"/>
        <w:rPr>
          <w:rFonts w:ascii="Times New Roman" w:eastAsia="Times New Roman" w:hAnsi="Times New Roman" w:cs="Times New Roman"/>
          <w:b/>
          <w:sz w:val="24"/>
          <w:szCs w:val="24"/>
          <w:lang w:eastAsia="pl-PL"/>
        </w:rPr>
      </w:pPr>
      <w:r w:rsidRPr="00F13354">
        <w:rPr>
          <w:rFonts w:ascii="Times New Roman" w:eastAsia="Times New Roman" w:hAnsi="Times New Roman" w:cs="Times New Roman"/>
          <w:b/>
          <w:sz w:val="24"/>
          <w:szCs w:val="24"/>
          <w:lang w:eastAsia="pl-PL"/>
        </w:rPr>
        <w:t xml:space="preserve">III.  Pozostałe wydatki realizowane na podstawie porozumień między jednostkami samorządu terytorialnego </w:t>
      </w:r>
    </w:p>
    <w:p w14:paraId="378272C3" w14:textId="77777777" w:rsidR="0033408B" w:rsidRPr="00F13354" w:rsidRDefault="0033408B" w:rsidP="0033408B">
      <w:pPr>
        <w:spacing w:after="0" w:line="22" w:lineRule="atLeast"/>
        <w:rPr>
          <w:rFonts w:ascii="Times New Roman" w:eastAsia="Times New Roman" w:hAnsi="Times New Roman" w:cs="Times New Roman"/>
          <w:sz w:val="24"/>
          <w:szCs w:val="24"/>
          <w:lang w:eastAsia="pl-PL"/>
        </w:rPr>
      </w:pPr>
      <w:r w:rsidRPr="00F13354">
        <w:rPr>
          <w:rFonts w:ascii="Times New Roman" w:eastAsia="MS Mincho" w:hAnsi="Times New Roman" w:cs="Times New Roman"/>
          <w:sz w:val="24"/>
          <w:szCs w:val="24"/>
          <w:lang w:eastAsia="pl-PL"/>
        </w:rPr>
        <w:t xml:space="preserve">Planowane wydatki po zmianie wynoszą </w:t>
      </w:r>
      <w:r w:rsidRPr="00F13354">
        <w:rPr>
          <w:rFonts w:ascii="Times New Roman" w:eastAsia="Times New Roman" w:hAnsi="Times New Roman" w:cs="Times New Roman"/>
          <w:iCs/>
          <w:sz w:val="24"/>
          <w:szCs w:val="24"/>
          <w:lang w:eastAsia="pl-PL"/>
        </w:rPr>
        <w:t xml:space="preserve">–  665.000,00 zł, wykonanie – 34.600,45 zł,  co stanowi 5,2 % planu. </w:t>
      </w:r>
    </w:p>
    <w:p w14:paraId="22797A16" w14:textId="77777777" w:rsidR="0033408B" w:rsidRPr="00F13354" w:rsidRDefault="0033408B" w:rsidP="0033408B">
      <w:pPr>
        <w:spacing w:after="0" w:line="22" w:lineRule="atLeast"/>
        <w:jc w:val="center"/>
        <w:rPr>
          <w:rFonts w:ascii="Times New Roman" w:eastAsia="MS Mincho" w:hAnsi="Times New Roman" w:cs="Times New Roman"/>
          <w:b/>
          <w:i/>
          <w:sz w:val="24"/>
          <w:szCs w:val="24"/>
          <w:lang w:eastAsia="pl-PL"/>
        </w:rPr>
      </w:pPr>
    </w:p>
    <w:p w14:paraId="294D695F" w14:textId="77777777" w:rsidR="0033408B" w:rsidRPr="00F13354" w:rsidRDefault="0033408B" w:rsidP="0033408B">
      <w:pPr>
        <w:spacing w:after="0" w:line="22" w:lineRule="atLeast"/>
        <w:jc w:val="both"/>
        <w:rPr>
          <w:rFonts w:ascii="Times New Roman" w:eastAsia="MS Mincho" w:hAnsi="Times New Roman" w:cs="Times New Roman"/>
          <w:b/>
          <w:iCs/>
          <w:sz w:val="24"/>
          <w:szCs w:val="24"/>
          <w:lang w:eastAsia="pl-PL"/>
        </w:rPr>
      </w:pPr>
      <w:r w:rsidRPr="00F13354">
        <w:rPr>
          <w:rFonts w:ascii="Times New Roman" w:eastAsia="MS Mincho" w:hAnsi="Times New Roman" w:cs="Times New Roman"/>
          <w:b/>
          <w:iCs/>
          <w:sz w:val="24"/>
          <w:szCs w:val="24"/>
          <w:lang w:eastAsia="pl-PL"/>
        </w:rPr>
        <w:t>Porozumienie z Wojewodą Kujawsko-Pomorskim</w:t>
      </w:r>
    </w:p>
    <w:p w14:paraId="19D03103" w14:textId="77777777" w:rsidR="0033408B" w:rsidRPr="00F13354" w:rsidRDefault="0033408B" w:rsidP="0033408B">
      <w:pPr>
        <w:spacing w:after="0" w:line="22" w:lineRule="atLeast"/>
        <w:jc w:val="both"/>
        <w:rPr>
          <w:rFonts w:ascii="Times New Roman" w:eastAsia="MS Mincho" w:hAnsi="Times New Roman" w:cs="Times New Roman"/>
          <w:bCs/>
          <w:sz w:val="24"/>
          <w:szCs w:val="24"/>
          <w:lang w:eastAsia="pl-PL"/>
        </w:rPr>
      </w:pPr>
      <w:r w:rsidRPr="00F13354">
        <w:rPr>
          <w:rFonts w:ascii="Times New Roman" w:eastAsia="MS Mincho" w:hAnsi="Times New Roman" w:cs="Times New Roman"/>
          <w:bCs/>
          <w:sz w:val="24"/>
          <w:szCs w:val="24"/>
          <w:lang w:eastAsia="pl-PL"/>
        </w:rPr>
        <w:t>Planowane wydatki wynoszą 585.000,00 zł, wykonanie 24.839,00 zł, co stanowi 4,2 % planu.</w:t>
      </w:r>
    </w:p>
    <w:p w14:paraId="62F50F36" w14:textId="77777777" w:rsidR="0033408B" w:rsidRPr="00F13354" w:rsidRDefault="0033408B" w:rsidP="008A12DE">
      <w:pPr>
        <w:pStyle w:val="Akapitzlist"/>
        <w:numPr>
          <w:ilvl w:val="0"/>
          <w:numId w:val="203"/>
        </w:numPr>
        <w:spacing w:line="22" w:lineRule="atLeast"/>
        <w:jc w:val="both"/>
        <w:rPr>
          <w:rFonts w:eastAsia="MS Mincho"/>
          <w:bCs/>
          <w:sz w:val="24"/>
          <w:szCs w:val="24"/>
        </w:rPr>
      </w:pPr>
      <w:r w:rsidRPr="00F13354">
        <w:rPr>
          <w:rFonts w:eastAsia="MS Mincho"/>
          <w:bCs/>
          <w:sz w:val="24"/>
          <w:szCs w:val="24"/>
          <w:u w:val="single"/>
        </w:rPr>
        <w:t xml:space="preserve">Dział 600 Transport i łączność, rozdział 60004 Lokalny transport zbiorowy </w:t>
      </w:r>
      <w:r w:rsidRPr="00F13354">
        <w:rPr>
          <w:sz w:val="24"/>
          <w:szCs w:val="24"/>
          <w:u w:val="single"/>
        </w:rPr>
        <w:t>§6050</w:t>
      </w:r>
      <w:r w:rsidRPr="00F13354">
        <w:rPr>
          <w:rFonts w:eastAsia="MS Mincho"/>
          <w:bCs/>
          <w:sz w:val="24"/>
          <w:szCs w:val="24"/>
          <w:u w:val="single"/>
        </w:rPr>
        <w:t>.</w:t>
      </w:r>
      <w:r w:rsidRPr="00F13354">
        <w:rPr>
          <w:rFonts w:eastAsia="MS Mincho"/>
          <w:bCs/>
          <w:sz w:val="24"/>
          <w:szCs w:val="24"/>
        </w:rPr>
        <w:t xml:space="preserve">  Plan – 585.000,00 zł, wykonanie – 24.839,86 zł.</w:t>
      </w:r>
    </w:p>
    <w:p w14:paraId="6E5583A0" w14:textId="77777777" w:rsidR="0033408B" w:rsidRPr="00F13354" w:rsidRDefault="0033408B" w:rsidP="0033408B">
      <w:pPr>
        <w:spacing w:after="0" w:line="22" w:lineRule="atLeast"/>
        <w:ind w:left="360"/>
        <w:jc w:val="both"/>
        <w:rPr>
          <w:rFonts w:ascii="Times New Roman" w:eastAsia="MS Mincho" w:hAnsi="Times New Roman" w:cs="Times New Roman"/>
          <w:bCs/>
          <w:sz w:val="24"/>
          <w:szCs w:val="24"/>
          <w:lang w:eastAsia="pl-PL"/>
        </w:rPr>
      </w:pPr>
      <w:r w:rsidRPr="00F13354">
        <w:rPr>
          <w:rFonts w:ascii="Times New Roman" w:eastAsia="MS Mincho" w:hAnsi="Times New Roman" w:cs="Times New Roman"/>
          <w:bCs/>
          <w:sz w:val="24"/>
          <w:szCs w:val="24"/>
          <w:lang w:eastAsia="pl-PL"/>
        </w:rPr>
        <w:t>W dniu 14.01.2022 została zawarta umowa nr ID-III.042.14.2022 między Gminą a Województwem Kujawsko-Pomorskim na podstawie porozumienia nr IB-II.041.92.2020 z dnia 19 czerwca 2020 roku w sprawie współpracy i współdziałania przy realizacji zadania „Budowa zatoki autobusowej przy ul. Bydgoskiej w Żołędowie”. Przedmiotem umowy jest udzielenie przez Gminę pomocy rzeczowej w formie przekazania opracowanej dokumentacji projektowej dla tego zadania o łącznej wartości 24.839,00 zł.</w:t>
      </w:r>
    </w:p>
    <w:p w14:paraId="61A77860" w14:textId="77777777" w:rsidR="0033408B" w:rsidRPr="00F13354" w:rsidRDefault="0033408B" w:rsidP="0033408B">
      <w:pPr>
        <w:spacing w:after="0" w:line="22" w:lineRule="atLeast"/>
        <w:jc w:val="both"/>
        <w:rPr>
          <w:rFonts w:ascii="Times New Roman" w:eastAsia="MS Mincho" w:hAnsi="Times New Roman" w:cs="Times New Roman"/>
          <w:bCs/>
          <w:sz w:val="24"/>
          <w:szCs w:val="24"/>
          <w:lang w:eastAsia="pl-PL"/>
        </w:rPr>
      </w:pPr>
    </w:p>
    <w:p w14:paraId="70C1E066" w14:textId="77777777" w:rsidR="0033408B" w:rsidRPr="00F13354" w:rsidRDefault="0033408B" w:rsidP="0033408B">
      <w:pPr>
        <w:spacing w:after="0" w:line="22" w:lineRule="atLeast"/>
        <w:rPr>
          <w:rFonts w:ascii="Times New Roman" w:eastAsia="MS Mincho" w:hAnsi="Times New Roman" w:cs="Times New Roman"/>
          <w:b/>
          <w:sz w:val="24"/>
          <w:szCs w:val="24"/>
          <w:lang w:eastAsia="pl-PL"/>
        </w:rPr>
      </w:pPr>
      <w:r w:rsidRPr="00F13354">
        <w:rPr>
          <w:rFonts w:ascii="Times New Roman" w:eastAsia="MS Mincho" w:hAnsi="Times New Roman" w:cs="Times New Roman"/>
          <w:b/>
          <w:sz w:val="24"/>
          <w:szCs w:val="24"/>
          <w:lang w:eastAsia="pl-PL"/>
        </w:rPr>
        <w:t>Porozumienia ze Starostwem Powiatowym w Bydgoszczy</w:t>
      </w:r>
    </w:p>
    <w:p w14:paraId="58CAADFA" w14:textId="77777777" w:rsidR="0033408B" w:rsidRPr="00F13354" w:rsidRDefault="0033408B" w:rsidP="0033408B">
      <w:pPr>
        <w:spacing w:after="0" w:line="22" w:lineRule="atLeast"/>
        <w:jc w:val="both"/>
        <w:rPr>
          <w:rFonts w:ascii="Times New Roman" w:eastAsia="MS Mincho" w:hAnsi="Times New Roman" w:cs="Times New Roman"/>
          <w:sz w:val="24"/>
          <w:szCs w:val="24"/>
          <w:lang w:eastAsia="pl-PL"/>
        </w:rPr>
      </w:pPr>
      <w:r w:rsidRPr="00F13354">
        <w:rPr>
          <w:rFonts w:ascii="Times New Roman" w:eastAsia="MS Mincho" w:hAnsi="Times New Roman" w:cs="Times New Roman"/>
          <w:sz w:val="24"/>
          <w:szCs w:val="24"/>
          <w:lang w:eastAsia="pl-PL"/>
        </w:rPr>
        <w:t xml:space="preserve">Planowane wydatki po zmianie wynoszą </w:t>
      </w:r>
      <w:r w:rsidRPr="00F13354">
        <w:rPr>
          <w:rFonts w:ascii="Times New Roman" w:eastAsia="Times New Roman" w:hAnsi="Times New Roman" w:cs="Times New Roman"/>
          <w:iCs/>
          <w:sz w:val="24"/>
          <w:szCs w:val="24"/>
          <w:lang w:eastAsia="pl-PL"/>
        </w:rPr>
        <w:t>– 80.000,00 zł, wykonanie – 9.761,45 zł,  co stanowi 12,2% planu. W tym:</w:t>
      </w:r>
    </w:p>
    <w:p w14:paraId="07FE133B" w14:textId="158EFBA7" w:rsidR="00F3323F" w:rsidRPr="00087FC1" w:rsidRDefault="0033408B" w:rsidP="00087FC1">
      <w:pPr>
        <w:numPr>
          <w:ilvl w:val="0"/>
          <w:numId w:val="202"/>
        </w:numPr>
        <w:spacing w:after="0" w:line="22" w:lineRule="atLeast"/>
        <w:contextualSpacing/>
        <w:jc w:val="both"/>
        <w:rPr>
          <w:rFonts w:ascii="Times New Roman" w:eastAsia="Times New Roman" w:hAnsi="Times New Roman" w:cs="Times New Roman"/>
          <w:sz w:val="24"/>
          <w:szCs w:val="24"/>
          <w:lang w:eastAsia="pl-PL"/>
        </w:rPr>
      </w:pPr>
      <w:r w:rsidRPr="00F13354">
        <w:rPr>
          <w:rFonts w:ascii="Times New Roman" w:eastAsia="MS Mincho" w:hAnsi="Times New Roman" w:cs="Times New Roman"/>
          <w:sz w:val="24"/>
          <w:szCs w:val="24"/>
          <w:u w:val="single"/>
          <w:lang w:eastAsia="pl-PL"/>
        </w:rPr>
        <w:t xml:space="preserve">Dział 600 Transport i łączność, rozdział 60014 Drogi publiczne powiatowe </w:t>
      </w:r>
      <w:r w:rsidRPr="00F13354">
        <w:rPr>
          <w:rFonts w:ascii="Times New Roman" w:eastAsia="Times New Roman" w:hAnsi="Times New Roman" w:cs="Times New Roman"/>
          <w:sz w:val="24"/>
          <w:szCs w:val="24"/>
          <w:u w:val="single"/>
          <w:lang w:eastAsia="pl-PL"/>
        </w:rPr>
        <w:t>§4300</w:t>
      </w:r>
      <w:r w:rsidRPr="00F13354">
        <w:rPr>
          <w:rFonts w:ascii="Times New Roman" w:eastAsia="MS Mincho" w:hAnsi="Times New Roman" w:cs="Times New Roman"/>
          <w:sz w:val="24"/>
          <w:szCs w:val="24"/>
          <w:lang w:eastAsia="pl-PL"/>
        </w:rPr>
        <w:t xml:space="preserve">. Plan po zmianie – 80.000,00 zł, wykonanie – 36.000,00 zł. </w:t>
      </w:r>
      <w:r w:rsidRPr="00F13354">
        <w:rPr>
          <w:rFonts w:ascii="Times New Roman" w:eastAsia="Times New Roman" w:hAnsi="Times New Roman" w:cs="Times New Roman"/>
          <w:sz w:val="24"/>
          <w:szCs w:val="24"/>
          <w:lang w:eastAsia="pl-PL"/>
        </w:rPr>
        <w:t xml:space="preserve">Wydatki w 2022 r. na zimowe utrzymanie dróg publicznych powiatowych na terenie gminy Osielsko ponoszone zgodnie </w:t>
      </w:r>
      <w:r w:rsidRPr="00F13354">
        <w:rPr>
          <w:rFonts w:ascii="Times New Roman" w:eastAsia="Times New Roman" w:hAnsi="Times New Roman" w:cs="Times New Roman"/>
          <w:sz w:val="24"/>
          <w:szCs w:val="24"/>
          <w:lang w:eastAsia="pl-PL"/>
        </w:rPr>
        <w:br/>
        <w:t>z porozumieniem zawartym w 2013 i finansowane są ze środków Starostwa Powiatowego w Bydgoszczy. Kwota 9.761,45zł została przekazana za I półrocze 2022 roku do samorządowego zakładu budżetowego GZK w Żołędowie, który realizuje zadanie.</w:t>
      </w:r>
    </w:p>
    <w:p w14:paraId="39347701" w14:textId="77777777" w:rsidR="00F3323F" w:rsidRDefault="00F3323F" w:rsidP="008D4A05">
      <w:pPr>
        <w:spacing w:after="0" w:line="20" w:lineRule="atLeast"/>
        <w:rPr>
          <w:rFonts w:ascii="Times New Roman" w:hAnsi="Times New Roman" w:cs="Times New Roman"/>
          <w:sz w:val="24"/>
          <w:szCs w:val="24"/>
          <w:u w:val="single"/>
        </w:rPr>
      </w:pPr>
    </w:p>
    <w:p w14:paraId="6D1C18BB" w14:textId="77777777" w:rsidR="005753E4" w:rsidRPr="008D4A05" w:rsidRDefault="005753E4" w:rsidP="008D4A05">
      <w:pPr>
        <w:spacing w:after="0" w:line="20" w:lineRule="atLeast"/>
        <w:rPr>
          <w:rFonts w:ascii="Times New Roman" w:hAnsi="Times New Roman" w:cs="Times New Roman"/>
          <w:sz w:val="24"/>
          <w:szCs w:val="24"/>
          <w:u w:val="single"/>
        </w:rPr>
      </w:pPr>
      <w:r w:rsidRPr="008D4A05">
        <w:rPr>
          <w:rFonts w:ascii="Times New Roman" w:hAnsi="Times New Roman" w:cs="Times New Roman"/>
          <w:sz w:val="24"/>
          <w:szCs w:val="24"/>
          <w:u w:val="single"/>
        </w:rPr>
        <w:t xml:space="preserve">Objaśnienie do załącznika nr 12 do uchwały budżetowej </w:t>
      </w:r>
    </w:p>
    <w:p w14:paraId="69ED9FA3" w14:textId="77777777" w:rsidR="002C437F" w:rsidRPr="008D4A05" w:rsidRDefault="005753E4" w:rsidP="008D4A05">
      <w:pPr>
        <w:spacing w:after="0" w:line="20" w:lineRule="atLeast"/>
        <w:outlineLvl w:val="0"/>
        <w:rPr>
          <w:rFonts w:ascii="Times New Roman" w:eastAsia="MS Mincho" w:hAnsi="Times New Roman" w:cs="Times New Roman"/>
          <w:b/>
          <w:bCs/>
          <w:sz w:val="24"/>
          <w:szCs w:val="24"/>
        </w:rPr>
      </w:pPr>
      <w:r w:rsidRPr="008D4A05">
        <w:rPr>
          <w:rFonts w:ascii="Times New Roman" w:eastAsia="MS Mincho" w:hAnsi="Times New Roman" w:cs="Times New Roman"/>
          <w:b/>
          <w:bCs/>
          <w:sz w:val="24"/>
          <w:szCs w:val="24"/>
        </w:rPr>
        <w:t>Plan wydatków na przedsięwzięcia realizowane w ramach funduszu sołeckiego</w:t>
      </w:r>
    </w:p>
    <w:p w14:paraId="5C122B05" w14:textId="77777777" w:rsidR="008B6E35" w:rsidRDefault="008B6E35" w:rsidP="008B6E35">
      <w:pPr>
        <w:pStyle w:val="Default"/>
        <w:jc w:val="both"/>
        <w:rPr>
          <w:b/>
          <w:color w:val="auto"/>
        </w:rPr>
      </w:pPr>
      <w:r>
        <w:rPr>
          <w:b/>
          <w:color w:val="auto"/>
        </w:rPr>
        <w:t>Wykonanie funduszu sołeckiego w I półroczu w poszczególnych sołectwach:</w:t>
      </w:r>
    </w:p>
    <w:p w14:paraId="400953DB" w14:textId="77777777" w:rsidR="008B6E35" w:rsidRDefault="008B6E35" w:rsidP="008B6E35">
      <w:pPr>
        <w:pStyle w:val="Default"/>
        <w:jc w:val="both"/>
        <w:rPr>
          <w:b/>
          <w:color w:val="auto"/>
        </w:rPr>
      </w:pPr>
    </w:p>
    <w:tbl>
      <w:tblPr>
        <w:tblW w:w="9426" w:type="dxa"/>
        <w:tblInd w:w="55" w:type="dxa"/>
        <w:tblCellMar>
          <w:left w:w="70" w:type="dxa"/>
          <w:right w:w="70" w:type="dxa"/>
        </w:tblCellMar>
        <w:tblLook w:val="04A0" w:firstRow="1" w:lastRow="0" w:firstColumn="1" w:lastColumn="0" w:noHBand="0" w:noVBand="1"/>
      </w:tblPr>
      <w:tblGrid>
        <w:gridCol w:w="406"/>
        <w:gridCol w:w="560"/>
        <w:gridCol w:w="820"/>
        <w:gridCol w:w="600"/>
        <w:gridCol w:w="1280"/>
        <w:gridCol w:w="2820"/>
        <w:gridCol w:w="1060"/>
        <w:gridCol w:w="1120"/>
        <w:gridCol w:w="760"/>
      </w:tblGrid>
      <w:tr w:rsidR="00D75918" w:rsidRPr="00D75918" w14:paraId="58FE1448" w14:textId="77777777" w:rsidTr="00D75918">
        <w:trPr>
          <w:trHeight w:val="553"/>
        </w:trPr>
        <w:tc>
          <w:tcPr>
            <w:tcW w:w="9426" w:type="dxa"/>
            <w:gridSpan w:val="9"/>
            <w:tcBorders>
              <w:top w:val="nil"/>
              <w:left w:val="nil"/>
              <w:bottom w:val="nil"/>
              <w:right w:val="nil"/>
            </w:tcBorders>
            <w:shd w:val="clear" w:color="000000" w:fill="FFFFFF"/>
            <w:noWrap/>
            <w:vAlign w:val="bottom"/>
            <w:hideMark/>
          </w:tcPr>
          <w:p w14:paraId="2C6E72DB" w14:textId="4ABB833A" w:rsidR="00D75918" w:rsidRPr="00D75918" w:rsidRDefault="00D75918" w:rsidP="00D75918">
            <w:pPr>
              <w:spacing w:after="0" w:line="240" w:lineRule="auto"/>
              <w:rPr>
                <w:rFonts w:ascii="Times New Roman" w:eastAsia="Times New Roman" w:hAnsi="Times New Roman" w:cs="Times New Roman"/>
                <w:sz w:val="20"/>
                <w:szCs w:val="20"/>
                <w:lang w:eastAsia="pl-PL"/>
              </w:rPr>
            </w:pPr>
          </w:p>
          <w:p w14:paraId="482DED1E" w14:textId="77777777" w:rsidR="00D75918" w:rsidRDefault="00D75918" w:rsidP="00D75918">
            <w:pPr>
              <w:spacing w:after="0" w:line="240" w:lineRule="auto"/>
              <w:jc w:val="center"/>
              <w:rPr>
                <w:rFonts w:ascii="Times New Roman" w:eastAsia="Times New Roman" w:hAnsi="Times New Roman" w:cs="Times New Roman"/>
                <w:b/>
                <w:bCs/>
                <w:sz w:val="20"/>
                <w:szCs w:val="20"/>
                <w:lang w:eastAsia="pl-PL"/>
              </w:rPr>
            </w:pPr>
            <w:r w:rsidRPr="00D75918">
              <w:rPr>
                <w:rFonts w:ascii="Times New Roman" w:eastAsia="Times New Roman" w:hAnsi="Times New Roman" w:cs="Times New Roman"/>
                <w:b/>
                <w:bCs/>
                <w:sz w:val="20"/>
                <w:szCs w:val="20"/>
                <w:lang w:eastAsia="pl-PL"/>
              </w:rPr>
              <w:t xml:space="preserve">      Wydatki w ramach funduszu sołeckiego za I półrocze 2022 roku</w:t>
            </w:r>
          </w:p>
          <w:p w14:paraId="3FDB3E9E" w14:textId="005B4335" w:rsidR="00D75918" w:rsidRPr="00D75918" w:rsidRDefault="00D75918" w:rsidP="00D75918">
            <w:pPr>
              <w:spacing w:after="0" w:line="240" w:lineRule="auto"/>
              <w:jc w:val="center"/>
              <w:rPr>
                <w:rFonts w:ascii="Times New Roman" w:eastAsia="Times New Roman" w:hAnsi="Times New Roman" w:cs="Times New Roman"/>
                <w:b/>
                <w:bCs/>
                <w:sz w:val="20"/>
                <w:szCs w:val="20"/>
                <w:lang w:eastAsia="pl-PL"/>
              </w:rPr>
            </w:pPr>
          </w:p>
        </w:tc>
      </w:tr>
      <w:tr w:rsidR="00D75918" w:rsidRPr="00D75918" w14:paraId="3BF14D0A" w14:textId="77777777" w:rsidTr="00D75918">
        <w:trPr>
          <w:trHeight w:val="690"/>
        </w:trPr>
        <w:tc>
          <w:tcPr>
            <w:tcW w:w="406" w:type="dxa"/>
            <w:tcBorders>
              <w:top w:val="single" w:sz="4" w:space="0" w:color="auto"/>
              <w:left w:val="single" w:sz="4" w:space="0" w:color="auto"/>
              <w:bottom w:val="nil"/>
              <w:right w:val="nil"/>
            </w:tcBorders>
            <w:shd w:val="clear" w:color="CCCCFF" w:fill="FFFFFF"/>
            <w:noWrap/>
            <w:vAlign w:val="center"/>
            <w:hideMark/>
          </w:tcPr>
          <w:p w14:paraId="47E6D685" w14:textId="77777777" w:rsidR="00D75918" w:rsidRPr="00D75918" w:rsidRDefault="00D75918" w:rsidP="00D75918">
            <w:pPr>
              <w:spacing w:after="0" w:line="240" w:lineRule="auto"/>
              <w:jc w:val="center"/>
              <w:rPr>
                <w:rFonts w:ascii="Times New Roman" w:eastAsia="Times New Roman" w:hAnsi="Times New Roman" w:cs="Times New Roman"/>
                <w:b/>
                <w:bCs/>
                <w:sz w:val="18"/>
                <w:szCs w:val="18"/>
                <w:lang w:eastAsia="pl-PL"/>
              </w:rPr>
            </w:pPr>
            <w:bookmarkStart w:id="10" w:name="RANGE!A6:I59"/>
            <w:r w:rsidRPr="00D75918">
              <w:rPr>
                <w:rFonts w:ascii="Times New Roman" w:eastAsia="Times New Roman" w:hAnsi="Times New Roman" w:cs="Times New Roman"/>
                <w:b/>
                <w:bCs/>
                <w:sz w:val="18"/>
                <w:szCs w:val="18"/>
                <w:lang w:eastAsia="pl-PL"/>
              </w:rPr>
              <w:t>Lp.</w:t>
            </w:r>
            <w:bookmarkEnd w:id="10"/>
          </w:p>
        </w:tc>
        <w:tc>
          <w:tcPr>
            <w:tcW w:w="560" w:type="dxa"/>
            <w:tcBorders>
              <w:top w:val="single" w:sz="4" w:space="0" w:color="auto"/>
              <w:left w:val="single" w:sz="4" w:space="0" w:color="auto"/>
              <w:bottom w:val="nil"/>
              <w:right w:val="single" w:sz="4" w:space="0" w:color="000000"/>
            </w:tcBorders>
            <w:shd w:val="clear" w:color="CCCCFF" w:fill="FFFFFF"/>
            <w:noWrap/>
            <w:vAlign w:val="center"/>
            <w:hideMark/>
          </w:tcPr>
          <w:p w14:paraId="7DC098E2" w14:textId="77777777" w:rsidR="00D75918" w:rsidRPr="00D75918" w:rsidRDefault="00D75918" w:rsidP="00D75918">
            <w:pPr>
              <w:spacing w:after="0" w:line="240" w:lineRule="auto"/>
              <w:jc w:val="center"/>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Dział</w:t>
            </w:r>
          </w:p>
        </w:tc>
        <w:tc>
          <w:tcPr>
            <w:tcW w:w="820" w:type="dxa"/>
            <w:tcBorders>
              <w:top w:val="single" w:sz="4" w:space="0" w:color="auto"/>
              <w:left w:val="nil"/>
              <w:bottom w:val="nil"/>
              <w:right w:val="single" w:sz="4" w:space="0" w:color="000000"/>
            </w:tcBorders>
            <w:shd w:val="clear" w:color="CCCCFF" w:fill="FFFFFF"/>
            <w:noWrap/>
            <w:vAlign w:val="center"/>
            <w:hideMark/>
          </w:tcPr>
          <w:p w14:paraId="60B61DDF" w14:textId="77777777" w:rsidR="00D75918" w:rsidRPr="00D75918" w:rsidRDefault="00D75918" w:rsidP="00D75918">
            <w:pPr>
              <w:spacing w:after="0" w:line="240" w:lineRule="auto"/>
              <w:jc w:val="center"/>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Rozdział</w:t>
            </w:r>
          </w:p>
        </w:tc>
        <w:tc>
          <w:tcPr>
            <w:tcW w:w="600" w:type="dxa"/>
            <w:tcBorders>
              <w:top w:val="single" w:sz="4" w:space="0" w:color="auto"/>
              <w:left w:val="nil"/>
              <w:bottom w:val="nil"/>
              <w:right w:val="single" w:sz="4" w:space="0" w:color="000000"/>
            </w:tcBorders>
            <w:shd w:val="clear" w:color="CCCCFF" w:fill="FFFFFF"/>
            <w:vAlign w:val="center"/>
            <w:hideMark/>
          </w:tcPr>
          <w:p w14:paraId="45A4D2F2" w14:textId="77777777" w:rsidR="00D75918" w:rsidRPr="00D75918" w:rsidRDefault="00D75918" w:rsidP="00D75918">
            <w:pPr>
              <w:spacing w:after="0" w:line="240" w:lineRule="auto"/>
              <w:jc w:val="center"/>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w:t>
            </w:r>
          </w:p>
        </w:tc>
        <w:tc>
          <w:tcPr>
            <w:tcW w:w="1280" w:type="dxa"/>
            <w:tcBorders>
              <w:top w:val="single" w:sz="4" w:space="0" w:color="auto"/>
              <w:left w:val="nil"/>
              <w:bottom w:val="nil"/>
              <w:right w:val="single" w:sz="4" w:space="0" w:color="000000"/>
            </w:tcBorders>
            <w:shd w:val="clear" w:color="CCCCFF" w:fill="FFFFFF"/>
            <w:vAlign w:val="center"/>
            <w:hideMark/>
          </w:tcPr>
          <w:p w14:paraId="5F3D6D12" w14:textId="77777777" w:rsidR="00D75918" w:rsidRPr="00D75918" w:rsidRDefault="00D75918" w:rsidP="00D75918">
            <w:pPr>
              <w:spacing w:after="0" w:line="240" w:lineRule="auto"/>
              <w:jc w:val="center"/>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Nazwa jednostki pomocniczej</w:t>
            </w:r>
          </w:p>
        </w:tc>
        <w:tc>
          <w:tcPr>
            <w:tcW w:w="2820" w:type="dxa"/>
            <w:tcBorders>
              <w:top w:val="single" w:sz="4" w:space="0" w:color="auto"/>
              <w:left w:val="nil"/>
              <w:bottom w:val="nil"/>
              <w:right w:val="single" w:sz="4" w:space="0" w:color="000000"/>
            </w:tcBorders>
            <w:shd w:val="clear" w:color="CCCCFF" w:fill="FFFFFF"/>
            <w:noWrap/>
            <w:vAlign w:val="center"/>
            <w:hideMark/>
          </w:tcPr>
          <w:p w14:paraId="528E3F9A" w14:textId="77777777" w:rsidR="00D75918" w:rsidRPr="00D75918" w:rsidRDefault="00D75918" w:rsidP="00D75918">
            <w:pPr>
              <w:spacing w:after="0" w:line="240" w:lineRule="auto"/>
              <w:jc w:val="center"/>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Rodzaj przedsięwzięcia</w:t>
            </w:r>
          </w:p>
        </w:tc>
        <w:tc>
          <w:tcPr>
            <w:tcW w:w="1060" w:type="dxa"/>
            <w:tcBorders>
              <w:top w:val="single" w:sz="4" w:space="0" w:color="auto"/>
              <w:left w:val="nil"/>
              <w:bottom w:val="nil"/>
              <w:right w:val="single" w:sz="4" w:space="0" w:color="auto"/>
            </w:tcBorders>
            <w:shd w:val="clear" w:color="CCCCFF" w:fill="FFFFFF"/>
            <w:noWrap/>
            <w:vAlign w:val="center"/>
            <w:hideMark/>
          </w:tcPr>
          <w:p w14:paraId="362ADEA6" w14:textId="77777777" w:rsidR="00D75918" w:rsidRPr="00D75918" w:rsidRDefault="00D75918" w:rsidP="00D75918">
            <w:pPr>
              <w:spacing w:after="0" w:line="240" w:lineRule="auto"/>
              <w:jc w:val="center"/>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Kwota</w:t>
            </w:r>
          </w:p>
        </w:tc>
        <w:tc>
          <w:tcPr>
            <w:tcW w:w="1120" w:type="dxa"/>
            <w:tcBorders>
              <w:top w:val="single" w:sz="4" w:space="0" w:color="auto"/>
              <w:left w:val="nil"/>
              <w:bottom w:val="nil"/>
              <w:right w:val="single" w:sz="4" w:space="0" w:color="auto"/>
            </w:tcBorders>
            <w:shd w:val="clear" w:color="000000" w:fill="FFFFFF"/>
            <w:vAlign w:val="center"/>
            <w:hideMark/>
          </w:tcPr>
          <w:p w14:paraId="25AC48C5" w14:textId="77777777" w:rsidR="00D75918" w:rsidRPr="00D75918" w:rsidRDefault="00D75918" w:rsidP="00D75918">
            <w:pPr>
              <w:spacing w:after="0" w:line="240" w:lineRule="auto"/>
              <w:jc w:val="center"/>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wykonanie I półrocze</w:t>
            </w:r>
          </w:p>
        </w:tc>
        <w:tc>
          <w:tcPr>
            <w:tcW w:w="760" w:type="dxa"/>
            <w:tcBorders>
              <w:top w:val="single" w:sz="4" w:space="0" w:color="auto"/>
              <w:left w:val="nil"/>
              <w:bottom w:val="nil"/>
              <w:right w:val="single" w:sz="4" w:space="0" w:color="auto"/>
            </w:tcBorders>
            <w:shd w:val="clear" w:color="000000" w:fill="FFFFFF"/>
            <w:noWrap/>
            <w:vAlign w:val="center"/>
            <w:hideMark/>
          </w:tcPr>
          <w:p w14:paraId="5D706576" w14:textId="77777777" w:rsidR="00D75918" w:rsidRPr="00D75918" w:rsidRDefault="00D75918" w:rsidP="00D75918">
            <w:pPr>
              <w:spacing w:after="0" w:line="240" w:lineRule="auto"/>
              <w:jc w:val="center"/>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w:t>
            </w:r>
          </w:p>
        </w:tc>
      </w:tr>
      <w:tr w:rsidR="00D75918" w:rsidRPr="00D75918" w14:paraId="149278AA" w14:textId="77777777" w:rsidTr="00D75918">
        <w:trPr>
          <w:trHeight w:val="315"/>
        </w:trPr>
        <w:tc>
          <w:tcPr>
            <w:tcW w:w="406" w:type="dxa"/>
            <w:tcBorders>
              <w:top w:val="single" w:sz="4" w:space="0" w:color="auto"/>
              <w:left w:val="single" w:sz="4" w:space="0" w:color="auto"/>
              <w:bottom w:val="single" w:sz="4" w:space="0" w:color="auto"/>
              <w:right w:val="nil"/>
            </w:tcBorders>
            <w:shd w:val="clear" w:color="000000" w:fill="FFFFFF"/>
            <w:noWrap/>
            <w:vAlign w:val="center"/>
            <w:hideMark/>
          </w:tcPr>
          <w:p w14:paraId="3325451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w:t>
            </w:r>
          </w:p>
        </w:tc>
        <w:tc>
          <w:tcPr>
            <w:tcW w:w="5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D734C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w:t>
            </w:r>
          </w:p>
        </w:tc>
        <w:tc>
          <w:tcPr>
            <w:tcW w:w="820" w:type="dxa"/>
            <w:tcBorders>
              <w:top w:val="single" w:sz="4" w:space="0" w:color="auto"/>
              <w:left w:val="nil"/>
              <w:bottom w:val="single" w:sz="4" w:space="0" w:color="auto"/>
              <w:right w:val="single" w:sz="4" w:space="0" w:color="000000"/>
            </w:tcBorders>
            <w:shd w:val="clear" w:color="000000" w:fill="FFFFFF"/>
            <w:noWrap/>
            <w:vAlign w:val="center"/>
            <w:hideMark/>
          </w:tcPr>
          <w:p w14:paraId="5610987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w:t>
            </w:r>
          </w:p>
        </w:tc>
        <w:tc>
          <w:tcPr>
            <w:tcW w:w="600" w:type="dxa"/>
            <w:tcBorders>
              <w:top w:val="single" w:sz="4" w:space="0" w:color="auto"/>
              <w:left w:val="nil"/>
              <w:bottom w:val="single" w:sz="4" w:space="0" w:color="auto"/>
              <w:right w:val="single" w:sz="4" w:space="0" w:color="000000"/>
            </w:tcBorders>
            <w:shd w:val="clear" w:color="000000" w:fill="FFFFFF"/>
            <w:vAlign w:val="center"/>
            <w:hideMark/>
          </w:tcPr>
          <w:p w14:paraId="55B54BA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w:t>
            </w:r>
          </w:p>
        </w:tc>
        <w:tc>
          <w:tcPr>
            <w:tcW w:w="1280" w:type="dxa"/>
            <w:tcBorders>
              <w:top w:val="single" w:sz="4" w:space="0" w:color="auto"/>
              <w:left w:val="nil"/>
              <w:bottom w:val="single" w:sz="4" w:space="0" w:color="auto"/>
              <w:right w:val="single" w:sz="4" w:space="0" w:color="000000"/>
            </w:tcBorders>
            <w:shd w:val="clear" w:color="000000" w:fill="FFFFFF"/>
            <w:vAlign w:val="center"/>
            <w:hideMark/>
          </w:tcPr>
          <w:p w14:paraId="2724BB6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w:t>
            </w:r>
          </w:p>
        </w:tc>
        <w:tc>
          <w:tcPr>
            <w:tcW w:w="2820" w:type="dxa"/>
            <w:tcBorders>
              <w:top w:val="single" w:sz="4" w:space="0" w:color="auto"/>
              <w:left w:val="nil"/>
              <w:bottom w:val="single" w:sz="4" w:space="0" w:color="auto"/>
              <w:right w:val="single" w:sz="4" w:space="0" w:color="000000"/>
            </w:tcBorders>
            <w:shd w:val="clear" w:color="000000" w:fill="FFFFFF"/>
            <w:noWrap/>
            <w:vAlign w:val="center"/>
            <w:hideMark/>
          </w:tcPr>
          <w:p w14:paraId="473762C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32D50A6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31FD5F19"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8</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60360CB5"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9</w:t>
            </w:r>
          </w:p>
        </w:tc>
      </w:tr>
      <w:tr w:rsidR="00D75918" w:rsidRPr="00D75918" w14:paraId="0F033AF7" w14:textId="77777777" w:rsidTr="00D75918">
        <w:trPr>
          <w:trHeight w:val="315"/>
        </w:trPr>
        <w:tc>
          <w:tcPr>
            <w:tcW w:w="406" w:type="dxa"/>
            <w:tcBorders>
              <w:top w:val="nil"/>
              <w:left w:val="single" w:sz="4" w:space="0" w:color="auto"/>
              <w:bottom w:val="single" w:sz="4" w:space="0" w:color="auto"/>
              <w:right w:val="nil"/>
            </w:tcBorders>
            <w:shd w:val="clear" w:color="000000" w:fill="E2EFDA"/>
            <w:noWrap/>
            <w:vAlign w:val="center"/>
            <w:hideMark/>
          </w:tcPr>
          <w:p w14:paraId="522BBD5E"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1</w:t>
            </w:r>
          </w:p>
        </w:tc>
        <w:tc>
          <w:tcPr>
            <w:tcW w:w="3260" w:type="dxa"/>
            <w:gridSpan w:val="4"/>
            <w:tcBorders>
              <w:top w:val="single" w:sz="4" w:space="0" w:color="auto"/>
              <w:left w:val="single" w:sz="4" w:space="0" w:color="auto"/>
              <w:bottom w:val="nil"/>
              <w:right w:val="single" w:sz="4" w:space="0" w:color="000000"/>
            </w:tcBorders>
            <w:shd w:val="clear" w:color="000000" w:fill="E2EFDA"/>
            <w:vAlign w:val="center"/>
            <w:hideMark/>
          </w:tcPr>
          <w:p w14:paraId="730C8E0C"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Sołectwo Bożenkowo</w:t>
            </w:r>
          </w:p>
        </w:tc>
        <w:tc>
          <w:tcPr>
            <w:tcW w:w="2820" w:type="dxa"/>
            <w:tcBorders>
              <w:top w:val="nil"/>
              <w:left w:val="nil"/>
              <w:bottom w:val="single" w:sz="4" w:space="0" w:color="auto"/>
              <w:right w:val="single" w:sz="4" w:space="0" w:color="auto"/>
            </w:tcBorders>
            <w:shd w:val="clear" w:color="000000" w:fill="E2EFDA"/>
            <w:noWrap/>
            <w:vAlign w:val="center"/>
            <w:hideMark/>
          </w:tcPr>
          <w:p w14:paraId="43B24677"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1060" w:type="dxa"/>
            <w:tcBorders>
              <w:top w:val="nil"/>
              <w:left w:val="nil"/>
              <w:bottom w:val="single" w:sz="4" w:space="0" w:color="auto"/>
              <w:right w:val="single" w:sz="4" w:space="0" w:color="auto"/>
            </w:tcBorders>
            <w:shd w:val="clear" w:color="000000" w:fill="E2EFDA"/>
            <w:noWrap/>
            <w:vAlign w:val="center"/>
            <w:hideMark/>
          </w:tcPr>
          <w:p w14:paraId="2946107C"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49 072,08</w:t>
            </w:r>
          </w:p>
        </w:tc>
        <w:tc>
          <w:tcPr>
            <w:tcW w:w="1120" w:type="dxa"/>
            <w:tcBorders>
              <w:top w:val="nil"/>
              <w:left w:val="nil"/>
              <w:bottom w:val="single" w:sz="4" w:space="0" w:color="auto"/>
              <w:right w:val="single" w:sz="4" w:space="0" w:color="auto"/>
            </w:tcBorders>
            <w:shd w:val="clear" w:color="000000" w:fill="E2EFDA"/>
            <w:noWrap/>
            <w:vAlign w:val="center"/>
            <w:hideMark/>
          </w:tcPr>
          <w:p w14:paraId="7FF322EF"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12 752,52</w:t>
            </w:r>
          </w:p>
        </w:tc>
        <w:tc>
          <w:tcPr>
            <w:tcW w:w="760" w:type="dxa"/>
            <w:tcBorders>
              <w:top w:val="nil"/>
              <w:left w:val="nil"/>
              <w:bottom w:val="single" w:sz="4" w:space="0" w:color="auto"/>
              <w:right w:val="single" w:sz="4" w:space="0" w:color="auto"/>
            </w:tcBorders>
            <w:shd w:val="clear" w:color="000000" w:fill="E2EFDA"/>
            <w:noWrap/>
            <w:vAlign w:val="center"/>
            <w:hideMark/>
          </w:tcPr>
          <w:p w14:paraId="2D902C6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25,99</w:t>
            </w:r>
          </w:p>
        </w:tc>
      </w:tr>
      <w:tr w:rsidR="00D75918" w:rsidRPr="00D75918" w14:paraId="2977B115" w14:textId="77777777" w:rsidTr="00087FC1">
        <w:trPr>
          <w:trHeight w:val="629"/>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09F9D247"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50049847"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900</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5B52B542"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90015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0F007A2C"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6050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05BB19E"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8B9C6BF"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 xml:space="preserve">1) Założenie lampy na ulicy Osiedlowej przy boisku piłki plażowej </w:t>
            </w:r>
          </w:p>
        </w:tc>
        <w:tc>
          <w:tcPr>
            <w:tcW w:w="1060" w:type="dxa"/>
            <w:tcBorders>
              <w:top w:val="nil"/>
              <w:left w:val="nil"/>
              <w:bottom w:val="single" w:sz="4" w:space="0" w:color="auto"/>
              <w:right w:val="single" w:sz="4" w:space="0" w:color="auto"/>
            </w:tcBorders>
            <w:shd w:val="clear" w:color="000000" w:fill="FFFFFF"/>
            <w:noWrap/>
            <w:vAlign w:val="center"/>
            <w:hideMark/>
          </w:tcPr>
          <w:p w14:paraId="0A0A911D"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6 000,00</w:t>
            </w:r>
          </w:p>
        </w:tc>
        <w:tc>
          <w:tcPr>
            <w:tcW w:w="1120" w:type="dxa"/>
            <w:tcBorders>
              <w:top w:val="nil"/>
              <w:left w:val="nil"/>
              <w:bottom w:val="single" w:sz="4" w:space="0" w:color="auto"/>
              <w:right w:val="single" w:sz="4" w:space="0" w:color="auto"/>
            </w:tcBorders>
            <w:shd w:val="clear" w:color="000000" w:fill="FFFFFF"/>
            <w:noWrap/>
            <w:vAlign w:val="center"/>
            <w:hideMark/>
          </w:tcPr>
          <w:p w14:paraId="526DC573"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583CA44B"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5049D646" w14:textId="77777777" w:rsidTr="00087FC1">
        <w:trPr>
          <w:trHeight w:val="1121"/>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D1325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lastRenderedPageBreak/>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4784366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3627D35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30E3030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FF8D2C8"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57BAF9F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 Integracja różnych grup społecznych Sołectwa Bożenkowo typu: święto Borowika, Noc Kupały, koncert Świąteczny, warsztaty dla dzieci i dorosłych, Klub Seniora</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3B13E16E"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25 000,00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04BBFFFF"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12 752,52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58949B"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51,01</w:t>
            </w:r>
          </w:p>
        </w:tc>
      </w:tr>
      <w:tr w:rsidR="00D75918" w:rsidRPr="00D75918" w14:paraId="0FA55346" w14:textId="77777777" w:rsidTr="00F3323F">
        <w:trPr>
          <w:trHeight w:val="428"/>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3BAE1EB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21DCF97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w:t>
            </w:r>
          </w:p>
        </w:tc>
        <w:tc>
          <w:tcPr>
            <w:tcW w:w="820" w:type="dxa"/>
            <w:tcBorders>
              <w:top w:val="nil"/>
              <w:left w:val="nil"/>
              <w:bottom w:val="single" w:sz="4" w:space="0" w:color="auto"/>
              <w:right w:val="single" w:sz="4" w:space="0" w:color="auto"/>
            </w:tcBorders>
            <w:shd w:val="clear" w:color="000000" w:fill="FFFFFF"/>
            <w:noWrap/>
            <w:vAlign w:val="center"/>
            <w:hideMark/>
          </w:tcPr>
          <w:p w14:paraId="355A4F4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92695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64A0077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4210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A4C6F85"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115F401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3) Doposażenie  placu zabaw przy ul. Harcerskiej </w:t>
            </w:r>
          </w:p>
        </w:tc>
        <w:tc>
          <w:tcPr>
            <w:tcW w:w="1060" w:type="dxa"/>
            <w:tcBorders>
              <w:top w:val="nil"/>
              <w:left w:val="nil"/>
              <w:bottom w:val="single" w:sz="4" w:space="0" w:color="auto"/>
              <w:right w:val="single" w:sz="4" w:space="0" w:color="auto"/>
            </w:tcBorders>
            <w:shd w:val="clear" w:color="000000" w:fill="FFFFFF"/>
            <w:noWrap/>
            <w:vAlign w:val="center"/>
            <w:hideMark/>
          </w:tcPr>
          <w:p w14:paraId="0E2ABF73"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6 072,08</w:t>
            </w:r>
          </w:p>
        </w:tc>
        <w:tc>
          <w:tcPr>
            <w:tcW w:w="1120" w:type="dxa"/>
            <w:tcBorders>
              <w:top w:val="nil"/>
              <w:left w:val="nil"/>
              <w:bottom w:val="single" w:sz="4" w:space="0" w:color="auto"/>
              <w:right w:val="single" w:sz="4" w:space="0" w:color="auto"/>
            </w:tcBorders>
            <w:shd w:val="clear" w:color="000000" w:fill="FFFFFF"/>
            <w:noWrap/>
            <w:vAlign w:val="center"/>
            <w:hideMark/>
          </w:tcPr>
          <w:p w14:paraId="18FF5361"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162E7759"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77A184D0" w14:textId="77777777" w:rsidTr="00F3323F">
        <w:trPr>
          <w:trHeight w:val="690"/>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547851E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26EB3B4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750</w:t>
            </w:r>
          </w:p>
        </w:tc>
        <w:tc>
          <w:tcPr>
            <w:tcW w:w="820" w:type="dxa"/>
            <w:tcBorders>
              <w:top w:val="nil"/>
              <w:left w:val="nil"/>
              <w:bottom w:val="single" w:sz="4" w:space="0" w:color="auto"/>
              <w:right w:val="single" w:sz="4" w:space="0" w:color="auto"/>
            </w:tcBorders>
            <w:shd w:val="clear" w:color="000000" w:fill="FFFFFF"/>
            <w:noWrap/>
            <w:vAlign w:val="center"/>
            <w:hideMark/>
          </w:tcPr>
          <w:p w14:paraId="294EC2C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75095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4D9322E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4300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0AF1D96"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90ECE4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 Wymiana dwóch tablic informacyjnych sołeckich na ulicy Osiedlowej oraz ulicy Harcerskiej</w:t>
            </w:r>
          </w:p>
        </w:tc>
        <w:tc>
          <w:tcPr>
            <w:tcW w:w="1060" w:type="dxa"/>
            <w:tcBorders>
              <w:top w:val="nil"/>
              <w:left w:val="nil"/>
              <w:bottom w:val="single" w:sz="4" w:space="0" w:color="auto"/>
              <w:right w:val="single" w:sz="4" w:space="0" w:color="auto"/>
            </w:tcBorders>
            <w:shd w:val="clear" w:color="000000" w:fill="FFFFFF"/>
            <w:noWrap/>
            <w:vAlign w:val="center"/>
            <w:hideMark/>
          </w:tcPr>
          <w:p w14:paraId="480C118C"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6 000,00</w:t>
            </w:r>
          </w:p>
        </w:tc>
        <w:tc>
          <w:tcPr>
            <w:tcW w:w="1120" w:type="dxa"/>
            <w:tcBorders>
              <w:top w:val="nil"/>
              <w:left w:val="nil"/>
              <w:bottom w:val="single" w:sz="4" w:space="0" w:color="auto"/>
              <w:right w:val="single" w:sz="4" w:space="0" w:color="auto"/>
            </w:tcBorders>
            <w:shd w:val="clear" w:color="000000" w:fill="FFFFFF"/>
            <w:noWrap/>
            <w:vAlign w:val="center"/>
            <w:hideMark/>
          </w:tcPr>
          <w:p w14:paraId="1209F1AB"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2288DD61"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6775EECD" w14:textId="77777777" w:rsidTr="00F3323F">
        <w:trPr>
          <w:trHeight w:val="285"/>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0A7110B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2E9AADD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w:t>
            </w:r>
          </w:p>
        </w:tc>
        <w:tc>
          <w:tcPr>
            <w:tcW w:w="820" w:type="dxa"/>
            <w:tcBorders>
              <w:top w:val="nil"/>
              <w:left w:val="nil"/>
              <w:bottom w:val="single" w:sz="4" w:space="0" w:color="auto"/>
              <w:right w:val="single" w:sz="4" w:space="0" w:color="auto"/>
            </w:tcBorders>
            <w:shd w:val="clear" w:color="000000" w:fill="FFFFFF"/>
            <w:noWrap/>
            <w:vAlign w:val="center"/>
            <w:hideMark/>
          </w:tcPr>
          <w:p w14:paraId="7F0D0DB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90015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32D501A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0AE009F"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1E5AA52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 założenie lampy na ulicy Sielanka</w:t>
            </w:r>
          </w:p>
        </w:tc>
        <w:tc>
          <w:tcPr>
            <w:tcW w:w="1060" w:type="dxa"/>
            <w:tcBorders>
              <w:top w:val="nil"/>
              <w:left w:val="nil"/>
              <w:bottom w:val="single" w:sz="4" w:space="0" w:color="auto"/>
              <w:right w:val="single" w:sz="4" w:space="0" w:color="auto"/>
            </w:tcBorders>
            <w:shd w:val="clear" w:color="000000" w:fill="FFFFFF"/>
            <w:noWrap/>
            <w:vAlign w:val="center"/>
            <w:hideMark/>
          </w:tcPr>
          <w:p w14:paraId="167DED3C"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6 000,00</w:t>
            </w:r>
          </w:p>
        </w:tc>
        <w:tc>
          <w:tcPr>
            <w:tcW w:w="1120" w:type="dxa"/>
            <w:tcBorders>
              <w:top w:val="nil"/>
              <w:left w:val="nil"/>
              <w:bottom w:val="single" w:sz="4" w:space="0" w:color="auto"/>
              <w:right w:val="single" w:sz="4" w:space="0" w:color="auto"/>
            </w:tcBorders>
            <w:shd w:val="clear" w:color="000000" w:fill="FFFFFF"/>
            <w:noWrap/>
            <w:vAlign w:val="center"/>
            <w:hideMark/>
          </w:tcPr>
          <w:p w14:paraId="7802CF24"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1ED188B3"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50F540AE" w14:textId="77777777" w:rsidTr="00F3323F">
        <w:trPr>
          <w:trHeight w:val="315"/>
        </w:trPr>
        <w:tc>
          <w:tcPr>
            <w:tcW w:w="406" w:type="dxa"/>
            <w:tcBorders>
              <w:top w:val="nil"/>
              <w:left w:val="single" w:sz="4" w:space="0" w:color="auto"/>
              <w:bottom w:val="single" w:sz="4" w:space="0" w:color="auto"/>
              <w:right w:val="single" w:sz="4" w:space="0" w:color="auto"/>
            </w:tcBorders>
            <w:shd w:val="clear" w:color="000000" w:fill="E2EFDA"/>
            <w:noWrap/>
            <w:vAlign w:val="center"/>
            <w:hideMark/>
          </w:tcPr>
          <w:p w14:paraId="32571C05"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2</w:t>
            </w:r>
          </w:p>
        </w:tc>
        <w:tc>
          <w:tcPr>
            <w:tcW w:w="3260" w:type="dxa"/>
            <w:gridSpan w:val="4"/>
            <w:tcBorders>
              <w:top w:val="single" w:sz="4" w:space="0" w:color="auto"/>
              <w:left w:val="nil"/>
              <w:bottom w:val="single" w:sz="4" w:space="0" w:color="auto"/>
              <w:right w:val="single" w:sz="4" w:space="0" w:color="auto"/>
            </w:tcBorders>
            <w:shd w:val="clear" w:color="000000" w:fill="E2EFDA"/>
            <w:vAlign w:val="center"/>
            <w:hideMark/>
          </w:tcPr>
          <w:p w14:paraId="52DAB4B9"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Sołectwo Jarużyn</w:t>
            </w:r>
          </w:p>
        </w:tc>
        <w:tc>
          <w:tcPr>
            <w:tcW w:w="2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B53ECEF"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1060" w:type="dxa"/>
            <w:tcBorders>
              <w:top w:val="nil"/>
              <w:left w:val="single" w:sz="4" w:space="0" w:color="auto"/>
              <w:bottom w:val="nil"/>
              <w:right w:val="single" w:sz="4" w:space="0" w:color="auto"/>
            </w:tcBorders>
            <w:shd w:val="clear" w:color="000000" w:fill="E2EFDA"/>
            <w:noWrap/>
            <w:vAlign w:val="center"/>
            <w:hideMark/>
          </w:tcPr>
          <w:p w14:paraId="4DB54A7D"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58 915,03</w:t>
            </w:r>
          </w:p>
        </w:tc>
        <w:tc>
          <w:tcPr>
            <w:tcW w:w="1120" w:type="dxa"/>
            <w:tcBorders>
              <w:top w:val="nil"/>
              <w:left w:val="nil"/>
              <w:bottom w:val="single" w:sz="4" w:space="0" w:color="auto"/>
              <w:right w:val="single" w:sz="4" w:space="0" w:color="auto"/>
            </w:tcBorders>
            <w:shd w:val="clear" w:color="000000" w:fill="E2EFDA"/>
            <w:noWrap/>
            <w:vAlign w:val="center"/>
            <w:hideMark/>
          </w:tcPr>
          <w:p w14:paraId="3EF78A0E"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9 994,81</w:t>
            </w:r>
          </w:p>
        </w:tc>
        <w:tc>
          <w:tcPr>
            <w:tcW w:w="760" w:type="dxa"/>
            <w:tcBorders>
              <w:top w:val="nil"/>
              <w:left w:val="nil"/>
              <w:bottom w:val="single" w:sz="4" w:space="0" w:color="auto"/>
              <w:right w:val="single" w:sz="4" w:space="0" w:color="auto"/>
            </w:tcBorders>
            <w:shd w:val="clear" w:color="000000" w:fill="E2EFDA"/>
            <w:noWrap/>
            <w:vAlign w:val="center"/>
            <w:hideMark/>
          </w:tcPr>
          <w:p w14:paraId="39782376"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16,96</w:t>
            </w:r>
          </w:p>
        </w:tc>
      </w:tr>
      <w:tr w:rsidR="00D75918" w:rsidRPr="00D75918" w14:paraId="7F0D2A0B" w14:textId="77777777" w:rsidTr="00F3323F">
        <w:trPr>
          <w:trHeight w:val="779"/>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6BBF32B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210A939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2DCBF4C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90004</w:t>
            </w:r>
          </w:p>
        </w:tc>
        <w:tc>
          <w:tcPr>
            <w:tcW w:w="600" w:type="dxa"/>
            <w:tcBorders>
              <w:top w:val="single" w:sz="4" w:space="0" w:color="auto"/>
              <w:left w:val="nil"/>
              <w:bottom w:val="single" w:sz="4" w:space="0" w:color="auto"/>
              <w:right w:val="nil"/>
            </w:tcBorders>
            <w:shd w:val="clear" w:color="000000" w:fill="FFFFFF"/>
            <w:vAlign w:val="center"/>
            <w:hideMark/>
          </w:tcPr>
          <w:p w14:paraId="047A144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8415A"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6CA012E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 Zagospodarowanie terenu zielonego wokół sklepu "Oaza Spokoju" wg koncepcji (wykonanie)altana, ławki</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54030A41"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37 000,00</w:t>
            </w:r>
          </w:p>
        </w:tc>
        <w:tc>
          <w:tcPr>
            <w:tcW w:w="1120" w:type="dxa"/>
            <w:tcBorders>
              <w:top w:val="nil"/>
              <w:left w:val="nil"/>
              <w:bottom w:val="single" w:sz="4" w:space="0" w:color="auto"/>
              <w:right w:val="single" w:sz="4" w:space="0" w:color="auto"/>
            </w:tcBorders>
            <w:shd w:val="clear" w:color="000000" w:fill="FFFFFF"/>
            <w:noWrap/>
            <w:vAlign w:val="center"/>
            <w:hideMark/>
          </w:tcPr>
          <w:p w14:paraId="13AD38B5"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77652A1A"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4CDEF264" w14:textId="77777777" w:rsidTr="00F3323F">
        <w:trPr>
          <w:trHeight w:val="366"/>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3712D8E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691858A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w:t>
            </w:r>
          </w:p>
        </w:tc>
        <w:tc>
          <w:tcPr>
            <w:tcW w:w="820" w:type="dxa"/>
            <w:tcBorders>
              <w:top w:val="nil"/>
              <w:left w:val="nil"/>
              <w:bottom w:val="single" w:sz="4" w:space="0" w:color="auto"/>
              <w:right w:val="single" w:sz="4" w:space="0" w:color="auto"/>
            </w:tcBorders>
            <w:shd w:val="clear" w:color="000000" w:fill="FFFFFF"/>
            <w:noWrap/>
            <w:vAlign w:val="center"/>
            <w:hideMark/>
          </w:tcPr>
          <w:p w14:paraId="660E021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90015</w:t>
            </w:r>
          </w:p>
        </w:tc>
        <w:tc>
          <w:tcPr>
            <w:tcW w:w="600" w:type="dxa"/>
            <w:tcBorders>
              <w:top w:val="single" w:sz="4" w:space="0" w:color="auto"/>
              <w:left w:val="nil"/>
              <w:bottom w:val="single" w:sz="4" w:space="0" w:color="auto"/>
              <w:right w:val="nil"/>
            </w:tcBorders>
            <w:shd w:val="clear" w:color="000000" w:fill="FFFFFF"/>
            <w:vAlign w:val="center"/>
            <w:hideMark/>
          </w:tcPr>
          <w:p w14:paraId="42731D1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11643"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572FE6A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 Uzupełninie oświetlenia ul. Spokojna ( nr 2/1/1 i 2/1/2)</w:t>
            </w:r>
          </w:p>
        </w:tc>
        <w:tc>
          <w:tcPr>
            <w:tcW w:w="1060" w:type="dxa"/>
            <w:tcBorders>
              <w:top w:val="nil"/>
              <w:left w:val="nil"/>
              <w:bottom w:val="single" w:sz="4" w:space="0" w:color="auto"/>
              <w:right w:val="single" w:sz="4" w:space="0" w:color="auto"/>
            </w:tcBorders>
            <w:shd w:val="clear" w:color="000000" w:fill="FFFFFF"/>
            <w:noWrap/>
            <w:vAlign w:val="center"/>
            <w:hideMark/>
          </w:tcPr>
          <w:p w14:paraId="63B1489F"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8 915,03</w:t>
            </w:r>
          </w:p>
        </w:tc>
        <w:tc>
          <w:tcPr>
            <w:tcW w:w="1120" w:type="dxa"/>
            <w:tcBorders>
              <w:top w:val="nil"/>
              <w:left w:val="nil"/>
              <w:bottom w:val="single" w:sz="4" w:space="0" w:color="auto"/>
              <w:right w:val="single" w:sz="4" w:space="0" w:color="auto"/>
            </w:tcBorders>
            <w:shd w:val="clear" w:color="000000" w:fill="FFFFFF"/>
            <w:noWrap/>
            <w:vAlign w:val="center"/>
            <w:hideMark/>
          </w:tcPr>
          <w:p w14:paraId="233BEA6F"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4C9D62AA"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3E4939FC" w14:textId="77777777" w:rsidTr="00F3323F">
        <w:trPr>
          <w:trHeight w:val="480"/>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2005CFF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1A08880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5456749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13C2AF3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901AA"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051961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Integracja różnych grup społecznych: świetlica, Klub Seniora</w:t>
            </w:r>
          </w:p>
        </w:tc>
        <w:tc>
          <w:tcPr>
            <w:tcW w:w="1060" w:type="dxa"/>
            <w:tcBorders>
              <w:top w:val="nil"/>
              <w:left w:val="nil"/>
              <w:bottom w:val="single" w:sz="4" w:space="0" w:color="auto"/>
              <w:right w:val="single" w:sz="4" w:space="0" w:color="auto"/>
            </w:tcBorders>
            <w:shd w:val="clear" w:color="000000" w:fill="FFFFFF"/>
            <w:noWrap/>
            <w:vAlign w:val="center"/>
            <w:hideMark/>
          </w:tcPr>
          <w:p w14:paraId="04F71D0A"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10 000,00</w:t>
            </w:r>
          </w:p>
        </w:tc>
        <w:tc>
          <w:tcPr>
            <w:tcW w:w="1120" w:type="dxa"/>
            <w:tcBorders>
              <w:top w:val="nil"/>
              <w:left w:val="nil"/>
              <w:bottom w:val="single" w:sz="4" w:space="0" w:color="auto"/>
              <w:right w:val="single" w:sz="4" w:space="0" w:color="auto"/>
            </w:tcBorders>
            <w:shd w:val="clear" w:color="000000" w:fill="FFFFFF"/>
            <w:noWrap/>
            <w:vAlign w:val="center"/>
            <w:hideMark/>
          </w:tcPr>
          <w:p w14:paraId="1721BCB6"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6 998,50</w:t>
            </w:r>
          </w:p>
        </w:tc>
        <w:tc>
          <w:tcPr>
            <w:tcW w:w="760" w:type="dxa"/>
            <w:tcBorders>
              <w:top w:val="nil"/>
              <w:left w:val="nil"/>
              <w:bottom w:val="single" w:sz="4" w:space="0" w:color="auto"/>
              <w:right w:val="single" w:sz="4" w:space="0" w:color="auto"/>
            </w:tcBorders>
            <w:shd w:val="clear" w:color="000000" w:fill="FFFFFF"/>
            <w:noWrap/>
            <w:vAlign w:val="center"/>
            <w:hideMark/>
          </w:tcPr>
          <w:p w14:paraId="04514ED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69,99</w:t>
            </w:r>
          </w:p>
        </w:tc>
      </w:tr>
      <w:tr w:rsidR="00D75918" w:rsidRPr="00D75918" w14:paraId="252F7C58" w14:textId="77777777" w:rsidTr="00D75918">
        <w:trPr>
          <w:trHeight w:val="411"/>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249C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C14E08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47F5C22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3A27283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EA717"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D9CE06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  Doposażenie świetlicy wiejskiej w Jarużynie</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065A3228"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4D42CE5F"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2 996,31</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6F3E1F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99,88</w:t>
            </w:r>
          </w:p>
        </w:tc>
      </w:tr>
      <w:tr w:rsidR="00D75918" w:rsidRPr="00D75918" w14:paraId="03B79322" w14:textId="77777777" w:rsidTr="00F3323F">
        <w:trPr>
          <w:trHeight w:val="315"/>
        </w:trPr>
        <w:tc>
          <w:tcPr>
            <w:tcW w:w="406" w:type="dxa"/>
            <w:tcBorders>
              <w:top w:val="nil"/>
              <w:left w:val="single" w:sz="4" w:space="0" w:color="auto"/>
              <w:bottom w:val="single" w:sz="4" w:space="0" w:color="auto"/>
              <w:right w:val="single" w:sz="4" w:space="0" w:color="auto"/>
            </w:tcBorders>
            <w:shd w:val="clear" w:color="000000" w:fill="E2EFDA"/>
            <w:noWrap/>
            <w:vAlign w:val="center"/>
            <w:hideMark/>
          </w:tcPr>
          <w:p w14:paraId="29C212BD"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3</w:t>
            </w:r>
          </w:p>
        </w:tc>
        <w:tc>
          <w:tcPr>
            <w:tcW w:w="3260" w:type="dxa"/>
            <w:gridSpan w:val="4"/>
            <w:tcBorders>
              <w:top w:val="single" w:sz="4" w:space="0" w:color="auto"/>
              <w:left w:val="nil"/>
              <w:bottom w:val="single" w:sz="4" w:space="0" w:color="auto"/>
              <w:right w:val="single" w:sz="4" w:space="0" w:color="auto"/>
            </w:tcBorders>
            <w:shd w:val="clear" w:color="000000" w:fill="E2EFDA"/>
            <w:vAlign w:val="center"/>
            <w:hideMark/>
          </w:tcPr>
          <w:p w14:paraId="15559D2D"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Sołectwo Maksymilianowo</w:t>
            </w:r>
          </w:p>
        </w:tc>
        <w:tc>
          <w:tcPr>
            <w:tcW w:w="2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07B89E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1060" w:type="dxa"/>
            <w:tcBorders>
              <w:top w:val="nil"/>
              <w:left w:val="nil"/>
              <w:bottom w:val="single" w:sz="4" w:space="0" w:color="auto"/>
              <w:right w:val="single" w:sz="4" w:space="0" w:color="auto"/>
            </w:tcBorders>
            <w:shd w:val="clear" w:color="000000" w:fill="E2EFDA"/>
            <w:noWrap/>
            <w:vAlign w:val="center"/>
            <w:hideMark/>
          </w:tcPr>
          <w:p w14:paraId="6E658854"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71 325,70</w:t>
            </w:r>
          </w:p>
        </w:tc>
        <w:tc>
          <w:tcPr>
            <w:tcW w:w="1120" w:type="dxa"/>
            <w:tcBorders>
              <w:top w:val="nil"/>
              <w:left w:val="nil"/>
              <w:bottom w:val="single" w:sz="4" w:space="0" w:color="auto"/>
              <w:right w:val="single" w:sz="4" w:space="0" w:color="auto"/>
            </w:tcBorders>
            <w:shd w:val="clear" w:color="000000" w:fill="E2EFDA"/>
            <w:noWrap/>
            <w:vAlign w:val="center"/>
            <w:hideMark/>
          </w:tcPr>
          <w:p w14:paraId="482BE791"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21 775,19</w:t>
            </w:r>
          </w:p>
        </w:tc>
        <w:tc>
          <w:tcPr>
            <w:tcW w:w="760" w:type="dxa"/>
            <w:tcBorders>
              <w:top w:val="nil"/>
              <w:left w:val="nil"/>
              <w:bottom w:val="single" w:sz="4" w:space="0" w:color="auto"/>
              <w:right w:val="single" w:sz="4" w:space="0" w:color="auto"/>
            </w:tcBorders>
            <w:shd w:val="clear" w:color="000000" w:fill="E2EFDA"/>
            <w:noWrap/>
            <w:vAlign w:val="center"/>
            <w:hideMark/>
          </w:tcPr>
          <w:p w14:paraId="575F727A"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30,53</w:t>
            </w:r>
          </w:p>
        </w:tc>
      </w:tr>
      <w:tr w:rsidR="00D75918" w:rsidRPr="00D75918" w14:paraId="61F60839" w14:textId="77777777" w:rsidTr="00F3323F">
        <w:trPr>
          <w:trHeight w:val="662"/>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3494268A"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329755E6"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801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72C72341"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80101</w:t>
            </w:r>
          </w:p>
        </w:tc>
        <w:tc>
          <w:tcPr>
            <w:tcW w:w="600" w:type="dxa"/>
            <w:tcBorders>
              <w:top w:val="single" w:sz="4" w:space="0" w:color="auto"/>
              <w:left w:val="nil"/>
              <w:bottom w:val="single" w:sz="4" w:space="0" w:color="auto"/>
              <w:right w:val="nil"/>
            </w:tcBorders>
            <w:shd w:val="clear" w:color="000000" w:fill="FFFFFF"/>
            <w:vAlign w:val="center"/>
            <w:hideMark/>
          </w:tcPr>
          <w:p w14:paraId="5CA0787C"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4300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B2144"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5E77D69D" w14:textId="77777777" w:rsidR="00D75918" w:rsidRPr="00D75918" w:rsidRDefault="00D75918" w:rsidP="00D75918">
            <w:pPr>
              <w:spacing w:after="0" w:line="240" w:lineRule="auto"/>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 xml:space="preserve">1) Zakup i montaż metalowego serca na nakrętki przy SP w Maksymilianowie </w:t>
            </w:r>
          </w:p>
        </w:tc>
        <w:tc>
          <w:tcPr>
            <w:tcW w:w="1060" w:type="dxa"/>
            <w:tcBorders>
              <w:top w:val="nil"/>
              <w:left w:val="nil"/>
              <w:bottom w:val="single" w:sz="4" w:space="0" w:color="auto"/>
              <w:right w:val="single" w:sz="4" w:space="0" w:color="auto"/>
            </w:tcBorders>
            <w:shd w:val="clear" w:color="000000" w:fill="FFFFFF"/>
            <w:noWrap/>
            <w:vAlign w:val="center"/>
            <w:hideMark/>
          </w:tcPr>
          <w:p w14:paraId="3671259E"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3 000,00</w:t>
            </w:r>
          </w:p>
        </w:tc>
        <w:tc>
          <w:tcPr>
            <w:tcW w:w="1120" w:type="dxa"/>
            <w:tcBorders>
              <w:top w:val="nil"/>
              <w:left w:val="nil"/>
              <w:bottom w:val="single" w:sz="4" w:space="0" w:color="auto"/>
              <w:right w:val="single" w:sz="4" w:space="0" w:color="auto"/>
            </w:tcBorders>
            <w:shd w:val="clear" w:color="000000" w:fill="FFFFFF"/>
            <w:noWrap/>
            <w:vAlign w:val="center"/>
            <w:hideMark/>
          </w:tcPr>
          <w:p w14:paraId="2DBCFD69"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2 999,99</w:t>
            </w:r>
          </w:p>
        </w:tc>
        <w:tc>
          <w:tcPr>
            <w:tcW w:w="760" w:type="dxa"/>
            <w:tcBorders>
              <w:top w:val="nil"/>
              <w:left w:val="nil"/>
              <w:bottom w:val="single" w:sz="4" w:space="0" w:color="auto"/>
              <w:right w:val="single" w:sz="4" w:space="0" w:color="auto"/>
            </w:tcBorders>
            <w:shd w:val="clear" w:color="000000" w:fill="FFFFFF"/>
            <w:noWrap/>
            <w:vAlign w:val="center"/>
            <w:hideMark/>
          </w:tcPr>
          <w:p w14:paraId="465264E9"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100,00</w:t>
            </w:r>
          </w:p>
        </w:tc>
      </w:tr>
      <w:tr w:rsidR="00D75918" w:rsidRPr="00D75918" w14:paraId="1D8B6EBC" w14:textId="77777777" w:rsidTr="00F3323F">
        <w:trPr>
          <w:trHeight w:val="416"/>
        </w:trPr>
        <w:tc>
          <w:tcPr>
            <w:tcW w:w="406" w:type="dxa"/>
            <w:tcBorders>
              <w:top w:val="nil"/>
              <w:left w:val="single" w:sz="4" w:space="0" w:color="auto"/>
              <w:bottom w:val="nil"/>
              <w:right w:val="single" w:sz="4" w:space="0" w:color="auto"/>
            </w:tcBorders>
            <w:shd w:val="clear" w:color="000000" w:fill="FFFFFF"/>
            <w:noWrap/>
            <w:vAlign w:val="center"/>
            <w:hideMark/>
          </w:tcPr>
          <w:p w14:paraId="36A65AC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nil"/>
              <w:right w:val="single" w:sz="4" w:space="0" w:color="auto"/>
            </w:tcBorders>
            <w:shd w:val="clear" w:color="000000" w:fill="FFFFFF"/>
            <w:noWrap/>
            <w:vAlign w:val="center"/>
            <w:hideMark/>
          </w:tcPr>
          <w:p w14:paraId="26F58FF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w:t>
            </w:r>
          </w:p>
        </w:tc>
        <w:tc>
          <w:tcPr>
            <w:tcW w:w="820" w:type="dxa"/>
            <w:tcBorders>
              <w:top w:val="nil"/>
              <w:left w:val="nil"/>
              <w:bottom w:val="nil"/>
              <w:right w:val="single" w:sz="4" w:space="0" w:color="auto"/>
            </w:tcBorders>
            <w:shd w:val="clear" w:color="000000" w:fill="FFFFFF"/>
            <w:noWrap/>
            <w:vAlign w:val="center"/>
            <w:hideMark/>
          </w:tcPr>
          <w:p w14:paraId="35A09A0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80101</w:t>
            </w:r>
          </w:p>
        </w:tc>
        <w:tc>
          <w:tcPr>
            <w:tcW w:w="600" w:type="dxa"/>
            <w:tcBorders>
              <w:top w:val="single" w:sz="4" w:space="0" w:color="auto"/>
              <w:left w:val="nil"/>
              <w:bottom w:val="single" w:sz="4" w:space="0" w:color="auto"/>
              <w:right w:val="nil"/>
            </w:tcBorders>
            <w:shd w:val="clear" w:color="000000" w:fill="FFFFFF"/>
            <w:vAlign w:val="center"/>
            <w:hideMark/>
          </w:tcPr>
          <w:p w14:paraId="6D41A0D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4300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4F91C"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64954AE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2 ) Integracja uczniów Szkoły Podstawowej w Maksymilianowie</w:t>
            </w:r>
          </w:p>
        </w:tc>
        <w:tc>
          <w:tcPr>
            <w:tcW w:w="1060" w:type="dxa"/>
            <w:tcBorders>
              <w:top w:val="nil"/>
              <w:left w:val="nil"/>
              <w:bottom w:val="nil"/>
              <w:right w:val="single" w:sz="4" w:space="0" w:color="auto"/>
            </w:tcBorders>
            <w:shd w:val="clear" w:color="000000" w:fill="FFFFFF"/>
            <w:noWrap/>
            <w:vAlign w:val="center"/>
            <w:hideMark/>
          </w:tcPr>
          <w:p w14:paraId="4E67BF22"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3 000,00</w:t>
            </w:r>
          </w:p>
        </w:tc>
        <w:tc>
          <w:tcPr>
            <w:tcW w:w="1120" w:type="dxa"/>
            <w:tcBorders>
              <w:top w:val="nil"/>
              <w:left w:val="nil"/>
              <w:bottom w:val="nil"/>
              <w:right w:val="single" w:sz="4" w:space="0" w:color="auto"/>
            </w:tcBorders>
            <w:shd w:val="clear" w:color="000000" w:fill="FFFFFF"/>
            <w:noWrap/>
            <w:vAlign w:val="center"/>
            <w:hideMark/>
          </w:tcPr>
          <w:p w14:paraId="7D1C6A2B"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4621E643"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7A4CCB6B" w14:textId="77777777" w:rsidTr="00F3323F">
        <w:trPr>
          <w:trHeight w:val="422"/>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3E65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4148220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074DFD2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92695</w:t>
            </w:r>
          </w:p>
        </w:tc>
        <w:tc>
          <w:tcPr>
            <w:tcW w:w="600" w:type="dxa"/>
            <w:tcBorders>
              <w:top w:val="single" w:sz="4" w:space="0" w:color="auto"/>
              <w:left w:val="nil"/>
              <w:bottom w:val="single" w:sz="4" w:space="0" w:color="auto"/>
              <w:right w:val="nil"/>
            </w:tcBorders>
            <w:shd w:val="clear" w:color="000000" w:fill="FFFFFF"/>
            <w:vAlign w:val="center"/>
            <w:hideMark/>
          </w:tcPr>
          <w:p w14:paraId="55F6554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6060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26BE4"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376207A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Doposażenie placu zabaw przy ul. Ptasiej</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46CBAAB7"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15 000,00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0E6118A8"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DFBA745"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7AAAA4B7" w14:textId="77777777" w:rsidTr="00F3323F">
        <w:trPr>
          <w:trHeight w:val="555"/>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6F24C16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701C7E1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101DDA9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6457F9D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9B522"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5B469A0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 Integracja mieszkańców (koncerty, festyn, kabaret, spotkania itp..)</w:t>
            </w:r>
          </w:p>
        </w:tc>
        <w:tc>
          <w:tcPr>
            <w:tcW w:w="1060" w:type="dxa"/>
            <w:tcBorders>
              <w:top w:val="nil"/>
              <w:left w:val="nil"/>
              <w:bottom w:val="single" w:sz="4" w:space="0" w:color="auto"/>
              <w:right w:val="single" w:sz="4" w:space="0" w:color="auto"/>
            </w:tcBorders>
            <w:shd w:val="clear" w:color="000000" w:fill="FFFFFF"/>
            <w:noWrap/>
            <w:vAlign w:val="center"/>
            <w:hideMark/>
          </w:tcPr>
          <w:p w14:paraId="3E8F5BED"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20 000,00</w:t>
            </w:r>
          </w:p>
        </w:tc>
        <w:tc>
          <w:tcPr>
            <w:tcW w:w="1120" w:type="dxa"/>
            <w:tcBorders>
              <w:top w:val="nil"/>
              <w:left w:val="nil"/>
              <w:bottom w:val="single" w:sz="4" w:space="0" w:color="auto"/>
              <w:right w:val="single" w:sz="4" w:space="0" w:color="auto"/>
            </w:tcBorders>
            <w:shd w:val="clear" w:color="000000" w:fill="FFFFFF"/>
            <w:noWrap/>
            <w:vAlign w:val="center"/>
            <w:hideMark/>
          </w:tcPr>
          <w:p w14:paraId="1CC67016"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10 000,00</w:t>
            </w:r>
          </w:p>
        </w:tc>
        <w:tc>
          <w:tcPr>
            <w:tcW w:w="760" w:type="dxa"/>
            <w:tcBorders>
              <w:top w:val="nil"/>
              <w:left w:val="nil"/>
              <w:bottom w:val="single" w:sz="4" w:space="0" w:color="auto"/>
              <w:right w:val="single" w:sz="4" w:space="0" w:color="auto"/>
            </w:tcBorders>
            <w:shd w:val="clear" w:color="000000" w:fill="FFFFFF"/>
            <w:noWrap/>
            <w:vAlign w:val="center"/>
            <w:hideMark/>
          </w:tcPr>
          <w:p w14:paraId="03C6BF6F"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50,00</w:t>
            </w:r>
          </w:p>
        </w:tc>
      </w:tr>
      <w:tr w:rsidR="00D75918" w:rsidRPr="00D75918" w14:paraId="401A2D45" w14:textId="77777777" w:rsidTr="00F3323F">
        <w:trPr>
          <w:trHeight w:val="352"/>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7F7E04C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208B242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14F6095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3DD1120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DF5C2"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64B9CB1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  Zajęcia artystyczno-rozwojowe w świetlicy</w:t>
            </w:r>
          </w:p>
        </w:tc>
        <w:tc>
          <w:tcPr>
            <w:tcW w:w="1060" w:type="dxa"/>
            <w:tcBorders>
              <w:top w:val="nil"/>
              <w:left w:val="nil"/>
              <w:bottom w:val="single" w:sz="4" w:space="0" w:color="auto"/>
              <w:right w:val="single" w:sz="4" w:space="0" w:color="auto"/>
            </w:tcBorders>
            <w:shd w:val="clear" w:color="000000" w:fill="FFFFFF"/>
            <w:noWrap/>
            <w:vAlign w:val="center"/>
            <w:hideMark/>
          </w:tcPr>
          <w:p w14:paraId="46B06933"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11 325,70</w:t>
            </w:r>
          </w:p>
        </w:tc>
        <w:tc>
          <w:tcPr>
            <w:tcW w:w="1120" w:type="dxa"/>
            <w:tcBorders>
              <w:top w:val="nil"/>
              <w:left w:val="nil"/>
              <w:bottom w:val="single" w:sz="4" w:space="0" w:color="auto"/>
              <w:right w:val="single" w:sz="4" w:space="0" w:color="auto"/>
            </w:tcBorders>
            <w:shd w:val="clear" w:color="000000" w:fill="FFFFFF"/>
            <w:noWrap/>
            <w:vAlign w:val="center"/>
            <w:hideMark/>
          </w:tcPr>
          <w:p w14:paraId="78C0A66F"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8 775,20</w:t>
            </w:r>
          </w:p>
        </w:tc>
        <w:tc>
          <w:tcPr>
            <w:tcW w:w="760" w:type="dxa"/>
            <w:tcBorders>
              <w:top w:val="nil"/>
              <w:left w:val="nil"/>
              <w:bottom w:val="single" w:sz="4" w:space="0" w:color="auto"/>
              <w:right w:val="single" w:sz="4" w:space="0" w:color="auto"/>
            </w:tcBorders>
            <w:shd w:val="clear" w:color="000000" w:fill="FFFFFF"/>
            <w:noWrap/>
            <w:vAlign w:val="center"/>
            <w:hideMark/>
          </w:tcPr>
          <w:p w14:paraId="11BDF985"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77,48</w:t>
            </w:r>
          </w:p>
        </w:tc>
      </w:tr>
      <w:tr w:rsidR="00D75918" w:rsidRPr="00D75918" w14:paraId="79E9C9DE" w14:textId="77777777" w:rsidTr="00F3323F">
        <w:trPr>
          <w:trHeight w:val="1053"/>
        </w:trPr>
        <w:tc>
          <w:tcPr>
            <w:tcW w:w="406" w:type="dxa"/>
            <w:tcBorders>
              <w:top w:val="nil"/>
              <w:left w:val="single" w:sz="4" w:space="0" w:color="auto"/>
              <w:bottom w:val="nil"/>
              <w:right w:val="single" w:sz="4" w:space="0" w:color="auto"/>
            </w:tcBorders>
            <w:shd w:val="clear" w:color="000000" w:fill="FFFFFF"/>
            <w:noWrap/>
            <w:vAlign w:val="center"/>
            <w:hideMark/>
          </w:tcPr>
          <w:p w14:paraId="4747949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nil"/>
              <w:right w:val="single" w:sz="4" w:space="0" w:color="auto"/>
            </w:tcBorders>
            <w:shd w:val="clear" w:color="000000" w:fill="FFFFFF"/>
            <w:noWrap/>
            <w:vAlign w:val="center"/>
            <w:hideMark/>
          </w:tcPr>
          <w:p w14:paraId="201D687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w:t>
            </w:r>
          </w:p>
        </w:tc>
        <w:tc>
          <w:tcPr>
            <w:tcW w:w="820" w:type="dxa"/>
            <w:tcBorders>
              <w:top w:val="nil"/>
              <w:left w:val="nil"/>
              <w:bottom w:val="nil"/>
              <w:right w:val="single" w:sz="4" w:space="0" w:color="auto"/>
            </w:tcBorders>
            <w:shd w:val="clear" w:color="000000" w:fill="FFFFFF"/>
            <w:noWrap/>
            <w:vAlign w:val="center"/>
            <w:hideMark/>
          </w:tcPr>
          <w:p w14:paraId="233D426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92695</w:t>
            </w:r>
          </w:p>
        </w:tc>
        <w:tc>
          <w:tcPr>
            <w:tcW w:w="600" w:type="dxa"/>
            <w:tcBorders>
              <w:top w:val="single" w:sz="4" w:space="0" w:color="auto"/>
              <w:left w:val="nil"/>
              <w:bottom w:val="single" w:sz="4" w:space="0" w:color="auto"/>
              <w:right w:val="nil"/>
            </w:tcBorders>
            <w:shd w:val="clear" w:color="000000" w:fill="FFFFFF"/>
            <w:vAlign w:val="center"/>
            <w:hideMark/>
          </w:tcPr>
          <w:p w14:paraId="0028FA2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08ADF"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8AC606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Projekt i budowa stacji odpoczynkowej dla rowerzystów wraz z zestawem naprawczym przy ścieżce rowerowej na ul. Jagodowej- dz. Nr. 180/2</w:t>
            </w:r>
          </w:p>
        </w:tc>
        <w:tc>
          <w:tcPr>
            <w:tcW w:w="1060" w:type="dxa"/>
            <w:tcBorders>
              <w:top w:val="nil"/>
              <w:left w:val="nil"/>
              <w:bottom w:val="nil"/>
              <w:right w:val="single" w:sz="4" w:space="0" w:color="auto"/>
            </w:tcBorders>
            <w:shd w:val="clear" w:color="000000" w:fill="FFFFFF"/>
            <w:noWrap/>
            <w:vAlign w:val="center"/>
            <w:hideMark/>
          </w:tcPr>
          <w:p w14:paraId="07FB6461"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15 000,00</w:t>
            </w:r>
          </w:p>
        </w:tc>
        <w:tc>
          <w:tcPr>
            <w:tcW w:w="1120" w:type="dxa"/>
            <w:tcBorders>
              <w:top w:val="nil"/>
              <w:left w:val="nil"/>
              <w:bottom w:val="nil"/>
              <w:right w:val="single" w:sz="4" w:space="0" w:color="auto"/>
            </w:tcBorders>
            <w:shd w:val="clear" w:color="000000" w:fill="FFFFFF"/>
            <w:noWrap/>
            <w:vAlign w:val="center"/>
            <w:hideMark/>
          </w:tcPr>
          <w:p w14:paraId="5246949C"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nil"/>
              <w:right w:val="single" w:sz="4" w:space="0" w:color="auto"/>
            </w:tcBorders>
            <w:shd w:val="clear" w:color="000000" w:fill="FFFFFF"/>
            <w:noWrap/>
            <w:vAlign w:val="center"/>
            <w:hideMark/>
          </w:tcPr>
          <w:p w14:paraId="78C0076D"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43836450" w14:textId="77777777" w:rsidTr="00F3323F">
        <w:trPr>
          <w:trHeight w:val="274"/>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251C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2338B43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5167335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7F289C3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ECCFD"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10AF74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 7) Doposażenie świetlicy gminnej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4CBD31D0"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4 000,00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112CDC4C"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10BFA06"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370EA469" w14:textId="77777777" w:rsidTr="00F3323F">
        <w:trPr>
          <w:trHeight w:val="278"/>
        </w:trPr>
        <w:tc>
          <w:tcPr>
            <w:tcW w:w="406"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2AC2A61"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4</w:t>
            </w:r>
          </w:p>
        </w:tc>
        <w:tc>
          <w:tcPr>
            <w:tcW w:w="3260" w:type="dxa"/>
            <w:gridSpan w:val="4"/>
            <w:tcBorders>
              <w:top w:val="single" w:sz="4" w:space="0" w:color="auto"/>
              <w:left w:val="nil"/>
              <w:bottom w:val="single" w:sz="4" w:space="0" w:color="auto"/>
              <w:right w:val="single" w:sz="4" w:space="0" w:color="auto"/>
            </w:tcBorders>
            <w:shd w:val="clear" w:color="000000" w:fill="E2EFDA"/>
            <w:vAlign w:val="center"/>
            <w:hideMark/>
          </w:tcPr>
          <w:p w14:paraId="41E29DF6"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Sołectwo Niemcz</w:t>
            </w:r>
          </w:p>
        </w:tc>
        <w:tc>
          <w:tcPr>
            <w:tcW w:w="2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DD2AE3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14:paraId="0672A1F8"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71 325,70</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14:paraId="76BC51BA"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15 366,00</w:t>
            </w:r>
          </w:p>
        </w:tc>
        <w:tc>
          <w:tcPr>
            <w:tcW w:w="760" w:type="dxa"/>
            <w:tcBorders>
              <w:top w:val="single" w:sz="4" w:space="0" w:color="auto"/>
              <w:left w:val="nil"/>
              <w:bottom w:val="single" w:sz="4" w:space="0" w:color="auto"/>
              <w:right w:val="single" w:sz="4" w:space="0" w:color="auto"/>
            </w:tcBorders>
            <w:shd w:val="clear" w:color="000000" w:fill="E2EFDA"/>
            <w:noWrap/>
            <w:vAlign w:val="center"/>
            <w:hideMark/>
          </w:tcPr>
          <w:p w14:paraId="319833F9"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21,54</w:t>
            </w:r>
          </w:p>
        </w:tc>
      </w:tr>
      <w:tr w:rsidR="00D75918" w:rsidRPr="00D75918" w14:paraId="269559F4" w14:textId="77777777" w:rsidTr="00F3323F">
        <w:trPr>
          <w:trHeight w:val="424"/>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47C6188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15A7B85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750</w:t>
            </w:r>
          </w:p>
        </w:tc>
        <w:tc>
          <w:tcPr>
            <w:tcW w:w="820" w:type="dxa"/>
            <w:tcBorders>
              <w:top w:val="nil"/>
              <w:left w:val="nil"/>
              <w:bottom w:val="single" w:sz="4" w:space="0" w:color="auto"/>
              <w:right w:val="single" w:sz="4" w:space="0" w:color="auto"/>
            </w:tcBorders>
            <w:shd w:val="clear" w:color="000000" w:fill="FFFFFF"/>
            <w:noWrap/>
            <w:vAlign w:val="center"/>
            <w:hideMark/>
          </w:tcPr>
          <w:p w14:paraId="5E582F3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75095</w:t>
            </w:r>
          </w:p>
        </w:tc>
        <w:tc>
          <w:tcPr>
            <w:tcW w:w="600" w:type="dxa"/>
            <w:tcBorders>
              <w:top w:val="single" w:sz="4" w:space="0" w:color="auto"/>
              <w:left w:val="nil"/>
              <w:bottom w:val="single" w:sz="4" w:space="0" w:color="auto"/>
              <w:right w:val="nil"/>
            </w:tcBorders>
            <w:shd w:val="clear" w:color="000000" w:fill="FFFFFF"/>
            <w:vAlign w:val="center"/>
            <w:hideMark/>
          </w:tcPr>
          <w:p w14:paraId="7817EE4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4300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CF475"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6DAFE1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 Administrowanie strony internetowej sołectwa Niemcz</w:t>
            </w:r>
          </w:p>
        </w:tc>
        <w:tc>
          <w:tcPr>
            <w:tcW w:w="1060" w:type="dxa"/>
            <w:tcBorders>
              <w:top w:val="nil"/>
              <w:left w:val="nil"/>
              <w:bottom w:val="single" w:sz="4" w:space="0" w:color="auto"/>
              <w:right w:val="single" w:sz="4" w:space="0" w:color="auto"/>
            </w:tcBorders>
            <w:shd w:val="clear" w:color="000000" w:fill="FFFFFF"/>
            <w:noWrap/>
            <w:vAlign w:val="center"/>
            <w:hideMark/>
          </w:tcPr>
          <w:p w14:paraId="4A52FDDE"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1 000,00</w:t>
            </w:r>
          </w:p>
        </w:tc>
        <w:tc>
          <w:tcPr>
            <w:tcW w:w="1120" w:type="dxa"/>
            <w:tcBorders>
              <w:top w:val="nil"/>
              <w:left w:val="nil"/>
              <w:bottom w:val="single" w:sz="4" w:space="0" w:color="auto"/>
              <w:right w:val="single" w:sz="4" w:space="0" w:color="auto"/>
            </w:tcBorders>
            <w:shd w:val="clear" w:color="000000" w:fill="FFFFFF"/>
            <w:noWrap/>
            <w:vAlign w:val="center"/>
            <w:hideMark/>
          </w:tcPr>
          <w:p w14:paraId="6CE1FFFE"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3526A504"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0942F3F5" w14:textId="77777777" w:rsidTr="00F3323F">
        <w:trPr>
          <w:trHeight w:val="480"/>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4AA8B4C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452B95D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w:t>
            </w:r>
          </w:p>
        </w:tc>
        <w:tc>
          <w:tcPr>
            <w:tcW w:w="820" w:type="dxa"/>
            <w:tcBorders>
              <w:top w:val="nil"/>
              <w:left w:val="nil"/>
              <w:bottom w:val="single" w:sz="4" w:space="0" w:color="auto"/>
              <w:right w:val="single" w:sz="4" w:space="0" w:color="auto"/>
            </w:tcBorders>
            <w:shd w:val="clear" w:color="000000" w:fill="FFFFFF"/>
            <w:noWrap/>
            <w:vAlign w:val="center"/>
            <w:hideMark/>
          </w:tcPr>
          <w:p w14:paraId="34208D1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80101</w:t>
            </w:r>
          </w:p>
        </w:tc>
        <w:tc>
          <w:tcPr>
            <w:tcW w:w="600" w:type="dxa"/>
            <w:tcBorders>
              <w:top w:val="single" w:sz="4" w:space="0" w:color="auto"/>
              <w:left w:val="nil"/>
              <w:bottom w:val="single" w:sz="4" w:space="0" w:color="auto"/>
              <w:right w:val="nil"/>
            </w:tcBorders>
            <w:shd w:val="clear" w:color="000000" w:fill="FFFFFF"/>
            <w:vAlign w:val="center"/>
            <w:hideMark/>
          </w:tcPr>
          <w:p w14:paraId="5FD1440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4210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AD159"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57AE2E4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2) Dofinansowanie Dnia dziecka dla SP w </w:t>
            </w:r>
            <w:proofErr w:type="spellStart"/>
            <w:r w:rsidRPr="00D75918">
              <w:rPr>
                <w:rFonts w:ascii="Times New Roman" w:eastAsia="Times New Roman" w:hAnsi="Times New Roman" w:cs="Times New Roman"/>
                <w:sz w:val="18"/>
                <w:szCs w:val="18"/>
                <w:lang w:eastAsia="pl-PL"/>
              </w:rPr>
              <w:t>Niemczu</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14:paraId="5031553F"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2 300,00</w:t>
            </w:r>
          </w:p>
        </w:tc>
        <w:tc>
          <w:tcPr>
            <w:tcW w:w="1120" w:type="dxa"/>
            <w:tcBorders>
              <w:top w:val="nil"/>
              <w:left w:val="nil"/>
              <w:bottom w:val="single" w:sz="4" w:space="0" w:color="auto"/>
              <w:right w:val="single" w:sz="4" w:space="0" w:color="auto"/>
            </w:tcBorders>
            <w:shd w:val="clear" w:color="000000" w:fill="FFFFFF"/>
            <w:noWrap/>
            <w:vAlign w:val="center"/>
            <w:hideMark/>
          </w:tcPr>
          <w:p w14:paraId="0FA01F5E"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0CE00596"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70880205" w14:textId="77777777" w:rsidTr="00F3323F">
        <w:trPr>
          <w:trHeight w:val="720"/>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6895B4C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524507A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3D43E8A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714093E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7B55A"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6C7517D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3) Prowadzenie zajęć artystyczno-rozwojowych w cyklu całorocznym świetlicy w </w:t>
            </w:r>
            <w:proofErr w:type="spellStart"/>
            <w:r w:rsidRPr="00D75918">
              <w:rPr>
                <w:rFonts w:ascii="Times New Roman" w:eastAsia="Times New Roman" w:hAnsi="Times New Roman" w:cs="Times New Roman"/>
                <w:sz w:val="18"/>
                <w:szCs w:val="18"/>
                <w:lang w:eastAsia="pl-PL"/>
              </w:rPr>
              <w:t>Niemczu</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14:paraId="632033EC"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10 000,00</w:t>
            </w:r>
          </w:p>
        </w:tc>
        <w:tc>
          <w:tcPr>
            <w:tcW w:w="1120" w:type="dxa"/>
            <w:tcBorders>
              <w:top w:val="nil"/>
              <w:left w:val="nil"/>
              <w:bottom w:val="single" w:sz="4" w:space="0" w:color="auto"/>
              <w:right w:val="single" w:sz="4" w:space="0" w:color="auto"/>
            </w:tcBorders>
            <w:shd w:val="clear" w:color="000000" w:fill="FFFFFF"/>
            <w:noWrap/>
            <w:vAlign w:val="center"/>
            <w:hideMark/>
          </w:tcPr>
          <w:p w14:paraId="6574D400"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6 289,57</w:t>
            </w:r>
          </w:p>
        </w:tc>
        <w:tc>
          <w:tcPr>
            <w:tcW w:w="760" w:type="dxa"/>
            <w:tcBorders>
              <w:top w:val="nil"/>
              <w:left w:val="nil"/>
              <w:bottom w:val="single" w:sz="4" w:space="0" w:color="auto"/>
              <w:right w:val="single" w:sz="4" w:space="0" w:color="auto"/>
            </w:tcBorders>
            <w:shd w:val="clear" w:color="000000" w:fill="FFFFFF"/>
            <w:noWrap/>
            <w:vAlign w:val="center"/>
            <w:hideMark/>
          </w:tcPr>
          <w:p w14:paraId="4DF5FA16"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62,90</w:t>
            </w:r>
          </w:p>
        </w:tc>
      </w:tr>
      <w:tr w:rsidR="00D75918" w:rsidRPr="00D75918" w14:paraId="54D8E155" w14:textId="77777777" w:rsidTr="00F3323F">
        <w:trPr>
          <w:trHeight w:val="604"/>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2CC2667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38E1A53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438D165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169EC0C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65C78"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0326610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4) Doposażenie świetlicy wiejskiej w </w:t>
            </w:r>
            <w:proofErr w:type="spellStart"/>
            <w:r w:rsidRPr="00D75918">
              <w:rPr>
                <w:rFonts w:ascii="Times New Roman" w:eastAsia="Times New Roman" w:hAnsi="Times New Roman" w:cs="Times New Roman"/>
                <w:sz w:val="18"/>
                <w:szCs w:val="18"/>
                <w:lang w:eastAsia="pl-PL"/>
              </w:rPr>
              <w:t>Niemczu</w:t>
            </w:r>
            <w:proofErr w:type="spellEnd"/>
            <w:r w:rsidRPr="00D75918">
              <w:rPr>
                <w:rFonts w:ascii="Times New Roman" w:eastAsia="Times New Roman" w:hAnsi="Times New Roman" w:cs="Times New Roman"/>
                <w:sz w:val="18"/>
                <w:szCs w:val="18"/>
                <w:lang w:eastAsia="pl-PL"/>
              </w:rPr>
              <w:t xml:space="preserve"> ( gitara, ukulele, maszyna do szycia)</w:t>
            </w:r>
          </w:p>
        </w:tc>
        <w:tc>
          <w:tcPr>
            <w:tcW w:w="1060" w:type="dxa"/>
            <w:tcBorders>
              <w:top w:val="nil"/>
              <w:left w:val="nil"/>
              <w:bottom w:val="single" w:sz="4" w:space="0" w:color="auto"/>
              <w:right w:val="single" w:sz="4" w:space="0" w:color="auto"/>
            </w:tcBorders>
            <w:shd w:val="clear" w:color="000000" w:fill="FFFFFF"/>
            <w:noWrap/>
            <w:vAlign w:val="center"/>
            <w:hideMark/>
          </w:tcPr>
          <w:p w14:paraId="72661A6B"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2 500,00</w:t>
            </w:r>
          </w:p>
        </w:tc>
        <w:tc>
          <w:tcPr>
            <w:tcW w:w="1120" w:type="dxa"/>
            <w:tcBorders>
              <w:top w:val="nil"/>
              <w:left w:val="nil"/>
              <w:bottom w:val="single" w:sz="4" w:space="0" w:color="auto"/>
              <w:right w:val="single" w:sz="4" w:space="0" w:color="auto"/>
            </w:tcBorders>
            <w:shd w:val="clear" w:color="000000" w:fill="FFFFFF"/>
            <w:noWrap/>
            <w:vAlign w:val="center"/>
            <w:hideMark/>
          </w:tcPr>
          <w:p w14:paraId="52106DE3"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958,00</w:t>
            </w:r>
          </w:p>
        </w:tc>
        <w:tc>
          <w:tcPr>
            <w:tcW w:w="760" w:type="dxa"/>
            <w:tcBorders>
              <w:top w:val="nil"/>
              <w:left w:val="nil"/>
              <w:bottom w:val="single" w:sz="4" w:space="0" w:color="auto"/>
              <w:right w:val="single" w:sz="4" w:space="0" w:color="auto"/>
            </w:tcBorders>
            <w:shd w:val="clear" w:color="000000" w:fill="FFFFFF"/>
            <w:noWrap/>
            <w:vAlign w:val="center"/>
            <w:hideMark/>
          </w:tcPr>
          <w:p w14:paraId="5B548756"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38,32</w:t>
            </w:r>
          </w:p>
        </w:tc>
      </w:tr>
      <w:tr w:rsidR="00D75918" w:rsidRPr="00D75918" w14:paraId="59897585" w14:textId="77777777" w:rsidTr="00F3323F">
        <w:trPr>
          <w:trHeight w:val="1109"/>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1F4953B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5B1D8B8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177E205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5CAB9E3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0AFEB"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4CC9965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5) Integracja różnych grup mieszkańców, organizacja imprez oraz zakup niezbędnych materiałów i sprzętów na spotkania różnych grup mieszkańców </w:t>
            </w:r>
          </w:p>
        </w:tc>
        <w:tc>
          <w:tcPr>
            <w:tcW w:w="1060" w:type="dxa"/>
            <w:tcBorders>
              <w:top w:val="nil"/>
              <w:left w:val="nil"/>
              <w:bottom w:val="single" w:sz="4" w:space="0" w:color="auto"/>
              <w:right w:val="single" w:sz="4" w:space="0" w:color="auto"/>
            </w:tcBorders>
            <w:shd w:val="clear" w:color="000000" w:fill="FFFFFF"/>
            <w:noWrap/>
            <w:vAlign w:val="center"/>
            <w:hideMark/>
          </w:tcPr>
          <w:p w14:paraId="6C99B536"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24 525,70</w:t>
            </w:r>
          </w:p>
        </w:tc>
        <w:tc>
          <w:tcPr>
            <w:tcW w:w="1120" w:type="dxa"/>
            <w:tcBorders>
              <w:top w:val="nil"/>
              <w:left w:val="nil"/>
              <w:bottom w:val="single" w:sz="4" w:space="0" w:color="auto"/>
              <w:right w:val="single" w:sz="4" w:space="0" w:color="auto"/>
            </w:tcBorders>
            <w:shd w:val="clear" w:color="000000" w:fill="FFFFFF"/>
            <w:noWrap/>
            <w:vAlign w:val="center"/>
            <w:hideMark/>
          </w:tcPr>
          <w:p w14:paraId="5FC9D37F"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4 568,43</w:t>
            </w:r>
          </w:p>
        </w:tc>
        <w:tc>
          <w:tcPr>
            <w:tcW w:w="760" w:type="dxa"/>
            <w:tcBorders>
              <w:top w:val="nil"/>
              <w:left w:val="nil"/>
              <w:bottom w:val="single" w:sz="4" w:space="0" w:color="auto"/>
              <w:right w:val="single" w:sz="4" w:space="0" w:color="auto"/>
            </w:tcBorders>
            <w:shd w:val="clear" w:color="000000" w:fill="FFFFFF"/>
            <w:noWrap/>
            <w:vAlign w:val="center"/>
            <w:hideMark/>
          </w:tcPr>
          <w:p w14:paraId="5CC3AB24"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18,63</w:t>
            </w:r>
          </w:p>
        </w:tc>
      </w:tr>
      <w:tr w:rsidR="00D75918" w:rsidRPr="00D75918" w14:paraId="76D76628" w14:textId="77777777" w:rsidTr="00087FC1">
        <w:trPr>
          <w:trHeight w:val="841"/>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096E494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66FF14F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w:t>
            </w:r>
          </w:p>
        </w:tc>
        <w:tc>
          <w:tcPr>
            <w:tcW w:w="820" w:type="dxa"/>
            <w:tcBorders>
              <w:top w:val="nil"/>
              <w:left w:val="nil"/>
              <w:bottom w:val="single" w:sz="4" w:space="0" w:color="auto"/>
              <w:right w:val="single" w:sz="4" w:space="0" w:color="auto"/>
            </w:tcBorders>
            <w:shd w:val="clear" w:color="000000" w:fill="FFFFFF"/>
            <w:noWrap/>
            <w:vAlign w:val="center"/>
            <w:hideMark/>
          </w:tcPr>
          <w:p w14:paraId="62D3590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92601</w:t>
            </w:r>
          </w:p>
        </w:tc>
        <w:tc>
          <w:tcPr>
            <w:tcW w:w="600" w:type="dxa"/>
            <w:tcBorders>
              <w:top w:val="single" w:sz="4" w:space="0" w:color="auto"/>
              <w:left w:val="nil"/>
              <w:bottom w:val="single" w:sz="4" w:space="0" w:color="auto"/>
              <w:right w:val="nil"/>
            </w:tcBorders>
            <w:shd w:val="clear" w:color="000000" w:fill="FFFFFF"/>
            <w:vAlign w:val="center"/>
            <w:hideMark/>
          </w:tcPr>
          <w:p w14:paraId="610C89C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4300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ECF18"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082B94D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Współudział w organizacji III rodzinnego rajdu rowerowego dla mieszkańców sołectwa Niemcz przez klub kolarski N-</w:t>
            </w:r>
            <w:proofErr w:type="spellStart"/>
            <w:r w:rsidRPr="00D75918">
              <w:rPr>
                <w:rFonts w:ascii="Times New Roman" w:eastAsia="Times New Roman" w:hAnsi="Times New Roman" w:cs="Times New Roman"/>
                <w:sz w:val="18"/>
                <w:szCs w:val="18"/>
                <w:lang w:eastAsia="pl-PL"/>
              </w:rPr>
              <w:t>Bike</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14:paraId="0AFA2D77"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2 500,00</w:t>
            </w:r>
          </w:p>
        </w:tc>
        <w:tc>
          <w:tcPr>
            <w:tcW w:w="1120" w:type="dxa"/>
            <w:tcBorders>
              <w:top w:val="nil"/>
              <w:left w:val="nil"/>
              <w:bottom w:val="single" w:sz="4" w:space="0" w:color="auto"/>
              <w:right w:val="single" w:sz="4" w:space="0" w:color="auto"/>
            </w:tcBorders>
            <w:shd w:val="clear" w:color="000000" w:fill="FFFFFF"/>
            <w:noWrap/>
            <w:vAlign w:val="center"/>
            <w:hideMark/>
          </w:tcPr>
          <w:p w14:paraId="3AAEDF89"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1C2522D"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62F8C3D9" w14:textId="77777777" w:rsidTr="00087FC1">
        <w:trPr>
          <w:trHeight w:val="272"/>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6F64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lastRenderedPageBreak/>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2ED200D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4977212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7A3FC85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545AF"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0B7F3E7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7) Zakup parasoli i ławo-stołów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2B8D1B40"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8 000,00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5F5B37EC"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3 550,00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97D322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44,38</w:t>
            </w:r>
          </w:p>
        </w:tc>
      </w:tr>
      <w:tr w:rsidR="00D75918" w:rsidRPr="00D75918" w14:paraId="252F73B2" w14:textId="77777777" w:rsidTr="00087FC1">
        <w:trPr>
          <w:trHeight w:val="843"/>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E4DF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14812F4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3AFEB17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90004</w:t>
            </w:r>
          </w:p>
        </w:tc>
        <w:tc>
          <w:tcPr>
            <w:tcW w:w="600" w:type="dxa"/>
            <w:tcBorders>
              <w:top w:val="single" w:sz="4" w:space="0" w:color="auto"/>
              <w:left w:val="nil"/>
              <w:bottom w:val="single" w:sz="4" w:space="0" w:color="auto"/>
              <w:right w:val="nil"/>
            </w:tcBorders>
            <w:shd w:val="clear" w:color="000000" w:fill="FFFFFF"/>
            <w:vAlign w:val="center"/>
            <w:hideMark/>
          </w:tcPr>
          <w:p w14:paraId="57EC29A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6E7AD"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15F2A2E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8) Rozpoczęcie zagospodarowania działki nr 161/17, wykonanie projektu, rozpoczęcie robót ziemnych i </w:t>
            </w:r>
            <w:proofErr w:type="spellStart"/>
            <w:r w:rsidRPr="00D75918">
              <w:rPr>
                <w:rFonts w:ascii="Times New Roman" w:eastAsia="Times New Roman" w:hAnsi="Times New Roman" w:cs="Times New Roman"/>
                <w:sz w:val="18"/>
                <w:szCs w:val="18"/>
                <w:lang w:eastAsia="pl-PL"/>
              </w:rPr>
              <w:t>nasadzeń</w:t>
            </w:r>
            <w:proofErr w:type="spellEnd"/>
            <w:r w:rsidRPr="00D75918">
              <w:rPr>
                <w:rFonts w:ascii="Times New Roman" w:eastAsia="Times New Roman" w:hAnsi="Times New Roman" w:cs="Times New Roman"/>
                <w:sz w:val="18"/>
                <w:szCs w:val="18"/>
                <w:lang w:eastAsia="pl-PL"/>
              </w:rPr>
              <w:t xml:space="preserve">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18613817"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13 500,00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64B18399"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9127C19"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5C128699" w14:textId="77777777" w:rsidTr="00F3323F">
        <w:trPr>
          <w:trHeight w:val="480"/>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28763860"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5A5D840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w:t>
            </w:r>
          </w:p>
        </w:tc>
        <w:tc>
          <w:tcPr>
            <w:tcW w:w="820" w:type="dxa"/>
            <w:tcBorders>
              <w:top w:val="nil"/>
              <w:left w:val="nil"/>
              <w:bottom w:val="single" w:sz="4" w:space="0" w:color="auto"/>
              <w:right w:val="single" w:sz="4" w:space="0" w:color="auto"/>
            </w:tcBorders>
            <w:shd w:val="clear" w:color="000000" w:fill="FFFFFF"/>
            <w:noWrap/>
            <w:vAlign w:val="center"/>
            <w:hideMark/>
          </w:tcPr>
          <w:p w14:paraId="509DFEF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92695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584C2DF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6060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7D8B3DF4"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61D4BDD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9) Doposażenie placu zabaw przy ul.  </w:t>
            </w:r>
            <w:proofErr w:type="spellStart"/>
            <w:r w:rsidRPr="00D75918">
              <w:rPr>
                <w:rFonts w:ascii="Times New Roman" w:eastAsia="Times New Roman" w:hAnsi="Times New Roman" w:cs="Times New Roman"/>
                <w:sz w:val="18"/>
                <w:szCs w:val="18"/>
                <w:lang w:eastAsia="pl-PL"/>
              </w:rPr>
              <w:t>Cz.Miosza</w:t>
            </w:r>
            <w:proofErr w:type="spellEnd"/>
            <w:r w:rsidRPr="00D75918">
              <w:rPr>
                <w:rFonts w:ascii="Times New Roman" w:eastAsia="Times New Roman" w:hAnsi="Times New Roman" w:cs="Times New Roman"/>
                <w:sz w:val="18"/>
                <w:szCs w:val="18"/>
                <w:lang w:eastAsia="pl-PL"/>
              </w:rPr>
              <w:t xml:space="preserve"> </w:t>
            </w:r>
          </w:p>
        </w:tc>
        <w:tc>
          <w:tcPr>
            <w:tcW w:w="1060" w:type="dxa"/>
            <w:tcBorders>
              <w:top w:val="nil"/>
              <w:left w:val="nil"/>
              <w:bottom w:val="single" w:sz="4" w:space="0" w:color="auto"/>
              <w:right w:val="single" w:sz="4" w:space="0" w:color="auto"/>
            </w:tcBorders>
            <w:shd w:val="clear" w:color="000000" w:fill="FFFFFF"/>
            <w:noWrap/>
            <w:vAlign w:val="center"/>
            <w:hideMark/>
          </w:tcPr>
          <w:p w14:paraId="3982BE49"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7 000,00</w:t>
            </w:r>
          </w:p>
        </w:tc>
        <w:tc>
          <w:tcPr>
            <w:tcW w:w="1120" w:type="dxa"/>
            <w:tcBorders>
              <w:top w:val="nil"/>
              <w:left w:val="nil"/>
              <w:bottom w:val="single" w:sz="4" w:space="0" w:color="auto"/>
              <w:right w:val="single" w:sz="4" w:space="0" w:color="auto"/>
            </w:tcBorders>
            <w:shd w:val="clear" w:color="000000" w:fill="FFFFFF"/>
            <w:noWrap/>
            <w:vAlign w:val="center"/>
            <w:hideMark/>
          </w:tcPr>
          <w:p w14:paraId="67CADBAC"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C5A379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23764D63" w14:textId="77777777" w:rsidTr="00F3323F">
        <w:trPr>
          <w:trHeight w:val="315"/>
        </w:trPr>
        <w:tc>
          <w:tcPr>
            <w:tcW w:w="406" w:type="dxa"/>
            <w:tcBorders>
              <w:top w:val="nil"/>
              <w:left w:val="single" w:sz="4" w:space="0" w:color="auto"/>
              <w:bottom w:val="single" w:sz="4" w:space="0" w:color="auto"/>
              <w:right w:val="nil"/>
            </w:tcBorders>
            <w:shd w:val="clear" w:color="000000" w:fill="E2EFDA"/>
            <w:noWrap/>
            <w:vAlign w:val="center"/>
            <w:hideMark/>
          </w:tcPr>
          <w:p w14:paraId="4DC27C04"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5</w:t>
            </w:r>
          </w:p>
        </w:tc>
        <w:tc>
          <w:tcPr>
            <w:tcW w:w="326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391C7687"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Sołectwo Niwy-Wilcze</w:t>
            </w:r>
          </w:p>
        </w:tc>
        <w:tc>
          <w:tcPr>
            <w:tcW w:w="2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3FBE10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1060" w:type="dxa"/>
            <w:tcBorders>
              <w:top w:val="nil"/>
              <w:left w:val="nil"/>
              <w:bottom w:val="single" w:sz="4" w:space="0" w:color="auto"/>
              <w:right w:val="single" w:sz="4" w:space="0" w:color="auto"/>
            </w:tcBorders>
            <w:shd w:val="clear" w:color="000000" w:fill="E2EFDA"/>
            <w:noWrap/>
            <w:vAlign w:val="center"/>
            <w:hideMark/>
          </w:tcPr>
          <w:p w14:paraId="40F5788E"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71 325,70</w:t>
            </w:r>
          </w:p>
        </w:tc>
        <w:tc>
          <w:tcPr>
            <w:tcW w:w="1120" w:type="dxa"/>
            <w:tcBorders>
              <w:top w:val="nil"/>
              <w:left w:val="nil"/>
              <w:bottom w:val="single" w:sz="4" w:space="0" w:color="auto"/>
              <w:right w:val="single" w:sz="4" w:space="0" w:color="auto"/>
            </w:tcBorders>
            <w:shd w:val="clear" w:color="000000" w:fill="E2EFDA"/>
            <w:noWrap/>
            <w:vAlign w:val="center"/>
            <w:hideMark/>
          </w:tcPr>
          <w:p w14:paraId="241EA858"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2 785,59</w:t>
            </w:r>
          </w:p>
        </w:tc>
        <w:tc>
          <w:tcPr>
            <w:tcW w:w="760" w:type="dxa"/>
            <w:tcBorders>
              <w:top w:val="nil"/>
              <w:left w:val="nil"/>
              <w:bottom w:val="single" w:sz="4" w:space="0" w:color="auto"/>
              <w:right w:val="single" w:sz="4" w:space="0" w:color="auto"/>
            </w:tcBorders>
            <w:shd w:val="clear" w:color="000000" w:fill="E2EFDA"/>
            <w:noWrap/>
            <w:vAlign w:val="center"/>
            <w:hideMark/>
          </w:tcPr>
          <w:p w14:paraId="472CF9C1"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3,91</w:t>
            </w:r>
          </w:p>
        </w:tc>
      </w:tr>
      <w:tr w:rsidR="00D75918" w:rsidRPr="00D75918" w14:paraId="3A517C5F" w14:textId="77777777" w:rsidTr="00F3323F">
        <w:trPr>
          <w:trHeight w:val="442"/>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0C83948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2EE4BB8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600</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17FC144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60016</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3CA190A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1D3803E2"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08F9B01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1) Budowa chodnika przy ul. Karpackiej </w:t>
            </w:r>
          </w:p>
        </w:tc>
        <w:tc>
          <w:tcPr>
            <w:tcW w:w="1060" w:type="dxa"/>
            <w:tcBorders>
              <w:top w:val="nil"/>
              <w:left w:val="nil"/>
              <w:bottom w:val="single" w:sz="4" w:space="0" w:color="auto"/>
              <w:right w:val="single" w:sz="4" w:space="0" w:color="auto"/>
            </w:tcBorders>
            <w:shd w:val="clear" w:color="000000" w:fill="FFFFFF"/>
            <w:noWrap/>
            <w:vAlign w:val="center"/>
            <w:hideMark/>
          </w:tcPr>
          <w:p w14:paraId="6DE47A81"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60 000,00</w:t>
            </w:r>
          </w:p>
        </w:tc>
        <w:tc>
          <w:tcPr>
            <w:tcW w:w="1120" w:type="dxa"/>
            <w:tcBorders>
              <w:top w:val="nil"/>
              <w:left w:val="nil"/>
              <w:bottom w:val="single" w:sz="4" w:space="0" w:color="auto"/>
              <w:right w:val="single" w:sz="4" w:space="0" w:color="auto"/>
            </w:tcBorders>
            <w:shd w:val="clear" w:color="000000" w:fill="FFFFFF"/>
            <w:noWrap/>
            <w:vAlign w:val="center"/>
            <w:hideMark/>
          </w:tcPr>
          <w:p w14:paraId="713C8A24"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3A8C7AD8"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1585812D" w14:textId="77777777" w:rsidTr="00F3323F">
        <w:trPr>
          <w:trHeight w:val="465"/>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631D226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6FBE883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w:t>
            </w:r>
          </w:p>
        </w:tc>
        <w:tc>
          <w:tcPr>
            <w:tcW w:w="820" w:type="dxa"/>
            <w:tcBorders>
              <w:top w:val="nil"/>
              <w:left w:val="nil"/>
              <w:bottom w:val="single" w:sz="4" w:space="0" w:color="auto"/>
              <w:right w:val="single" w:sz="4" w:space="0" w:color="auto"/>
            </w:tcBorders>
            <w:shd w:val="clear" w:color="000000" w:fill="FFFFFF"/>
            <w:noWrap/>
            <w:vAlign w:val="center"/>
            <w:hideMark/>
          </w:tcPr>
          <w:p w14:paraId="7B7D616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80101</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140F879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4240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2D0679F"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0023FD1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2) Dofinansowanie zakupu </w:t>
            </w:r>
            <w:proofErr w:type="spellStart"/>
            <w:r w:rsidRPr="00D75918">
              <w:rPr>
                <w:rFonts w:ascii="Times New Roman" w:eastAsia="Times New Roman" w:hAnsi="Times New Roman" w:cs="Times New Roman"/>
                <w:sz w:val="18"/>
                <w:szCs w:val="18"/>
                <w:lang w:eastAsia="pl-PL"/>
              </w:rPr>
              <w:t>ozobotów</w:t>
            </w:r>
            <w:proofErr w:type="spellEnd"/>
            <w:r w:rsidRPr="00D75918">
              <w:rPr>
                <w:rFonts w:ascii="Times New Roman" w:eastAsia="Times New Roman" w:hAnsi="Times New Roman" w:cs="Times New Roman"/>
                <w:sz w:val="18"/>
                <w:szCs w:val="18"/>
                <w:lang w:eastAsia="pl-PL"/>
              </w:rPr>
              <w:t xml:space="preserve">  w Szkole Podstawowej w </w:t>
            </w:r>
            <w:proofErr w:type="spellStart"/>
            <w:r w:rsidRPr="00D75918">
              <w:rPr>
                <w:rFonts w:ascii="Times New Roman" w:eastAsia="Times New Roman" w:hAnsi="Times New Roman" w:cs="Times New Roman"/>
                <w:sz w:val="18"/>
                <w:szCs w:val="18"/>
                <w:lang w:eastAsia="pl-PL"/>
              </w:rPr>
              <w:t>Osielksu</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14:paraId="7FB1AD14"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5 000,00</w:t>
            </w:r>
          </w:p>
        </w:tc>
        <w:tc>
          <w:tcPr>
            <w:tcW w:w="1120" w:type="dxa"/>
            <w:tcBorders>
              <w:top w:val="nil"/>
              <w:left w:val="nil"/>
              <w:bottom w:val="single" w:sz="4" w:space="0" w:color="auto"/>
              <w:right w:val="single" w:sz="4" w:space="0" w:color="auto"/>
            </w:tcBorders>
            <w:shd w:val="clear" w:color="000000" w:fill="FFFFFF"/>
            <w:noWrap/>
            <w:vAlign w:val="center"/>
            <w:hideMark/>
          </w:tcPr>
          <w:p w14:paraId="5E49C1EA"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4EA11A94"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4960D3EC" w14:textId="77777777" w:rsidTr="00F3323F">
        <w:trPr>
          <w:trHeight w:val="642"/>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3DB953E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09D53D8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54A6581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0C8EEB8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1EDC30D"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960A7F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3) Integracja różnych grup społecznych oraz zakup materiałów i sprzętu do świetlicy w </w:t>
            </w:r>
            <w:proofErr w:type="spellStart"/>
            <w:r w:rsidRPr="00D75918">
              <w:rPr>
                <w:rFonts w:ascii="Times New Roman" w:eastAsia="Times New Roman" w:hAnsi="Times New Roman" w:cs="Times New Roman"/>
                <w:sz w:val="18"/>
                <w:szCs w:val="18"/>
                <w:lang w:eastAsia="pl-PL"/>
              </w:rPr>
              <w:t>Wilczu</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14:paraId="0C19355C"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6 325,70</w:t>
            </w:r>
          </w:p>
        </w:tc>
        <w:tc>
          <w:tcPr>
            <w:tcW w:w="1120" w:type="dxa"/>
            <w:tcBorders>
              <w:top w:val="nil"/>
              <w:left w:val="nil"/>
              <w:bottom w:val="single" w:sz="4" w:space="0" w:color="auto"/>
              <w:right w:val="single" w:sz="4" w:space="0" w:color="auto"/>
            </w:tcBorders>
            <w:shd w:val="clear" w:color="000000" w:fill="FFFFFF"/>
            <w:noWrap/>
            <w:vAlign w:val="center"/>
            <w:hideMark/>
          </w:tcPr>
          <w:p w14:paraId="3E20B090"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2 785,59</w:t>
            </w:r>
          </w:p>
        </w:tc>
        <w:tc>
          <w:tcPr>
            <w:tcW w:w="760" w:type="dxa"/>
            <w:tcBorders>
              <w:top w:val="nil"/>
              <w:left w:val="nil"/>
              <w:bottom w:val="single" w:sz="4" w:space="0" w:color="auto"/>
              <w:right w:val="single" w:sz="4" w:space="0" w:color="auto"/>
            </w:tcBorders>
            <w:shd w:val="clear" w:color="000000" w:fill="FFFFFF"/>
            <w:noWrap/>
            <w:vAlign w:val="center"/>
            <w:hideMark/>
          </w:tcPr>
          <w:p w14:paraId="0722494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44,04</w:t>
            </w:r>
          </w:p>
        </w:tc>
      </w:tr>
      <w:tr w:rsidR="00D75918" w:rsidRPr="00D75918" w14:paraId="5169715B" w14:textId="77777777" w:rsidTr="00F3323F">
        <w:trPr>
          <w:trHeight w:val="282"/>
        </w:trPr>
        <w:tc>
          <w:tcPr>
            <w:tcW w:w="406" w:type="dxa"/>
            <w:tcBorders>
              <w:top w:val="nil"/>
              <w:left w:val="single" w:sz="4" w:space="0" w:color="auto"/>
              <w:bottom w:val="single" w:sz="4" w:space="0" w:color="auto"/>
              <w:right w:val="single" w:sz="4" w:space="0" w:color="auto"/>
            </w:tcBorders>
            <w:shd w:val="clear" w:color="000000" w:fill="E2EFDA"/>
            <w:noWrap/>
            <w:vAlign w:val="center"/>
            <w:hideMark/>
          </w:tcPr>
          <w:p w14:paraId="22AEDD01"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6</w:t>
            </w:r>
          </w:p>
        </w:tc>
        <w:tc>
          <w:tcPr>
            <w:tcW w:w="3260" w:type="dxa"/>
            <w:gridSpan w:val="4"/>
            <w:tcBorders>
              <w:top w:val="single" w:sz="4" w:space="0" w:color="auto"/>
              <w:left w:val="nil"/>
              <w:bottom w:val="single" w:sz="4" w:space="0" w:color="auto"/>
              <w:right w:val="single" w:sz="4" w:space="0" w:color="auto"/>
            </w:tcBorders>
            <w:shd w:val="clear" w:color="000000" w:fill="E2EFDA"/>
            <w:vAlign w:val="center"/>
            <w:hideMark/>
          </w:tcPr>
          <w:p w14:paraId="296121CB"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Sołectwo Osielsko</w:t>
            </w:r>
          </w:p>
        </w:tc>
        <w:tc>
          <w:tcPr>
            <w:tcW w:w="2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E5A259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1060" w:type="dxa"/>
            <w:tcBorders>
              <w:top w:val="nil"/>
              <w:left w:val="nil"/>
              <w:bottom w:val="single" w:sz="4" w:space="0" w:color="auto"/>
              <w:right w:val="single" w:sz="4" w:space="0" w:color="auto"/>
            </w:tcBorders>
            <w:shd w:val="clear" w:color="000000" w:fill="E2EFDA"/>
            <w:noWrap/>
            <w:vAlign w:val="center"/>
            <w:hideMark/>
          </w:tcPr>
          <w:p w14:paraId="3360D837"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71 325,70</w:t>
            </w:r>
          </w:p>
        </w:tc>
        <w:tc>
          <w:tcPr>
            <w:tcW w:w="1120" w:type="dxa"/>
            <w:tcBorders>
              <w:top w:val="nil"/>
              <w:left w:val="nil"/>
              <w:bottom w:val="single" w:sz="4" w:space="0" w:color="auto"/>
              <w:right w:val="single" w:sz="4" w:space="0" w:color="auto"/>
            </w:tcBorders>
            <w:shd w:val="clear" w:color="000000" w:fill="E2EFDA"/>
            <w:noWrap/>
            <w:vAlign w:val="center"/>
            <w:hideMark/>
          </w:tcPr>
          <w:p w14:paraId="25537EF6"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6 722,66</w:t>
            </w:r>
          </w:p>
        </w:tc>
        <w:tc>
          <w:tcPr>
            <w:tcW w:w="760" w:type="dxa"/>
            <w:tcBorders>
              <w:top w:val="nil"/>
              <w:left w:val="nil"/>
              <w:bottom w:val="single" w:sz="4" w:space="0" w:color="auto"/>
              <w:right w:val="single" w:sz="4" w:space="0" w:color="auto"/>
            </w:tcBorders>
            <w:shd w:val="clear" w:color="000000" w:fill="E2EFDA"/>
            <w:noWrap/>
            <w:vAlign w:val="center"/>
            <w:hideMark/>
          </w:tcPr>
          <w:p w14:paraId="0F3A7A1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9,43</w:t>
            </w:r>
          </w:p>
        </w:tc>
      </w:tr>
      <w:tr w:rsidR="00D75918" w:rsidRPr="00D75918" w14:paraId="4DFB73D7" w14:textId="77777777" w:rsidTr="00F3323F">
        <w:trPr>
          <w:trHeight w:val="480"/>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552E9D14" w14:textId="77777777" w:rsidR="00D75918" w:rsidRPr="00D75918" w:rsidRDefault="00D75918" w:rsidP="00D75918">
            <w:pPr>
              <w:spacing w:after="0" w:line="240" w:lineRule="auto"/>
              <w:rPr>
                <w:rFonts w:ascii="Times New Roman" w:eastAsia="Times New Roman" w:hAnsi="Times New Roman" w:cs="Times New Roman"/>
                <w:color w:val="FF0000"/>
                <w:sz w:val="18"/>
                <w:szCs w:val="18"/>
                <w:lang w:eastAsia="pl-PL"/>
              </w:rPr>
            </w:pPr>
            <w:r w:rsidRPr="00D75918">
              <w:rPr>
                <w:rFonts w:ascii="Times New Roman" w:eastAsia="Times New Roman" w:hAnsi="Times New Roman" w:cs="Times New Roman"/>
                <w:color w:val="FF0000"/>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84CED1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600</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3A31847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60016</w:t>
            </w:r>
          </w:p>
        </w:tc>
        <w:tc>
          <w:tcPr>
            <w:tcW w:w="600" w:type="dxa"/>
            <w:tcBorders>
              <w:top w:val="single" w:sz="4" w:space="0" w:color="auto"/>
              <w:left w:val="nil"/>
              <w:bottom w:val="single" w:sz="4" w:space="0" w:color="auto"/>
              <w:right w:val="nil"/>
            </w:tcBorders>
            <w:shd w:val="clear" w:color="000000" w:fill="FFFFFF"/>
            <w:vAlign w:val="center"/>
            <w:hideMark/>
          </w:tcPr>
          <w:p w14:paraId="18B3D11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8ABCE"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5B93D8DF" w14:textId="1C81CAF1" w:rsidR="00D75918" w:rsidRPr="00D75918" w:rsidRDefault="00F3323F" w:rsidP="00D75918">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 dofinansowanie</w:t>
            </w:r>
            <w:r w:rsidR="00D75918" w:rsidRPr="00D75918">
              <w:rPr>
                <w:rFonts w:ascii="Times New Roman" w:eastAsia="Times New Roman" w:hAnsi="Times New Roman" w:cs="Times New Roman"/>
                <w:sz w:val="18"/>
                <w:szCs w:val="18"/>
                <w:lang w:eastAsia="pl-PL"/>
              </w:rPr>
              <w:t xml:space="preserve"> projektu oświetlenia ul. Słoneczna w Osielsku</w:t>
            </w:r>
          </w:p>
        </w:tc>
        <w:tc>
          <w:tcPr>
            <w:tcW w:w="1060" w:type="dxa"/>
            <w:tcBorders>
              <w:top w:val="nil"/>
              <w:left w:val="nil"/>
              <w:bottom w:val="single" w:sz="4" w:space="0" w:color="auto"/>
              <w:right w:val="single" w:sz="4" w:space="0" w:color="auto"/>
            </w:tcBorders>
            <w:shd w:val="clear" w:color="000000" w:fill="FFFFFF"/>
            <w:noWrap/>
            <w:vAlign w:val="center"/>
            <w:hideMark/>
          </w:tcPr>
          <w:p w14:paraId="51F3D773"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5 000,00</w:t>
            </w:r>
          </w:p>
        </w:tc>
        <w:tc>
          <w:tcPr>
            <w:tcW w:w="1120" w:type="dxa"/>
            <w:tcBorders>
              <w:top w:val="nil"/>
              <w:left w:val="nil"/>
              <w:bottom w:val="single" w:sz="4" w:space="0" w:color="auto"/>
              <w:right w:val="single" w:sz="4" w:space="0" w:color="auto"/>
            </w:tcBorders>
            <w:shd w:val="clear" w:color="000000" w:fill="FFFFFF"/>
            <w:noWrap/>
            <w:vAlign w:val="center"/>
            <w:hideMark/>
          </w:tcPr>
          <w:p w14:paraId="129D3AF6"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34EB9D39"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6F4B0BDD" w14:textId="77777777" w:rsidTr="00F3323F">
        <w:trPr>
          <w:trHeight w:val="694"/>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7DAA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56ACAA9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391A105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90015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37F2BCF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923C1"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D87E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2) Dofinansowanie wykonania oświetlenia ul. </w:t>
            </w:r>
            <w:proofErr w:type="spellStart"/>
            <w:r w:rsidRPr="00D75918">
              <w:rPr>
                <w:rFonts w:ascii="Times New Roman" w:eastAsia="Times New Roman" w:hAnsi="Times New Roman" w:cs="Times New Roman"/>
                <w:sz w:val="18"/>
                <w:szCs w:val="18"/>
                <w:lang w:eastAsia="pl-PL"/>
              </w:rPr>
              <w:t>Limonkowa</w:t>
            </w:r>
            <w:proofErr w:type="spellEnd"/>
            <w:r w:rsidRPr="00D75918">
              <w:rPr>
                <w:rFonts w:ascii="Times New Roman" w:eastAsia="Times New Roman" w:hAnsi="Times New Roman" w:cs="Times New Roman"/>
                <w:sz w:val="18"/>
                <w:szCs w:val="18"/>
                <w:lang w:eastAsia="pl-PL"/>
              </w:rPr>
              <w:t>, Rubinowa, lawendowa</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29831B82"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40 000,00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25C31070"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75A53BB"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330AA877" w14:textId="77777777" w:rsidTr="00F3323F">
        <w:trPr>
          <w:trHeight w:val="576"/>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322C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522B2CE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5D665B4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92695</w:t>
            </w:r>
          </w:p>
        </w:tc>
        <w:tc>
          <w:tcPr>
            <w:tcW w:w="600" w:type="dxa"/>
            <w:tcBorders>
              <w:top w:val="single" w:sz="4" w:space="0" w:color="auto"/>
              <w:left w:val="nil"/>
              <w:bottom w:val="single" w:sz="4" w:space="0" w:color="auto"/>
              <w:right w:val="nil"/>
            </w:tcBorders>
            <w:shd w:val="clear" w:color="000000" w:fill="FFFFFF"/>
            <w:vAlign w:val="center"/>
            <w:hideMark/>
          </w:tcPr>
          <w:p w14:paraId="3AC7B57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4210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867F3"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E089C1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Zakup i montaż urządzeń " bocianie Gniazdo" na plac zabaw przy ul. Jaskółczej i Kolonijnej</w:t>
            </w:r>
          </w:p>
        </w:tc>
        <w:tc>
          <w:tcPr>
            <w:tcW w:w="1060" w:type="dxa"/>
            <w:tcBorders>
              <w:top w:val="single" w:sz="4" w:space="0" w:color="auto"/>
              <w:left w:val="nil"/>
              <w:bottom w:val="nil"/>
              <w:right w:val="single" w:sz="4" w:space="0" w:color="auto"/>
            </w:tcBorders>
            <w:shd w:val="clear" w:color="000000" w:fill="FFFFFF"/>
            <w:noWrap/>
            <w:vAlign w:val="center"/>
            <w:hideMark/>
          </w:tcPr>
          <w:p w14:paraId="2B58C46C"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6 525,00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07742134"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2A83B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657EC427" w14:textId="77777777" w:rsidTr="00F3323F">
        <w:trPr>
          <w:trHeight w:val="642"/>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3AEDB98B"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4CF3DAF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w:t>
            </w:r>
          </w:p>
        </w:tc>
        <w:tc>
          <w:tcPr>
            <w:tcW w:w="820" w:type="dxa"/>
            <w:tcBorders>
              <w:top w:val="nil"/>
              <w:left w:val="nil"/>
              <w:bottom w:val="single" w:sz="4" w:space="0" w:color="auto"/>
              <w:right w:val="single" w:sz="4" w:space="0" w:color="auto"/>
            </w:tcBorders>
            <w:shd w:val="clear" w:color="000000" w:fill="FFFFFF"/>
            <w:noWrap/>
            <w:vAlign w:val="center"/>
            <w:hideMark/>
          </w:tcPr>
          <w:p w14:paraId="42233A6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92695</w:t>
            </w:r>
          </w:p>
        </w:tc>
        <w:tc>
          <w:tcPr>
            <w:tcW w:w="600" w:type="dxa"/>
            <w:tcBorders>
              <w:top w:val="single" w:sz="4" w:space="0" w:color="auto"/>
              <w:left w:val="nil"/>
              <w:bottom w:val="single" w:sz="4" w:space="0" w:color="auto"/>
              <w:right w:val="nil"/>
            </w:tcBorders>
            <w:shd w:val="clear" w:color="000000" w:fill="FFFFFF"/>
            <w:vAlign w:val="center"/>
            <w:hideMark/>
          </w:tcPr>
          <w:p w14:paraId="5C8435A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6060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AC592"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534A489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 Zakup urządzeń siłowni zewnętrznej na plac zabaw przy ul. Zatokowej</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63CF4E19"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10 000,00</w:t>
            </w:r>
          </w:p>
        </w:tc>
        <w:tc>
          <w:tcPr>
            <w:tcW w:w="1120" w:type="dxa"/>
            <w:tcBorders>
              <w:top w:val="nil"/>
              <w:left w:val="nil"/>
              <w:bottom w:val="single" w:sz="4" w:space="0" w:color="auto"/>
              <w:right w:val="single" w:sz="4" w:space="0" w:color="auto"/>
            </w:tcBorders>
            <w:shd w:val="clear" w:color="000000" w:fill="FFFFFF"/>
            <w:noWrap/>
            <w:vAlign w:val="center"/>
            <w:hideMark/>
          </w:tcPr>
          <w:p w14:paraId="22F40A59"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073DB614"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66E8D9BB" w14:textId="77777777" w:rsidTr="00F3323F">
        <w:trPr>
          <w:trHeight w:val="423"/>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4B37F06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3C0F3A6C"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2F411D3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700BD5D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6D4A0"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33E7B0D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 Wspieranie imprez integracyjnych dla dzieci, młodzieży</w:t>
            </w:r>
          </w:p>
        </w:tc>
        <w:tc>
          <w:tcPr>
            <w:tcW w:w="1060" w:type="dxa"/>
            <w:tcBorders>
              <w:top w:val="nil"/>
              <w:left w:val="nil"/>
              <w:bottom w:val="single" w:sz="4" w:space="0" w:color="auto"/>
              <w:right w:val="single" w:sz="4" w:space="0" w:color="auto"/>
            </w:tcBorders>
            <w:shd w:val="clear" w:color="000000" w:fill="FFFFFF"/>
            <w:noWrap/>
            <w:vAlign w:val="center"/>
            <w:hideMark/>
          </w:tcPr>
          <w:p w14:paraId="5A7873E9"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5 000,70</w:t>
            </w:r>
          </w:p>
        </w:tc>
        <w:tc>
          <w:tcPr>
            <w:tcW w:w="1120" w:type="dxa"/>
            <w:tcBorders>
              <w:top w:val="nil"/>
              <w:left w:val="nil"/>
              <w:bottom w:val="single" w:sz="4" w:space="0" w:color="auto"/>
              <w:right w:val="single" w:sz="4" w:space="0" w:color="auto"/>
            </w:tcBorders>
            <w:shd w:val="clear" w:color="000000" w:fill="FFFFFF"/>
            <w:noWrap/>
            <w:vAlign w:val="center"/>
            <w:hideMark/>
          </w:tcPr>
          <w:p w14:paraId="5A038DE1"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4 792,66</w:t>
            </w:r>
          </w:p>
        </w:tc>
        <w:tc>
          <w:tcPr>
            <w:tcW w:w="760" w:type="dxa"/>
            <w:tcBorders>
              <w:top w:val="nil"/>
              <w:left w:val="nil"/>
              <w:bottom w:val="single" w:sz="4" w:space="0" w:color="auto"/>
              <w:right w:val="single" w:sz="4" w:space="0" w:color="auto"/>
            </w:tcBorders>
            <w:shd w:val="clear" w:color="000000" w:fill="FFFFFF"/>
            <w:noWrap/>
            <w:vAlign w:val="center"/>
            <w:hideMark/>
          </w:tcPr>
          <w:p w14:paraId="5566E194"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95,84</w:t>
            </w:r>
          </w:p>
        </w:tc>
      </w:tr>
      <w:tr w:rsidR="00D75918" w:rsidRPr="00D75918" w14:paraId="34EF0A2B" w14:textId="77777777" w:rsidTr="00F3323F">
        <w:trPr>
          <w:trHeight w:val="415"/>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0DF5DB8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2BF2FEB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242383C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nil"/>
            </w:tcBorders>
            <w:shd w:val="clear" w:color="000000" w:fill="FFFFFF"/>
            <w:vAlign w:val="center"/>
            <w:hideMark/>
          </w:tcPr>
          <w:p w14:paraId="01846C4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B801E"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15AED6F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 Wspieranie imprez integracyjnych dla Seniorów</w:t>
            </w:r>
          </w:p>
        </w:tc>
        <w:tc>
          <w:tcPr>
            <w:tcW w:w="1060" w:type="dxa"/>
            <w:tcBorders>
              <w:top w:val="nil"/>
              <w:left w:val="nil"/>
              <w:bottom w:val="single" w:sz="4" w:space="0" w:color="auto"/>
              <w:right w:val="single" w:sz="4" w:space="0" w:color="auto"/>
            </w:tcBorders>
            <w:shd w:val="clear" w:color="000000" w:fill="FFFFFF"/>
            <w:noWrap/>
            <w:vAlign w:val="center"/>
            <w:hideMark/>
          </w:tcPr>
          <w:p w14:paraId="6F78AAE6"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4 800,00</w:t>
            </w:r>
          </w:p>
        </w:tc>
        <w:tc>
          <w:tcPr>
            <w:tcW w:w="1120" w:type="dxa"/>
            <w:tcBorders>
              <w:top w:val="nil"/>
              <w:left w:val="nil"/>
              <w:bottom w:val="single" w:sz="4" w:space="0" w:color="auto"/>
              <w:right w:val="single" w:sz="4" w:space="0" w:color="auto"/>
            </w:tcBorders>
            <w:shd w:val="clear" w:color="000000" w:fill="FFFFFF"/>
            <w:noWrap/>
            <w:vAlign w:val="center"/>
            <w:hideMark/>
          </w:tcPr>
          <w:p w14:paraId="0341211C"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1 930,00</w:t>
            </w:r>
          </w:p>
        </w:tc>
        <w:tc>
          <w:tcPr>
            <w:tcW w:w="760" w:type="dxa"/>
            <w:tcBorders>
              <w:top w:val="nil"/>
              <w:left w:val="nil"/>
              <w:bottom w:val="single" w:sz="4" w:space="0" w:color="auto"/>
              <w:right w:val="single" w:sz="4" w:space="0" w:color="auto"/>
            </w:tcBorders>
            <w:shd w:val="clear" w:color="000000" w:fill="FFFFFF"/>
            <w:noWrap/>
            <w:vAlign w:val="center"/>
            <w:hideMark/>
          </w:tcPr>
          <w:p w14:paraId="749FE3B2"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40,21</w:t>
            </w:r>
          </w:p>
        </w:tc>
      </w:tr>
      <w:tr w:rsidR="00D75918" w:rsidRPr="00D75918" w14:paraId="076C9F43" w14:textId="77777777" w:rsidTr="00F3323F">
        <w:trPr>
          <w:trHeight w:val="266"/>
        </w:trPr>
        <w:tc>
          <w:tcPr>
            <w:tcW w:w="406" w:type="dxa"/>
            <w:tcBorders>
              <w:top w:val="nil"/>
              <w:left w:val="single" w:sz="4" w:space="0" w:color="auto"/>
              <w:bottom w:val="single" w:sz="4" w:space="0" w:color="auto"/>
              <w:right w:val="single" w:sz="4" w:space="0" w:color="auto"/>
            </w:tcBorders>
            <w:shd w:val="clear" w:color="000000" w:fill="E2EFDA"/>
            <w:noWrap/>
            <w:vAlign w:val="center"/>
            <w:hideMark/>
          </w:tcPr>
          <w:p w14:paraId="5165F09B"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7</w:t>
            </w:r>
          </w:p>
        </w:tc>
        <w:tc>
          <w:tcPr>
            <w:tcW w:w="3260" w:type="dxa"/>
            <w:gridSpan w:val="4"/>
            <w:tcBorders>
              <w:top w:val="single" w:sz="4" w:space="0" w:color="auto"/>
              <w:left w:val="nil"/>
              <w:bottom w:val="single" w:sz="4" w:space="0" w:color="auto"/>
              <w:right w:val="single" w:sz="4" w:space="0" w:color="auto"/>
            </w:tcBorders>
            <w:shd w:val="clear" w:color="000000" w:fill="E2EFDA"/>
            <w:vAlign w:val="center"/>
            <w:hideMark/>
          </w:tcPr>
          <w:p w14:paraId="4ECC541B"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Sołectwo Żołędowo</w:t>
            </w:r>
          </w:p>
        </w:tc>
        <w:tc>
          <w:tcPr>
            <w:tcW w:w="2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FC37BEF"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1060" w:type="dxa"/>
            <w:tcBorders>
              <w:top w:val="nil"/>
              <w:left w:val="nil"/>
              <w:bottom w:val="single" w:sz="4" w:space="0" w:color="auto"/>
              <w:right w:val="single" w:sz="4" w:space="0" w:color="auto"/>
            </w:tcBorders>
            <w:shd w:val="clear" w:color="000000" w:fill="E2EFDA"/>
            <w:noWrap/>
            <w:vAlign w:val="center"/>
            <w:hideMark/>
          </w:tcPr>
          <w:p w14:paraId="5976376B"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71 325,70</w:t>
            </w:r>
          </w:p>
        </w:tc>
        <w:tc>
          <w:tcPr>
            <w:tcW w:w="1120" w:type="dxa"/>
            <w:tcBorders>
              <w:top w:val="nil"/>
              <w:left w:val="nil"/>
              <w:bottom w:val="single" w:sz="4" w:space="0" w:color="auto"/>
              <w:right w:val="single" w:sz="4" w:space="0" w:color="auto"/>
            </w:tcBorders>
            <w:shd w:val="clear" w:color="000000" w:fill="E2EFDA"/>
            <w:noWrap/>
            <w:vAlign w:val="center"/>
            <w:hideMark/>
          </w:tcPr>
          <w:p w14:paraId="2738FB89"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13 396,17</w:t>
            </w:r>
          </w:p>
        </w:tc>
        <w:tc>
          <w:tcPr>
            <w:tcW w:w="760" w:type="dxa"/>
            <w:tcBorders>
              <w:top w:val="nil"/>
              <w:left w:val="nil"/>
              <w:bottom w:val="single" w:sz="4" w:space="0" w:color="auto"/>
              <w:right w:val="single" w:sz="4" w:space="0" w:color="auto"/>
            </w:tcBorders>
            <w:shd w:val="clear" w:color="000000" w:fill="E2EFDA"/>
            <w:noWrap/>
            <w:vAlign w:val="center"/>
            <w:hideMark/>
          </w:tcPr>
          <w:p w14:paraId="50166D51"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18,78</w:t>
            </w:r>
          </w:p>
        </w:tc>
      </w:tr>
      <w:tr w:rsidR="00D75918" w:rsidRPr="00D75918" w14:paraId="75659E8A" w14:textId="77777777" w:rsidTr="00F3323F">
        <w:trPr>
          <w:trHeight w:val="567"/>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6D2670D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6C45F24"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6682E35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46582C7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FADA87E"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0425C18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1) Rewitalizacja zabudowy na zewnątrz świetlicy wiejskiej w Żołędowie </w:t>
            </w:r>
          </w:p>
        </w:tc>
        <w:tc>
          <w:tcPr>
            <w:tcW w:w="1060" w:type="dxa"/>
            <w:tcBorders>
              <w:top w:val="nil"/>
              <w:left w:val="nil"/>
              <w:bottom w:val="single" w:sz="4" w:space="0" w:color="auto"/>
              <w:right w:val="single" w:sz="4" w:space="0" w:color="auto"/>
            </w:tcBorders>
            <w:shd w:val="clear" w:color="000000" w:fill="FFFFFF"/>
            <w:noWrap/>
            <w:vAlign w:val="center"/>
            <w:hideMark/>
          </w:tcPr>
          <w:p w14:paraId="377DB354"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30 000,00</w:t>
            </w:r>
          </w:p>
        </w:tc>
        <w:tc>
          <w:tcPr>
            <w:tcW w:w="1120" w:type="dxa"/>
            <w:tcBorders>
              <w:top w:val="nil"/>
              <w:left w:val="nil"/>
              <w:bottom w:val="single" w:sz="4" w:space="0" w:color="auto"/>
              <w:right w:val="single" w:sz="4" w:space="0" w:color="auto"/>
            </w:tcBorders>
            <w:shd w:val="clear" w:color="000000" w:fill="FFFFFF"/>
            <w:noWrap/>
            <w:vAlign w:val="center"/>
            <w:hideMark/>
          </w:tcPr>
          <w:p w14:paraId="6C557734"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25CAEFFE"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20456819" w14:textId="77777777" w:rsidTr="00F3323F">
        <w:trPr>
          <w:trHeight w:val="1073"/>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568007F9"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08BEAE4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162FC27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41431FD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4728B306"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7F68D10E" w14:textId="7B819BD8" w:rsidR="00D75918" w:rsidRPr="00D75918" w:rsidRDefault="00F3323F" w:rsidP="00D75918">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 organizowanie zajęć</w:t>
            </w:r>
            <w:r w:rsidR="00D75918" w:rsidRPr="00D75918">
              <w:rPr>
                <w:rFonts w:ascii="Times New Roman" w:eastAsia="Times New Roman" w:hAnsi="Times New Roman" w:cs="Times New Roman"/>
                <w:sz w:val="18"/>
                <w:szCs w:val="18"/>
                <w:lang w:eastAsia="pl-PL"/>
              </w:rPr>
              <w:t xml:space="preserve"> w świetlicy w cy</w:t>
            </w:r>
            <w:r>
              <w:rPr>
                <w:rFonts w:ascii="Times New Roman" w:eastAsia="Times New Roman" w:hAnsi="Times New Roman" w:cs="Times New Roman"/>
                <w:sz w:val="18"/>
                <w:szCs w:val="18"/>
                <w:lang w:eastAsia="pl-PL"/>
              </w:rPr>
              <w:t>klu rocznym dla dzieci, młodzież</w:t>
            </w:r>
            <w:r w:rsidR="00D75918" w:rsidRPr="00D75918">
              <w:rPr>
                <w:rFonts w:ascii="Times New Roman" w:eastAsia="Times New Roman" w:hAnsi="Times New Roman" w:cs="Times New Roman"/>
                <w:sz w:val="18"/>
                <w:szCs w:val="18"/>
                <w:lang w:eastAsia="pl-PL"/>
              </w:rPr>
              <w:t xml:space="preserve">y i dorosłych w tym pozyskiwanie instruktorów, zakup niezbędnych materiałów </w:t>
            </w:r>
          </w:p>
        </w:tc>
        <w:tc>
          <w:tcPr>
            <w:tcW w:w="1060" w:type="dxa"/>
            <w:tcBorders>
              <w:top w:val="nil"/>
              <w:left w:val="nil"/>
              <w:bottom w:val="single" w:sz="4" w:space="0" w:color="auto"/>
              <w:right w:val="single" w:sz="4" w:space="0" w:color="auto"/>
            </w:tcBorders>
            <w:shd w:val="clear" w:color="000000" w:fill="FFFFFF"/>
            <w:noWrap/>
            <w:vAlign w:val="center"/>
            <w:hideMark/>
          </w:tcPr>
          <w:p w14:paraId="73290B28"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12 000,00</w:t>
            </w:r>
          </w:p>
        </w:tc>
        <w:tc>
          <w:tcPr>
            <w:tcW w:w="1120" w:type="dxa"/>
            <w:tcBorders>
              <w:top w:val="nil"/>
              <w:left w:val="nil"/>
              <w:bottom w:val="single" w:sz="4" w:space="0" w:color="auto"/>
              <w:right w:val="single" w:sz="4" w:space="0" w:color="auto"/>
            </w:tcBorders>
            <w:shd w:val="clear" w:color="000000" w:fill="FFFFFF"/>
            <w:noWrap/>
            <w:vAlign w:val="center"/>
            <w:hideMark/>
          </w:tcPr>
          <w:p w14:paraId="089DEE27"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8 652,72</w:t>
            </w:r>
          </w:p>
        </w:tc>
        <w:tc>
          <w:tcPr>
            <w:tcW w:w="760" w:type="dxa"/>
            <w:tcBorders>
              <w:top w:val="nil"/>
              <w:left w:val="nil"/>
              <w:bottom w:val="single" w:sz="4" w:space="0" w:color="auto"/>
              <w:right w:val="single" w:sz="4" w:space="0" w:color="auto"/>
            </w:tcBorders>
            <w:shd w:val="clear" w:color="000000" w:fill="FFFFFF"/>
            <w:noWrap/>
            <w:vAlign w:val="center"/>
            <w:hideMark/>
          </w:tcPr>
          <w:p w14:paraId="2DC601F2"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72,11</w:t>
            </w:r>
          </w:p>
        </w:tc>
      </w:tr>
      <w:tr w:rsidR="00D75918" w:rsidRPr="00D75918" w14:paraId="454E4478" w14:textId="77777777" w:rsidTr="00F3323F">
        <w:trPr>
          <w:trHeight w:val="408"/>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21B74FFD"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10846CA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754</w:t>
            </w:r>
          </w:p>
        </w:tc>
        <w:tc>
          <w:tcPr>
            <w:tcW w:w="820" w:type="dxa"/>
            <w:tcBorders>
              <w:top w:val="nil"/>
              <w:left w:val="nil"/>
              <w:bottom w:val="single" w:sz="4" w:space="0" w:color="auto"/>
              <w:right w:val="single" w:sz="4" w:space="0" w:color="auto"/>
            </w:tcBorders>
            <w:shd w:val="clear" w:color="000000" w:fill="FFFFFF"/>
            <w:noWrap/>
            <w:vAlign w:val="center"/>
            <w:hideMark/>
          </w:tcPr>
          <w:p w14:paraId="434866E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75495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4B9FB26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6050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488B41FA"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216EEEA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Wykonanie monitoringu na zewnątrz świetlicy Żołędowo</w:t>
            </w:r>
          </w:p>
        </w:tc>
        <w:tc>
          <w:tcPr>
            <w:tcW w:w="1060" w:type="dxa"/>
            <w:tcBorders>
              <w:top w:val="nil"/>
              <w:left w:val="nil"/>
              <w:bottom w:val="single" w:sz="4" w:space="0" w:color="auto"/>
              <w:right w:val="single" w:sz="4" w:space="0" w:color="auto"/>
            </w:tcBorders>
            <w:shd w:val="clear" w:color="000000" w:fill="FFFFFF"/>
            <w:noWrap/>
            <w:vAlign w:val="center"/>
            <w:hideMark/>
          </w:tcPr>
          <w:p w14:paraId="37C59C63"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7 000,00</w:t>
            </w:r>
          </w:p>
        </w:tc>
        <w:tc>
          <w:tcPr>
            <w:tcW w:w="1120" w:type="dxa"/>
            <w:tcBorders>
              <w:top w:val="nil"/>
              <w:left w:val="nil"/>
              <w:bottom w:val="single" w:sz="4" w:space="0" w:color="auto"/>
              <w:right w:val="single" w:sz="4" w:space="0" w:color="auto"/>
            </w:tcBorders>
            <w:shd w:val="clear" w:color="000000" w:fill="FFFFFF"/>
            <w:noWrap/>
            <w:vAlign w:val="center"/>
            <w:hideMark/>
          </w:tcPr>
          <w:p w14:paraId="330D4C25"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202EFA8A"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1C8C643B" w14:textId="77777777" w:rsidTr="00F3323F">
        <w:trPr>
          <w:trHeight w:val="555"/>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66A57C3E"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759C4FC1"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w:t>
            </w:r>
          </w:p>
        </w:tc>
        <w:tc>
          <w:tcPr>
            <w:tcW w:w="820" w:type="dxa"/>
            <w:tcBorders>
              <w:top w:val="nil"/>
              <w:left w:val="nil"/>
              <w:bottom w:val="single" w:sz="4" w:space="0" w:color="auto"/>
              <w:right w:val="single" w:sz="4" w:space="0" w:color="auto"/>
            </w:tcBorders>
            <w:shd w:val="clear" w:color="000000" w:fill="FFFFFF"/>
            <w:noWrap/>
            <w:vAlign w:val="center"/>
            <w:hideMark/>
          </w:tcPr>
          <w:p w14:paraId="08AC9B46"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80101</w:t>
            </w:r>
          </w:p>
        </w:tc>
        <w:tc>
          <w:tcPr>
            <w:tcW w:w="600" w:type="dxa"/>
            <w:tcBorders>
              <w:top w:val="single" w:sz="4" w:space="0" w:color="auto"/>
              <w:left w:val="nil"/>
              <w:bottom w:val="single" w:sz="4" w:space="0" w:color="auto"/>
              <w:right w:val="nil"/>
            </w:tcBorders>
            <w:shd w:val="clear" w:color="000000" w:fill="FFFFFF"/>
            <w:vAlign w:val="center"/>
            <w:hideMark/>
          </w:tcPr>
          <w:p w14:paraId="60CD7F2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4210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3FA3F"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35F41F2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4) Dofinansowanie festynu oraz Mikołajek przy Szkole Podstawowej w Żołędowie </w:t>
            </w:r>
          </w:p>
        </w:tc>
        <w:tc>
          <w:tcPr>
            <w:tcW w:w="1060" w:type="dxa"/>
            <w:tcBorders>
              <w:top w:val="nil"/>
              <w:left w:val="nil"/>
              <w:bottom w:val="single" w:sz="4" w:space="0" w:color="auto"/>
              <w:right w:val="single" w:sz="4" w:space="0" w:color="auto"/>
            </w:tcBorders>
            <w:shd w:val="clear" w:color="000000" w:fill="FFFFFF"/>
            <w:noWrap/>
            <w:vAlign w:val="center"/>
            <w:hideMark/>
          </w:tcPr>
          <w:p w14:paraId="715AD91A"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3 000,00</w:t>
            </w:r>
          </w:p>
        </w:tc>
        <w:tc>
          <w:tcPr>
            <w:tcW w:w="1120" w:type="dxa"/>
            <w:tcBorders>
              <w:top w:val="nil"/>
              <w:left w:val="nil"/>
              <w:bottom w:val="single" w:sz="4" w:space="0" w:color="auto"/>
              <w:right w:val="single" w:sz="4" w:space="0" w:color="auto"/>
            </w:tcBorders>
            <w:shd w:val="clear" w:color="000000" w:fill="FFFFFF"/>
            <w:noWrap/>
            <w:vAlign w:val="center"/>
            <w:hideMark/>
          </w:tcPr>
          <w:p w14:paraId="4547A96A"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693B21CB"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27C761E1" w14:textId="77777777" w:rsidTr="00F3323F">
        <w:trPr>
          <w:trHeight w:val="635"/>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50EDEC19"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52874B8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w:t>
            </w:r>
          </w:p>
        </w:tc>
        <w:tc>
          <w:tcPr>
            <w:tcW w:w="820" w:type="dxa"/>
            <w:tcBorders>
              <w:top w:val="nil"/>
              <w:left w:val="nil"/>
              <w:bottom w:val="single" w:sz="4" w:space="0" w:color="auto"/>
              <w:right w:val="single" w:sz="4" w:space="0" w:color="auto"/>
            </w:tcBorders>
            <w:shd w:val="clear" w:color="000000" w:fill="FFFFFF"/>
            <w:noWrap/>
            <w:vAlign w:val="center"/>
            <w:hideMark/>
          </w:tcPr>
          <w:p w14:paraId="2B6A6393"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80101</w:t>
            </w:r>
          </w:p>
        </w:tc>
        <w:tc>
          <w:tcPr>
            <w:tcW w:w="600" w:type="dxa"/>
            <w:tcBorders>
              <w:top w:val="single" w:sz="4" w:space="0" w:color="auto"/>
              <w:left w:val="nil"/>
              <w:bottom w:val="single" w:sz="4" w:space="0" w:color="auto"/>
              <w:right w:val="nil"/>
            </w:tcBorders>
            <w:shd w:val="clear" w:color="000000" w:fill="FFFFFF"/>
            <w:vAlign w:val="center"/>
            <w:hideMark/>
          </w:tcPr>
          <w:p w14:paraId="2B7AC1D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4300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B1ADE"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6AF26E3E"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4) Dofinansowanie festynu oraz Mikołajek przy Szkole Podstawowej w Żołędowie </w:t>
            </w:r>
          </w:p>
        </w:tc>
        <w:tc>
          <w:tcPr>
            <w:tcW w:w="1060" w:type="dxa"/>
            <w:tcBorders>
              <w:top w:val="nil"/>
              <w:left w:val="nil"/>
              <w:bottom w:val="single" w:sz="4" w:space="0" w:color="auto"/>
              <w:right w:val="single" w:sz="4" w:space="0" w:color="auto"/>
            </w:tcBorders>
            <w:shd w:val="clear" w:color="000000" w:fill="FFFFFF"/>
            <w:noWrap/>
            <w:vAlign w:val="center"/>
            <w:hideMark/>
          </w:tcPr>
          <w:p w14:paraId="717C382E"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3 000,00</w:t>
            </w:r>
          </w:p>
        </w:tc>
        <w:tc>
          <w:tcPr>
            <w:tcW w:w="1120" w:type="dxa"/>
            <w:tcBorders>
              <w:top w:val="nil"/>
              <w:left w:val="nil"/>
              <w:bottom w:val="single" w:sz="4" w:space="0" w:color="auto"/>
              <w:right w:val="single" w:sz="4" w:space="0" w:color="auto"/>
            </w:tcBorders>
            <w:shd w:val="clear" w:color="000000" w:fill="FFFFFF"/>
            <w:noWrap/>
            <w:vAlign w:val="center"/>
            <w:hideMark/>
          </w:tcPr>
          <w:p w14:paraId="4584400F"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7D9A6952"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2F21EA50" w14:textId="77777777" w:rsidTr="00F3323F">
        <w:trPr>
          <w:trHeight w:val="560"/>
        </w:trPr>
        <w:tc>
          <w:tcPr>
            <w:tcW w:w="406" w:type="dxa"/>
            <w:tcBorders>
              <w:top w:val="nil"/>
              <w:left w:val="single" w:sz="4" w:space="0" w:color="auto"/>
              <w:bottom w:val="single" w:sz="4" w:space="0" w:color="auto"/>
              <w:right w:val="single" w:sz="4" w:space="0" w:color="auto"/>
            </w:tcBorders>
            <w:shd w:val="clear" w:color="000000" w:fill="FFFFFF"/>
            <w:noWrap/>
            <w:vAlign w:val="center"/>
            <w:hideMark/>
          </w:tcPr>
          <w:p w14:paraId="2702CE94"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31BBD57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w:t>
            </w:r>
          </w:p>
        </w:tc>
        <w:tc>
          <w:tcPr>
            <w:tcW w:w="820" w:type="dxa"/>
            <w:tcBorders>
              <w:top w:val="nil"/>
              <w:left w:val="nil"/>
              <w:bottom w:val="single" w:sz="4" w:space="0" w:color="auto"/>
              <w:right w:val="single" w:sz="4" w:space="0" w:color="auto"/>
            </w:tcBorders>
            <w:shd w:val="clear" w:color="000000" w:fill="FFFFFF"/>
            <w:noWrap/>
            <w:vAlign w:val="center"/>
            <w:hideMark/>
          </w:tcPr>
          <w:p w14:paraId="0DF8031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80101</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7E9AE47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4210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173C8187"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0741E419"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 xml:space="preserve">5) Dofinansowanie zakupu stojaków na rowery przy Szkole podstawowej w Żołędowie </w:t>
            </w:r>
          </w:p>
        </w:tc>
        <w:tc>
          <w:tcPr>
            <w:tcW w:w="1060" w:type="dxa"/>
            <w:tcBorders>
              <w:top w:val="nil"/>
              <w:left w:val="nil"/>
              <w:bottom w:val="single" w:sz="4" w:space="0" w:color="auto"/>
              <w:right w:val="single" w:sz="4" w:space="0" w:color="auto"/>
            </w:tcBorders>
            <w:shd w:val="clear" w:color="000000" w:fill="FFFFFF"/>
            <w:noWrap/>
            <w:vAlign w:val="center"/>
            <w:hideMark/>
          </w:tcPr>
          <w:p w14:paraId="05D85493"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3 000,00</w:t>
            </w:r>
          </w:p>
        </w:tc>
        <w:tc>
          <w:tcPr>
            <w:tcW w:w="1120" w:type="dxa"/>
            <w:tcBorders>
              <w:top w:val="nil"/>
              <w:left w:val="nil"/>
              <w:bottom w:val="single" w:sz="4" w:space="0" w:color="auto"/>
              <w:right w:val="single" w:sz="4" w:space="0" w:color="auto"/>
            </w:tcBorders>
            <w:shd w:val="clear" w:color="000000" w:fill="FFFFFF"/>
            <w:noWrap/>
            <w:vAlign w:val="center"/>
            <w:hideMark/>
          </w:tcPr>
          <w:p w14:paraId="57313570"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2 843,45</w:t>
            </w:r>
          </w:p>
        </w:tc>
        <w:tc>
          <w:tcPr>
            <w:tcW w:w="760" w:type="dxa"/>
            <w:tcBorders>
              <w:top w:val="nil"/>
              <w:left w:val="nil"/>
              <w:bottom w:val="single" w:sz="4" w:space="0" w:color="auto"/>
              <w:right w:val="single" w:sz="4" w:space="0" w:color="auto"/>
            </w:tcBorders>
            <w:shd w:val="clear" w:color="000000" w:fill="FFFFFF"/>
            <w:noWrap/>
            <w:vAlign w:val="center"/>
            <w:hideMark/>
          </w:tcPr>
          <w:p w14:paraId="15DBDFB5"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94,78</w:t>
            </w:r>
          </w:p>
        </w:tc>
      </w:tr>
      <w:tr w:rsidR="00D75918" w:rsidRPr="00D75918" w14:paraId="7054047A" w14:textId="77777777" w:rsidTr="00F3323F">
        <w:trPr>
          <w:trHeight w:val="767"/>
        </w:trPr>
        <w:tc>
          <w:tcPr>
            <w:tcW w:w="406" w:type="dxa"/>
            <w:tcBorders>
              <w:top w:val="nil"/>
              <w:left w:val="single" w:sz="4" w:space="0" w:color="auto"/>
              <w:bottom w:val="nil"/>
              <w:right w:val="single" w:sz="4" w:space="0" w:color="auto"/>
            </w:tcBorders>
            <w:shd w:val="clear" w:color="000000" w:fill="FFFFFF"/>
            <w:noWrap/>
            <w:vAlign w:val="center"/>
            <w:hideMark/>
          </w:tcPr>
          <w:p w14:paraId="4326C472"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414B2AE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7BB97917"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156768C2"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B2AA8A1"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6E93ED45"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6) Dofinansowanie Klubu Seniora w Żołędowie ( organizowanie imprez, warsztatów oraz wycieczek o charakterze integracyjnym)</w:t>
            </w:r>
          </w:p>
        </w:tc>
        <w:tc>
          <w:tcPr>
            <w:tcW w:w="1060" w:type="dxa"/>
            <w:tcBorders>
              <w:top w:val="nil"/>
              <w:left w:val="nil"/>
              <w:bottom w:val="single" w:sz="4" w:space="0" w:color="auto"/>
              <w:right w:val="single" w:sz="4" w:space="0" w:color="auto"/>
            </w:tcBorders>
            <w:shd w:val="clear" w:color="000000" w:fill="FFFFFF"/>
            <w:noWrap/>
            <w:vAlign w:val="center"/>
            <w:hideMark/>
          </w:tcPr>
          <w:p w14:paraId="3C026687"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2 300,00</w:t>
            </w:r>
          </w:p>
        </w:tc>
        <w:tc>
          <w:tcPr>
            <w:tcW w:w="1120" w:type="dxa"/>
            <w:tcBorders>
              <w:top w:val="nil"/>
              <w:left w:val="nil"/>
              <w:bottom w:val="single" w:sz="4" w:space="0" w:color="auto"/>
              <w:right w:val="single" w:sz="4" w:space="0" w:color="auto"/>
            </w:tcBorders>
            <w:shd w:val="clear" w:color="000000" w:fill="FFFFFF"/>
            <w:noWrap/>
            <w:vAlign w:val="center"/>
            <w:hideMark/>
          </w:tcPr>
          <w:p w14:paraId="432429A0"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5D5DBE22"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24A7B5F2" w14:textId="77777777" w:rsidTr="00F3323F">
        <w:trPr>
          <w:trHeight w:val="651"/>
        </w:trPr>
        <w:tc>
          <w:tcPr>
            <w:tcW w:w="406" w:type="dxa"/>
            <w:tcBorders>
              <w:top w:val="single" w:sz="4" w:space="0" w:color="auto"/>
              <w:left w:val="single" w:sz="4" w:space="0" w:color="auto"/>
              <w:bottom w:val="nil"/>
              <w:right w:val="single" w:sz="4" w:space="0" w:color="auto"/>
            </w:tcBorders>
            <w:shd w:val="clear" w:color="000000" w:fill="FFFFFF"/>
            <w:noWrap/>
            <w:vAlign w:val="center"/>
            <w:hideMark/>
          </w:tcPr>
          <w:p w14:paraId="623CAC43"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4CA96E6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w:t>
            </w:r>
          </w:p>
        </w:tc>
        <w:tc>
          <w:tcPr>
            <w:tcW w:w="820" w:type="dxa"/>
            <w:tcBorders>
              <w:top w:val="nil"/>
              <w:left w:val="nil"/>
              <w:bottom w:val="single" w:sz="4" w:space="0" w:color="auto"/>
              <w:right w:val="single" w:sz="4" w:space="0" w:color="auto"/>
            </w:tcBorders>
            <w:shd w:val="clear" w:color="000000" w:fill="FFFFFF"/>
            <w:noWrap/>
            <w:vAlign w:val="center"/>
            <w:hideMark/>
          </w:tcPr>
          <w:p w14:paraId="1AFDBDD0"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92109</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13679E3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2480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92D9307"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346E2E5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 Integracja różnych grup społecznych Sołectwa Żołędowo oraz zakup niezbędnych materiałów</w:t>
            </w:r>
          </w:p>
        </w:tc>
        <w:tc>
          <w:tcPr>
            <w:tcW w:w="1060" w:type="dxa"/>
            <w:tcBorders>
              <w:top w:val="nil"/>
              <w:left w:val="nil"/>
              <w:bottom w:val="single" w:sz="4" w:space="0" w:color="auto"/>
              <w:right w:val="single" w:sz="4" w:space="0" w:color="auto"/>
            </w:tcBorders>
            <w:shd w:val="clear" w:color="000000" w:fill="FFFFFF"/>
            <w:noWrap/>
            <w:vAlign w:val="center"/>
            <w:hideMark/>
          </w:tcPr>
          <w:p w14:paraId="01F56FD2"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10 525,70</w:t>
            </w:r>
          </w:p>
        </w:tc>
        <w:tc>
          <w:tcPr>
            <w:tcW w:w="1120" w:type="dxa"/>
            <w:tcBorders>
              <w:top w:val="nil"/>
              <w:left w:val="nil"/>
              <w:bottom w:val="single" w:sz="4" w:space="0" w:color="auto"/>
              <w:right w:val="single" w:sz="4" w:space="0" w:color="auto"/>
            </w:tcBorders>
            <w:shd w:val="clear" w:color="000000" w:fill="FFFFFF"/>
            <w:noWrap/>
            <w:vAlign w:val="center"/>
            <w:hideMark/>
          </w:tcPr>
          <w:p w14:paraId="3FCF6A16"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1 900,00</w:t>
            </w:r>
          </w:p>
        </w:tc>
        <w:tc>
          <w:tcPr>
            <w:tcW w:w="760" w:type="dxa"/>
            <w:tcBorders>
              <w:top w:val="nil"/>
              <w:left w:val="nil"/>
              <w:bottom w:val="single" w:sz="4" w:space="0" w:color="auto"/>
              <w:right w:val="single" w:sz="4" w:space="0" w:color="auto"/>
            </w:tcBorders>
            <w:shd w:val="clear" w:color="000000" w:fill="FFFFFF"/>
            <w:noWrap/>
            <w:vAlign w:val="center"/>
            <w:hideMark/>
          </w:tcPr>
          <w:p w14:paraId="13259A93"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18,05</w:t>
            </w:r>
          </w:p>
        </w:tc>
      </w:tr>
      <w:tr w:rsidR="00D75918" w:rsidRPr="00D75918" w14:paraId="125FD7DE" w14:textId="77777777" w:rsidTr="00F3323F">
        <w:trPr>
          <w:trHeight w:val="406"/>
        </w:trPr>
        <w:tc>
          <w:tcPr>
            <w:tcW w:w="406" w:type="dxa"/>
            <w:tcBorders>
              <w:top w:val="single" w:sz="4" w:space="0" w:color="auto"/>
              <w:left w:val="single" w:sz="4" w:space="0" w:color="auto"/>
              <w:bottom w:val="nil"/>
              <w:right w:val="single" w:sz="4" w:space="0" w:color="auto"/>
            </w:tcBorders>
            <w:shd w:val="clear" w:color="000000" w:fill="FFFFFF"/>
            <w:noWrap/>
            <w:vAlign w:val="center"/>
            <w:hideMark/>
          </w:tcPr>
          <w:p w14:paraId="50FBD5C3"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6844734D"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750</w:t>
            </w:r>
          </w:p>
        </w:tc>
        <w:tc>
          <w:tcPr>
            <w:tcW w:w="820" w:type="dxa"/>
            <w:tcBorders>
              <w:top w:val="nil"/>
              <w:left w:val="nil"/>
              <w:bottom w:val="single" w:sz="4" w:space="0" w:color="auto"/>
              <w:right w:val="single" w:sz="4" w:space="0" w:color="auto"/>
            </w:tcBorders>
            <w:shd w:val="clear" w:color="000000" w:fill="FFFFFF"/>
            <w:noWrap/>
            <w:vAlign w:val="center"/>
            <w:hideMark/>
          </w:tcPr>
          <w:p w14:paraId="25084C8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75095</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4A6CC50A"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4300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49CFDCFC"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465D8CE8" w14:textId="77777777" w:rsidR="00D75918" w:rsidRPr="00D75918" w:rsidRDefault="00D75918" w:rsidP="00D75918">
            <w:pPr>
              <w:spacing w:after="0" w:line="240" w:lineRule="auto"/>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8) administrowanie strony internetowej</w:t>
            </w:r>
          </w:p>
        </w:tc>
        <w:tc>
          <w:tcPr>
            <w:tcW w:w="1060" w:type="dxa"/>
            <w:tcBorders>
              <w:top w:val="nil"/>
              <w:left w:val="nil"/>
              <w:bottom w:val="single" w:sz="4" w:space="0" w:color="auto"/>
              <w:right w:val="single" w:sz="4" w:space="0" w:color="auto"/>
            </w:tcBorders>
            <w:shd w:val="clear" w:color="000000" w:fill="FFFFFF"/>
            <w:noWrap/>
            <w:vAlign w:val="center"/>
            <w:hideMark/>
          </w:tcPr>
          <w:p w14:paraId="0DF38690" w14:textId="77777777" w:rsidR="00D75918" w:rsidRPr="00D75918" w:rsidRDefault="00D75918" w:rsidP="00D75918">
            <w:pPr>
              <w:spacing w:after="0" w:line="240" w:lineRule="auto"/>
              <w:jc w:val="right"/>
              <w:rPr>
                <w:rFonts w:ascii="Times New Roman" w:eastAsia="Times New Roman" w:hAnsi="Times New Roman" w:cs="Times New Roman"/>
                <w:sz w:val="18"/>
                <w:szCs w:val="18"/>
                <w:lang w:eastAsia="pl-PL"/>
              </w:rPr>
            </w:pPr>
            <w:r w:rsidRPr="00D75918">
              <w:rPr>
                <w:rFonts w:ascii="Times New Roman" w:eastAsia="Times New Roman" w:hAnsi="Times New Roman" w:cs="Times New Roman"/>
                <w:sz w:val="18"/>
                <w:szCs w:val="18"/>
                <w:lang w:eastAsia="pl-PL"/>
              </w:rPr>
              <w:t>500,00</w:t>
            </w:r>
          </w:p>
        </w:tc>
        <w:tc>
          <w:tcPr>
            <w:tcW w:w="1120" w:type="dxa"/>
            <w:tcBorders>
              <w:top w:val="nil"/>
              <w:left w:val="nil"/>
              <w:bottom w:val="single" w:sz="4" w:space="0" w:color="auto"/>
              <w:right w:val="single" w:sz="4" w:space="0" w:color="auto"/>
            </w:tcBorders>
            <w:shd w:val="clear" w:color="000000" w:fill="FFFFFF"/>
            <w:noWrap/>
            <w:vAlign w:val="center"/>
            <w:hideMark/>
          </w:tcPr>
          <w:p w14:paraId="527DF377" w14:textId="77777777" w:rsidR="00D75918" w:rsidRPr="00D75918" w:rsidRDefault="00D75918" w:rsidP="00D75918">
            <w:pPr>
              <w:spacing w:after="0" w:line="240" w:lineRule="auto"/>
              <w:jc w:val="right"/>
              <w:rPr>
                <w:rFonts w:ascii="Times New Roman" w:eastAsia="Times New Roman" w:hAnsi="Times New Roman" w:cs="Times New Roman"/>
                <w:color w:val="000000"/>
                <w:sz w:val="18"/>
                <w:szCs w:val="18"/>
                <w:lang w:eastAsia="pl-PL"/>
              </w:rPr>
            </w:pPr>
            <w:r w:rsidRPr="00D75918">
              <w:rPr>
                <w:rFonts w:ascii="Times New Roman" w:eastAsia="Times New Roman" w:hAnsi="Times New Roman" w:cs="Times New Roman"/>
                <w:color w:val="000000"/>
                <w:sz w:val="18"/>
                <w:szCs w:val="18"/>
                <w:lang w:eastAsia="pl-PL"/>
              </w:rPr>
              <w:t>0,00</w:t>
            </w:r>
          </w:p>
        </w:tc>
        <w:tc>
          <w:tcPr>
            <w:tcW w:w="760" w:type="dxa"/>
            <w:tcBorders>
              <w:top w:val="nil"/>
              <w:left w:val="nil"/>
              <w:bottom w:val="single" w:sz="4" w:space="0" w:color="auto"/>
              <w:right w:val="single" w:sz="4" w:space="0" w:color="auto"/>
            </w:tcBorders>
            <w:shd w:val="clear" w:color="000000" w:fill="FFFFFF"/>
            <w:noWrap/>
            <w:vAlign w:val="center"/>
            <w:hideMark/>
          </w:tcPr>
          <w:p w14:paraId="44F1FC10"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0,00</w:t>
            </w:r>
          </w:p>
        </w:tc>
      </w:tr>
      <w:tr w:rsidR="00D75918" w:rsidRPr="00D75918" w14:paraId="2FF972C1" w14:textId="77777777" w:rsidTr="00F3323F">
        <w:trPr>
          <w:trHeight w:val="128"/>
        </w:trPr>
        <w:tc>
          <w:tcPr>
            <w:tcW w:w="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92244" w14:textId="77777777" w:rsidR="00D75918" w:rsidRPr="00D75918" w:rsidRDefault="00D75918" w:rsidP="00D75918">
            <w:pPr>
              <w:spacing w:after="0" w:line="240" w:lineRule="auto"/>
              <w:rPr>
                <w:rFonts w:ascii="Times New Roman" w:eastAsia="Times New Roman" w:hAnsi="Times New Roman" w:cs="Times New Roman"/>
                <w:color w:val="A6A6A6"/>
                <w:sz w:val="18"/>
                <w:szCs w:val="18"/>
                <w:lang w:eastAsia="pl-PL"/>
              </w:rPr>
            </w:pPr>
            <w:r w:rsidRPr="00D75918">
              <w:rPr>
                <w:rFonts w:ascii="Times New Roman" w:eastAsia="Times New Roman" w:hAnsi="Times New Roman" w:cs="Times New Roman"/>
                <w:color w:val="A6A6A6"/>
                <w:sz w:val="18"/>
                <w:szCs w:val="18"/>
                <w:lang w:eastAsia="pl-PL"/>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67D42A2C"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5162BEEA"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5442FB30"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8AB34A9"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 </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4B0FF12A" w14:textId="77777777" w:rsidR="00D75918" w:rsidRPr="00D75918" w:rsidRDefault="00D75918" w:rsidP="00D75918">
            <w:pPr>
              <w:spacing w:after="0" w:line="240" w:lineRule="auto"/>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Ogółem</w:t>
            </w:r>
          </w:p>
        </w:tc>
        <w:tc>
          <w:tcPr>
            <w:tcW w:w="1060" w:type="dxa"/>
            <w:tcBorders>
              <w:top w:val="nil"/>
              <w:left w:val="nil"/>
              <w:bottom w:val="single" w:sz="4" w:space="0" w:color="auto"/>
              <w:right w:val="single" w:sz="4" w:space="0" w:color="auto"/>
            </w:tcBorders>
            <w:shd w:val="clear" w:color="000000" w:fill="FFFFFF"/>
            <w:noWrap/>
            <w:vAlign w:val="center"/>
            <w:hideMark/>
          </w:tcPr>
          <w:p w14:paraId="3DA3B3D2" w14:textId="77777777" w:rsidR="00D75918" w:rsidRPr="00D75918" w:rsidRDefault="00D75918" w:rsidP="00D75918">
            <w:pPr>
              <w:spacing w:after="0" w:line="240" w:lineRule="auto"/>
              <w:jc w:val="right"/>
              <w:rPr>
                <w:rFonts w:ascii="Times New Roman" w:eastAsia="Times New Roman" w:hAnsi="Times New Roman" w:cs="Times New Roman"/>
                <w:b/>
                <w:bCs/>
                <w:sz w:val="18"/>
                <w:szCs w:val="18"/>
                <w:lang w:eastAsia="pl-PL"/>
              </w:rPr>
            </w:pPr>
            <w:r w:rsidRPr="00D75918">
              <w:rPr>
                <w:rFonts w:ascii="Times New Roman" w:eastAsia="Times New Roman" w:hAnsi="Times New Roman" w:cs="Times New Roman"/>
                <w:b/>
                <w:bCs/>
                <w:sz w:val="18"/>
                <w:szCs w:val="18"/>
                <w:lang w:eastAsia="pl-PL"/>
              </w:rPr>
              <w:t>464 615,61</w:t>
            </w:r>
          </w:p>
        </w:tc>
        <w:tc>
          <w:tcPr>
            <w:tcW w:w="1120" w:type="dxa"/>
            <w:tcBorders>
              <w:top w:val="nil"/>
              <w:left w:val="nil"/>
              <w:bottom w:val="single" w:sz="4" w:space="0" w:color="auto"/>
              <w:right w:val="single" w:sz="4" w:space="0" w:color="auto"/>
            </w:tcBorders>
            <w:shd w:val="clear" w:color="000000" w:fill="FFFFFF"/>
            <w:noWrap/>
            <w:vAlign w:val="center"/>
            <w:hideMark/>
          </w:tcPr>
          <w:p w14:paraId="4C3657C7"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82 792,94</w:t>
            </w:r>
          </w:p>
        </w:tc>
        <w:tc>
          <w:tcPr>
            <w:tcW w:w="760" w:type="dxa"/>
            <w:tcBorders>
              <w:top w:val="nil"/>
              <w:left w:val="nil"/>
              <w:bottom w:val="single" w:sz="4" w:space="0" w:color="auto"/>
              <w:right w:val="single" w:sz="4" w:space="0" w:color="auto"/>
            </w:tcBorders>
            <w:shd w:val="clear" w:color="000000" w:fill="FFFFFF"/>
            <w:noWrap/>
            <w:vAlign w:val="center"/>
            <w:hideMark/>
          </w:tcPr>
          <w:p w14:paraId="5BD25AFD" w14:textId="77777777" w:rsidR="00D75918" w:rsidRPr="00D75918" w:rsidRDefault="00D75918" w:rsidP="00D75918">
            <w:pPr>
              <w:spacing w:after="0" w:line="240" w:lineRule="auto"/>
              <w:jc w:val="right"/>
              <w:rPr>
                <w:rFonts w:ascii="Times New Roman" w:eastAsia="Times New Roman" w:hAnsi="Times New Roman" w:cs="Times New Roman"/>
                <w:b/>
                <w:bCs/>
                <w:color w:val="000000"/>
                <w:sz w:val="18"/>
                <w:szCs w:val="18"/>
                <w:lang w:eastAsia="pl-PL"/>
              </w:rPr>
            </w:pPr>
            <w:r w:rsidRPr="00D75918">
              <w:rPr>
                <w:rFonts w:ascii="Times New Roman" w:eastAsia="Times New Roman" w:hAnsi="Times New Roman" w:cs="Times New Roman"/>
                <w:b/>
                <w:bCs/>
                <w:color w:val="000000"/>
                <w:sz w:val="18"/>
                <w:szCs w:val="18"/>
                <w:lang w:eastAsia="pl-PL"/>
              </w:rPr>
              <w:t>17,82</w:t>
            </w:r>
          </w:p>
        </w:tc>
      </w:tr>
    </w:tbl>
    <w:p w14:paraId="02605426" w14:textId="77777777" w:rsidR="00745E0D" w:rsidRPr="008D4A05" w:rsidRDefault="00745E0D" w:rsidP="008D4A05">
      <w:pPr>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lastRenderedPageBreak/>
        <w:t xml:space="preserve">Na podstawie art. 2 ust. 1 ustawy z dnia 21 lutego 2014 r o funduszu sołeckim w dniu </w:t>
      </w:r>
      <w:r w:rsidRPr="008D4A05">
        <w:rPr>
          <w:rFonts w:ascii="Times New Roman" w:eastAsia="Times New Roman" w:hAnsi="Times New Roman" w:cs="Times New Roman"/>
          <w:color w:val="111111"/>
          <w:sz w:val="24"/>
          <w:szCs w:val="24"/>
          <w:lang w:eastAsia="pl-PL"/>
        </w:rPr>
        <w:br/>
        <w:t>31 marca 2014 r. Rada Gminy Osielsko podjęła uchwałę Nr III/18/2014 w sprawie wyrażenia zgody na wyodrębnienie funduszu sołeckiego. Sposób naliczenia kwoty funduszu sołeckiego uregulowany został przez ustawodawcę, gdzie jako zmienne przyjęto m.in. liczbę mieszkańców sołectwa i dochody bieżące gminy. Tak ustalona wysokość funduszu sołeckiego na rok 2022 wynosi 464.615,61 zł</w:t>
      </w:r>
      <w:r w:rsidR="0053152C">
        <w:rPr>
          <w:rFonts w:ascii="Times New Roman" w:eastAsia="Times New Roman" w:hAnsi="Times New Roman" w:cs="Times New Roman"/>
          <w:color w:val="111111"/>
          <w:sz w:val="24"/>
          <w:szCs w:val="24"/>
          <w:lang w:eastAsia="pl-PL"/>
        </w:rPr>
        <w:t xml:space="preserve">. </w:t>
      </w:r>
      <w:r w:rsidRPr="008D4A05">
        <w:rPr>
          <w:rFonts w:ascii="Times New Roman" w:eastAsia="Times New Roman" w:hAnsi="Times New Roman" w:cs="Times New Roman"/>
          <w:color w:val="111111"/>
          <w:sz w:val="24"/>
          <w:szCs w:val="24"/>
          <w:lang w:eastAsia="pl-PL"/>
        </w:rPr>
        <w:t>Poszczególne sołectwa dyspon</w:t>
      </w:r>
      <w:r w:rsidR="0053152C">
        <w:rPr>
          <w:rFonts w:ascii="Times New Roman" w:eastAsia="Times New Roman" w:hAnsi="Times New Roman" w:cs="Times New Roman"/>
          <w:color w:val="111111"/>
          <w:sz w:val="24"/>
          <w:szCs w:val="24"/>
          <w:lang w:eastAsia="pl-PL"/>
        </w:rPr>
        <w:t xml:space="preserve">ują w </w:t>
      </w:r>
      <w:r w:rsidRPr="008D4A05">
        <w:rPr>
          <w:rFonts w:ascii="Times New Roman" w:eastAsia="Times New Roman" w:hAnsi="Times New Roman" w:cs="Times New Roman"/>
          <w:color w:val="111111"/>
          <w:sz w:val="24"/>
          <w:szCs w:val="24"/>
          <w:lang w:eastAsia="pl-PL"/>
        </w:rPr>
        <w:t>ramach budżetu gminy środkami w wysokości:</w:t>
      </w:r>
    </w:p>
    <w:p w14:paraId="4488E8AE" w14:textId="77777777" w:rsidR="00745E0D" w:rsidRPr="008D4A05" w:rsidRDefault="00745E0D" w:rsidP="008A12DE">
      <w:pPr>
        <w:numPr>
          <w:ilvl w:val="0"/>
          <w:numId w:val="181"/>
        </w:numPr>
        <w:suppressAutoHyphens/>
        <w:overflowPunct w:val="0"/>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 xml:space="preserve">Bożenkowo </w:t>
      </w:r>
      <w:r w:rsidRPr="008D4A05">
        <w:rPr>
          <w:rFonts w:ascii="Times New Roman" w:eastAsia="Times New Roman" w:hAnsi="Times New Roman" w:cs="Times New Roman"/>
          <w:color w:val="111111"/>
          <w:sz w:val="24"/>
          <w:szCs w:val="24"/>
          <w:lang w:eastAsia="pl-PL"/>
        </w:rPr>
        <w:tab/>
      </w:r>
      <w:r w:rsidRPr="008D4A05">
        <w:rPr>
          <w:rFonts w:ascii="Times New Roman" w:eastAsia="Times New Roman" w:hAnsi="Times New Roman" w:cs="Times New Roman"/>
          <w:color w:val="111111"/>
          <w:sz w:val="24"/>
          <w:szCs w:val="24"/>
          <w:lang w:eastAsia="pl-PL"/>
        </w:rPr>
        <w:tab/>
        <w:t>– 49.072,08 zł,</w:t>
      </w:r>
    </w:p>
    <w:p w14:paraId="535341DD" w14:textId="77777777" w:rsidR="00745E0D" w:rsidRPr="008D4A05" w:rsidRDefault="00745E0D" w:rsidP="008A12DE">
      <w:pPr>
        <w:numPr>
          <w:ilvl w:val="0"/>
          <w:numId w:val="181"/>
        </w:numPr>
        <w:suppressAutoHyphens/>
        <w:overflowPunct w:val="0"/>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 xml:space="preserve">Jarużyn </w:t>
      </w:r>
      <w:r w:rsidRPr="008D4A05">
        <w:rPr>
          <w:rFonts w:ascii="Times New Roman" w:eastAsia="Times New Roman" w:hAnsi="Times New Roman" w:cs="Times New Roman"/>
          <w:color w:val="111111"/>
          <w:sz w:val="24"/>
          <w:szCs w:val="24"/>
          <w:lang w:eastAsia="pl-PL"/>
        </w:rPr>
        <w:tab/>
      </w:r>
      <w:r w:rsidRPr="008D4A05">
        <w:rPr>
          <w:rFonts w:ascii="Times New Roman" w:eastAsia="Times New Roman" w:hAnsi="Times New Roman" w:cs="Times New Roman"/>
          <w:color w:val="111111"/>
          <w:sz w:val="24"/>
          <w:szCs w:val="24"/>
          <w:lang w:eastAsia="pl-PL"/>
        </w:rPr>
        <w:tab/>
        <w:t>– 58.915,03 zł,</w:t>
      </w:r>
    </w:p>
    <w:p w14:paraId="3C12A649" w14:textId="77777777" w:rsidR="00745E0D" w:rsidRPr="008D4A05" w:rsidRDefault="00745E0D" w:rsidP="008A12DE">
      <w:pPr>
        <w:numPr>
          <w:ilvl w:val="0"/>
          <w:numId w:val="181"/>
        </w:numPr>
        <w:suppressAutoHyphens/>
        <w:overflowPunct w:val="0"/>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Maksymilianowo</w:t>
      </w:r>
      <w:r w:rsidRPr="008D4A05">
        <w:rPr>
          <w:rFonts w:ascii="Times New Roman" w:eastAsia="Times New Roman" w:hAnsi="Times New Roman" w:cs="Times New Roman"/>
          <w:color w:val="111111"/>
          <w:sz w:val="24"/>
          <w:szCs w:val="24"/>
          <w:lang w:eastAsia="pl-PL"/>
        </w:rPr>
        <w:tab/>
        <w:t>– 71.325,70 zł,</w:t>
      </w:r>
    </w:p>
    <w:p w14:paraId="328200AF" w14:textId="77777777" w:rsidR="00745E0D" w:rsidRPr="008D4A05" w:rsidRDefault="00745E0D" w:rsidP="008A12DE">
      <w:pPr>
        <w:numPr>
          <w:ilvl w:val="0"/>
          <w:numId w:val="181"/>
        </w:numPr>
        <w:suppressAutoHyphens/>
        <w:overflowPunct w:val="0"/>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 xml:space="preserve">Niemcz </w:t>
      </w:r>
      <w:r w:rsidRPr="008D4A05">
        <w:rPr>
          <w:rFonts w:ascii="Times New Roman" w:eastAsia="Times New Roman" w:hAnsi="Times New Roman" w:cs="Times New Roman"/>
          <w:color w:val="111111"/>
          <w:sz w:val="24"/>
          <w:szCs w:val="24"/>
          <w:lang w:eastAsia="pl-PL"/>
        </w:rPr>
        <w:tab/>
      </w:r>
      <w:r w:rsidRPr="008D4A05">
        <w:rPr>
          <w:rFonts w:ascii="Times New Roman" w:eastAsia="Times New Roman" w:hAnsi="Times New Roman" w:cs="Times New Roman"/>
          <w:color w:val="111111"/>
          <w:sz w:val="24"/>
          <w:szCs w:val="24"/>
          <w:lang w:eastAsia="pl-PL"/>
        </w:rPr>
        <w:tab/>
        <w:t>– 71.325,70 zł,</w:t>
      </w:r>
    </w:p>
    <w:p w14:paraId="4060FBF6" w14:textId="77777777" w:rsidR="00745E0D" w:rsidRPr="008D4A05" w:rsidRDefault="00745E0D" w:rsidP="008A12DE">
      <w:pPr>
        <w:numPr>
          <w:ilvl w:val="0"/>
          <w:numId w:val="181"/>
        </w:numPr>
        <w:suppressAutoHyphens/>
        <w:overflowPunct w:val="0"/>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 xml:space="preserve">Niwy – Wilcze </w:t>
      </w:r>
      <w:r w:rsidRPr="008D4A05">
        <w:rPr>
          <w:rFonts w:ascii="Times New Roman" w:eastAsia="Times New Roman" w:hAnsi="Times New Roman" w:cs="Times New Roman"/>
          <w:color w:val="111111"/>
          <w:sz w:val="24"/>
          <w:szCs w:val="24"/>
          <w:lang w:eastAsia="pl-PL"/>
        </w:rPr>
        <w:tab/>
        <w:t>– 71.325,70 zł,</w:t>
      </w:r>
    </w:p>
    <w:p w14:paraId="63AEE3A8" w14:textId="77777777" w:rsidR="00745E0D" w:rsidRPr="008D4A05" w:rsidRDefault="00745E0D" w:rsidP="008A12DE">
      <w:pPr>
        <w:numPr>
          <w:ilvl w:val="0"/>
          <w:numId w:val="181"/>
        </w:numPr>
        <w:suppressAutoHyphens/>
        <w:overflowPunct w:val="0"/>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Osielsko</w:t>
      </w:r>
      <w:r w:rsidRPr="008D4A05">
        <w:rPr>
          <w:rFonts w:ascii="Times New Roman" w:eastAsia="Times New Roman" w:hAnsi="Times New Roman" w:cs="Times New Roman"/>
          <w:color w:val="111111"/>
          <w:sz w:val="24"/>
          <w:szCs w:val="24"/>
          <w:lang w:eastAsia="pl-PL"/>
        </w:rPr>
        <w:tab/>
      </w:r>
      <w:r w:rsidRPr="008D4A05">
        <w:rPr>
          <w:rFonts w:ascii="Times New Roman" w:eastAsia="Times New Roman" w:hAnsi="Times New Roman" w:cs="Times New Roman"/>
          <w:color w:val="111111"/>
          <w:sz w:val="24"/>
          <w:szCs w:val="24"/>
          <w:lang w:eastAsia="pl-PL"/>
        </w:rPr>
        <w:tab/>
        <w:t>– 71.325,70 zł,</w:t>
      </w:r>
    </w:p>
    <w:p w14:paraId="47609553" w14:textId="77777777" w:rsidR="00745E0D" w:rsidRPr="008D4A05" w:rsidRDefault="00745E0D" w:rsidP="008A12DE">
      <w:pPr>
        <w:numPr>
          <w:ilvl w:val="0"/>
          <w:numId w:val="181"/>
        </w:numPr>
        <w:suppressAutoHyphens/>
        <w:overflowPunct w:val="0"/>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 xml:space="preserve">Żołędowo </w:t>
      </w:r>
      <w:r w:rsidRPr="008D4A05">
        <w:rPr>
          <w:rFonts w:ascii="Times New Roman" w:eastAsia="Times New Roman" w:hAnsi="Times New Roman" w:cs="Times New Roman"/>
          <w:color w:val="111111"/>
          <w:sz w:val="24"/>
          <w:szCs w:val="24"/>
          <w:lang w:eastAsia="pl-PL"/>
        </w:rPr>
        <w:tab/>
      </w:r>
      <w:r w:rsidRPr="008D4A05">
        <w:rPr>
          <w:rFonts w:ascii="Times New Roman" w:eastAsia="Times New Roman" w:hAnsi="Times New Roman" w:cs="Times New Roman"/>
          <w:color w:val="111111"/>
          <w:sz w:val="24"/>
          <w:szCs w:val="24"/>
          <w:lang w:eastAsia="pl-PL"/>
        </w:rPr>
        <w:tab/>
        <w:t>– 71.325,70 zł.</w:t>
      </w:r>
    </w:p>
    <w:p w14:paraId="5F4D5D34" w14:textId="77777777" w:rsidR="00745E0D" w:rsidRPr="008D4A05" w:rsidRDefault="00745E0D" w:rsidP="008D4A05">
      <w:pPr>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 xml:space="preserve">Środki funduszu sołeckiego przeznaczone </w:t>
      </w:r>
      <w:r w:rsidR="0053152C">
        <w:rPr>
          <w:rFonts w:ascii="Times New Roman" w:eastAsia="Times New Roman" w:hAnsi="Times New Roman" w:cs="Times New Roman"/>
          <w:color w:val="111111"/>
          <w:sz w:val="24"/>
          <w:szCs w:val="24"/>
          <w:lang w:eastAsia="pl-PL"/>
        </w:rPr>
        <w:t xml:space="preserve">są </w:t>
      </w:r>
      <w:r w:rsidRPr="008D4A05">
        <w:rPr>
          <w:rFonts w:ascii="Times New Roman" w:eastAsia="Times New Roman" w:hAnsi="Times New Roman" w:cs="Times New Roman"/>
          <w:color w:val="111111"/>
          <w:sz w:val="24"/>
          <w:szCs w:val="24"/>
          <w:lang w:eastAsia="pl-PL"/>
        </w:rPr>
        <w:t xml:space="preserve">na realizację przedsięwzięć, które są zadaniami własnymi gminy, służą poprawie życia mieszkańców i są zgodne ze strategią rozwoju gminy. Przedsięwzięcia zostały przekazane do realizacji jednostkom organizacyjnym gminy, stosownie do ich zadań statutowych. </w:t>
      </w:r>
    </w:p>
    <w:p w14:paraId="35FD7BBE" w14:textId="77777777" w:rsidR="00745E0D" w:rsidRPr="008D4A05" w:rsidRDefault="00745E0D" w:rsidP="008D4A05">
      <w:pPr>
        <w:spacing w:after="0" w:line="20" w:lineRule="atLeast"/>
        <w:jc w:val="both"/>
        <w:rPr>
          <w:rFonts w:ascii="Times New Roman" w:eastAsia="Times New Roman" w:hAnsi="Times New Roman" w:cs="Times New Roman"/>
          <w:color w:val="111111"/>
          <w:sz w:val="24"/>
          <w:szCs w:val="24"/>
          <w:lang w:eastAsia="pl-PL"/>
        </w:rPr>
      </w:pPr>
      <w:r w:rsidRPr="008D4A05">
        <w:rPr>
          <w:rFonts w:ascii="Times New Roman" w:eastAsia="Times New Roman" w:hAnsi="Times New Roman" w:cs="Times New Roman"/>
          <w:color w:val="111111"/>
          <w:sz w:val="24"/>
          <w:szCs w:val="24"/>
          <w:lang w:eastAsia="pl-PL"/>
        </w:rPr>
        <w:t xml:space="preserve">Przedsięwzięcia realizowane są przez Urząd Gminy, Gminny Ośrodek Kultury </w:t>
      </w:r>
      <w:r w:rsidRPr="008D4A05">
        <w:rPr>
          <w:rFonts w:ascii="Times New Roman" w:eastAsia="Times New Roman" w:hAnsi="Times New Roman" w:cs="Times New Roman"/>
          <w:color w:val="111111"/>
          <w:sz w:val="24"/>
          <w:szCs w:val="24"/>
          <w:lang w:eastAsia="pl-PL"/>
        </w:rPr>
        <w:br/>
        <w:t>w Osielsku, Gminny Ośrodek Sportu i Rekreacji w Osielsku oraz szkoły podstawowe.</w:t>
      </w:r>
    </w:p>
    <w:p w14:paraId="5880F86C" w14:textId="77777777" w:rsidR="00745E0D" w:rsidRPr="008D4A05" w:rsidRDefault="00745E0D" w:rsidP="008D4A05">
      <w:pPr>
        <w:spacing w:after="0" w:line="20" w:lineRule="atLeast"/>
        <w:jc w:val="both"/>
        <w:rPr>
          <w:rFonts w:ascii="Times New Roman" w:eastAsia="Times New Roman" w:hAnsi="Times New Roman" w:cs="Times New Roman"/>
          <w:color w:val="111111"/>
          <w:sz w:val="24"/>
          <w:szCs w:val="24"/>
          <w:lang w:eastAsia="pl-PL"/>
        </w:rPr>
      </w:pPr>
    </w:p>
    <w:p w14:paraId="66C71D40" w14:textId="77777777" w:rsidR="00745E0D" w:rsidRPr="008D4A05" w:rsidRDefault="00745E0D" w:rsidP="008D4A05">
      <w:pPr>
        <w:pStyle w:val="Default"/>
        <w:spacing w:line="20" w:lineRule="atLeast"/>
        <w:jc w:val="both"/>
        <w:rPr>
          <w:color w:val="auto"/>
        </w:rPr>
      </w:pPr>
      <w:r w:rsidRPr="008D4A05">
        <w:rPr>
          <w:color w:val="auto"/>
        </w:rPr>
        <w:t>Ogółem w I półroczu 2022 roku jednostki wydatkowały z funduszu sołeckiego kwotę 82.792,94 zł. Stanowi to 17,8 % planu.</w:t>
      </w:r>
    </w:p>
    <w:p w14:paraId="7FBA0E2B" w14:textId="77777777" w:rsidR="00745E0D" w:rsidRPr="008D4A05" w:rsidRDefault="00745E0D" w:rsidP="008D4A05">
      <w:pPr>
        <w:pStyle w:val="Default"/>
        <w:spacing w:line="20" w:lineRule="atLeast"/>
        <w:jc w:val="both"/>
        <w:rPr>
          <w:color w:val="auto"/>
        </w:rPr>
      </w:pPr>
    </w:p>
    <w:p w14:paraId="1FBE735F" w14:textId="77777777" w:rsidR="00745E0D" w:rsidRPr="008D4A05" w:rsidRDefault="00745E0D" w:rsidP="008D4A05">
      <w:pPr>
        <w:pStyle w:val="Default"/>
        <w:spacing w:line="20" w:lineRule="atLeast"/>
        <w:jc w:val="both"/>
        <w:rPr>
          <w:color w:val="auto"/>
        </w:rPr>
      </w:pPr>
      <w:r w:rsidRPr="008D4A05">
        <w:rPr>
          <w:color w:val="auto"/>
        </w:rPr>
        <w:t>Wydatkowanie funduszu sołeckiego przez jednostki:</w:t>
      </w:r>
    </w:p>
    <w:p w14:paraId="685CBEC7" w14:textId="77777777" w:rsidR="00745E0D" w:rsidRPr="008D4A05" w:rsidRDefault="00745E0D" w:rsidP="008A12DE">
      <w:pPr>
        <w:pStyle w:val="Default"/>
        <w:numPr>
          <w:ilvl w:val="0"/>
          <w:numId w:val="182"/>
        </w:numPr>
        <w:spacing w:line="20" w:lineRule="atLeast"/>
        <w:jc w:val="both"/>
        <w:rPr>
          <w:color w:val="auto"/>
        </w:rPr>
      </w:pPr>
      <w:r w:rsidRPr="008D4A05">
        <w:rPr>
          <w:color w:val="auto"/>
        </w:rPr>
        <w:t xml:space="preserve">Urząd Gminy; </w:t>
      </w:r>
      <w:r w:rsidRPr="008D4A05">
        <w:rPr>
          <w:color w:val="auto"/>
        </w:rPr>
        <w:tab/>
      </w:r>
      <w:r w:rsidRPr="008D4A05">
        <w:rPr>
          <w:color w:val="auto"/>
        </w:rPr>
        <w:tab/>
        <w:t xml:space="preserve">plan – 235.915,03 zł, </w:t>
      </w:r>
      <w:r w:rsidRPr="008D4A05">
        <w:rPr>
          <w:color w:val="auto"/>
        </w:rPr>
        <w:tab/>
      </w:r>
      <w:r w:rsidRPr="008D4A05">
        <w:rPr>
          <w:color w:val="auto"/>
        </w:rPr>
        <w:tab/>
        <w:t xml:space="preserve">wykonanie –            0,00 zł, </w:t>
      </w:r>
    </w:p>
    <w:p w14:paraId="490FCC22" w14:textId="77777777" w:rsidR="00745E0D" w:rsidRPr="008D4A05" w:rsidRDefault="00745E0D" w:rsidP="008A12DE">
      <w:pPr>
        <w:pStyle w:val="Default"/>
        <w:numPr>
          <w:ilvl w:val="0"/>
          <w:numId w:val="182"/>
        </w:numPr>
        <w:spacing w:line="20" w:lineRule="atLeast"/>
        <w:jc w:val="both"/>
        <w:rPr>
          <w:color w:val="auto"/>
        </w:rPr>
      </w:pPr>
      <w:r w:rsidRPr="008D4A05">
        <w:rPr>
          <w:color w:val="auto"/>
        </w:rPr>
        <w:t xml:space="preserve">GOK; </w:t>
      </w:r>
      <w:r w:rsidRPr="008D4A05">
        <w:rPr>
          <w:color w:val="auto"/>
        </w:rPr>
        <w:tab/>
      </w:r>
      <w:r w:rsidRPr="008D4A05">
        <w:rPr>
          <w:color w:val="auto"/>
        </w:rPr>
        <w:tab/>
      </w:r>
      <w:r w:rsidRPr="008D4A05">
        <w:rPr>
          <w:color w:val="auto"/>
        </w:rPr>
        <w:tab/>
      </w:r>
      <w:r w:rsidRPr="008D4A05">
        <w:rPr>
          <w:color w:val="auto"/>
        </w:rPr>
        <w:tab/>
        <w:t xml:space="preserve">plan – 159.303,50 zł, </w:t>
      </w:r>
      <w:r w:rsidRPr="008D4A05">
        <w:rPr>
          <w:color w:val="auto"/>
        </w:rPr>
        <w:tab/>
      </w:r>
      <w:r w:rsidRPr="008D4A05">
        <w:rPr>
          <w:color w:val="auto"/>
        </w:rPr>
        <w:tab/>
        <w:t xml:space="preserve">wykonanie –   76.949,50 zł, </w:t>
      </w:r>
    </w:p>
    <w:p w14:paraId="7E170725" w14:textId="77777777" w:rsidR="00745E0D" w:rsidRPr="008D4A05" w:rsidRDefault="00745E0D" w:rsidP="008A12DE">
      <w:pPr>
        <w:pStyle w:val="Default"/>
        <w:numPr>
          <w:ilvl w:val="0"/>
          <w:numId w:val="182"/>
        </w:numPr>
        <w:spacing w:line="20" w:lineRule="atLeast"/>
        <w:jc w:val="both"/>
        <w:rPr>
          <w:color w:val="auto"/>
        </w:rPr>
      </w:pPr>
      <w:r w:rsidRPr="008D4A05">
        <w:rPr>
          <w:color w:val="auto"/>
        </w:rPr>
        <w:t xml:space="preserve">SP  w Żołędowie; </w:t>
      </w:r>
      <w:r w:rsidRPr="008D4A05">
        <w:rPr>
          <w:color w:val="auto"/>
        </w:rPr>
        <w:tab/>
      </w:r>
      <w:r w:rsidRPr="008D4A05">
        <w:rPr>
          <w:color w:val="auto"/>
        </w:rPr>
        <w:tab/>
        <w:t xml:space="preserve">plan –     9.000,00 zł, </w:t>
      </w:r>
      <w:r w:rsidRPr="008D4A05">
        <w:rPr>
          <w:color w:val="auto"/>
        </w:rPr>
        <w:tab/>
      </w:r>
      <w:r w:rsidRPr="008D4A05">
        <w:rPr>
          <w:color w:val="auto"/>
        </w:rPr>
        <w:tab/>
        <w:t>wykonanie –     2.843,45 zł,</w:t>
      </w:r>
    </w:p>
    <w:p w14:paraId="547A0BA1" w14:textId="77777777" w:rsidR="00745E0D" w:rsidRPr="008D4A05" w:rsidRDefault="00745E0D" w:rsidP="008A12DE">
      <w:pPr>
        <w:pStyle w:val="Default"/>
        <w:numPr>
          <w:ilvl w:val="0"/>
          <w:numId w:val="182"/>
        </w:numPr>
        <w:spacing w:line="20" w:lineRule="atLeast"/>
        <w:jc w:val="both"/>
        <w:rPr>
          <w:color w:val="auto"/>
        </w:rPr>
      </w:pPr>
      <w:r w:rsidRPr="008D4A05">
        <w:rPr>
          <w:color w:val="auto"/>
        </w:rPr>
        <w:t xml:space="preserve">SP w Maksymilianowie;  </w:t>
      </w:r>
      <w:r w:rsidRPr="008D4A05">
        <w:rPr>
          <w:color w:val="auto"/>
        </w:rPr>
        <w:tab/>
        <w:t xml:space="preserve">plan –     6.000,00 zł, </w:t>
      </w:r>
      <w:r w:rsidRPr="008D4A05">
        <w:rPr>
          <w:color w:val="auto"/>
        </w:rPr>
        <w:tab/>
      </w:r>
      <w:r w:rsidRPr="008D4A05">
        <w:rPr>
          <w:color w:val="auto"/>
        </w:rPr>
        <w:tab/>
        <w:t>wykonanie –     2.999,99 zł,</w:t>
      </w:r>
    </w:p>
    <w:p w14:paraId="691CFC9F" w14:textId="77777777" w:rsidR="00745E0D" w:rsidRPr="008D4A05" w:rsidRDefault="00745E0D" w:rsidP="008A12DE">
      <w:pPr>
        <w:pStyle w:val="Default"/>
        <w:numPr>
          <w:ilvl w:val="0"/>
          <w:numId w:val="182"/>
        </w:numPr>
        <w:spacing w:line="20" w:lineRule="atLeast"/>
        <w:jc w:val="both"/>
        <w:rPr>
          <w:color w:val="auto"/>
        </w:rPr>
      </w:pPr>
      <w:r w:rsidRPr="008D4A05">
        <w:rPr>
          <w:color w:val="auto"/>
        </w:rPr>
        <w:t xml:space="preserve">SP w Osielsku; </w:t>
      </w:r>
      <w:r w:rsidRPr="008D4A05">
        <w:rPr>
          <w:color w:val="auto"/>
        </w:rPr>
        <w:tab/>
      </w:r>
      <w:r w:rsidRPr="008D4A05">
        <w:rPr>
          <w:color w:val="auto"/>
        </w:rPr>
        <w:tab/>
        <w:t xml:space="preserve">plan –     5.000,00 zł, </w:t>
      </w:r>
      <w:r w:rsidRPr="008D4A05">
        <w:rPr>
          <w:color w:val="auto"/>
        </w:rPr>
        <w:tab/>
      </w:r>
      <w:r w:rsidRPr="008D4A05">
        <w:rPr>
          <w:color w:val="auto"/>
        </w:rPr>
        <w:tab/>
        <w:t>wykonanie –            0,00 zł,</w:t>
      </w:r>
    </w:p>
    <w:p w14:paraId="18145780" w14:textId="77777777" w:rsidR="00745E0D" w:rsidRPr="008D4A05" w:rsidRDefault="00745E0D" w:rsidP="008A12DE">
      <w:pPr>
        <w:pStyle w:val="Default"/>
        <w:numPr>
          <w:ilvl w:val="0"/>
          <w:numId w:val="182"/>
        </w:numPr>
        <w:spacing w:line="20" w:lineRule="atLeast"/>
        <w:jc w:val="both"/>
        <w:rPr>
          <w:color w:val="auto"/>
        </w:rPr>
      </w:pPr>
      <w:r w:rsidRPr="008D4A05">
        <w:rPr>
          <w:color w:val="auto"/>
        </w:rPr>
        <w:t xml:space="preserve">SP w </w:t>
      </w:r>
      <w:proofErr w:type="spellStart"/>
      <w:r w:rsidRPr="008D4A05">
        <w:rPr>
          <w:color w:val="auto"/>
        </w:rPr>
        <w:t>Niemczu</w:t>
      </w:r>
      <w:proofErr w:type="spellEnd"/>
      <w:r w:rsidRPr="008D4A05">
        <w:rPr>
          <w:color w:val="auto"/>
        </w:rPr>
        <w:t xml:space="preserve">; </w:t>
      </w:r>
      <w:r w:rsidRPr="008D4A05">
        <w:rPr>
          <w:color w:val="auto"/>
        </w:rPr>
        <w:tab/>
      </w:r>
      <w:r w:rsidRPr="008D4A05">
        <w:rPr>
          <w:color w:val="auto"/>
        </w:rPr>
        <w:tab/>
        <w:t xml:space="preserve">plan –     2.300,00 zł, </w:t>
      </w:r>
      <w:r w:rsidRPr="008D4A05">
        <w:rPr>
          <w:color w:val="auto"/>
        </w:rPr>
        <w:tab/>
      </w:r>
      <w:r w:rsidRPr="008D4A05">
        <w:rPr>
          <w:color w:val="auto"/>
        </w:rPr>
        <w:tab/>
        <w:t>wykonanie –            0,00 zł,</w:t>
      </w:r>
    </w:p>
    <w:p w14:paraId="5F6D8704" w14:textId="77777777" w:rsidR="00745E0D" w:rsidRPr="008D4A05" w:rsidRDefault="00745E0D" w:rsidP="008A12DE">
      <w:pPr>
        <w:pStyle w:val="Default"/>
        <w:numPr>
          <w:ilvl w:val="0"/>
          <w:numId w:val="182"/>
        </w:numPr>
        <w:spacing w:line="20" w:lineRule="atLeast"/>
        <w:jc w:val="both"/>
        <w:rPr>
          <w:color w:val="auto"/>
        </w:rPr>
      </w:pPr>
      <w:r w:rsidRPr="008D4A05">
        <w:rPr>
          <w:color w:val="auto"/>
        </w:rPr>
        <w:t xml:space="preserve">GOSIR; </w:t>
      </w:r>
      <w:r w:rsidRPr="008D4A05">
        <w:rPr>
          <w:color w:val="auto"/>
        </w:rPr>
        <w:tab/>
      </w:r>
      <w:r w:rsidRPr="008D4A05">
        <w:rPr>
          <w:color w:val="auto"/>
        </w:rPr>
        <w:tab/>
      </w:r>
      <w:r w:rsidRPr="008D4A05">
        <w:rPr>
          <w:color w:val="auto"/>
        </w:rPr>
        <w:tab/>
        <w:t xml:space="preserve">plan –   47.097,08 zł, </w:t>
      </w:r>
      <w:r w:rsidRPr="008D4A05">
        <w:rPr>
          <w:color w:val="auto"/>
        </w:rPr>
        <w:tab/>
      </w:r>
      <w:r w:rsidRPr="008D4A05">
        <w:rPr>
          <w:color w:val="auto"/>
        </w:rPr>
        <w:tab/>
        <w:t xml:space="preserve">wykonanie – </w:t>
      </w:r>
      <w:r w:rsidRPr="008D4A05">
        <w:rPr>
          <w:color w:val="auto"/>
        </w:rPr>
        <w:tab/>
        <w:t xml:space="preserve">         0,00 zł. </w:t>
      </w:r>
    </w:p>
    <w:p w14:paraId="07E1832B" w14:textId="77777777" w:rsidR="00745E0D" w:rsidRPr="008D4A05" w:rsidRDefault="00745E0D" w:rsidP="008D4A05">
      <w:pPr>
        <w:spacing w:after="0" w:line="20" w:lineRule="atLeast"/>
        <w:jc w:val="both"/>
        <w:rPr>
          <w:rFonts w:ascii="Times New Roman" w:eastAsia="Times New Roman" w:hAnsi="Times New Roman" w:cs="Times New Roman"/>
          <w:color w:val="111111"/>
          <w:sz w:val="24"/>
          <w:szCs w:val="24"/>
          <w:lang w:eastAsia="pl-PL"/>
        </w:rPr>
      </w:pPr>
    </w:p>
    <w:p w14:paraId="3644B2C4" w14:textId="77777777" w:rsidR="00F3323F" w:rsidRDefault="00F3323F" w:rsidP="008D4A05">
      <w:pPr>
        <w:pStyle w:val="Default"/>
        <w:spacing w:line="20" w:lineRule="atLeast"/>
        <w:jc w:val="both"/>
        <w:rPr>
          <w:b/>
          <w:color w:val="auto"/>
        </w:rPr>
      </w:pPr>
    </w:p>
    <w:p w14:paraId="7171AC82" w14:textId="77777777" w:rsidR="00745E0D" w:rsidRPr="008D4A05" w:rsidRDefault="00745E0D" w:rsidP="008D4A05">
      <w:pPr>
        <w:pStyle w:val="Default"/>
        <w:spacing w:line="20" w:lineRule="atLeast"/>
        <w:jc w:val="both"/>
        <w:rPr>
          <w:b/>
          <w:color w:val="auto"/>
        </w:rPr>
      </w:pPr>
      <w:r w:rsidRPr="008D4A05">
        <w:rPr>
          <w:b/>
          <w:color w:val="auto"/>
        </w:rPr>
        <w:t>Wykonanie funduszu sołeckiego w I półroczu w poszczególnych sołectwach:</w:t>
      </w:r>
    </w:p>
    <w:p w14:paraId="30F3F7A8" w14:textId="77777777" w:rsidR="00745E0D" w:rsidRPr="008D4A05" w:rsidRDefault="00745E0D" w:rsidP="008D4A05">
      <w:pPr>
        <w:pStyle w:val="Default"/>
        <w:spacing w:line="20" w:lineRule="atLeast"/>
        <w:jc w:val="both"/>
        <w:rPr>
          <w:b/>
          <w:color w:val="auto"/>
        </w:rPr>
      </w:pPr>
    </w:p>
    <w:p w14:paraId="1A70A866" w14:textId="77777777" w:rsidR="00745E0D" w:rsidRPr="008D4A05" w:rsidRDefault="00745E0D" w:rsidP="008D4A05">
      <w:pPr>
        <w:pStyle w:val="Default"/>
        <w:spacing w:line="20" w:lineRule="atLeast"/>
        <w:jc w:val="both"/>
        <w:rPr>
          <w:b/>
          <w:color w:val="auto"/>
        </w:rPr>
      </w:pPr>
      <w:r w:rsidRPr="008D4A05">
        <w:rPr>
          <w:b/>
          <w:color w:val="auto"/>
        </w:rPr>
        <w:t xml:space="preserve">Sołectwo Bożenkowo – wydatkowano w I półroczu 12.752,52 zł. </w:t>
      </w:r>
    </w:p>
    <w:p w14:paraId="6EF905A7" w14:textId="77777777" w:rsidR="00745E0D" w:rsidRPr="008D4A05" w:rsidRDefault="00745E0D" w:rsidP="008D4A05">
      <w:pPr>
        <w:pStyle w:val="Default"/>
        <w:spacing w:line="20" w:lineRule="atLeast"/>
        <w:jc w:val="both"/>
        <w:rPr>
          <w:rStyle w:val="fbphotocaptiontext"/>
        </w:rPr>
      </w:pPr>
      <w:r w:rsidRPr="008D4A05">
        <w:rPr>
          <w:rStyle w:val="fbphotocaptiontext"/>
        </w:rPr>
        <w:t>W I połowie roku zorganizowano zimowiska ( usługa transportowa do Family Parku – 350</w:t>
      </w:r>
      <w:r w:rsidR="008A7CD3">
        <w:rPr>
          <w:rStyle w:val="fbphotocaptiontext"/>
        </w:rPr>
        <w:t xml:space="preserve"> </w:t>
      </w:r>
      <w:r w:rsidRPr="008D4A05">
        <w:rPr>
          <w:rStyle w:val="fbphotocaptiontext"/>
        </w:rPr>
        <w:t>zł) oraz warsztaty plastyczne dla dzieci i dorosłych. Zakupiono materiały niezbędne do przeprowadzenia tych zajęć. Łączny koszt wyniósł 1.728,52 zł. Seniorzy wybrali się na wycieczkę na Hel, podczas wyjazdu zwiedzali, spacerowali; zwiedzili również Zamek Gniew - koszt biletów wstępu, usługa hotelarska i transportowa wyniosły - 8.809</w:t>
      </w:r>
      <w:r w:rsidR="008A7CD3">
        <w:rPr>
          <w:rStyle w:val="fbphotocaptiontext"/>
        </w:rPr>
        <w:t xml:space="preserve"> </w:t>
      </w:r>
      <w:r w:rsidRPr="008D4A05">
        <w:rPr>
          <w:rStyle w:val="fbphotocaptiontext"/>
        </w:rPr>
        <w:t xml:space="preserve">zł. Odbył się również koncert z okazji dnia Kobiet z poczęstunkiem. Artykuły spożywcze oraz oprawa artystyczna z nagłośnieniem kosztowały 2.004,28 zł. Sołectwo zorganizowało ognisko </w:t>
      </w:r>
      <w:r w:rsidR="008A7CD3">
        <w:rPr>
          <w:rStyle w:val="fbphotocaptiontext"/>
        </w:rPr>
        <w:br/>
      </w:r>
      <w:r w:rsidRPr="008D4A05">
        <w:rPr>
          <w:rStyle w:val="fbphotocaptiontext"/>
        </w:rPr>
        <w:t>z okazji Dnia Ziemi, zakupiono niezbędne materiały - łączny koszt wyniósł - 210,72 zł.</w:t>
      </w:r>
    </w:p>
    <w:p w14:paraId="625AC523" w14:textId="77777777" w:rsidR="00745E0D" w:rsidRPr="008D4A05" w:rsidRDefault="00745E0D" w:rsidP="008D4A05">
      <w:pPr>
        <w:spacing w:after="0" w:line="20" w:lineRule="atLeast"/>
        <w:jc w:val="both"/>
        <w:rPr>
          <w:rFonts w:ascii="Times New Roman" w:hAnsi="Times New Roman" w:cs="Times New Roman"/>
          <w:sz w:val="24"/>
          <w:szCs w:val="24"/>
        </w:rPr>
      </w:pPr>
      <w:r w:rsidRPr="008D4A05">
        <w:rPr>
          <w:rStyle w:val="fbphotocaptiontext"/>
          <w:rFonts w:ascii="Times New Roman" w:hAnsi="Times New Roman" w:cs="Times New Roman"/>
          <w:sz w:val="24"/>
          <w:szCs w:val="24"/>
        </w:rPr>
        <w:t>Pozostałe zadania będą realizowane w II połowie 2022 roku.</w:t>
      </w:r>
    </w:p>
    <w:p w14:paraId="4F49B817" w14:textId="77777777" w:rsidR="00745E0D" w:rsidRPr="008D4A05" w:rsidRDefault="00745E0D" w:rsidP="008D4A05">
      <w:pPr>
        <w:pStyle w:val="Default"/>
        <w:spacing w:line="20" w:lineRule="atLeast"/>
        <w:jc w:val="both"/>
        <w:rPr>
          <w:rStyle w:val="uficommentbody"/>
        </w:rPr>
      </w:pPr>
    </w:p>
    <w:p w14:paraId="5A28252B" w14:textId="77777777" w:rsidR="00745E0D" w:rsidRPr="008D4A05" w:rsidRDefault="00745E0D" w:rsidP="008D4A05">
      <w:pPr>
        <w:spacing w:after="0" w:line="20" w:lineRule="atLeast"/>
        <w:jc w:val="both"/>
        <w:rPr>
          <w:rFonts w:ascii="Times New Roman" w:hAnsi="Times New Roman" w:cs="Times New Roman"/>
          <w:b/>
          <w:sz w:val="24"/>
          <w:szCs w:val="24"/>
        </w:rPr>
      </w:pPr>
      <w:r w:rsidRPr="008D4A05">
        <w:rPr>
          <w:rFonts w:ascii="Times New Roman" w:hAnsi="Times New Roman" w:cs="Times New Roman"/>
          <w:b/>
          <w:sz w:val="24"/>
          <w:szCs w:val="24"/>
        </w:rPr>
        <w:t xml:space="preserve">Sołectwo Jarużyn -  wydatkowano w I półroczu 9.994,81 zł.                                                </w:t>
      </w:r>
    </w:p>
    <w:p w14:paraId="5126C227" w14:textId="77777777" w:rsidR="00745E0D" w:rsidRPr="008D4A05" w:rsidRDefault="00745E0D" w:rsidP="008D4A05">
      <w:pPr>
        <w:spacing w:after="0" w:line="20" w:lineRule="atLeast"/>
        <w:jc w:val="both"/>
        <w:rPr>
          <w:rStyle w:val="fbphotocaptiontext"/>
          <w:rFonts w:ascii="Times New Roman" w:hAnsi="Times New Roman" w:cs="Times New Roman"/>
          <w:sz w:val="24"/>
          <w:szCs w:val="24"/>
        </w:rPr>
      </w:pPr>
      <w:r w:rsidRPr="008D4A05">
        <w:rPr>
          <w:rStyle w:val="fbphotocaptiontext"/>
          <w:rFonts w:ascii="Times New Roman" w:hAnsi="Times New Roman" w:cs="Times New Roman"/>
          <w:sz w:val="24"/>
          <w:szCs w:val="24"/>
        </w:rPr>
        <w:t xml:space="preserve">W I połowie roku zorganizowano zajęcia z robotyki, warsztaty chemiczne, naukowe, zakupiono niezbędne materiały do warsztatów - łączny koszt wyniósł 2.775,48 zł. Świetlica </w:t>
      </w:r>
      <w:r w:rsidRPr="008D4A05">
        <w:rPr>
          <w:rStyle w:val="fbphotocaptiontext"/>
          <w:rFonts w:ascii="Times New Roman" w:hAnsi="Times New Roman" w:cs="Times New Roman"/>
          <w:sz w:val="24"/>
          <w:szCs w:val="24"/>
        </w:rPr>
        <w:lastRenderedPageBreak/>
        <w:t xml:space="preserve">przygotowała również warsztaty feryjne, zabawy karnawałowe dla dzieci oraz  zorganizowano wyjazdy do kina – wydatkowano na ten cel 2.993,02 zł. Z okazji Dnia Dziecka wynajęto dla młodszych mieszkańców sołectwa </w:t>
      </w:r>
      <w:proofErr w:type="spellStart"/>
      <w:r w:rsidRPr="008D4A05">
        <w:rPr>
          <w:rStyle w:val="fbphotocaptiontext"/>
          <w:rFonts w:ascii="Times New Roman" w:hAnsi="Times New Roman" w:cs="Times New Roman"/>
          <w:sz w:val="24"/>
          <w:szCs w:val="24"/>
        </w:rPr>
        <w:t>dmuchańce</w:t>
      </w:r>
      <w:proofErr w:type="spellEnd"/>
      <w:r w:rsidRPr="008D4A05">
        <w:rPr>
          <w:rStyle w:val="fbphotocaptiontext"/>
          <w:rFonts w:ascii="Times New Roman" w:hAnsi="Times New Roman" w:cs="Times New Roman"/>
          <w:sz w:val="24"/>
          <w:szCs w:val="24"/>
        </w:rPr>
        <w:t>, na które wydano 1.230</w:t>
      </w:r>
      <w:r w:rsidR="008A7CD3">
        <w:rPr>
          <w:rStyle w:val="fbphotocaptiontext"/>
          <w:rFonts w:ascii="Times New Roman" w:hAnsi="Times New Roman" w:cs="Times New Roman"/>
          <w:sz w:val="24"/>
          <w:szCs w:val="24"/>
        </w:rPr>
        <w:t xml:space="preserve"> </w:t>
      </w:r>
      <w:r w:rsidRPr="008D4A05">
        <w:rPr>
          <w:rStyle w:val="fbphotocaptiontext"/>
          <w:rFonts w:ascii="Times New Roman" w:hAnsi="Times New Roman" w:cs="Times New Roman"/>
          <w:sz w:val="24"/>
          <w:szCs w:val="24"/>
        </w:rPr>
        <w:t>zł.  Świetlica wzbogaciła się w nowy sprzęt  dla dzieci i młodzieży: konsolę do gier PS4, gry PS4 i niezbędny osprzęt. Koszt wyniósł 2.996,31 zł.</w:t>
      </w:r>
    </w:p>
    <w:p w14:paraId="56F342B6" w14:textId="77777777" w:rsidR="00745E0D" w:rsidRPr="008D4A05" w:rsidRDefault="00745E0D" w:rsidP="008D4A05">
      <w:pPr>
        <w:spacing w:after="0" w:line="20" w:lineRule="atLeast"/>
        <w:jc w:val="both"/>
        <w:rPr>
          <w:rStyle w:val="fbphotocaptiontext"/>
          <w:rFonts w:ascii="Times New Roman" w:hAnsi="Times New Roman" w:cs="Times New Roman"/>
          <w:sz w:val="24"/>
          <w:szCs w:val="24"/>
        </w:rPr>
      </w:pPr>
      <w:r w:rsidRPr="008D4A05">
        <w:rPr>
          <w:rStyle w:val="fbphotocaptiontext"/>
          <w:rFonts w:ascii="Times New Roman" w:hAnsi="Times New Roman" w:cs="Times New Roman"/>
          <w:sz w:val="24"/>
          <w:szCs w:val="24"/>
        </w:rPr>
        <w:t>Pozostałe zadania będą realizowane w II połowie 2022 roku.</w:t>
      </w:r>
    </w:p>
    <w:p w14:paraId="4D531336" w14:textId="77777777" w:rsidR="00745E0D" w:rsidRPr="008D4A05" w:rsidRDefault="00745E0D" w:rsidP="008D4A05">
      <w:pPr>
        <w:spacing w:after="0" w:line="20" w:lineRule="atLeast"/>
        <w:jc w:val="both"/>
        <w:rPr>
          <w:rStyle w:val="fbphotocaptiontext"/>
          <w:rFonts w:ascii="Times New Roman" w:hAnsi="Times New Roman" w:cs="Times New Roman"/>
          <w:sz w:val="24"/>
          <w:szCs w:val="24"/>
        </w:rPr>
      </w:pPr>
    </w:p>
    <w:p w14:paraId="0714E952" w14:textId="77777777" w:rsidR="00745E0D" w:rsidRPr="008D4A05" w:rsidRDefault="00745E0D" w:rsidP="008D4A05">
      <w:pPr>
        <w:pStyle w:val="Default"/>
        <w:spacing w:line="20" w:lineRule="atLeast"/>
        <w:jc w:val="both"/>
        <w:rPr>
          <w:b/>
          <w:color w:val="auto"/>
        </w:rPr>
      </w:pPr>
      <w:r w:rsidRPr="008D4A05">
        <w:rPr>
          <w:b/>
          <w:color w:val="auto"/>
        </w:rPr>
        <w:t xml:space="preserve">Sołectwo Maksymilianowo - wydatkowano w I półroczu 21.775,19 zł. </w:t>
      </w:r>
    </w:p>
    <w:p w14:paraId="48479514" w14:textId="77777777" w:rsidR="00745E0D" w:rsidRPr="008D4A05" w:rsidRDefault="00745E0D" w:rsidP="008D4A05">
      <w:pPr>
        <w:spacing w:after="0" w:line="20" w:lineRule="atLeast"/>
        <w:jc w:val="both"/>
        <w:rPr>
          <w:rStyle w:val="fbphotocaptiontext"/>
          <w:rFonts w:ascii="Times New Roman" w:hAnsi="Times New Roman" w:cs="Times New Roman"/>
          <w:sz w:val="24"/>
          <w:szCs w:val="24"/>
        </w:rPr>
      </w:pPr>
      <w:r w:rsidRPr="008D4A05">
        <w:rPr>
          <w:rStyle w:val="fbphotocaptiontext"/>
          <w:rFonts w:ascii="Times New Roman" w:hAnsi="Times New Roman" w:cs="Times New Roman"/>
          <w:sz w:val="24"/>
          <w:szCs w:val="24"/>
        </w:rPr>
        <w:t>W I połowie roku przeprowadzono zajęcia robotyki oraz zajęcia programowania dla dzieci -koszt wyniósł 4.500</w:t>
      </w:r>
      <w:r w:rsidR="008A7CD3">
        <w:rPr>
          <w:rStyle w:val="fbphotocaptiontext"/>
          <w:rFonts w:ascii="Times New Roman" w:hAnsi="Times New Roman" w:cs="Times New Roman"/>
          <w:sz w:val="24"/>
          <w:szCs w:val="24"/>
        </w:rPr>
        <w:t xml:space="preserve"> </w:t>
      </w:r>
      <w:r w:rsidRPr="008D4A05">
        <w:rPr>
          <w:rStyle w:val="fbphotocaptiontext"/>
          <w:rFonts w:ascii="Times New Roman" w:hAnsi="Times New Roman" w:cs="Times New Roman"/>
          <w:sz w:val="24"/>
          <w:szCs w:val="24"/>
        </w:rPr>
        <w:t>zł. Odbyły się również zajęcia jogi, zumby dla dzieci i dorosłych oraz zajęcia taneczne w łącznie wydatkowano 4.275,20 zł. Zorganizowano koncert Rodzinny –„Powitanie lata” dla mieszkańców wraz z zakupem niezbędnych materiałów do przeprowadzenia imprezy (oprawa akustyczna, muzyczna koncertu) wydatkowano 10.000</w:t>
      </w:r>
      <w:r w:rsidR="008A7CD3">
        <w:rPr>
          <w:rStyle w:val="fbphotocaptiontext"/>
          <w:rFonts w:ascii="Times New Roman" w:hAnsi="Times New Roman" w:cs="Times New Roman"/>
          <w:sz w:val="24"/>
          <w:szCs w:val="24"/>
        </w:rPr>
        <w:t xml:space="preserve"> </w:t>
      </w:r>
      <w:r w:rsidRPr="008D4A05">
        <w:rPr>
          <w:rStyle w:val="fbphotocaptiontext"/>
          <w:rFonts w:ascii="Times New Roman" w:hAnsi="Times New Roman" w:cs="Times New Roman"/>
          <w:sz w:val="24"/>
          <w:szCs w:val="24"/>
        </w:rPr>
        <w:t xml:space="preserve">zł. Przy Szkole Podstawowej w Maksymilianowie wykonano kontener w kształcie serca na nakrętki - łączny koszt to 2.999,99 zł. </w:t>
      </w:r>
    </w:p>
    <w:p w14:paraId="7D2EF322" w14:textId="77777777" w:rsidR="00745E0D" w:rsidRPr="008D4A05" w:rsidRDefault="00745E0D" w:rsidP="008D4A05">
      <w:pPr>
        <w:spacing w:after="0" w:line="20" w:lineRule="atLeast"/>
        <w:jc w:val="both"/>
        <w:rPr>
          <w:rFonts w:ascii="Times New Roman" w:hAnsi="Times New Roman" w:cs="Times New Roman"/>
          <w:sz w:val="24"/>
          <w:szCs w:val="24"/>
        </w:rPr>
      </w:pPr>
      <w:r w:rsidRPr="008D4A05">
        <w:rPr>
          <w:rStyle w:val="fbphotocaptiontext"/>
          <w:rFonts w:ascii="Times New Roman" w:hAnsi="Times New Roman" w:cs="Times New Roman"/>
          <w:sz w:val="24"/>
          <w:szCs w:val="24"/>
        </w:rPr>
        <w:t>Pozostałe zadania będą realizowane w II połowie 2022 roku.</w:t>
      </w:r>
    </w:p>
    <w:p w14:paraId="0D325B83" w14:textId="77777777" w:rsidR="00745E0D" w:rsidRPr="008D4A05" w:rsidRDefault="00745E0D" w:rsidP="008D4A05">
      <w:pPr>
        <w:spacing w:after="0" w:line="20" w:lineRule="atLeast"/>
        <w:jc w:val="both"/>
        <w:rPr>
          <w:rFonts w:ascii="Times New Roman" w:hAnsi="Times New Roman" w:cs="Times New Roman"/>
          <w:sz w:val="24"/>
          <w:szCs w:val="24"/>
        </w:rPr>
      </w:pPr>
    </w:p>
    <w:p w14:paraId="5FED6351" w14:textId="77777777" w:rsidR="00745E0D" w:rsidRPr="008D4A05" w:rsidRDefault="00745E0D" w:rsidP="008D4A05">
      <w:pPr>
        <w:pStyle w:val="Default"/>
        <w:spacing w:line="20" w:lineRule="atLeast"/>
        <w:jc w:val="both"/>
        <w:rPr>
          <w:rStyle w:val="fbphotocaptiontext"/>
          <w:b/>
        </w:rPr>
      </w:pPr>
      <w:r w:rsidRPr="008D4A05">
        <w:rPr>
          <w:b/>
          <w:color w:val="auto"/>
        </w:rPr>
        <w:t xml:space="preserve">Sołectwo Niemcz - wydatkowano w I półroczu 15.366 zł. </w:t>
      </w:r>
    </w:p>
    <w:p w14:paraId="3107F324" w14:textId="77777777" w:rsidR="00745E0D" w:rsidRPr="008D4A05" w:rsidRDefault="00745E0D" w:rsidP="008D4A05">
      <w:pPr>
        <w:pStyle w:val="Default"/>
        <w:spacing w:line="20" w:lineRule="atLeast"/>
        <w:jc w:val="both"/>
        <w:rPr>
          <w:rStyle w:val="fbphotocaptiontext"/>
        </w:rPr>
      </w:pPr>
      <w:bookmarkStart w:id="11" w:name="_Hlk78807400"/>
      <w:r w:rsidRPr="008D4A05">
        <w:rPr>
          <w:rStyle w:val="fbphotocaptiontext"/>
        </w:rPr>
        <w:t>W I połowie roku</w:t>
      </w:r>
      <w:bookmarkEnd w:id="11"/>
      <w:r w:rsidRPr="008D4A05">
        <w:rPr>
          <w:rStyle w:val="fbphotocaptiontext"/>
        </w:rPr>
        <w:t xml:space="preserve"> zorganizowano zajęcia z robotyki, warsztaty naukowe dla dzieci, gry strategiczne – koszt 3.396,75 zł. Zorganizowano animacje na balu karnawałowym, odbyły się zajęcia z gimnastyki tanecznej dla dorosłych, kursy krawiecki na które zakupiono potrzebne materiały, naukę gry na gitarze, pokaz gier strategicznych oraz fitness dla Pań wydatkowano 2.892,82 zł. Odbył się również Koncert biesiadno-ludowy na powitanie lata, koncert patriotyczny. Oprawa muzyczna, nagłośnienie oraz niezbędne materiały kosztowały 3.168,43 zł. Mieszkańcy Niemcza odwiedzili również Operę – koszt biletów wstępu wyniósł 1.400</w:t>
      </w:r>
      <w:r w:rsidR="008A7CD3">
        <w:rPr>
          <w:rStyle w:val="fbphotocaptiontext"/>
        </w:rPr>
        <w:t xml:space="preserve"> </w:t>
      </w:r>
      <w:r w:rsidRPr="008D4A05">
        <w:rPr>
          <w:rStyle w:val="fbphotocaptiontext"/>
        </w:rPr>
        <w:t>z</w:t>
      </w:r>
      <w:r w:rsidR="008A7CD3">
        <w:rPr>
          <w:rStyle w:val="fbphotocaptiontext"/>
        </w:rPr>
        <w:t>ł</w:t>
      </w:r>
      <w:r w:rsidRPr="008D4A05">
        <w:rPr>
          <w:rStyle w:val="fbphotocaptiontext"/>
        </w:rPr>
        <w:t>. Zakupiono również dwie maszyny do szyci</w:t>
      </w:r>
      <w:r w:rsidR="00AF7A7A">
        <w:rPr>
          <w:rStyle w:val="fbphotocaptiontext"/>
        </w:rPr>
        <w:t>a</w:t>
      </w:r>
      <w:r w:rsidRPr="008D4A05">
        <w:rPr>
          <w:rStyle w:val="fbphotocaptiontext"/>
        </w:rPr>
        <w:t xml:space="preserve"> do świetlicy – koszt 958</w:t>
      </w:r>
      <w:r w:rsidR="00AF7A7A">
        <w:rPr>
          <w:rStyle w:val="fbphotocaptiontext"/>
        </w:rPr>
        <w:t xml:space="preserve"> </w:t>
      </w:r>
      <w:r w:rsidRPr="008D4A05">
        <w:rPr>
          <w:rStyle w:val="fbphotocaptiontext"/>
        </w:rPr>
        <w:t xml:space="preserve">zł oraz 3 komplety parasoli restauracyjnych w kwocie 3.550 zł. </w:t>
      </w:r>
    </w:p>
    <w:p w14:paraId="19078851" w14:textId="77777777" w:rsidR="00745E0D" w:rsidRPr="008D4A05" w:rsidRDefault="00745E0D" w:rsidP="008D4A05">
      <w:pPr>
        <w:spacing w:after="0" w:line="20" w:lineRule="atLeast"/>
        <w:jc w:val="both"/>
        <w:rPr>
          <w:rFonts w:ascii="Times New Roman" w:hAnsi="Times New Roman" w:cs="Times New Roman"/>
          <w:sz w:val="24"/>
          <w:szCs w:val="24"/>
        </w:rPr>
      </w:pPr>
      <w:r w:rsidRPr="008D4A05">
        <w:rPr>
          <w:rStyle w:val="fbphotocaptiontext"/>
          <w:rFonts w:ascii="Times New Roman" w:hAnsi="Times New Roman" w:cs="Times New Roman"/>
          <w:sz w:val="24"/>
          <w:szCs w:val="24"/>
        </w:rPr>
        <w:t>Pozostałe zadania będą realizowane w II połowie 2022 roku.</w:t>
      </w:r>
    </w:p>
    <w:p w14:paraId="510555E7" w14:textId="77777777" w:rsidR="00745E0D" w:rsidRPr="008D4A05" w:rsidRDefault="00745E0D" w:rsidP="008D4A05">
      <w:pPr>
        <w:spacing w:after="0" w:line="20" w:lineRule="atLeast"/>
        <w:jc w:val="both"/>
        <w:rPr>
          <w:rFonts w:ascii="Times New Roman" w:hAnsi="Times New Roman" w:cs="Times New Roman"/>
          <w:b/>
          <w:sz w:val="24"/>
          <w:szCs w:val="24"/>
        </w:rPr>
      </w:pPr>
    </w:p>
    <w:p w14:paraId="54BD6DE3" w14:textId="77777777" w:rsidR="00745E0D" w:rsidRPr="008D4A05" w:rsidRDefault="00745E0D" w:rsidP="008D4A05">
      <w:pPr>
        <w:spacing w:after="0" w:line="20" w:lineRule="atLeast"/>
        <w:jc w:val="both"/>
        <w:rPr>
          <w:rFonts w:ascii="Times New Roman" w:hAnsi="Times New Roman" w:cs="Times New Roman"/>
          <w:b/>
          <w:sz w:val="24"/>
          <w:szCs w:val="24"/>
        </w:rPr>
      </w:pPr>
      <w:r w:rsidRPr="008D4A05">
        <w:rPr>
          <w:rFonts w:ascii="Times New Roman" w:hAnsi="Times New Roman" w:cs="Times New Roman"/>
          <w:b/>
          <w:sz w:val="24"/>
          <w:szCs w:val="24"/>
        </w:rPr>
        <w:t>Sołectwo Niwy-Wilcze - wydatkowano w I półroczu 2.785,59 zł.</w:t>
      </w:r>
    </w:p>
    <w:p w14:paraId="022D77AF" w14:textId="77777777" w:rsidR="00745E0D" w:rsidRPr="008D4A05" w:rsidRDefault="00745E0D" w:rsidP="008D4A05">
      <w:pPr>
        <w:spacing w:after="0" w:line="20" w:lineRule="atLeast"/>
        <w:jc w:val="both"/>
        <w:rPr>
          <w:rFonts w:ascii="Times New Roman" w:hAnsi="Times New Roman" w:cs="Times New Roman"/>
          <w:sz w:val="24"/>
          <w:szCs w:val="24"/>
        </w:rPr>
      </w:pPr>
      <w:r w:rsidRPr="008D4A05">
        <w:rPr>
          <w:rFonts w:ascii="Times New Roman" w:hAnsi="Times New Roman" w:cs="Times New Roman"/>
          <w:sz w:val="24"/>
          <w:szCs w:val="24"/>
        </w:rPr>
        <w:t xml:space="preserve">W I połowie roku zorganizowano zajęcia plastyczne dla dzieci, warsztaty kroju i szycia dla dzieci i dorosłych oraz zakupiono niezbędne materiały do tych zajęć. Łączne koszty to 1.463,17 zł, Seniorzy Sołectwa wybrali się na wycieczkę do Bydgoszczy gdzie zwiedzili Starówkę, płynęli tramwajem wodnym oglądając urokliwą Bydgoszcz, Seniorzy  udali się również na wystawę Mennicy Bydgoskiej - łączny koszt to 1.322.42 zł </w:t>
      </w:r>
    </w:p>
    <w:p w14:paraId="25551C5D" w14:textId="77777777" w:rsidR="00745E0D" w:rsidRPr="008D4A05" w:rsidRDefault="00745E0D" w:rsidP="008D4A05">
      <w:pPr>
        <w:spacing w:after="0" w:line="20" w:lineRule="atLeast"/>
        <w:jc w:val="both"/>
        <w:rPr>
          <w:rStyle w:val="fbphotocaptiontext"/>
          <w:rFonts w:ascii="Times New Roman" w:hAnsi="Times New Roman" w:cs="Times New Roman"/>
          <w:sz w:val="24"/>
          <w:szCs w:val="24"/>
        </w:rPr>
      </w:pPr>
      <w:r w:rsidRPr="008D4A05">
        <w:rPr>
          <w:rStyle w:val="fbphotocaptiontext"/>
          <w:rFonts w:ascii="Times New Roman" w:hAnsi="Times New Roman" w:cs="Times New Roman"/>
          <w:sz w:val="24"/>
          <w:szCs w:val="24"/>
        </w:rPr>
        <w:t>Pozostałe zadania będą realizowane w II połowie 2022 roku.</w:t>
      </w:r>
    </w:p>
    <w:p w14:paraId="4D2DE092" w14:textId="77777777" w:rsidR="00745E0D" w:rsidRPr="008D4A05" w:rsidRDefault="00745E0D" w:rsidP="008D4A05">
      <w:pPr>
        <w:spacing w:after="0" w:line="20" w:lineRule="atLeast"/>
        <w:jc w:val="both"/>
        <w:rPr>
          <w:rFonts w:ascii="Times New Roman" w:hAnsi="Times New Roman" w:cs="Times New Roman"/>
          <w:bCs/>
          <w:sz w:val="24"/>
          <w:szCs w:val="24"/>
        </w:rPr>
      </w:pPr>
    </w:p>
    <w:p w14:paraId="740D2823" w14:textId="77777777" w:rsidR="00745E0D" w:rsidRPr="008D4A05" w:rsidRDefault="00745E0D" w:rsidP="008D4A05">
      <w:pPr>
        <w:spacing w:after="0" w:line="20" w:lineRule="atLeast"/>
        <w:jc w:val="both"/>
        <w:rPr>
          <w:rFonts w:ascii="Times New Roman" w:hAnsi="Times New Roman" w:cs="Times New Roman"/>
          <w:b/>
          <w:sz w:val="24"/>
          <w:szCs w:val="24"/>
        </w:rPr>
      </w:pPr>
      <w:r w:rsidRPr="008D4A05">
        <w:rPr>
          <w:rFonts w:ascii="Times New Roman" w:hAnsi="Times New Roman" w:cs="Times New Roman"/>
          <w:b/>
          <w:sz w:val="24"/>
          <w:szCs w:val="24"/>
        </w:rPr>
        <w:t>Sołectwo Osielsko - wydatkowano  w I półroczu 6.722,66 zł.</w:t>
      </w:r>
    </w:p>
    <w:p w14:paraId="37C9C485" w14:textId="77777777" w:rsidR="00745E0D" w:rsidRPr="008D4A05" w:rsidRDefault="00745E0D" w:rsidP="008D4A05">
      <w:pPr>
        <w:spacing w:after="0" w:line="20" w:lineRule="atLeast"/>
        <w:jc w:val="both"/>
        <w:rPr>
          <w:rStyle w:val="fbphotocaptiontext"/>
          <w:rFonts w:ascii="Times New Roman" w:hAnsi="Times New Roman" w:cs="Times New Roman"/>
          <w:color w:val="000000"/>
          <w:sz w:val="24"/>
          <w:szCs w:val="24"/>
        </w:rPr>
      </w:pPr>
      <w:r w:rsidRPr="008D4A05">
        <w:rPr>
          <w:rFonts w:ascii="Times New Roman" w:hAnsi="Times New Roman" w:cs="Times New Roman"/>
          <w:bCs/>
          <w:sz w:val="24"/>
          <w:szCs w:val="24"/>
        </w:rPr>
        <w:t xml:space="preserve">W I połowie roku </w:t>
      </w:r>
      <w:r w:rsidRPr="008D4A05">
        <w:rPr>
          <w:rStyle w:val="fbphotocaptiontext"/>
          <w:rFonts w:ascii="Times New Roman" w:hAnsi="Times New Roman" w:cs="Times New Roman"/>
          <w:sz w:val="24"/>
          <w:szCs w:val="24"/>
        </w:rPr>
        <w:t>zorganizowano zajęcia plastyczne dla dzieci, odbyło się również spotkanie karnawałowe oraz zimowiska. Uczestnicy odwiedzili kino, zakupiono również niezbędne materiały i pomocne do ww. zajęć. Łączny koszt 3.492,66 zł. Odbył się również koncert z okazji Dnia Dziecka – wydatkowano 1.300</w:t>
      </w:r>
      <w:r w:rsidR="00AF7A7A">
        <w:rPr>
          <w:rStyle w:val="fbphotocaptiontext"/>
          <w:rFonts w:ascii="Times New Roman" w:hAnsi="Times New Roman" w:cs="Times New Roman"/>
          <w:sz w:val="24"/>
          <w:szCs w:val="24"/>
        </w:rPr>
        <w:t xml:space="preserve"> </w:t>
      </w:r>
      <w:r w:rsidRPr="008D4A05">
        <w:rPr>
          <w:rStyle w:val="fbphotocaptiontext"/>
          <w:rFonts w:ascii="Times New Roman" w:hAnsi="Times New Roman" w:cs="Times New Roman"/>
          <w:sz w:val="24"/>
          <w:szCs w:val="24"/>
        </w:rPr>
        <w:t xml:space="preserve">zł. </w:t>
      </w:r>
      <w:r w:rsidRPr="008D4A05">
        <w:rPr>
          <w:rStyle w:val="fbphotocaptiontext"/>
          <w:rFonts w:ascii="Times New Roman" w:hAnsi="Times New Roman" w:cs="Times New Roman"/>
          <w:color w:val="000000"/>
          <w:sz w:val="24"/>
          <w:szCs w:val="24"/>
        </w:rPr>
        <w:t>Klub Seniora Osielsko wybrał się na wycieczkę do Inowrocławia, gdzie zwiedzano tężnie oraz  do Minikowa na targi kwiatów oraz odwiedzili Gdańsk, gdzie odbywał się Jarmark Dominikański. Łączny koszt 1.930 zł</w:t>
      </w:r>
      <w:r w:rsidR="00AF7A7A">
        <w:rPr>
          <w:rStyle w:val="fbphotocaptiontext"/>
          <w:rFonts w:ascii="Times New Roman" w:hAnsi="Times New Roman" w:cs="Times New Roman"/>
          <w:color w:val="000000"/>
          <w:sz w:val="24"/>
          <w:szCs w:val="24"/>
        </w:rPr>
        <w:t>.</w:t>
      </w:r>
      <w:r w:rsidRPr="008D4A05">
        <w:rPr>
          <w:rStyle w:val="fbphotocaptiontext"/>
          <w:rFonts w:ascii="Times New Roman" w:hAnsi="Times New Roman" w:cs="Times New Roman"/>
          <w:color w:val="000000"/>
          <w:sz w:val="24"/>
          <w:szCs w:val="24"/>
        </w:rPr>
        <w:t xml:space="preserve">  </w:t>
      </w:r>
    </w:p>
    <w:p w14:paraId="5284FB41" w14:textId="77777777" w:rsidR="00745E0D" w:rsidRPr="008D4A05" w:rsidRDefault="00745E0D" w:rsidP="008D4A05">
      <w:pPr>
        <w:spacing w:after="0" w:line="20" w:lineRule="atLeast"/>
        <w:jc w:val="both"/>
        <w:rPr>
          <w:rFonts w:ascii="Times New Roman" w:hAnsi="Times New Roman" w:cs="Times New Roman"/>
          <w:sz w:val="24"/>
          <w:szCs w:val="24"/>
        </w:rPr>
      </w:pPr>
      <w:r w:rsidRPr="008D4A05">
        <w:rPr>
          <w:rStyle w:val="fbphotocaptiontext"/>
          <w:rFonts w:ascii="Times New Roman" w:hAnsi="Times New Roman" w:cs="Times New Roman"/>
          <w:color w:val="000000"/>
          <w:sz w:val="24"/>
          <w:szCs w:val="24"/>
        </w:rPr>
        <w:t xml:space="preserve"> </w:t>
      </w:r>
      <w:r w:rsidRPr="008D4A05">
        <w:rPr>
          <w:rStyle w:val="fbphotocaptiontext"/>
          <w:rFonts w:ascii="Times New Roman" w:hAnsi="Times New Roman" w:cs="Times New Roman"/>
          <w:sz w:val="24"/>
          <w:szCs w:val="24"/>
        </w:rPr>
        <w:t>Pozostałe zadania będą realizowane w II połowie 2022 roku.</w:t>
      </w:r>
    </w:p>
    <w:p w14:paraId="52A7DDC1" w14:textId="77777777" w:rsidR="00745E0D" w:rsidRPr="008D4A05" w:rsidRDefault="00745E0D" w:rsidP="008D4A05">
      <w:pPr>
        <w:spacing w:after="0" w:line="20" w:lineRule="atLeast"/>
        <w:jc w:val="both"/>
        <w:rPr>
          <w:rFonts w:ascii="Times New Roman" w:hAnsi="Times New Roman" w:cs="Times New Roman"/>
          <w:b/>
          <w:sz w:val="24"/>
          <w:szCs w:val="24"/>
        </w:rPr>
      </w:pPr>
    </w:p>
    <w:p w14:paraId="0CF31998" w14:textId="77777777" w:rsidR="00745E0D" w:rsidRPr="008D4A05" w:rsidRDefault="00745E0D" w:rsidP="008D4A05">
      <w:pPr>
        <w:spacing w:after="0" w:line="20" w:lineRule="atLeast"/>
        <w:jc w:val="both"/>
        <w:rPr>
          <w:rFonts w:ascii="Times New Roman" w:hAnsi="Times New Roman" w:cs="Times New Roman"/>
          <w:b/>
          <w:sz w:val="24"/>
          <w:szCs w:val="24"/>
        </w:rPr>
      </w:pPr>
      <w:r w:rsidRPr="008D4A05">
        <w:rPr>
          <w:rFonts w:ascii="Times New Roman" w:hAnsi="Times New Roman" w:cs="Times New Roman"/>
          <w:b/>
          <w:sz w:val="24"/>
          <w:szCs w:val="24"/>
        </w:rPr>
        <w:t>Sołectwo Żołędowo - wydatkowano w I półroczu 13.396,17 zł.</w:t>
      </w:r>
    </w:p>
    <w:p w14:paraId="6529A5F2" w14:textId="77777777" w:rsidR="00745E0D" w:rsidRPr="008D4A05" w:rsidRDefault="00745E0D" w:rsidP="008D4A05">
      <w:pPr>
        <w:spacing w:after="0" w:line="20" w:lineRule="atLeast"/>
        <w:jc w:val="both"/>
        <w:rPr>
          <w:rStyle w:val="fbphotocaptiontext"/>
          <w:rFonts w:ascii="Times New Roman" w:hAnsi="Times New Roman" w:cs="Times New Roman"/>
          <w:sz w:val="24"/>
          <w:szCs w:val="24"/>
        </w:rPr>
      </w:pPr>
      <w:r w:rsidRPr="008D4A05">
        <w:rPr>
          <w:rStyle w:val="fbphotocaptiontext"/>
          <w:rFonts w:ascii="Times New Roman" w:hAnsi="Times New Roman" w:cs="Times New Roman"/>
          <w:sz w:val="24"/>
          <w:szCs w:val="24"/>
        </w:rPr>
        <w:t xml:space="preserve">W I połowie roku zorganizowano zajęcia z robotyki dla dzieci, zajęcia plastyczne dla dzieci i dorosłych oraz zakupiono niezbędne materiały do przeprowadzenia zajęć. Odbyła się również  nauka śpiewu dla dzieci oraz warsztaty gry na gitarze. Łączne koszty to 5.727,72 zł,  </w:t>
      </w:r>
      <w:r w:rsidRPr="008D4A05">
        <w:rPr>
          <w:rStyle w:val="fbphotocaptiontext"/>
          <w:rFonts w:ascii="Times New Roman" w:hAnsi="Times New Roman" w:cs="Times New Roman"/>
          <w:sz w:val="24"/>
          <w:szCs w:val="24"/>
        </w:rPr>
        <w:lastRenderedPageBreak/>
        <w:t>Zorganizowano również zajęcia rytmiczno-ruchowe dla dorosłych, zajęcia relaksacji i jogi oraz warsztaty gry na bębnach dla dzieci i dorosłych. Łączny koszt 2.925 zł.</w:t>
      </w:r>
    </w:p>
    <w:p w14:paraId="09D02AEE" w14:textId="77777777" w:rsidR="00745E0D" w:rsidRPr="008D4A05" w:rsidRDefault="00745E0D" w:rsidP="008D4A05">
      <w:pPr>
        <w:spacing w:after="0" w:line="20" w:lineRule="atLeast"/>
        <w:jc w:val="both"/>
        <w:rPr>
          <w:rStyle w:val="fbphotocaptiontext"/>
          <w:rFonts w:ascii="Times New Roman" w:hAnsi="Times New Roman" w:cs="Times New Roman"/>
          <w:sz w:val="24"/>
          <w:szCs w:val="24"/>
        </w:rPr>
      </w:pPr>
      <w:r w:rsidRPr="008D4A05">
        <w:rPr>
          <w:rStyle w:val="fbphotocaptiontext"/>
          <w:rFonts w:ascii="Times New Roman" w:hAnsi="Times New Roman" w:cs="Times New Roman"/>
          <w:sz w:val="24"/>
          <w:szCs w:val="24"/>
        </w:rPr>
        <w:t>Przy współpracy Szkoły Podstawowej w Żołędowie zorganizowano festyn z okazji Dnia Dziecka. Wydatkowano</w:t>
      </w:r>
      <w:r w:rsidR="00AF7A7A">
        <w:rPr>
          <w:rStyle w:val="fbphotocaptiontext"/>
          <w:rFonts w:ascii="Times New Roman" w:hAnsi="Times New Roman" w:cs="Times New Roman"/>
          <w:sz w:val="24"/>
          <w:szCs w:val="24"/>
        </w:rPr>
        <w:t xml:space="preserve"> na ten cel kwotę 4.743,45 zł.</w:t>
      </w:r>
    </w:p>
    <w:p w14:paraId="120BA329" w14:textId="77777777" w:rsidR="00745E0D" w:rsidRPr="008D4A05" w:rsidRDefault="00745E0D" w:rsidP="008D4A05">
      <w:pPr>
        <w:spacing w:after="0" w:line="20" w:lineRule="atLeast"/>
        <w:jc w:val="both"/>
        <w:rPr>
          <w:rFonts w:ascii="Times New Roman" w:hAnsi="Times New Roman" w:cs="Times New Roman"/>
          <w:sz w:val="24"/>
          <w:szCs w:val="24"/>
        </w:rPr>
      </w:pPr>
      <w:r w:rsidRPr="008D4A05">
        <w:rPr>
          <w:rStyle w:val="fbphotocaptiontext"/>
          <w:rFonts w:ascii="Times New Roman" w:hAnsi="Times New Roman" w:cs="Times New Roman"/>
          <w:sz w:val="24"/>
          <w:szCs w:val="24"/>
        </w:rPr>
        <w:t>Pozostałe zadania będą realizowane w II połowie 2022 roku.</w:t>
      </w:r>
    </w:p>
    <w:p w14:paraId="637F264C" w14:textId="77777777" w:rsidR="00745E0D" w:rsidRPr="008D4A05" w:rsidRDefault="00745E0D" w:rsidP="008D4A05">
      <w:pPr>
        <w:spacing w:after="0" w:line="20" w:lineRule="atLeast"/>
        <w:rPr>
          <w:rFonts w:ascii="Times New Roman" w:hAnsi="Times New Roman" w:cs="Times New Roman"/>
          <w:sz w:val="24"/>
          <w:szCs w:val="24"/>
        </w:rPr>
      </w:pPr>
    </w:p>
    <w:p w14:paraId="1FED199D" w14:textId="77777777" w:rsidR="00AF3B25" w:rsidRDefault="00AF3B25" w:rsidP="00AF3B25">
      <w:pPr>
        <w:spacing w:after="0" w:line="22" w:lineRule="atLeast"/>
        <w:rPr>
          <w:rFonts w:ascii="Times New Roman" w:eastAsia="MS Mincho" w:hAnsi="Times New Roman" w:cs="Times New Roman"/>
          <w:b/>
          <w:bCs/>
          <w:sz w:val="28"/>
          <w:szCs w:val="28"/>
        </w:rPr>
      </w:pPr>
      <w:r w:rsidRPr="005E0CF4">
        <w:rPr>
          <w:rFonts w:ascii="Times New Roman" w:eastAsia="MS Mincho" w:hAnsi="Times New Roman" w:cs="Times New Roman"/>
          <w:bCs/>
          <w:sz w:val="24"/>
          <w:szCs w:val="24"/>
          <w:u w:val="single"/>
        </w:rPr>
        <w:t>Objaśnienie do załącznika nr 13 do uchwały budżetowej</w:t>
      </w:r>
    </w:p>
    <w:p w14:paraId="65FC5401" w14:textId="77777777" w:rsidR="00CB5A9C" w:rsidRPr="00AF3B25" w:rsidRDefault="00AF3B25" w:rsidP="00AF3B25">
      <w:pPr>
        <w:spacing w:after="0" w:line="22" w:lineRule="atLeast"/>
        <w:rPr>
          <w:rFonts w:ascii="Times New Roman" w:eastAsia="Calibri" w:hAnsi="Times New Roman" w:cs="Times New Roman"/>
          <w:sz w:val="28"/>
          <w:szCs w:val="28"/>
        </w:rPr>
      </w:pPr>
      <w:r>
        <w:rPr>
          <w:rFonts w:ascii="Times New Roman" w:eastAsia="MS Mincho" w:hAnsi="Times New Roman" w:cs="Times New Roman"/>
          <w:b/>
          <w:bCs/>
          <w:sz w:val="28"/>
          <w:szCs w:val="28"/>
        </w:rPr>
        <w:t>Dotacje udzielane z budżetu</w:t>
      </w:r>
    </w:p>
    <w:p w14:paraId="1C2F9E81" w14:textId="77777777" w:rsidR="00CB5A9C" w:rsidRDefault="00CB5A9C" w:rsidP="00CB5A9C">
      <w:pPr>
        <w:spacing w:after="0" w:line="22" w:lineRule="atLeast"/>
        <w:rPr>
          <w:rFonts w:ascii="Times New Roman" w:eastAsia="MS Mincho" w:hAnsi="Times New Roman" w:cs="Times New Roman"/>
          <w:bCs/>
          <w:sz w:val="24"/>
          <w:szCs w:val="24"/>
          <w:u w:val="single"/>
        </w:rPr>
      </w:pPr>
    </w:p>
    <w:p w14:paraId="69E0832B" w14:textId="77777777" w:rsidR="00CB5A9C" w:rsidRPr="005E0CF4" w:rsidRDefault="00CB5A9C" w:rsidP="00CB5A9C">
      <w:pPr>
        <w:spacing w:after="0" w:line="22" w:lineRule="atLeast"/>
        <w:jc w:val="both"/>
        <w:rPr>
          <w:rFonts w:ascii="Times New Roman" w:eastAsia="MS Mincho" w:hAnsi="Times New Roman" w:cs="Times New Roman"/>
          <w:bCs/>
          <w:sz w:val="24"/>
          <w:szCs w:val="24"/>
        </w:rPr>
      </w:pPr>
      <w:r w:rsidRPr="005E0CF4">
        <w:rPr>
          <w:rFonts w:ascii="Times New Roman" w:eastAsia="MS Mincho" w:hAnsi="Times New Roman" w:cs="Times New Roman"/>
          <w:bCs/>
          <w:sz w:val="24"/>
          <w:szCs w:val="24"/>
        </w:rPr>
        <w:t>Planowane dotacje na zadania bieżące wynoszą 12.325.109,50 zł, wykonanie wynosi – 6.193.975,64 zł. Planowane dotacje na zadania inwestycyjne 9.511.715 zł, wykonanie – 1.441.151,34 zł. Razem dotacje planowane 21.836.824,50 zł; wykonanie – 7.635.126,98 zł, co stanowi 35%  planu.</w:t>
      </w:r>
    </w:p>
    <w:p w14:paraId="6514ED53" w14:textId="77777777" w:rsidR="00CB5A9C" w:rsidRPr="005E0CF4" w:rsidRDefault="00CB5A9C" w:rsidP="00CB5A9C">
      <w:pPr>
        <w:spacing w:after="0" w:line="22" w:lineRule="atLeast"/>
        <w:jc w:val="both"/>
        <w:rPr>
          <w:rFonts w:ascii="Times New Roman" w:eastAsia="MS Mincho" w:hAnsi="Times New Roman" w:cs="Times New Roman"/>
          <w:bCs/>
          <w:sz w:val="24"/>
          <w:szCs w:val="24"/>
        </w:rPr>
      </w:pPr>
    </w:p>
    <w:p w14:paraId="6EE167C9" w14:textId="77777777" w:rsidR="00CB5A9C" w:rsidRPr="005E0CF4" w:rsidRDefault="00CB5A9C" w:rsidP="00CB5A9C">
      <w:pPr>
        <w:spacing w:after="0" w:line="22" w:lineRule="atLeast"/>
        <w:jc w:val="both"/>
        <w:rPr>
          <w:rFonts w:ascii="Times New Roman" w:eastAsia="MS Mincho" w:hAnsi="Times New Roman" w:cs="Times New Roman"/>
          <w:bCs/>
          <w:sz w:val="24"/>
          <w:szCs w:val="24"/>
        </w:rPr>
      </w:pPr>
      <w:r w:rsidRPr="005E0CF4">
        <w:rPr>
          <w:rFonts w:ascii="Times New Roman" w:eastAsia="MS Mincho" w:hAnsi="Times New Roman" w:cs="Times New Roman"/>
          <w:bCs/>
          <w:sz w:val="24"/>
          <w:szCs w:val="24"/>
        </w:rPr>
        <w:t xml:space="preserve">Planowane wydatki na dotacje na zadania bieżące według stanu na 1.01.2022 r. wynosiły </w:t>
      </w:r>
      <w:r w:rsidRPr="005E0CF4">
        <w:rPr>
          <w:rFonts w:ascii="Times New Roman" w:eastAsia="MS Mincho" w:hAnsi="Times New Roman" w:cs="Times New Roman"/>
          <w:bCs/>
          <w:sz w:val="24"/>
          <w:szCs w:val="24"/>
        </w:rPr>
        <w:br/>
        <w:t>11.311.097,50 zł. W ciągu roku zwiększone zostały o kwotę 1.014.012 zł. Po zmianach wynoszą 12.325.109,50 zł. Zostały wykonane w kwocie 6.193.975,64 zł,  co stanowi 50,3 % planu, w tym dotacja celowa na finansowanie kosztów obsługi ZIT w Bydgoszczy. Stanowiły w I półroczu 10,8 % ogółu wydatków budżetu gminy Osielsko.</w:t>
      </w:r>
    </w:p>
    <w:p w14:paraId="585773AB" w14:textId="77777777" w:rsidR="00CB5A9C" w:rsidRPr="005E0CF4" w:rsidRDefault="00CB5A9C" w:rsidP="00CB5A9C">
      <w:pPr>
        <w:spacing w:after="0" w:line="22" w:lineRule="atLeast"/>
        <w:jc w:val="both"/>
        <w:rPr>
          <w:rFonts w:ascii="Times New Roman" w:eastAsia="Times New Roman" w:hAnsi="Times New Roman" w:cs="Times New Roman"/>
          <w:sz w:val="24"/>
          <w:szCs w:val="24"/>
        </w:rPr>
      </w:pPr>
    </w:p>
    <w:p w14:paraId="2DFD4575"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W ramach wydatków bieżących ujęte zostały dotacje dla:</w:t>
      </w:r>
    </w:p>
    <w:p w14:paraId="685E6747" w14:textId="77777777" w:rsidR="00CB5A9C" w:rsidRPr="005E0CF4" w:rsidRDefault="00CB5A9C" w:rsidP="00CB5A9C">
      <w:pPr>
        <w:numPr>
          <w:ilvl w:val="0"/>
          <w:numId w:val="54"/>
        </w:numPr>
        <w:spacing w:after="0" w:line="22" w:lineRule="atLeast"/>
        <w:contextualSpacing/>
        <w:jc w:val="both"/>
        <w:rPr>
          <w:rFonts w:ascii="Times New Roman" w:eastAsia="Times New Roman" w:hAnsi="Times New Roman" w:cs="Times New Roman"/>
          <w:sz w:val="24"/>
          <w:szCs w:val="24"/>
          <w:lang w:eastAsia="pl-PL"/>
        </w:rPr>
      </w:pPr>
      <w:r w:rsidRPr="005E0CF4">
        <w:rPr>
          <w:rFonts w:ascii="Times New Roman" w:eastAsia="Times New Roman" w:hAnsi="Times New Roman" w:cs="Times New Roman"/>
          <w:sz w:val="24"/>
          <w:szCs w:val="24"/>
          <w:lang w:eastAsia="pl-PL"/>
        </w:rPr>
        <w:t>Jednostek sektora finansów publicznych; plan – 6</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403</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 xml:space="preserve">597,50 zł, wykonanie - </w:t>
      </w:r>
      <w:r w:rsidRPr="005E0CF4">
        <w:rPr>
          <w:rFonts w:ascii="Times New Roman" w:eastAsia="Times New Roman" w:hAnsi="Times New Roman" w:cs="Times New Roman"/>
          <w:sz w:val="24"/>
          <w:szCs w:val="24"/>
          <w:lang w:eastAsia="pl-PL"/>
        </w:rPr>
        <w:br/>
        <w:t>2</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994</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720,50 zł, w tym:</w:t>
      </w:r>
    </w:p>
    <w:p w14:paraId="08ACFD77" w14:textId="77777777" w:rsidR="00CB5A9C" w:rsidRPr="005E0CF4" w:rsidRDefault="00CB5A9C" w:rsidP="00CB5A9C">
      <w:pPr>
        <w:numPr>
          <w:ilvl w:val="0"/>
          <w:numId w:val="55"/>
        </w:numPr>
        <w:spacing w:after="0" w:line="22" w:lineRule="atLeast"/>
        <w:contextualSpacing/>
        <w:jc w:val="both"/>
        <w:rPr>
          <w:rFonts w:ascii="Times New Roman" w:eastAsia="Times New Roman" w:hAnsi="Times New Roman" w:cs="Times New Roman"/>
          <w:sz w:val="24"/>
          <w:szCs w:val="24"/>
          <w:lang w:eastAsia="pl-PL"/>
        </w:rPr>
      </w:pPr>
      <w:r w:rsidRPr="005E0CF4">
        <w:rPr>
          <w:rFonts w:ascii="Times New Roman" w:eastAsia="Times New Roman" w:hAnsi="Times New Roman" w:cs="Times New Roman"/>
          <w:sz w:val="24"/>
          <w:szCs w:val="24"/>
          <w:lang w:eastAsia="pl-PL"/>
        </w:rPr>
        <w:t xml:space="preserve">dotacje celowe </w:t>
      </w:r>
      <w:r w:rsidRPr="005E0CF4">
        <w:rPr>
          <w:rFonts w:ascii="Times New Roman" w:eastAsia="MS Mincho" w:hAnsi="Times New Roman" w:cs="Times New Roman"/>
          <w:sz w:val="24"/>
          <w:szCs w:val="24"/>
          <w:lang w:eastAsia="pl-PL"/>
        </w:rPr>
        <w:t>(</w:t>
      </w:r>
      <w:r w:rsidRPr="005E0CF4">
        <w:rPr>
          <w:rFonts w:ascii="Times New Roman" w:eastAsia="Times New Roman" w:hAnsi="Times New Roman" w:cs="Times New Roman"/>
          <w:sz w:val="24"/>
          <w:szCs w:val="24"/>
          <w:lang w:eastAsia="pl-PL"/>
        </w:rPr>
        <w:t>§</w:t>
      </w:r>
      <w:r w:rsidRPr="005E0CF4">
        <w:rPr>
          <w:rFonts w:ascii="Times New Roman" w:eastAsia="MS Mincho" w:hAnsi="Times New Roman" w:cs="Times New Roman"/>
          <w:sz w:val="24"/>
          <w:szCs w:val="24"/>
          <w:lang w:eastAsia="pl-PL"/>
        </w:rPr>
        <w:t>2310, 2319, 2710)</w:t>
      </w:r>
      <w:r w:rsidRPr="005E0CF4">
        <w:rPr>
          <w:rFonts w:ascii="Times New Roman" w:eastAsia="Times New Roman" w:hAnsi="Times New Roman" w:cs="Times New Roman"/>
          <w:sz w:val="24"/>
          <w:szCs w:val="24"/>
          <w:lang w:eastAsia="pl-PL"/>
        </w:rPr>
        <w:t xml:space="preserve"> plan – 3</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792</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294</w:t>
      </w:r>
      <w:r>
        <w:rPr>
          <w:rFonts w:ascii="Times New Roman" w:eastAsia="Times New Roman" w:hAnsi="Times New Roman" w:cs="Times New Roman"/>
          <w:sz w:val="24"/>
          <w:szCs w:val="24"/>
          <w:lang w:eastAsia="pl-PL"/>
        </w:rPr>
        <w:t xml:space="preserve"> </w:t>
      </w:r>
      <w:r w:rsidRPr="005E0CF4">
        <w:rPr>
          <w:rFonts w:ascii="Times New Roman" w:eastAsia="Times New Roman" w:hAnsi="Times New Roman" w:cs="Times New Roman"/>
          <w:sz w:val="24"/>
          <w:szCs w:val="24"/>
          <w:lang w:eastAsia="pl-PL"/>
        </w:rPr>
        <w:t xml:space="preserve">zł, wykonanie – </w:t>
      </w:r>
      <w:r w:rsidRPr="005E0CF4">
        <w:rPr>
          <w:rFonts w:ascii="Times New Roman" w:eastAsia="Times New Roman" w:hAnsi="Times New Roman" w:cs="Times New Roman"/>
          <w:sz w:val="24"/>
          <w:szCs w:val="24"/>
          <w:lang w:eastAsia="pl-PL"/>
        </w:rPr>
        <w:br/>
        <w:t>1</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644</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 xml:space="preserve">333,40 zł, w tym dotacje celowe </w:t>
      </w:r>
      <w:r w:rsidRPr="005E0CF4">
        <w:rPr>
          <w:rFonts w:ascii="Times New Roman" w:eastAsia="MS Mincho" w:hAnsi="Times New Roman" w:cs="Times New Roman"/>
          <w:sz w:val="24"/>
          <w:szCs w:val="24"/>
          <w:lang w:eastAsia="pl-PL"/>
        </w:rPr>
        <w:t>(</w:t>
      </w:r>
      <w:r w:rsidRPr="005E0CF4">
        <w:rPr>
          <w:rFonts w:ascii="Times New Roman" w:eastAsia="Times New Roman" w:hAnsi="Times New Roman" w:cs="Times New Roman"/>
          <w:sz w:val="24"/>
          <w:szCs w:val="24"/>
          <w:lang w:eastAsia="pl-PL"/>
        </w:rPr>
        <w:t>§</w:t>
      </w:r>
      <w:r w:rsidRPr="005E0CF4">
        <w:rPr>
          <w:rFonts w:ascii="Times New Roman" w:eastAsia="MS Mincho" w:hAnsi="Times New Roman" w:cs="Times New Roman"/>
          <w:sz w:val="24"/>
          <w:szCs w:val="24"/>
          <w:lang w:eastAsia="pl-PL"/>
        </w:rPr>
        <w:t>2319) dla miasta Bydgoszcz na koszty obsługi ZIT, plan – 8</w:t>
      </w:r>
      <w:r>
        <w:rPr>
          <w:rFonts w:ascii="Times New Roman" w:eastAsia="MS Mincho" w:hAnsi="Times New Roman" w:cs="Times New Roman"/>
          <w:sz w:val="24"/>
          <w:szCs w:val="24"/>
          <w:lang w:eastAsia="pl-PL"/>
        </w:rPr>
        <w:t>.</w:t>
      </w:r>
      <w:r w:rsidRPr="005E0CF4">
        <w:rPr>
          <w:rFonts w:ascii="Times New Roman" w:eastAsia="MS Mincho" w:hAnsi="Times New Roman" w:cs="Times New Roman"/>
          <w:sz w:val="24"/>
          <w:szCs w:val="24"/>
          <w:lang w:eastAsia="pl-PL"/>
        </w:rPr>
        <w:t>279 zł, wykonanie – 7</w:t>
      </w:r>
      <w:r>
        <w:rPr>
          <w:rFonts w:ascii="Times New Roman" w:eastAsia="MS Mincho" w:hAnsi="Times New Roman" w:cs="Times New Roman"/>
          <w:sz w:val="24"/>
          <w:szCs w:val="24"/>
          <w:lang w:eastAsia="pl-PL"/>
        </w:rPr>
        <w:t>.</w:t>
      </w:r>
      <w:r w:rsidRPr="005E0CF4">
        <w:rPr>
          <w:rFonts w:ascii="Times New Roman" w:eastAsia="MS Mincho" w:hAnsi="Times New Roman" w:cs="Times New Roman"/>
          <w:sz w:val="24"/>
          <w:szCs w:val="24"/>
          <w:lang w:eastAsia="pl-PL"/>
        </w:rPr>
        <w:t xml:space="preserve">549 zł; </w:t>
      </w:r>
    </w:p>
    <w:p w14:paraId="6F847C91" w14:textId="77777777" w:rsidR="00CB5A9C" w:rsidRPr="005E0CF4" w:rsidRDefault="00CB5A9C" w:rsidP="00CB5A9C">
      <w:pPr>
        <w:numPr>
          <w:ilvl w:val="0"/>
          <w:numId w:val="55"/>
        </w:numPr>
        <w:spacing w:after="0" w:line="22" w:lineRule="atLeast"/>
        <w:contextualSpacing/>
        <w:rPr>
          <w:rFonts w:ascii="Times New Roman" w:eastAsia="Times New Roman" w:hAnsi="Times New Roman" w:cs="Times New Roman"/>
          <w:sz w:val="24"/>
          <w:szCs w:val="24"/>
          <w:lang w:eastAsia="pl-PL"/>
        </w:rPr>
      </w:pPr>
      <w:r w:rsidRPr="005E0CF4">
        <w:rPr>
          <w:rFonts w:ascii="Times New Roman" w:eastAsia="Times New Roman" w:hAnsi="Times New Roman" w:cs="Times New Roman"/>
          <w:sz w:val="24"/>
          <w:szCs w:val="24"/>
          <w:lang w:eastAsia="pl-PL"/>
        </w:rPr>
        <w:t>dotacje podmiotowe (§2480) plan – 2</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456</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303,50 zł, wykonanie – 1</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292</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800 zł;</w:t>
      </w:r>
    </w:p>
    <w:p w14:paraId="48ABCBAC" w14:textId="77777777" w:rsidR="00CB5A9C" w:rsidRPr="005E0CF4" w:rsidRDefault="00CB5A9C" w:rsidP="00CB5A9C">
      <w:pPr>
        <w:numPr>
          <w:ilvl w:val="0"/>
          <w:numId w:val="55"/>
        </w:numPr>
        <w:spacing w:after="0" w:line="22" w:lineRule="atLeast"/>
        <w:contextualSpacing/>
        <w:jc w:val="both"/>
        <w:rPr>
          <w:rFonts w:ascii="Times New Roman" w:eastAsia="Times New Roman" w:hAnsi="Times New Roman" w:cs="Times New Roman"/>
          <w:sz w:val="24"/>
          <w:szCs w:val="24"/>
          <w:lang w:eastAsia="pl-PL"/>
        </w:rPr>
      </w:pPr>
      <w:r w:rsidRPr="005E0CF4">
        <w:rPr>
          <w:rFonts w:ascii="Times New Roman" w:eastAsia="Times New Roman" w:hAnsi="Times New Roman" w:cs="Times New Roman"/>
          <w:sz w:val="24"/>
          <w:szCs w:val="24"/>
          <w:lang w:eastAsia="pl-PL"/>
        </w:rPr>
        <w:t>dotacje przedmiotowe (§2650),  plan – 155</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000 zł, wykonanie – 57</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587,10 zł.</w:t>
      </w:r>
    </w:p>
    <w:p w14:paraId="01B16F36" w14:textId="77777777" w:rsidR="00CB5A9C" w:rsidRPr="005E0CF4" w:rsidRDefault="00CB5A9C" w:rsidP="00CB5A9C">
      <w:pPr>
        <w:numPr>
          <w:ilvl w:val="0"/>
          <w:numId w:val="54"/>
        </w:numPr>
        <w:spacing w:after="0" w:line="22" w:lineRule="atLeast"/>
        <w:contextualSpacing/>
        <w:jc w:val="both"/>
        <w:rPr>
          <w:rFonts w:ascii="Times New Roman" w:eastAsia="Times New Roman" w:hAnsi="Times New Roman" w:cs="Times New Roman"/>
          <w:sz w:val="24"/>
          <w:szCs w:val="24"/>
          <w:lang w:eastAsia="pl-PL"/>
        </w:rPr>
      </w:pPr>
      <w:r w:rsidRPr="005E0CF4">
        <w:rPr>
          <w:rFonts w:ascii="Times New Roman" w:eastAsia="Times New Roman" w:hAnsi="Times New Roman" w:cs="Times New Roman"/>
          <w:sz w:val="24"/>
          <w:szCs w:val="24"/>
          <w:lang w:eastAsia="pl-PL"/>
        </w:rPr>
        <w:t>Jednostek spoza sektora finansów publicznych; plan – 5</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921</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512 zł, wykonanie – 3.199.255,14 zł, w tym:</w:t>
      </w:r>
    </w:p>
    <w:p w14:paraId="0F042969" w14:textId="77777777" w:rsidR="00CB5A9C" w:rsidRPr="005E0CF4" w:rsidRDefault="00CB5A9C" w:rsidP="00CB5A9C">
      <w:pPr>
        <w:numPr>
          <w:ilvl w:val="0"/>
          <w:numId w:val="56"/>
        </w:numPr>
        <w:spacing w:after="0" w:line="22" w:lineRule="atLeast"/>
        <w:contextualSpacing/>
        <w:rPr>
          <w:rFonts w:ascii="Times New Roman" w:eastAsia="Times New Roman" w:hAnsi="Times New Roman" w:cs="Times New Roman"/>
          <w:sz w:val="24"/>
          <w:szCs w:val="24"/>
          <w:lang w:eastAsia="pl-PL"/>
        </w:rPr>
      </w:pPr>
      <w:r w:rsidRPr="005E0CF4">
        <w:rPr>
          <w:rFonts w:ascii="Times New Roman" w:eastAsia="Times New Roman" w:hAnsi="Times New Roman" w:cs="Times New Roman"/>
          <w:sz w:val="24"/>
          <w:szCs w:val="24"/>
          <w:lang w:eastAsia="pl-PL"/>
        </w:rPr>
        <w:t xml:space="preserve">dotacje celowe </w:t>
      </w:r>
      <w:r w:rsidRPr="005E0CF4">
        <w:rPr>
          <w:rFonts w:ascii="Times New Roman" w:eastAsia="MS Mincho" w:hAnsi="Times New Roman" w:cs="Times New Roman"/>
          <w:sz w:val="24"/>
          <w:szCs w:val="24"/>
          <w:lang w:eastAsia="pl-PL"/>
        </w:rPr>
        <w:t>(</w:t>
      </w:r>
      <w:r w:rsidRPr="005E0CF4">
        <w:rPr>
          <w:rFonts w:ascii="Times New Roman" w:eastAsia="Times New Roman" w:hAnsi="Times New Roman" w:cs="Times New Roman"/>
          <w:sz w:val="24"/>
          <w:szCs w:val="24"/>
          <w:lang w:eastAsia="pl-PL"/>
        </w:rPr>
        <w:t xml:space="preserve">§2360, </w:t>
      </w:r>
      <w:r w:rsidRPr="005E0CF4">
        <w:rPr>
          <w:rFonts w:ascii="Times New Roman" w:eastAsia="MS Mincho" w:hAnsi="Times New Roman" w:cs="Times New Roman"/>
          <w:sz w:val="24"/>
          <w:szCs w:val="24"/>
          <w:lang w:eastAsia="pl-PL"/>
        </w:rPr>
        <w:t>2820, 2830),</w:t>
      </w:r>
      <w:r w:rsidRPr="005E0CF4">
        <w:rPr>
          <w:rFonts w:ascii="Times New Roman" w:eastAsia="Times New Roman" w:hAnsi="Times New Roman" w:cs="Times New Roman"/>
          <w:sz w:val="24"/>
          <w:szCs w:val="24"/>
          <w:lang w:eastAsia="pl-PL"/>
        </w:rPr>
        <w:t xml:space="preserve"> plan – 994</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000 zł, wykonanie – 478</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200 zł;</w:t>
      </w:r>
    </w:p>
    <w:p w14:paraId="2DB55CDE" w14:textId="77777777" w:rsidR="00CB5A9C" w:rsidRPr="005E0CF4" w:rsidRDefault="00CB5A9C" w:rsidP="00CB5A9C">
      <w:pPr>
        <w:numPr>
          <w:ilvl w:val="0"/>
          <w:numId w:val="56"/>
        </w:numPr>
        <w:spacing w:after="0" w:line="22" w:lineRule="atLeast"/>
        <w:contextualSpacing/>
        <w:jc w:val="both"/>
        <w:rPr>
          <w:rFonts w:ascii="Times New Roman" w:eastAsia="Times New Roman" w:hAnsi="Times New Roman" w:cs="Times New Roman"/>
          <w:sz w:val="24"/>
          <w:szCs w:val="24"/>
          <w:lang w:eastAsia="pl-PL"/>
        </w:rPr>
      </w:pPr>
      <w:r w:rsidRPr="005E0CF4">
        <w:rPr>
          <w:rFonts w:ascii="Times New Roman" w:eastAsia="Times New Roman" w:hAnsi="Times New Roman" w:cs="Times New Roman"/>
          <w:sz w:val="24"/>
          <w:szCs w:val="24"/>
          <w:lang w:eastAsia="pl-PL"/>
        </w:rPr>
        <w:t>dotacje podmiotowe (§2540)  plan  – 4</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927</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512 zł, wykonanie – 2</w:t>
      </w:r>
      <w:r>
        <w:rPr>
          <w:rFonts w:ascii="Times New Roman" w:eastAsia="Times New Roman" w:hAnsi="Times New Roman" w:cs="Times New Roman"/>
          <w:sz w:val="24"/>
          <w:szCs w:val="24"/>
          <w:lang w:eastAsia="pl-PL"/>
        </w:rPr>
        <w:t>.</w:t>
      </w:r>
      <w:r w:rsidRPr="005E0CF4">
        <w:rPr>
          <w:rFonts w:ascii="Times New Roman" w:eastAsia="Times New Roman" w:hAnsi="Times New Roman" w:cs="Times New Roman"/>
          <w:sz w:val="24"/>
          <w:szCs w:val="24"/>
          <w:lang w:eastAsia="pl-PL"/>
        </w:rPr>
        <w:t>721.055,14  zł.</w:t>
      </w:r>
    </w:p>
    <w:p w14:paraId="21B87236" w14:textId="77777777" w:rsidR="00CB5A9C" w:rsidRPr="005E0CF4" w:rsidRDefault="00CB5A9C" w:rsidP="00CB5A9C">
      <w:pPr>
        <w:spacing w:after="0" w:line="22" w:lineRule="atLeast"/>
        <w:jc w:val="both"/>
        <w:rPr>
          <w:rFonts w:ascii="Times New Roman" w:eastAsia="Calibri" w:hAnsi="Times New Roman" w:cs="Times New Roman"/>
          <w:sz w:val="24"/>
          <w:szCs w:val="24"/>
        </w:rPr>
      </w:pPr>
    </w:p>
    <w:p w14:paraId="3C0258FC"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W załączniku nr 13 do uchwały budżetowej zaplanowane zostały również dotacje celowe na finansowanie inwestycji ujęte w paragrafach 6210, 6220, 6230, 6300. W</w:t>
      </w:r>
      <w:r w:rsidRPr="005E0CF4">
        <w:rPr>
          <w:rFonts w:ascii="Times New Roman" w:eastAsia="MS Mincho" w:hAnsi="Times New Roman" w:cs="Times New Roman"/>
          <w:bCs/>
          <w:sz w:val="24"/>
          <w:szCs w:val="24"/>
        </w:rPr>
        <w:t>edług stanu na dzień 1.01.2021 r. wynosiły 8.809.215 zł.  W ciągu roku zwiększone zostały o kwotę 70</w:t>
      </w:r>
      <w:r>
        <w:rPr>
          <w:rFonts w:ascii="Times New Roman" w:eastAsia="MS Mincho" w:hAnsi="Times New Roman" w:cs="Times New Roman"/>
          <w:bCs/>
          <w:sz w:val="24"/>
          <w:szCs w:val="24"/>
        </w:rPr>
        <w:t xml:space="preserve">2.500 </w:t>
      </w:r>
      <w:r w:rsidRPr="005E0CF4">
        <w:rPr>
          <w:rFonts w:ascii="Times New Roman" w:eastAsia="MS Mincho" w:hAnsi="Times New Roman" w:cs="Times New Roman"/>
          <w:bCs/>
          <w:sz w:val="24"/>
          <w:szCs w:val="24"/>
        </w:rPr>
        <w:t xml:space="preserve">zł. Po zmianach wynoszą 9.511.715,00 zł.  Zostały wykonane w kwocie – 1.441.151,34 zł,  co stanowi 15,2 % planu. </w:t>
      </w:r>
      <w:r w:rsidRPr="005E0CF4">
        <w:rPr>
          <w:rFonts w:ascii="Times New Roman" w:eastAsia="Calibri" w:hAnsi="Times New Roman" w:cs="Times New Roman"/>
          <w:sz w:val="24"/>
          <w:szCs w:val="24"/>
        </w:rPr>
        <w:t>Są to dotacje na finansowanie inwestycji:</w:t>
      </w:r>
    </w:p>
    <w:p w14:paraId="411C8D72" w14:textId="77777777" w:rsidR="00CB5A9C" w:rsidRPr="005E0CF4" w:rsidRDefault="00CB5A9C" w:rsidP="00CB5A9C">
      <w:pPr>
        <w:numPr>
          <w:ilvl w:val="0"/>
          <w:numId w:val="57"/>
        </w:numPr>
        <w:spacing w:after="0" w:line="22" w:lineRule="atLeast"/>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w zakresie budowy infrastruktury wodociągowej i </w:t>
      </w:r>
      <w:proofErr w:type="spellStart"/>
      <w:r w:rsidRPr="005E0CF4">
        <w:rPr>
          <w:rFonts w:ascii="Times New Roman" w:eastAsia="Calibri" w:hAnsi="Times New Roman" w:cs="Times New Roman"/>
          <w:sz w:val="24"/>
          <w:szCs w:val="24"/>
        </w:rPr>
        <w:t>sanitacyjnej</w:t>
      </w:r>
      <w:proofErr w:type="spellEnd"/>
      <w:r w:rsidRPr="005E0CF4">
        <w:rPr>
          <w:rFonts w:ascii="Times New Roman" w:eastAsia="Calibri" w:hAnsi="Times New Roman" w:cs="Times New Roman"/>
          <w:sz w:val="24"/>
          <w:szCs w:val="24"/>
        </w:rPr>
        <w:t xml:space="preserve"> realizowanych przez samorządowy zakład budżetowy – GZK w Żołędowie (§6210)  – plan  6.220.500</w:t>
      </w:r>
      <w:r>
        <w:rPr>
          <w:rFonts w:ascii="Times New Roman" w:eastAsia="Calibri" w:hAnsi="Times New Roman" w:cs="Times New Roman"/>
          <w:sz w:val="24"/>
          <w:szCs w:val="24"/>
        </w:rPr>
        <w:t xml:space="preserve"> </w:t>
      </w:r>
      <w:r w:rsidRPr="005E0CF4">
        <w:rPr>
          <w:rFonts w:ascii="Times New Roman" w:eastAsia="Calibri" w:hAnsi="Times New Roman" w:cs="Times New Roman"/>
          <w:sz w:val="24"/>
          <w:szCs w:val="24"/>
        </w:rPr>
        <w:t>zł, wykonanie – 636.151,34 zł;</w:t>
      </w:r>
    </w:p>
    <w:p w14:paraId="7F6B1657" w14:textId="77777777" w:rsidR="00CB5A9C" w:rsidRPr="005E0CF4" w:rsidRDefault="00CB5A9C" w:rsidP="00CB5A9C">
      <w:pPr>
        <w:numPr>
          <w:ilvl w:val="0"/>
          <w:numId w:val="57"/>
        </w:num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w ramach pomocy finansowej dla Województwa Kujawsko - Pomorskiego (§6300) - plan 201.215 zł, wykonanie 0,00 zł;</w:t>
      </w:r>
    </w:p>
    <w:p w14:paraId="4A451632" w14:textId="77777777" w:rsidR="00CB5A9C" w:rsidRPr="005E0CF4" w:rsidRDefault="00CB5A9C" w:rsidP="00CB5A9C">
      <w:pPr>
        <w:numPr>
          <w:ilvl w:val="0"/>
          <w:numId w:val="57"/>
        </w:num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w ramach pomocy finansowej dla Powiatu (§6300) - plan  605.000</w:t>
      </w:r>
      <w:r>
        <w:rPr>
          <w:rFonts w:ascii="Times New Roman" w:eastAsia="Calibri" w:hAnsi="Times New Roman" w:cs="Times New Roman"/>
          <w:sz w:val="24"/>
          <w:szCs w:val="24"/>
        </w:rPr>
        <w:t xml:space="preserve"> </w:t>
      </w:r>
      <w:r w:rsidRPr="005E0CF4">
        <w:rPr>
          <w:rFonts w:ascii="Times New Roman" w:eastAsia="Calibri" w:hAnsi="Times New Roman" w:cs="Times New Roman"/>
          <w:sz w:val="24"/>
          <w:szCs w:val="24"/>
        </w:rPr>
        <w:t>zł, wykonanie 605.000 zł;</w:t>
      </w:r>
    </w:p>
    <w:p w14:paraId="5771491D" w14:textId="77777777" w:rsidR="00CB5A9C" w:rsidRPr="005E0CF4" w:rsidRDefault="00CB5A9C" w:rsidP="00CB5A9C">
      <w:pPr>
        <w:numPr>
          <w:ilvl w:val="0"/>
          <w:numId w:val="57"/>
        </w:num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pomoc finansowa dla miasta Bydgoszczy (§6300) - plan 1.450.000zł, wykonanie – 0,00 zł;</w:t>
      </w:r>
    </w:p>
    <w:p w14:paraId="300ECC48" w14:textId="77777777" w:rsidR="00CB5A9C" w:rsidRDefault="00CB5A9C" w:rsidP="00CB5A9C">
      <w:pPr>
        <w:numPr>
          <w:ilvl w:val="0"/>
          <w:numId w:val="57"/>
        </w:num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dla Gminnej Przychodni w Osielsku (§6220) – plan 35.000 zł, wykonanie 0,00 zł;</w:t>
      </w:r>
    </w:p>
    <w:p w14:paraId="42BFAB77" w14:textId="77777777" w:rsidR="00CB5A9C" w:rsidRPr="00116587" w:rsidRDefault="00CB5A9C" w:rsidP="00CB5A9C">
      <w:pPr>
        <w:numPr>
          <w:ilvl w:val="0"/>
          <w:numId w:val="57"/>
        </w:numPr>
        <w:spacing w:after="0" w:line="22"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dla mieszkańców na wymianę źródeł ciepła (</w:t>
      </w:r>
      <w:r w:rsidRPr="005E0CF4">
        <w:rPr>
          <w:rFonts w:ascii="Times New Roman" w:eastAsia="Calibri" w:hAnsi="Times New Roman" w:cs="Times New Roman"/>
          <w:sz w:val="24"/>
          <w:szCs w:val="24"/>
        </w:rPr>
        <w:t>(§62</w:t>
      </w:r>
      <w:r>
        <w:rPr>
          <w:rFonts w:ascii="Times New Roman" w:eastAsia="Calibri" w:hAnsi="Times New Roman" w:cs="Times New Roman"/>
          <w:sz w:val="24"/>
          <w:szCs w:val="24"/>
        </w:rPr>
        <w:t>3</w:t>
      </w:r>
      <w:r w:rsidRPr="005E0CF4">
        <w:rPr>
          <w:rFonts w:ascii="Times New Roman" w:eastAsia="Calibri" w:hAnsi="Times New Roman" w:cs="Times New Roman"/>
          <w:sz w:val="24"/>
          <w:szCs w:val="24"/>
        </w:rPr>
        <w:t xml:space="preserve">0) – plan </w:t>
      </w:r>
      <w:r>
        <w:rPr>
          <w:rFonts w:ascii="Times New Roman" w:eastAsia="Calibri" w:hAnsi="Times New Roman" w:cs="Times New Roman"/>
          <w:sz w:val="24"/>
          <w:szCs w:val="24"/>
        </w:rPr>
        <w:t>1.000</w:t>
      </w:r>
      <w:r w:rsidRPr="005E0CF4">
        <w:rPr>
          <w:rFonts w:ascii="Times New Roman" w:eastAsia="Calibri" w:hAnsi="Times New Roman" w:cs="Times New Roman"/>
          <w:sz w:val="24"/>
          <w:szCs w:val="24"/>
        </w:rPr>
        <w:t xml:space="preserve">.000 zł, wykonanie </w:t>
      </w:r>
      <w:r>
        <w:rPr>
          <w:rFonts w:ascii="Times New Roman" w:eastAsia="Calibri" w:hAnsi="Times New Roman" w:cs="Times New Roman"/>
          <w:sz w:val="24"/>
          <w:szCs w:val="24"/>
        </w:rPr>
        <w:t>– 200.000 zł.</w:t>
      </w:r>
    </w:p>
    <w:p w14:paraId="4E21CEBE" w14:textId="77777777" w:rsidR="00CB5A9C" w:rsidRPr="005E0CF4" w:rsidRDefault="00CB5A9C" w:rsidP="00CB5A9C">
      <w:pPr>
        <w:spacing w:after="0" w:line="22" w:lineRule="atLeast"/>
        <w:jc w:val="both"/>
        <w:rPr>
          <w:rFonts w:ascii="Times New Roman" w:eastAsia="Calibri" w:hAnsi="Times New Roman" w:cs="Times New Roman"/>
          <w:sz w:val="24"/>
          <w:szCs w:val="24"/>
        </w:rPr>
      </w:pPr>
    </w:p>
    <w:p w14:paraId="0205390D"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Realizacja wydatków na inwestycje jest omówiona w części „Wykonanie wydatków inwestycyjnych” niniejszej informacji .</w:t>
      </w:r>
    </w:p>
    <w:p w14:paraId="1D6A5C06" w14:textId="77777777" w:rsidR="00CB5A9C" w:rsidRPr="005E0CF4" w:rsidRDefault="00CB5A9C" w:rsidP="00CB5A9C">
      <w:pPr>
        <w:spacing w:after="0" w:line="22" w:lineRule="atLeast"/>
        <w:jc w:val="both"/>
        <w:rPr>
          <w:rFonts w:ascii="Times New Roman" w:eastAsia="Calibri" w:hAnsi="Times New Roman" w:cs="Times New Roman"/>
          <w:sz w:val="24"/>
          <w:szCs w:val="24"/>
        </w:rPr>
      </w:pPr>
    </w:p>
    <w:p w14:paraId="145923C8" w14:textId="77777777" w:rsidR="00CB5A9C" w:rsidRPr="005E0CF4" w:rsidRDefault="00CB5A9C" w:rsidP="00CB5A9C">
      <w:pPr>
        <w:spacing w:after="0" w:line="240" w:lineRule="auto"/>
        <w:jc w:val="center"/>
        <w:rPr>
          <w:rFonts w:ascii="Times New Roman" w:eastAsia="Calibri" w:hAnsi="Times New Roman" w:cs="Times New Roman"/>
          <w:b/>
          <w:sz w:val="28"/>
          <w:szCs w:val="28"/>
        </w:rPr>
      </w:pPr>
      <w:r w:rsidRPr="005E0CF4">
        <w:rPr>
          <w:rFonts w:ascii="Times New Roman" w:eastAsia="Calibri" w:hAnsi="Times New Roman" w:cs="Times New Roman"/>
          <w:b/>
          <w:sz w:val="28"/>
          <w:szCs w:val="28"/>
        </w:rPr>
        <w:t>Dotacje dla jednostek sektora finansów publicznych</w:t>
      </w:r>
    </w:p>
    <w:p w14:paraId="3ABE72B8" w14:textId="77777777" w:rsidR="00CB5A9C" w:rsidRPr="005E0CF4" w:rsidRDefault="00CB5A9C" w:rsidP="00CB5A9C">
      <w:pPr>
        <w:spacing w:after="160" w:line="240" w:lineRule="auto"/>
        <w:contextualSpacing/>
        <w:jc w:val="both"/>
        <w:rPr>
          <w:rFonts w:ascii="Times New Roman" w:eastAsia="MS Mincho" w:hAnsi="Times New Roman" w:cs="Times New Roman"/>
          <w:b/>
          <w:sz w:val="28"/>
          <w:szCs w:val="28"/>
        </w:rPr>
      </w:pPr>
      <w:r w:rsidRPr="005E0CF4">
        <w:rPr>
          <w:rFonts w:ascii="Times New Roman" w:eastAsia="MS Mincho" w:hAnsi="Times New Roman" w:cs="Times New Roman"/>
          <w:b/>
          <w:sz w:val="28"/>
          <w:szCs w:val="28"/>
        </w:rPr>
        <w:t>Dotacje celowe</w:t>
      </w:r>
    </w:p>
    <w:p w14:paraId="3743C620" w14:textId="77777777" w:rsidR="00CB5A9C" w:rsidRPr="005E0CF4" w:rsidRDefault="00CB5A9C" w:rsidP="00CB5A9C">
      <w:pPr>
        <w:spacing w:after="0" w:line="240" w:lineRule="auto"/>
        <w:jc w:val="both"/>
        <w:rPr>
          <w:rFonts w:ascii="Times New Roman" w:eastAsia="MS Mincho" w:hAnsi="Times New Roman" w:cs="Times New Roman"/>
          <w:bCs/>
          <w:sz w:val="24"/>
          <w:szCs w:val="24"/>
        </w:rPr>
      </w:pPr>
      <w:r w:rsidRPr="005E0CF4">
        <w:rPr>
          <w:rFonts w:ascii="Times New Roman" w:eastAsia="MS Mincho" w:hAnsi="Times New Roman" w:cs="Times New Roman"/>
          <w:bCs/>
          <w:sz w:val="24"/>
          <w:szCs w:val="24"/>
        </w:rPr>
        <w:t>Planowane dotacje celowe dla jednostek sektora finansów publicznych wynoszą 3.792.294,00 zł.  Przekazano w okresie sprawozdawczym – 1.644.333,40</w:t>
      </w:r>
      <w:r w:rsidRPr="005E0CF4">
        <w:rPr>
          <w:rFonts w:ascii="Times New Roman" w:eastAsia="Calibri" w:hAnsi="Times New Roman" w:cs="Times New Roman"/>
          <w:sz w:val="24"/>
          <w:szCs w:val="24"/>
        </w:rPr>
        <w:t xml:space="preserve"> </w:t>
      </w:r>
      <w:r w:rsidRPr="005E0CF4">
        <w:rPr>
          <w:rFonts w:ascii="Times New Roman" w:eastAsia="MS Mincho" w:hAnsi="Times New Roman" w:cs="Times New Roman"/>
          <w:bCs/>
          <w:sz w:val="24"/>
          <w:szCs w:val="24"/>
        </w:rPr>
        <w:t xml:space="preserve">zł, co stanowi 43,4 % planu. </w:t>
      </w:r>
      <w:r w:rsidRPr="005E0CF4">
        <w:rPr>
          <w:rFonts w:ascii="Times New Roman" w:eastAsia="MS Mincho" w:hAnsi="Times New Roman" w:cs="Times New Roman"/>
          <w:bCs/>
          <w:sz w:val="24"/>
          <w:szCs w:val="24"/>
        </w:rPr>
        <w:br/>
        <w:t>W tym:</w:t>
      </w:r>
    </w:p>
    <w:p w14:paraId="3E1485D4" w14:textId="77777777" w:rsidR="00CB5A9C" w:rsidRPr="005E0CF4" w:rsidRDefault="00CB5A9C" w:rsidP="00CB5A9C">
      <w:pPr>
        <w:spacing w:after="0" w:line="240" w:lineRule="auto"/>
        <w:jc w:val="both"/>
        <w:rPr>
          <w:rFonts w:ascii="Times New Roman" w:eastAsia="Times New Roman" w:hAnsi="Times New Roman" w:cs="Times New Roman"/>
          <w:b/>
          <w:sz w:val="24"/>
          <w:szCs w:val="24"/>
        </w:rPr>
      </w:pPr>
    </w:p>
    <w:p w14:paraId="345EE571"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Dział 600 Transport i łączność – plan – 3 500 000 zł, wykonanie – 1 510 830,48 zł</w:t>
      </w:r>
    </w:p>
    <w:p w14:paraId="3794E835" w14:textId="77777777" w:rsidR="00CB5A9C" w:rsidRPr="005E0CF4" w:rsidRDefault="00CB5A9C" w:rsidP="00CB5A9C">
      <w:pPr>
        <w:spacing w:after="0" w:line="240" w:lineRule="auto"/>
        <w:jc w:val="both"/>
        <w:rPr>
          <w:rFonts w:ascii="Times New Roman" w:eastAsia="Calibri" w:hAnsi="Times New Roman" w:cs="Times New Roman"/>
          <w:b/>
          <w:sz w:val="24"/>
          <w:szCs w:val="24"/>
        </w:rPr>
      </w:pPr>
    </w:p>
    <w:p w14:paraId="669D1005"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Dział 600 rozdział 60004 Lokalny transport zbiorowy </w:t>
      </w:r>
    </w:p>
    <w:p w14:paraId="327C76B2"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3 .500.000 zł, wykonanie – 1.510.830,48 zł</w:t>
      </w:r>
    </w:p>
    <w:p w14:paraId="6BE24D33"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Dotacja celowa dla Miasta Bydgoszcz na realizację zadania własnego gminy Osielsko polegającego na organizacji transportu zbiorowego na terenie gminy. </w:t>
      </w:r>
    </w:p>
    <w:p w14:paraId="63B882C1" w14:textId="77777777" w:rsidR="00CB5A9C" w:rsidRPr="005E0CF4" w:rsidRDefault="00CB5A9C" w:rsidP="00CB5A9C">
      <w:pPr>
        <w:spacing w:after="0" w:line="240" w:lineRule="auto"/>
        <w:jc w:val="both"/>
        <w:rPr>
          <w:rFonts w:ascii="Times New Roman" w:eastAsia="Calibri" w:hAnsi="Times New Roman" w:cs="Times New Roman"/>
          <w:sz w:val="24"/>
          <w:szCs w:val="24"/>
        </w:rPr>
      </w:pPr>
    </w:p>
    <w:p w14:paraId="387D0F3D"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Dział 750 Administracja publiczna – plan 112.494 zł, wykonanie – 59.653 zł</w:t>
      </w:r>
    </w:p>
    <w:p w14:paraId="30BE6AEE"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p>
    <w:p w14:paraId="14190926"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Dział 750 rozdział 75020 Starostwa powiatowe </w:t>
      </w:r>
    </w:p>
    <w:p w14:paraId="1F80C4BB"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104.215 zł, wykonanie – 52.104 zł</w:t>
      </w:r>
    </w:p>
    <w:p w14:paraId="2A08102D" w14:textId="77777777" w:rsidR="00CB5A9C" w:rsidRPr="005E0CF4" w:rsidRDefault="00CB5A9C" w:rsidP="00CB5A9C">
      <w:pPr>
        <w:spacing w:after="0" w:line="240" w:lineRule="auto"/>
        <w:jc w:val="both"/>
        <w:rPr>
          <w:rFonts w:ascii="Times New Roman" w:eastAsia="MS Mincho" w:hAnsi="Times New Roman" w:cs="Times New Roman"/>
          <w:sz w:val="24"/>
          <w:szCs w:val="24"/>
        </w:rPr>
      </w:pPr>
      <w:r w:rsidRPr="005E0CF4">
        <w:rPr>
          <w:rFonts w:ascii="Times New Roman" w:eastAsia="MS Mincho" w:hAnsi="Times New Roman" w:cs="Times New Roman"/>
          <w:sz w:val="24"/>
          <w:szCs w:val="24"/>
        </w:rPr>
        <w:t>Dotacja celowa w ramach pomocy finansowej  dla Starostwa Powiatowego w Bydgoszczy na dopłatę do funkcjonowania w Gminie Osielsko filii Wydziału Komunikacji Starostwa Powiatowego w Bydgoszczy.</w:t>
      </w:r>
    </w:p>
    <w:p w14:paraId="12616AD0" w14:textId="77777777" w:rsidR="00CB5A9C" w:rsidRPr="005E0CF4" w:rsidRDefault="00CB5A9C" w:rsidP="00CB5A9C">
      <w:pPr>
        <w:spacing w:after="0" w:line="240" w:lineRule="auto"/>
        <w:jc w:val="both"/>
        <w:rPr>
          <w:rFonts w:ascii="Times New Roman" w:eastAsia="Times New Roman" w:hAnsi="Times New Roman" w:cs="Times New Roman"/>
          <w:sz w:val="24"/>
          <w:szCs w:val="24"/>
          <w:u w:val="single"/>
        </w:rPr>
      </w:pPr>
    </w:p>
    <w:p w14:paraId="3E4B6695" w14:textId="77777777" w:rsidR="00CB5A9C" w:rsidRPr="005E0CF4" w:rsidRDefault="00CB5A9C" w:rsidP="00CB5A9C">
      <w:pPr>
        <w:spacing w:after="0" w:line="240" w:lineRule="auto"/>
        <w:jc w:val="both"/>
        <w:rPr>
          <w:rFonts w:ascii="Times New Roman" w:eastAsia="Calibri" w:hAnsi="Times New Roman" w:cs="Times New Roman"/>
          <w:bCs/>
          <w:sz w:val="24"/>
          <w:szCs w:val="24"/>
          <w:u w:val="single"/>
        </w:rPr>
      </w:pPr>
      <w:r w:rsidRPr="005E0CF4">
        <w:rPr>
          <w:rFonts w:ascii="Times New Roman" w:eastAsia="Calibri" w:hAnsi="Times New Roman" w:cs="Times New Roman"/>
          <w:bCs/>
          <w:sz w:val="24"/>
          <w:szCs w:val="24"/>
          <w:u w:val="single"/>
        </w:rPr>
        <w:t xml:space="preserve">Dział 750 rozdział 75095 Pozostała działalność </w:t>
      </w:r>
    </w:p>
    <w:p w14:paraId="6DAB44BB"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8.279 zł, wykonanie – 7.549 zł</w:t>
      </w:r>
    </w:p>
    <w:p w14:paraId="5E78BBA2" w14:textId="40E8E11C" w:rsidR="00CB5A9C" w:rsidRPr="005E0CF4" w:rsidRDefault="00CB5A9C" w:rsidP="00CB5A9C">
      <w:pPr>
        <w:spacing w:after="0" w:line="240" w:lineRule="auto"/>
        <w:jc w:val="both"/>
        <w:rPr>
          <w:rFonts w:ascii="Times New Roman" w:eastAsia="MS Mincho" w:hAnsi="Times New Roman" w:cs="Times New Roman"/>
          <w:sz w:val="24"/>
          <w:szCs w:val="24"/>
        </w:rPr>
      </w:pPr>
      <w:r w:rsidRPr="005E0CF4">
        <w:rPr>
          <w:rFonts w:ascii="Times New Roman" w:eastAsia="MS Mincho" w:hAnsi="Times New Roman" w:cs="Times New Roman"/>
          <w:sz w:val="24"/>
          <w:szCs w:val="24"/>
        </w:rPr>
        <w:t>Dotacja celowa  dla Miasta Bydgoszcz  na realizację zadań w ramach ZIT BTOF</w:t>
      </w:r>
      <w:r w:rsidR="00B2065E">
        <w:rPr>
          <w:rFonts w:ascii="Times New Roman" w:eastAsia="MS Mincho" w:hAnsi="Times New Roman" w:cs="Times New Roman"/>
          <w:sz w:val="24"/>
          <w:szCs w:val="24"/>
        </w:rPr>
        <w:t>, wkład własny.</w:t>
      </w:r>
    </w:p>
    <w:p w14:paraId="58C31FE0" w14:textId="77777777" w:rsidR="00CB5A9C" w:rsidRPr="005E0CF4" w:rsidRDefault="00CB5A9C" w:rsidP="00CB5A9C">
      <w:pPr>
        <w:spacing w:after="0" w:line="240" w:lineRule="auto"/>
        <w:jc w:val="both"/>
        <w:rPr>
          <w:rFonts w:ascii="Times New Roman" w:eastAsia="MS Mincho" w:hAnsi="Times New Roman" w:cs="Times New Roman"/>
          <w:sz w:val="24"/>
          <w:szCs w:val="24"/>
        </w:rPr>
      </w:pPr>
    </w:p>
    <w:p w14:paraId="50AAAF0A" w14:textId="77777777" w:rsidR="00CB5A9C" w:rsidRPr="005E0CF4" w:rsidRDefault="00CB5A9C" w:rsidP="00CB5A9C">
      <w:pPr>
        <w:spacing w:after="0" w:line="240" w:lineRule="auto"/>
        <w:jc w:val="both"/>
        <w:rPr>
          <w:rFonts w:ascii="Times New Roman" w:eastAsia="Times New Roman" w:hAnsi="Times New Roman" w:cs="Times New Roman"/>
          <w:b/>
          <w:sz w:val="24"/>
          <w:szCs w:val="24"/>
        </w:rPr>
      </w:pPr>
      <w:r w:rsidRPr="005E0CF4">
        <w:rPr>
          <w:rFonts w:ascii="Times New Roman" w:eastAsia="Times New Roman" w:hAnsi="Times New Roman" w:cs="Times New Roman"/>
          <w:b/>
          <w:sz w:val="24"/>
          <w:szCs w:val="24"/>
        </w:rPr>
        <w:t>Dział 754 Bezpieczeństwo publiczne i ochrona przeciwpożarowa – plan 10.000 zł, wykonanie 0,00 zł</w:t>
      </w:r>
    </w:p>
    <w:p w14:paraId="3F09E43B" w14:textId="77777777" w:rsidR="00CB5A9C" w:rsidRPr="005E0CF4" w:rsidRDefault="00CB5A9C" w:rsidP="00CB5A9C">
      <w:pPr>
        <w:spacing w:after="0" w:line="240" w:lineRule="auto"/>
        <w:jc w:val="both"/>
        <w:rPr>
          <w:rFonts w:ascii="Times New Roman" w:eastAsia="Times New Roman" w:hAnsi="Times New Roman" w:cs="Times New Roman"/>
          <w:bCs/>
          <w:sz w:val="24"/>
          <w:szCs w:val="24"/>
          <w:u w:val="single"/>
        </w:rPr>
      </w:pPr>
    </w:p>
    <w:p w14:paraId="79857DDA"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Times New Roman" w:hAnsi="Times New Roman" w:cs="Times New Roman"/>
          <w:bCs/>
          <w:sz w:val="24"/>
          <w:szCs w:val="24"/>
          <w:u w:val="single"/>
        </w:rPr>
        <w:t xml:space="preserve">Dział 754 rozdział 75412 Ochotnicze straże pożarne </w:t>
      </w:r>
    </w:p>
    <w:p w14:paraId="113A0CE8" w14:textId="77777777" w:rsidR="00CB5A9C" w:rsidRPr="005E0CF4" w:rsidRDefault="00CB5A9C" w:rsidP="00CB5A9C">
      <w:pPr>
        <w:spacing w:after="0" w:line="240" w:lineRule="auto"/>
        <w:jc w:val="both"/>
        <w:rPr>
          <w:rFonts w:ascii="Times New Roman" w:eastAsia="Times New Roman" w:hAnsi="Times New Roman" w:cs="Times New Roman"/>
          <w:bCs/>
          <w:sz w:val="24"/>
          <w:szCs w:val="24"/>
        </w:rPr>
      </w:pPr>
      <w:r w:rsidRPr="005E0CF4">
        <w:rPr>
          <w:rFonts w:ascii="Times New Roman" w:eastAsia="Times New Roman" w:hAnsi="Times New Roman" w:cs="Times New Roman"/>
          <w:bCs/>
          <w:sz w:val="24"/>
          <w:szCs w:val="24"/>
        </w:rPr>
        <w:t>Plan – 10.000 zł, wykonanie – 0,00 zł</w:t>
      </w:r>
    </w:p>
    <w:p w14:paraId="7B0DEBBB" w14:textId="77777777" w:rsidR="00CB5A9C" w:rsidRPr="005E0CF4" w:rsidRDefault="00CB5A9C" w:rsidP="00CB5A9C">
      <w:pPr>
        <w:spacing w:after="0" w:line="240" w:lineRule="auto"/>
        <w:jc w:val="both"/>
        <w:rPr>
          <w:rFonts w:ascii="Times New Roman" w:eastAsia="Times New Roman" w:hAnsi="Times New Roman" w:cs="Times New Roman"/>
          <w:bCs/>
          <w:sz w:val="24"/>
          <w:szCs w:val="24"/>
        </w:rPr>
      </w:pPr>
      <w:r w:rsidRPr="005E0CF4">
        <w:rPr>
          <w:rFonts w:ascii="Times New Roman" w:eastAsia="Times New Roman" w:hAnsi="Times New Roman" w:cs="Times New Roman"/>
          <w:bCs/>
          <w:sz w:val="24"/>
          <w:szCs w:val="24"/>
        </w:rPr>
        <w:t xml:space="preserve">Dotacja celowa dla gminy Dobrcz na dofinansowanie funkcjonowania OSP Dobrcz </w:t>
      </w:r>
      <w:r w:rsidRPr="005E0CF4">
        <w:rPr>
          <w:rFonts w:ascii="Times New Roman" w:eastAsia="Times New Roman" w:hAnsi="Times New Roman" w:cs="Times New Roman"/>
          <w:bCs/>
          <w:sz w:val="24"/>
          <w:szCs w:val="24"/>
        </w:rPr>
        <w:br/>
        <w:t>w związku z prowadzeniem działań ratowniczo-gaśniczych w gminie Osielsko.</w:t>
      </w:r>
    </w:p>
    <w:p w14:paraId="601961C3" w14:textId="77777777" w:rsidR="00CB5A9C" w:rsidRPr="005E0CF4" w:rsidRDefault="00CB5A9C" w:rsidP="00CB5A9C">
      <w:pPr>
        <w:spacing w:after="0" w:line="240" w:lineRule="auto"/>
        <w:jc w:val="both"/>
        <w:rPr>
          <w:rFonts w:ascii="Times New Roman" w:eastAsia="Calibri" w:hAnsi="Times New Roman" w:cs="Times New Roman"/>
          <w:b/>
          <w:bCs/>
          <w:sz w:val="24"/>
          <w:szCs w:val="24"/>
        </w:rPr>
      </w:pPr>
    </w:p>
    <w:p w14:paraId="48C8675B" w14:textId="77777777" w:rsidR="00CB5A9C" w:rsidRPr="005E0CF4" w:rsidRDefault="00CB5A9C" w:rsidP="00CB5A9C">
      <w:pPr>
        <w:spacing w:after="0" w:line="240" w:lineRule="auto"/>
        <w:jc w:val="both"/>
        <w:rPr>
          <w:rFonts w:ascii="Times New Roman" w:eastAsia="Calibri" w:hAnsi="Times New Roman" w:cs="Times New Roman"/>
          <w:b/>
          <w:bCs/>
          <w:sz w:val="24"/>
          <w:szCs w:val="24"/>
        </w:rPr>
      </w:pPr>
      <w:r w:rsidRPr="005E0CF4">
        <w:rPr>
          <w:rFonts w:ascii="Times New Roman" w:eastAsia="Calibri" w:hAnsi="Times New Roman" w:cs="Times New Roman"/>
          <w:b/>
          <w:bCs/>
          <w:sz w:val="24"/>
          <w:szCs w:val="24"/>
        </w:rPr>
        <w:t>Dział 851 Ochrona zdrowia  - plan 800 zł, wykonanie 748,40 zł</w:t>
      </w:r>
    </w:p>
    <w:p w14:paraId="4B31EF04"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p>
    <w:p w14:paraId="55AB47F1"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Dział 851 rozdział 85154 Przeciwdziałanie alkoholizmowi</w:t>
      </w:r>
    </w:p>
    <w:p w14:paraId="26F3BA13"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Plan – 800 zł, wykonanie – </w:t>
      </w:r>
      <w:r w:rsidRPr="005E0CF4">
        <w:rPr>
          <w:rFonts w:ascii="Times New Roman" w:eastAsia="Calibri" w:hAnsi="Times New Roman" w:cs="Times New Roman"/>
          <w:bCs/>
          <w:sz w:val="24"/>
          <w:szCs w:val="24"/>
        </w:rPr>
        <w:t xml:space="preserve">748,40 </w:t>
      </w:r>
      <w:r w:rsidRPr="005E0CF4">
        <w:rPr>
          <w:rFonts w:ascii="Times New Roman" w:eastAsia="Calibri" w:hAnsi="Times New Roman" w:cs="Times New Roman"/>
          <w:sz w:val="24"/>
          <w:szCs w:val="24"/>
        </w:rPr>
        <w:t>zł</w:t>
      </w:r>
    </w:p>
    <w:p w14:paraId="6F36365A" w14:textId="77777777" w:rsidR="00CB5A9C" w:rsidRPr="005E0CF4" w:rsidRDefault="00CB5A9C" w:rsidP="00CB5A9C">
      <w:pPr>
        <w:spacing w:after="0" w:line="240" w:lineRule="auto"/>
        <w:jc w:val="both"/>
        <w:rPr>
          <w:rFonts w:ascii="Times New Roman" w:eastAsia="MS Mincho" w:hAnsi="Times New Roman" w:cs="Times New Roman"/>
          <w:sz w:val="24"/>
          <w:szCs w:val="24"/>
        </w:rPr>
      </w:pPr>
      <w:r w:rsidRPr="005E0CF4">
        <w:rPr>
          <w:rFonts w:ascii="Times New Roman" w:eastAsia="MS Mincho" w:hAnsi="Times New Roman" w:cs="Times New Roman"/>
          <w:sz w:val="24"/>
          <w:szCs w:val="24"/>
        </w:rPr>
        <w:t>Dotacja dla samorządu Województwa Kujawsko Pomorskiego na realizację zadania  Kujawsko-Pomorska "Niebieska Linia" Pogotowie dla Ofiar Przemocy w Rodzinie.</w:t>
      </w:r>
    </w:p>
    <w:p w14:paraId="0DD01787" w14:textId="77777777" w:rsidR="00CB5A9C" w:rsidRPr="005E0CF4" w:rsidRDefault="00CB5A9C" w:rsidP="00CB5A9C">
      <w:pPr>
        <w:spacing w:after="0" w:line="240" w:lineRule="auto"/>
        <w:jc w:val="both"/>
        <w:rPr>
          <w:rFonts w:ascii="Times New Roman" w:eastAsia="Calibri" w:hAnsi="Times New Roman" w:cs="Times New Roman"/>
          <w:b/>
          <w:sz w:val="24"/>
          <w:szCs w:val="24"/>
        </w:rPr>
      </w:pPr>
    </w:p>
    <w:p w14:paraId="03236133"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Dział 852 Pomoc społeczna – plan 65.000 zł, wykonanie – 32.129,52 zł</w:t>
      </w:r>
    </w:p>
    <w:p w14:paraId="7F549C1E"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p>
    <w:p w14:paraId="6BF62CC0"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Dział 852 rozdział 85203 Ośrodki wsparcia </w:t>
      </w:r>
    </w:p>
    <w:p w14:paraId="5E1FAA46"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65.000 zł, wykonanie –32.129,52  zł</w:t>
      </w:r>
    </w:p>
    <w:p w14:paraId="7FD42840" w14:textId="77777777" w:rsidR="00CB5A9C" w:rsidRPr="005E0CF4" w:rsidRDefault="00CB5A9C" w:rsidP="00CB5A9C">
      <w:pPr>
        <w:spacing w:after="0" w:line="240" w:lineRule="auto"/>
        <w:rPr>
          <w:rFonts w:ascii="Times New Roman" w:eastAsia="MS Mincho" w:hAnsi="Times New Roman" w:cs="Times New Roman"/>
          <w:sz w:val="24"/>
          <w:szCs w:val="24"/>
        </w:rPr>
      </w:pPr>
      <w:r w:rsidRPr="005E0CF4">
        <w:rPr>
          <w:rFonts w:ascii="Times New Roman" w:eastAsia="MS Mincho" w:hAnsi="Times New Roman" w:cs="Times New Roman"/>
          <w:sz w:val="24"/>
          <w:szCs w:val="24"/>
        </w:rPr>
        <w:lastRenderedPageBreak/>
        <w:t xml:space="preserve">Dotacja dla Miasta Bydgoszcz na realizację zadania własnego naszej gminy polegającego na zapewnieniu dzieciom niepełnosprawnym dziennego pobytu w ośrodku wsparcia dla dzieci </w:t>
      </w:r>
      <w:r w:rsidRPr="005E0CF4">
        <w:rPr>
          <w:rFonts w:ascii="Times New Roman" w:eastAsia="MS Mincho" w:hAnsi="Times New Roman" w:cs="Times New Roman"/>
          <w:sz w:val="24"/>
          <w:szCs w:val="24"/>
        </w:rPr>
        <w:br/>
        <w:t>i młodzieży niepełnosprawnej w</w:t>
      </w:r>
      <w:r w:rsidRPr="005E0CF4">
        <w:rPr>
          <w:rFonts w:ascii="Times New Roman" w:eastAsia="Calibri" w:hAnsi="Times New Roman" w:cs="Times New Roman"/>
          <w:sz w:val="24"/>
          <w:szCs w:val="24"/>
        </w:rPr>
        <w:t xml:space="preserve"> Bydgoszczy. W okresie od stycznia do czerwca 2022 r. do Ośrodka Wsparcia dla Dzieci i Młodzieży Niepełnosprawnej w Bydgoszczy uczęszczało </w:t>
      </w:r>
      <w:r w:rsidRPr="00B2065E">
        <w:rPr>
          <w:rFonts w:ascii="Times New Roman" w:eastAsia="Calibri" w:hAnsi="Times New Roman" w:cs="Times New Roman"/>
          <w:sz w:val="24"/>
          <w:szCs w:val="24"/>
        </w:rPr>
        <w:t>dwoje dzieci</w:t>
      </w:r>
      <w:r w:rsidRPr="005E0CF4">
        <w:rPr>
          <w:rFonts w:ascii="Times New Roman" w:eastAsia="Calibri" w:hAnsi="Times New Roman" w:cs="Times New Roman"/>
          <w:sz w:val="24"/>
          <w:szCs w:val="24"/>
        </w:rPr>
        <w:t xml:space="preserve"> zamieszkałych na terenie gminy Osielsko.</w:t>
      </w:r>
    </w:p>
    <w:p w14:paraId="091923E0" w14:textId="77777777" w:rsidR="00CB5A9C" w:rsidRPr="005E0CF4" w:rsidRDefault="00CB5A9C" w:rsidP="00CB5A9C">
      <w:pPr>
        <w:spacing w:after="0" w:line="240" w:lineRule="auto"/>
        <w:jc w:val="both"/>
        <w:rPr>
          <w:rFonts w:ascii="Times New Roman" w:eastAsia="Times New Roman" w:hAnsi="Times New Roman" w:cs="Times New Roman"/>
          <w:b/>
          <w:sz w:val="24"/>
          <w:szCs w:val="24"/>
        </w:rPr>
      </w:pPr>
    </w:p>
    <w:p w14:paraId="24820F56"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Dział 855 Rodzina – plan 56.000 zł, wykonanie – 25.872 zł</w:t>
      </w:r>
    </w:p>
    <w:p w14:paraId="2C930A3E"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Dział 855 rozdział 85516 System opieki nad dziećmi do lat 3 </w:t>
      </w:r>
    </w:p>
    <w:p w14:paraId="1FFCC89D"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56.000 zł, wykonanie –25.872 zł</w:t>
      </w:r>
    </w:p>
    <w:p w14:paraId="3FA8EB94" w14:textId="77777777" w:rsidR="00CB5A9C" w:rsidRDefault="00CB5A9C" w:rsidP="00CB5A9C">
      <w:pPr>
        <w:tabs>
          <w:tab w:val="left" w:pos="710"/>
        </w:tabs>
        <w:spacing w:after="0" w:line="240" w:lineRule="auto"/>
        <w:jc w:val="both"/>
        <w:rPr>
          <w:rFonts w:ascii="Times New Roman" w:hAnsi="Times New Roman"/>
          <w:b/>
          <w:sz w:val="24"/>
          <w:szCs w:val="24"/>
        </w:rPr>
      </w:pPr>
      <w:r>
        <w:rPr>
          <w:rFonts w:ascii="Times New Roman" w:eastAsia="MS Mincho" w:hAnsi="Times New Roman"/>
          <w:sz w:val="24"/>
          <w:szCs w:val="24"/>
        </w:rPr>
        <w:t>W rozdziale zaplanowano  dotację celową dla miasta  Bydgoszczy na sfinansowanie pobytu dzieci z ternu gminy  w żłobkach w Bydgoszczy. Na podstawie porozumienia z  15.09.2010 r</w:t>
      </w:r>
      <w:r w:rsidRPr="00F6024F">
        <w:rPr>
          <w:rFonts w:ascii="Times New Roman" w:eastAsia="MS Mincho" w:hAnsi="Times New Roman"/>
          <w:sz w:val="24"/>
          <w:szCs w:val="24"/>
        </w:rPr>
        <w:t xml:space="preserve">.  </w:t>
      </w:r>
      <w:r>
        <w:rPr>
          <w:rFonts w:ascii="Times New Roman" w:eastAsia="MS Mincho" w:hAnsi="Times New Roman"/>
          <w:sz w:val="24"/>
          <w:szCs w:val="24"/>
        </w:rPr>
        <w:t>pr</w:t>
      </w:r>
      <w:r>
        <w:rPr>
          <w:rFonts w:ascii="Times New Roman" w:hAnsi="Times New Roman"/>
          <w:sz w:val="24"/>
          <w:szCs w:val="24"/>
        </w:rPr>
        <w:t xml:space="preserve">zekazywana jest dotacja w ramach powierzenia wykonywania zadania polegającego na opiece nad dzieckiem w publicznym żłobku specjalistycznym.  </w:t>
      </w:r>
      <w:r w:rsidRPr="003C07FA">
        <w:rPr>
          <w:rFonts w:ascii="Times New Roman" w:hAnsi="Times New Roman"/>
          <w:sz w:val="24"/>
          <w:szCs w:val="24"/>
        </w:rPr>
        <w:t>Z opieki korzystała obecnie 3 dzieci.</w:t>
      </w:r>
    </w:p>
    <w:p w14:paraId="4E625D9D" w14:textId="77777777" w:rsidR="00CB5A9C" w:rsidRDefault="00CB5A9C" w:rsidP="00CB5A9C">
      <w:pPr>
        <w:tabs>
          <w:tab w:val="left" w:pos="994"/>
        </w:tabs>
        <w:autoSpaceDE w:val="0"/>
        <w:autoSpaceDN w:val="0"/>
        <w:adjustRightInd w:val="0"/>
        <w:spacing w:after="0" w:line="240" w:lineRule="auto"/>
        <w:ind w:left="1416" w:hanging="1416"/>
        <w:jc w:val="both"/>
        <w:rPr>
          <w:rFonts w:ascii="Times New Roman" w:hAnsi="Times New Roman"/>
          <w:sz w:val="24"/>
          <w:szCs w:val="24"/>
        </w:rPr>
      </w:pPr>
    </w:p>
    <w:p w14:paraId="2EAE2980" w14:textId="77777777" w:rsidR="00CB5A9C" w:rsidRPr="005E0CF4" w:rsidRDefault="00CB5A9C" w:rsidP="00CB5A9C">
      <w:pPr>
        <w:autoSpaceDE w:val="0"/>
        <w:autoSpaceDN w:val="0"/>
        <w:adjustRightInd w:val="0"/>
        <w:spacing w:after="0" w:line="240" w:lineRule="auto"/>
        <w:ind w:left="1416" w:hanging="1416"/>
        <w:rPr>
          <w:rFonts w:ascii="Times New Roman" w:eastAsia="Times New Roman" w:hAnsi="Times New Roman" w:cs="Times New Roman"/>
          <w:b/>
          <w:sz w:val="24"/>
          <w:szCs w:val="24"/>
        </w:rPr>
      </w:pPr>
      <w:r>
        <w:rPr>
          <w:rFonts w:ascii="Times New Roman" w:hAnsi="Times New Roman"/>
          <w:sz w:val="24"/>
          <w:szCs w:val="24"/>
        </w:rPr>
        <w:tab/>
      </w:r>
    </w:p>
    <w:p w14:paraId="6A7AE8B1"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 xml:space="preserve">Dział 900 Gospodarka komunalna i ochrona środowiska – plan 48.000 zł, wykonanie </w:t>
      </w:r>
    </w:p>
    <w:p w14:paraId="083DBC4D"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 15.100 zł</w:t>
      </w:r>
    </w:p>
    <w:p w14:paraId="436D7BF6"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p>
    <w:p w14:paraId="5A3969BA"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Dział 900 rozdział 90013 Schroniska dla zwierząt</w:t>
      </w:r>
    </w:p>
    <w:p w14:paraId="6799EAD8"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48.000 zł, wykonanie – 15.100 zł</w:t>
      </w:r>
    </w:p>
    <w:p w14:paraId="16D35E5A"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MS Mincho" w:hAnsi="Times New Roman" w:cs="Times New Roman"/>
          <w:sz w:val="24"/>
          <w:szCs w:val="24"/>
        </w:rPr>
        <w:t>Dotacja dla miasta Bydgoszcz na finansowanie zadania własnego gminy Osielsko polegającego na zapewnieniu opieki bezdomnym psom z terenu gminy. Zadanie realizuje jednostka organizacyjna miasta - Schronisko dla Zwierząt.</w:t>
      </w:r>
    </w:p>
    <w:p w14:paraId="45D75C2A" w14:textId="77777777" w:rsidR="00CB5A9C" w:rsidRPr="005E0CF4" w:rsidRDefault="00CB5A9C" w:rsidP="00CB5A9C">
      <w:pPr>
        <w:spacing w:after="0" w:line="240" w:lineRule="auto"/>
        <w:jc w:val="both"/>
        <w:rPr>
          <w:rFonts w:ascii="Times New Roman" w:eastAsia="Calibri" w:hAnsi="Times New Roman" w:cs="Times New Roman"/>
          <w:iCs/>
          <w:sz w:val="24"/>
          <w:szCs w:val="24"/>
        </w:rPr>
      </w:pPr>
    </w:p>
    <w:p w14:paraId="71F79D4F" w14:textId="77777777" w:rsidR="00CB5A9C" w:rsidRPr="005E0CF4" w:rsidRDefault="00CB5A9C" w:rsidP="00CB5A9C">
      <w:pPr>
        <w:spacing w:after="160" w:line="240" w:lineRule="auto"/>
        <w:contextualSpacing/>
        <w:rPr>
          <w:rFonts w:ascii="Times New Roman" w:eastAsia="MS Mincho" w:hAnsi="Times New Roman" w:cs="Times New Roman"/>
          <w:b/>
          <w:color w:val="FF0000"/>
          <w:sz w:val="24"/>
          <w:szCs w:val="24"/>
        </w:rPr>
      </w:pPr>
    </w:p>
    <w:p w14:paraId="435AC8AD" w14:textId="77777777" w:rsidR="00CB5A9C" w:rsidRPr="005E0CF4" w:rsidRDefault="00CB5A9C" w:rsidP="00CB5A9C">
      <w:pPr>
        <w:spacing w:after="160" w:line="240" w:lineRule="auto"/>
        <w:contextualSpacing/>
        <w:rPr>
          <w:rFonts w:ascii="Times New Roman" w:eastAsia="MS Mincho" w:hAnsi="Times New Roman" w:cs="Times New Roman"/>
          <w:b/>
          <w:sz w:val="28"/>
          <w:szCs w:val="28"/>
        </w:rPr>
      </w:pPr>
      <w:r w:rsidRPr="005E0CF4">
        <w:rPr>
          <w:rFonts w:ascii="Times New Roman" w:eastAsia="MS Mincho" w:hAnsi="Times New Roman" w:cs="Times New Roman"/>
          <w:b/>
          <w:sz w:val="28"/>
          <w:szCs w:val="28"/>
        </w:rPr>
        <w:t>Dotacje podmiotowe</w:t>
      </w:r>
    </w:p>
    <w:p w14:paraId="0CD15AC2" w14:textId="77777777" w:rsidR="00CB5A9C"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MS Mincho" w:hAnsi="Times New Roman" w:cs="Times New Roman"/>
          <w:bCs/>
          <w:sz w:val="24"/>
          <w:szCs w:val="24"/>
        </w:rPr>
        <w:t xml:space="preserve">Planowane dotacje podmiotowe dla jednostek sektora finansów publicznych wynoszą po zmianie 2.456.303,50 zł. Przekazano w okresie sprawozdawczym – 1.292.800 </w:t>
      </w:r>
      <w:r w:rsidRPr="005E0CF4">
        <w:rPr>
          <w:rFonts w:ascii="Times New Roman" w:eastAsia="Calibri" w:hAnsi="Times New Roman" w:cs="Times New Roman"/>
          <w:sz w:val="24"/>
          <w:szCs w:val="24"/>
        </w:rPr>
        <w:t>zł, co stanowi 52,6 % planu. Są to dotacje dla instytucji kultury:</w:t>
      </w:r>
    </w:p>
    <w:p w14:paraId="048AE871" w14:textId="77777777" w:rsidR="00F3323F" w:rsidRDefault="00F3323F" w:rsidP="00CB5A9C">
      <w:pPr>
        <w:spacing w:after="0" w:line="240" w:lineRule="auto"/>
        <w:jc w:val="both"/>
        <w:rPr>
          <w:rFonts w:ascii="Times New Roman" w:eastAsia="Calibri" w:hAnsi="Times New Roman" w:cs="Times New Roman"/>
          <w:sz w:val="24"/>
          <w:szCs w:val="24"/>
        </w:rPr>
      </w:pPr>
    </w:p>
    <w:p w14:paraId="6003E55B" w14:textId="77777777" w:rsidR="00F3323F" w:rsidRPr="005E0CF4" w:rsidRDefault="00F3323F" w:rsidP="00CB5A9C">
      <w:pPr>
        <w:spacing w:after="0" w:line="240" w:lineRule="auto"/>
        <w:jc w:val="both"/>
        <w:rPr>
          <w:rFonts w:ascii="Times New Roman" w:eastAsia="Times New Roman" w:hAnsi="Times New Roman" w:cs="Times New Roman"/>
          <w:b/>
          <w:sz w:val="24"/>
          <w:szCs w:val="24"/>
        </w:rPr>
      </w:pPr>
    </w:p>
    <w:p w14:paraId="56938A02" w14:textId="77777777" w:rsidR="00CB5A9C" w:rsidRPr="005E0CF4" w:rsidRDefault="00CB5A9C" w:rsidP="00CB5A9C">
      <w:pPr>
        <w:spacing w:after="0" w:line="240" w:lineRule="auto"/>
        <w:jc w:val="both"/>
        <w:rPr>
          <w:rFonts w:ascii="Times New Roman" w:eastAsia="Calibri" w:hAnsi="Times New Roman" w:cs="Times New Roman"/>
          <w:sz w:val="24"/>
          <w:szCs w:val="24"/>
        </w:rPr>
      </w:pPr>
    </w:p>
    <w:p w14:paraId="75225E24"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 xml:space="preserve">Dział 921 Kultura i ochrona dziedzictwa narodowego – plan 2.456.303,50 zł, wykonanie </w:t>
      </w:r>
      <w:r w:rsidRPr="005E0CF4">
        <w:rPr>
          <w:rFonts w:ascii="Times New Roman" w:eastAsia="MS Mincho" w:hAnsi="Times New Roman" w:cs="Times New Roman"/>
          <w:b/>
          <w:bCs/>
          <w:sz w:val="24"/>
          <w:szCs w:val="24"/>
        </w:rPr>
        <w:t xml:space="preserve">1.292.800 </w:t>
      </w:r>
      <w:r w:rsidRPr="005E0CF4">
        <w:rPr>
          <w:rFonts w:ascii="Times New Roman" w:eastAsia="Calibri" w:hAnsi="Times New Roman" w:cs="Times New Roman"/>
          <w:b/>
          <w:sz w:val="24"/>
          <w:szCs w:val="24"/>
        </w:rPr>
        <w:t>zł</w:t>
      </w:r>
    </w:p>
    <w:p w14:paraId="42828F1A"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p>
    <w:p w14:paraId="25B8B462"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Dział 921 rozdział 92109 Domy i ośrodki kultury, świetlice i kluby </w:t>
      </w:r>
    </w:p>
    <w:p w14:paraId="39ECE892"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2.098.303,50 zł, wykonanie – 1.107.000 zł.</w:t>
      </w:r>
    </w:p>
    <w:p w14:paraId="50A30221"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Dział 921 rozdział 92116 Biblioteki </w:t>
      </w:r>
    </w:p>
    <w:p w14:paraId="189584B5"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358.000 zł, wykonanie – 185.800 zł.</w:t>
      </w:r>
    </w:p>
    <w:p w14:paraId="3B10C9A1" w14:textId="77777777" w:rsidR="00CB5A9C" w:rsidRPr="005E0CF4" w:rsidRDefault="00CB5A9C" w:rsidP="00CB5A9C">
      <w:pPr>
        <w:spacing w:after="0" w:line="240" w:lineRule="auto"/>
        <w:jc w:val="both"/>
        <w:rPr>
          <w:rFonts w:ascii="Times New Roman" w:eastAsia="Calibri" w:hAnsi="Times New Roman" w:cs="Times New Roman"/>
          <w:sz w:val="24"/>
          <w:szCs w:val="24"/>
        </w:rPr>
      </w:pPr>
    </w:p>
    <w:p w14:paraId="0E13EFF8"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Instytucje kultury działają na podstawie przepisów ustawy z dnia 25.10.1991 r. </w:t>
      </w:r>
      <w:r w:rsidRPr="005E0CF4">
        <w:rPr>
          <w:rFonts w:ascii="Times New Roman" w:eastAsia="Calibri" w:hAnsi="Times New Roman" w:cs="Times New Roman"/>
          <w:sz w:val="24"/>
          <w:szCs w:val="24"/>
        </w:rPr>
        <w:br/>
        <w:t>o organizowaniu i prowadzeniu działalności kulturalnej. W Gminie Osielsko działają dwie instytucje kultury – Gminny Ośrodek Kultury (GOK) w Osielsku i Gminna Biblioteka Publiczna (GBP) w Osielsku z filią w Żołędowie. Gminny Ośrodek Kultury prowadzi działalność w 7 świetlicach zlokalizowanych w każdym sołectwie. D</w:t>
      </w:r>
      <w:r w:rsidRPr="005E0CF4">
        <w:rPr>
          <w:rFonts w:ascii="Times New Roman" w:eastAsia="MS Mincho" w:hAnsi="Times New Roman" w:cs="Times New Roman"/>
          <w:sz w:val="24"/>
          <w:szCs w:val="24"/>
        </w:rPr>
        <w:t>o zadań GOK- u należy również administrowanie placami zabaw przy świetlicach. Pozostałymi placami zabaw opiekuje się Gminny Ośrodek Sportu i Rekreacji.</w:t>
      </w:r>
    </w:p>
    <w:p w14:paraId="2DE9C5B3"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lastRenderedPageBreak/>
        <w:t xml:space="preserve">Art. 28 ust. 2 w/wym. ustawy stanowi, że przychodem instytucji kultury między innymi są dotacje podmiotowe z budżetu jednostki samorządu terytorialnego. Gminna Biblioteka Publiczna i Gminny Ośrodek Kultury wykorzystują dotacje na swoją działalność statutową. </w:t>
      </w:r>
    </w:p>
    <w:p w14:paraId="7C523E3D"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ab/>
      </w:r>
    </w:p>
    <w:p w14:paraId="7A2A9EAC" w14:textId="77777777" w:rsidR="00CB5A9C" w:rsidRPr="005E0CF4" w:rsidRDefault="00CB5A9C" w:rsidP="00CB5A9C">
      <w:pPr>
        <w:spacing w:after="0" w:line="240" w:lineRule="auto"/>
        <w:jc w:val="both"/>
        <w:rPr>
          <w:rFonts w:ascii="Times New Roman" w:eastAsia="Calibri" w:hAnsi="Times New Roman" w:cs="Times New Roman"/>
          <w:b/>
          <w:sz w:val="28"/>
          <w:szCs w:val="28"/>
        </w:rPr>
      </w:pPr>
      <w:r w:rsidRPr="005E0CF4">
        <w:rPr>
          <w:rFonts w:ascii="Times New Roman" w:eastAsia="Calibri" w:hAnsi="Times New Roman" w:cs="Times New Roman"/>
          <w:b/>
          <w:sz w:val="28"/>
          <w:szCs w:val="28"/>
        </w:rPr>
        <w:t>Dotacje przedmiotowe</w:t>
      </w:r>
    </w:p>
    <w:p w14:paraId="501617B5" w14:textId="77777777" w:rsidR="00CB5A9C" w:rsidRPr="005E0CF4" w:rsidRDefault="00CB5A9C" w:rsidP="00CB5A9C">
      <w:pPr>
        <w:spacing w:after="0" w:line="240" w:lineRule="auto"/>
        <w:jc w:val="both"/>
        <w:rPr>
          <w:rFonts w:ascii="Times New Roman" w:eastAsia="MS Mincho" w:hAnsi="Times New Roman" w:cs="Times New Roman"/>
          <w:bCs/>
          <w:sz w:val="24"/>
          <w:szCs w:val="24"/>
        </w:rPr>
      </w:pPr>
      <w:r w:rsidRPr="005E0CF4">
        <w:rPr>
          <w:rFonts w:ascii="Times New Roman" w:eastAsia="MS Mincho" w:hAnsi="Times New Roman" w:cs="Times New Roman"/>
          <w:bCs/>
          <w:sz w:val="24"/>
          <w:szCs w:val="24"/>
        </w:rPr>
        <w:t xml:space="preserve">Planowane dotacje przedmiotowe wynoszą 155.000 zł. Przekazano w okresie sprawozdawczym – 57.587,10 </w:t>
      </w:r>
      <w:r w:rsidRPr="005E0CF4">
        <w:rPr>
          <w:rFonts w:ascii="Times New Roman" w:eastAsia="Calibri" w:hAnsi="Times New Roman" w:cs="Times New Roman"/>
          <w:sz w:val="24"/>
          <w:szCs w:val="24"/>
        </w:rPr>
        <w:t>zł, co stanowi 37,2 % planu. Są to dotacje dla samorządowego zakładu budżetowego - Gminny Zakład Komunalny (GZK) w Żołędowie.</w:t>
      </w:r>
    </w:p>
    <w:p w14:paraId="7A9851E4" w14:textId="77777777" w:rsidR="00CB5A9C" w:rsidRPr="005E0CF4" w:rsidRDefault="00CB5A9C" w:rsidP="00CB5A9C">
      <w:pPr>
        <w:spacing w:after="0" w:line="240" w:lineRule="auto"/>
        <w:jc w:val="both"/>
        <w:rPr>
          <w:rFonts w:ascii="Times New Roman" w:eastAsia="Times New Roman" w:hAnsi="Times New Roman" w:cs="Times New Roman"/>
          <w:sz w:val="24"/>
          <w:szCs w:val="24"/>
        </w:rPr>
      </w:pPr>
      <w:r w:rsidRPr="005E0CF4">
        <w:rPr>
          <w:rFonts w:ascii="Times New Roman" w:eastAsia="Calibri" w:hAnsi="Times New Roman" w:cs="Times New Roman"/>
          <w:sz w:val="24"/>
          <w:szCs w:val="24"/>
        </w:rPr>
        <w:t>Art. 218 ustawy z dnia 27.09.2009 r. o finansach publicznych stanowi, że z budżetu gminy mogą być udzielane dotacje przedmiotowe dla samorządowych zakładów budżetowych, kalkulowane według stawek jednostkowych. Rada Gminy Osielsko podjęła w dniu 22 grudnia  2015 r. uchwałę Nr XII/120/2015 w sprawie ustalenia stawek dotacji przedmiotowych dla Gminnego Zakładu  Komunalnego w Żołędowie. Uchwała została zmieniona uchwałą Nr I/3/2017 z dnia 14.02.2017 r. oraz ponownie uchwałą nr VIII/66/2020 z dnia 8.10.2020 r. Przyznano dotacje przedmiotowe z budżetu gminy na zadania statutowe GZK, tj. na obsługę Punktu Selektywnej Zbiórki Odpadów Komunalnych w Żołędowie i na utrzymanie terenów zielonych na terenie gminy.</w:t>
      </w:r>
    </w:p>
    <w:p w14:paraId="408AA18C" w14:textId="77777777" w:rsidR="00CB5A9C" w:rsidRPr="005E0CF4" w:rsidRDefault="00CB5A9C" w:rsidP="00CB5A9C">
      <w:pPr>
        <w:spacing w:after="160" w:line="240" w:lineRule="auto"/>
        <w:contextualSpacing/>
        <w:jc w:val="both"/>
        <w:rPr>
          <w:rFonts w:ascii="Times New Roman" w:eastAsia="Calibri" w:hAnsi="Times New Roman" w:cs="Times New Roman"/>
          <w:sz w:val="24"/>
          <w:szCs w:val="24"/>
        </w:rPr>
      </w:pPr>
    </w:p>
    <w:p w14:paraId="21644C4E" w14:textId="77777777" w:rsidR="00CB5A9C" w:rsidRPr="005E0CF4" w:rsidRDefault="00CB5A9C" w:rsidP="00CB5A9C">
      <w:pPr>
        <w:spacing w:after="0" w:line="240" w:lineRule="auto"/>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 xml:space="preserve">Dział 900 Gospodarka komunalna i ochrona środowiska – plan 155.000 zł, wykonanie – </w:t>
      </w:r>
      <w:r w:rsidRPr="005E0CF4">
        <w:rPr>
          <w:rFonts w:ascii="Times New Roman" w:eastAsia="MS Mincho" w:hAnsi="Times New Roman" w:cs="Times New Roman"/>
          <w:b/>
          <w:bCs/>
          <w:sz w:val="24"/>
          <w:szCs w:val="24"/>
        </w:rPr>
        <w:t xml:space="preserve">57.587,10 </w:t>
      </w:r>
      <w:r w:rsidRPr="005E0CF4">
        <w:rPr>
          <w:rFonts w:ascii="Times New Roman" w:eastAsia="Calibri" w:hAnsi="Times New Roman" w:cs="Times New Roman"/>
          <w:b/>
          <w:sz w:val="24"/>
          <w:szCs w:val="24"/>
        </w:rPr>
        <w:t xml:space="preserve"> zł </w:t>
      </w:r>
    </w:p>
    <w:p w14:paraId="1FD01B03"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Dział 900 rozdział 90002 Gospodarka odpadami</w:t>
      </w:r>
    </w:p>
    <w:p w14:paraId="0DA9114B"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120.000 zł, wykonanie – 57.587,10 zł.</w:t>
      </w:r>
    </w:p>
    <w:p w14:paraId="2A091D80"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Dotacja na pokrycie kosztów obsługi Punktu Selektywnej Zbiórki Odpadów Komunalnych (PSZOK). Dofinansowanie do kosztów odbioru odpadów komunalnych w Punkcie Selektywnej Zbiórki Odpadów Komunalnych w Żołędowie – wynosi 114 zł /tonę. Na wniosek GZK przekazano dotację w kwocie 57.587,10 zł. Dofinansowano koszty odbioru 505,15 ton odpadów dostarczonych przez mieszkańców. </w:t>
      </w:r>
    </w:p>
    <w:p w14:paraId="3ABD7444" w14:textId="77777777" w:rsidR="00CB5A9C" w:rsidRPr="005E0CF4" w:rsidRDefault="00CB5A9C" w:rsidP="00CB5A9C">
      <w:pPr>
        <w:spacing w:after="0" w:line="240" w:lineRule="auto"/>
        <w:jc w:val="both"/>
        <w:rPr>
          <w:rFonts w:ascii="Times New Roman" w:eastAsia="Calibri" w:hAnsi="Times New Roman" w:cs="Times New Roman"/>
          <w:sz w:val="24"/>
          <w:szCs w:val="24"/>
        </w:rPr>
      </w:pPr>
    </w:p>
    <w:p w14:paraId="11223A75" w14:textId="77777777" w:rsidR="00CB5A9C" w:rsidRPr="005E0CF4" w:rsidRDefault="00CB5A9C" w:rsidP="00CB5A9C">
      <w:pPr>
        <w:spacing w:after="0" w:line="240" w:lineRule="auto"/>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Dział 900 rozdział 90004 Utrzymanie zieleni w miastach i gminach</w:t>
      </w:r>
    </w:p>
    <w:p w14:paraId="6929679A" w14:textId="77777777" w:rsidR="00CB5A9C" w:rsidRPr="005E0CF4" w:rsidRDefault="00CB5A9C" w:rsidP="00CB5A9C">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35.000 zł, wykonanie 0,00 zł.</w:t>
      </w:r>
    </w:p>
    <w:p w14:paraId="4C694670" w14:textId="77777777" w:rsidR="00F3323F" w:rsidRDefault="00CB5A9C" w:rsidP="00F3323F">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Dotacja przedmiotowa na utrzymanie terenów zielonych będących we władaniu gminy. Dotacja została przyznana na pokrycie kosztów: ręcznego koszenia trawników – 0,30 zł/m</w:t>
      </w:r>
      <w:r w:rsidRPr="005E0CF4">
        <w:rPr>
          <w:rFonts w:ascii="Times New Roman" w:eastAsia="Calibri" w:hAnsi="Times New Roman" w:cs="Times New Roman"/>
          <w:sz w:val="24"/>
          <w:szCs w:val="24"/>
          <w:vertAlign w:val="superscript"/>
        </w:rPr>
        <w:t>2</w:t>
      </w:r>
      <w:r w:rsidRPr="005E0CF4">
        <w:rPr>
          <w:rFonts w:ascii="Times New Roman" w:eastAsia="Calibri" w:hAnsi="Times New Roman" w:cs="Times New Roman"/>
          <w:sz w:val="24"/>
          <w:szCs w:val="24"/>
        </w:rPr>
        <w:t>, mechanicznego koszenia trawników – 0,10 zł/m</w:t>
      </w:r>
      <w:r w:rsidRPr="005E0CF4">
        <w:rPr>
          <w:rFonts w:ascii="Times New Roman" w:eastAsia="Calibri" w:hAnsi="Times New Roman" w:cs="Times New Roman"/>
          <w:sz w:val="24"/>
          <w:szCs w:val="24"/>
          <w:vertAlign w:val="superscript"/>
        </w:rPr>
        <w:t>2</w:t>
      </w:r>
      <w:r w:rsidRPr="005E0CF4">
        <w:rPr>
          <w:rFonts w:ascii="Times New Roman" w:eastAsia="Calibri" w:hAnsi="Times New Roman" w:cs="Times New Roman"/>
          <w:sz w:val="24"/>
          <w:szCs w:val="24"/>
        </w:rPr>
        <w:t>, cięcia żywopłotów wysokość do 150 cm – 4,10 zł/</w:t>
      </w:r>
      <w:proofErr w:type="spellStart"/>
      <w:r w:rsidRPr="005E0CF4">
        <w:rPr>
          <w:rFonts w:ascii="Times New Roman" w:eastAsia="Calibri" w:hAnsi="Times New Roman" w:cs="Times New Roman"/>
          <w:sz w:val="24"/>
          <w:szCs w:val="24"/>
        </w:rPr>
        <w:t>mb</w:t>
      </w:r>
      <w:proofErr w:type="spellEnd"/>
      <w:r w:rsidRPr="005E0CF4">
        <w:rPr>
          <w:rFonts w:ascii="Times New Roman" w:eastAsia="Calibri" w:hAnsi="Times New Roman" w:cs="Times New Roman"/>
          <w:sz w:val="24"/>
          <w:szCs w:val="24"/>
        </w:rPr>
        <w:t>, grabienia trawy, liści – 0,35 zł/m</w:t>
      </w:r>
      <w:r w:rsidRPr="005E0CF4">
        <w:rPr>
          <w:rFonts w:ascii="Times New Roman" w:eastAsia="Calibri" w:hAnsi="Times New Roman" w:cs="Times New Roman"/>
          <w:sz w:val="24"/>
          <w:szCs w:val="24"/>
          <w:vertAlign w:val="superscript"/>
        </w:rPr>
        <w:t>2</w:t>
      </w:r>
      <w:r w:rsidRPr="005E0CF4">
        <w:rPr>
          <w:rFonts w:ascii="Times New Roman" w:eastAsia="Calibri" w:hAnsi="Times New Roman" w:cs="Times New Roman"/>
          <w:sz w:val="24"/>
          <w:szCs w:val="24"/>
        </w:rPr>
        <w:t>, pielenia roślin, rabat – 0,80 zł/m</w:t>
      </w:r>
      <w:r w:rsidRPr="005E0CF4">
        <w:rPr>
          <w:rFonts w:ascii="Times New Roman" w:eastAsia="Calibri" w:hAnsi="Times New Roman" w:cs="Times New Roman"/>
          <w:sz w:val="24"/>
          <w:szCs w:val="24"/>
          <w:vertAlign w:val="superscript"/>
        </w:rPr>
        <w:t>2</w:t>
      </w:r>
      <w:r w:rsidRPr="005E0CF4">
        <w:rPr>
          <w:rFonts w:ascii="Times New Roman" w:eastAsia="Calibri" w:hAnsi="Times New Roman" w:cs="Times New Roman"/>
          <w:sz w:val="24"/>
          <w:szCs w:val="24"/>
        </w:rPr>
        <w:t>.  GZK nie</w:t>
      </w:r>
      <w:r w:rsidR="00F3323F">
        <w:rPr>
          <w:rFonts w:ascii="Times New Roman" w:eastAsia="Calibri" w:hAnsi="Times New Roman" w:cs="Times New Roman"/>
          <w:sz w:val="24"/>
          <w:szCs w:val="24"/>
        </w:rPr>
        <w:t xml:space="preserve"> wystąpił o przekazanie dotacji</w:t>
      </w:r>
    </w:p>
    <w:p w14:paraId="392F8DAF" w14:textId="7DC01F14" w:rsidR="00CB5A9C" w:rsidRPr="00F3323F" w:rsidRDefault="00CB5A9C" w:rsidP="00F3323F">
      <w:pPr>
        <w:spacing w:after="0" w:line="240" w:lineRule="auto"/>
        <w:jc w:val="both"/>
        <w:rPr>
          <w:rFonts w:ascii="Times New Roman" w:eastAsia="Calibri" w:hAnsi="Times New Roman" w:cs="Times New Roman"/>
          <w:sz w:val="24"/>
          <w:szCs w:val="24"/>
        </w:rPr>
      </w:pPr>
      <w:r w:rsidRPr="005E0CF4">
        <w:rPr>
          <w:rFonts w:ascii="Times New Roman" w:eastAsia="Calibri" w:hAnsi="Times New Roman" w:cs="Times New Roman"/>
          <w:b/>
          <w:iCs/>
          <w:sz w:val="28"/>
          <w:szCs w:val="28"/>
        </w:rPr>
        <w:t>Dotacje dla jednostek spoza sektora finansów publicznych</w:t>
      </w:r>
    </w:p>
    <w:p w14:paraId="705B4644" w14:textId="77777777" w:rsidR="00CB5A9C" w:rsidRPr="005E0CF4" w:rsidRDefault="00CB5A9C" w:rsidP="00CB5A9C">
      <w:pPr>
        <w:spacing w:after="160" w:line="22" w:lineRule="atLeast"/>
        <w:contextualSpacing/>
        <w:rPr>
          <w:rFonts w:ascii="Times New Roman" w:eastAsia="MS Mincho" w:hAnsi="Times New Roman" w:cs="Times New Roman"/>
          <w:b/>
          <w:sz w:val="28"/>
          <w:szCs w:val="28"/>
        </w:rPr>
      </w:pPr>
    </w:p>
    <w:p w14:paraId="78A39AC8" w14:textId="77777777" w:rsidR="00CB5A9C" w:rsidRPr="005E0CF4" w:rsidRDefault="00CB5A9C" w:rsidP="00CB5A9C">
      <w:pPr>
        <w:spacing w:after="160" w:line="22" w:lineRule="atLeast"/>
        <w:contextualSpacing/>
        <w:rPr>
          <w:rFonts w:ascii="Times New Roman" w:eastAsia="MS Mincho" w:hAnsi="Times New Roman" w:cs="Times New Roman"/>
          <w:b/>
          <w:sz w:val="28"/>
          <w:szCs w:val="28"/>
        </w:rPr>
      </w:pPr>
      <w:r w:rsidRPr="005E0CF4">
        <w:rPr>
          <w:rFonts w:ascii="Times New Roman" w:eastAsia="MS Mincho" w:hAnsi="Times New Roman" w:cs="Times New Roman"/>
          <w:b/>
          <w:sz w:val="28"/>
          <w:szCs w:val="28"/>
        </w:rPr>
        <w:t>Dotacje celowe</w:t>
      </w:r>
    </w:p>
    <w:p w14:paraId="3775E311" w14:textId="77777777" w:rsidR="00CB5A9C" w:rsidRPr="005E0CF4" w:rsidRDefault="00CB5A9C" w:rsidP="00CB5A9C">
      <w:pPr>
        <w:spacing w:after="160" w:line="22" w:lineRule="atLeast"/>
        <w:contextualSpacing/>
        <w:jc w:val="both"/>
        <w:rPr>
          <w:rFonts w:ascii="Times New Roman" w:eastAsia="MS Mincho" w:hAnsi="Times New Roman" w:cs="Times New Roman"/>
          <w:bCs/>
          <w:sz w:val="24"/>
          <w:szCs w:val="24"/>
        </w:rPr>
      </w:pPr>
      <w:r w:rsidRPr="005E0CF4">
        <w:rPr>
          <w:rFonts w:ascii="Times New Roman" w:eastAsia="MS Mincho" w:hAnsi="Times New Roman" w:cs="Times New Roman"/>
          <w:bCs/>
          <w:sz w:val="24"/>
          <w:szCs w:val="24"/>
        </w:rPr>
        <w:t xml:space="preserve">Planowane dotacje celowe dla jednostek spoza sektora finansów publicznych wynoszą </w:t>
      </w:r>
      <w:r w:rsidRPr="005E0CF4">
        <w:rPr>
          <w:rFonts w:ascii="Times New Roman" w:eastAsia="MS Mincho" w:hAnsi="Times New Roman" w:cs="Times New Roman"/>
          <w:bCs/>
          <w:sz w:val="24"/>
          <w:szCs w:val="24"/>
        </w:rPr>
        <w:br/>
        <w:t>994.000 zł. Przekazano w okresie sprawozdawczym – 478.200 zł, co stanowi 48,1 % planu.  Z tego:</w:t>
      </w:r>
    </w:p>
    <w:p w14:paraId="4094D91E" w14:textId="77777777" w:rsidR="00CB5A9C" w:rsidRPr="005E0CF4" w:rsidRDefault="00CB5A9C" w:rsidP="00CB5A9C">
      <w:pPr>
        <w:numPr>
          <w:ilvl w:val="0"/>
          <w:numId w:val="58"/>
        </w:numPr>
        <w:spacing w:after="0" w:line="22" w:lineRule="atLeast"/>
        <w:contextualSpacing/>
        <w:jc w:val="both"/>
        <w:rPr>
          <w:rFonts w:ascii="Times New Roman" w:eastAsia="MS Mincho" w:hAnsi="Times New Roman" w:cs="Times New Roman"/>
          <w:bCs/>
          <w:sz w:val="24"/>
          <w:szCs w:val="24"/>
        </w:rPr>
      </w:pPr>
      <w:r w:rsidRPr="005E0CF4">
        <w:rPr>
          <w:rFonts w:ascii="Times New Roman" w:eastAsia="MS Mincho" w:hAnsi="Times New Roman" w:cs="Times New Roman"/>
          <w:b/>
          <w:bCs/>
          <w:sz w:val="24"/>
          <w:szCs w:val="24"/>
        </w:rPr>
        <w:t xml:space="preserve">Dotacje celowe udzielane w trybie art. 221 ustawy o finansach publicznych, na finansowanie lub dofinansowanie zadań zleconych do realizacji organizacjom prowadzącym działalność w sferze pożytku publicznego (paragraf 2360) </w:t>
      </w:r>
    </w:p>
    <w:p w14:paraId="295A3ADA" w14:textId="77777777" w:rsidR="00CB5A9C" w:rsidRPr="005E0CF4" w:rsidRDefault="00CB5A9C" w:rsidP="00CB5A9C">
      <w:pPr>
        <w:spacing w:after="0" w:line="22" w:lineRule="atLeast"/>
        <w:jc w:val="both"/>
        <w:rPr>
          <w:rFonts w:ascii="Times New Roman" w:eastAsia="Calibri" w:hAnsi="Times New Roman" w:cs="Times New Roman"/>
          <w:b/>
          <w:sz w:val="24"/>
          <w:szCs w:val="24"/>
        </w:rPr>
      </w:pPr>
      <w:r w:rsidRPr="005E0CF4">
        <w:rPr>
          <w:rFonts w:ascii="Times New Roman" w:eastAsia="Calibri" w:hAnsi="Times New Roman" w:cs="Times New Roman"/>
          <w:sz w:val="24"/>
          <w:szCs w:val="24"/>
        </w:rPr>
        <w:t xml:space="preserve">Na realizację zadań gminy zleconych organizacjom prowadzącym działalność w sferze pożytku publicznego zlecanych przez gminę w trybie ustawy z dnia 24.04.2003 r. </w:t>
      </w:r>
      <w:r w:rsidRPr="005E0CF4">
        <w:rPr>
          <w:rFonts w:ascii="Times New Roman" w:eastAsia="Calibri" w:hAnsi="Times New Roman" w:cs="Times New Roman"/>
          <w:sz w:val="24"/>
          <w:szCs w:val="24"/>
        </w:rPr>
        <w:br/>
        <w:t xml:space="preserve">o działalności pożytku publicznego i o wolontariacie  w uchwale budżetowej zaplanowano, po zmianach – 80.000 zł. Wykonanie wyniosło 0,00 zł. </w:t>
      </w:r>
    </w:p>
    <w:p w14:paraId="059086B4" w14:textId="77777777" w:rsidR="00CB5A9C" w:rsidRPr="005E0CF4" w:rsidRDefault="00CB5A9C" w:rsidP="00CB5A9C">
      <w:pPr>
        <w:spacing w:after="0" w:line="22" w:lineRule="atLeast"/>
        <w:jc w:val="both"/>
        <w:rPr>
          <w:rFonts w:ascii="Times New Roman" w:eastAsia="Calibri" w:hAnsi="Times New Roman" w:cs="Times New Roman"/>
          <w:b/>
          <w:sz w:val="24"/>
          <w:szCs w:val="24"/>
        </w:rPr>
      </w:pPr>
    </w:p>
    <w:p w14:paraId="148C6223" w14:textId="6F40B58B" w:rsidR="00CB5A9C" w:rsidRPr="005E0CF4" w:rsidRDefault="00CB5A9C" w:rsidP="00CB5A9C">
      <w:pPr>
        <w:spacing w:after="0" w:line="22" w:lineRule="atLeast"/>
        <w:jc w:val="both"/>
        <w:rPr>
          <w:rFonts w:ascii="Times New Roman" w:eastAsia="Calibri" w:hAnsi="Times New Roman" w:cs="Times New Roman"/>
          <w:b/>
          <w:bCs/>
          <w:sz w:val="24"/>
          <w:szCs w:val="24"/>
          <w:lang w:eastAsia="pl-PL"/>
        </w:rPr>
      </w:pPr>
      <w:r w:rsidRPr="005E0CF4">
        <w:rPr>
          <w:rFonts w:ascii="Times New Roman" w:eastAsia="Calibri" w:hAnsi="Times New Roman" w:cs="Times New Roman"/>
          <w:b/>
          <w:sz w:val="24"/>
          <w:szCs w:val="24"/>
        </w:rPr>
        <w:t xml:space="preserve">Dział 854 </w:t>
      </w:r>
      <w:r w:rsidRPr="005E0CF4">
        <w:rPr>
          <w:rFonts w:ascii="Times New Roman" w:eastAsia="Calibri" w:hAnsi="Times New Roman" w:cs="Times New Roman"/>
          <w:b/>
          <w:bCs/>
          <w:sz w:val="24"/>
          <w:szCs w:val="24"/>
          <w:lang w:eastAsia="pl-PL"/>
        </w:rPr>
        <w:t>Edukacja opieka wychowawcza, plan 30.000 zł</w:t>
      </w:r>
      <w:r w:rsidR="00B2065E">
        <w:rPr>
          <w:rFonts w:ascii="Times New Roman" w:eastAsia="Calibri" w:hAnsi="Times New Roman" w:cs="Times New Roman"/>
          <w:b/>
          <w:bCs/>
          <w:sz w:val="24"/>
          <w:szCs w:val="24"/>
          <w:lang w:eastAsia="pl-PL"/>
        </w:rPr>
        <w:t xml:space="preserve">, wykonanie 0 zł </w:t>
      </w:r>
    </w:p>
    <w:p w14:paraId="689D9BC6" w14:textId="77777777" w:rsidR="00CB5A9C" w:rsidRPr="005E0CF4" w:rsidRDefault="00CB5A9C" w:rsidP="00CB5A9C">
      <w:pPr>
        <w:autoSpaceDE w:val="0"/>
        <w:autoSpaceDN w:val="0"/>
        <w:adjustRightInd w:val="0"/>
        <w:spacing w:after="0" w:line="240" w:lineRule="auto"/>
        <w:rPr>
          <w:rFonts w:ascii="Times New Roman" w:eastAsia="Calibri" w:hAnsi="Times New Roman" w:cs="Times New Roman"/>
          <w:b/>
          <w:bCs/>
          <w:sz w:val="24"/>
          <w:szCs w:val="24"/>
          <w:lang w:eastAsia="pl-PL"/>
        </w:rPr>
      </w:pPr>
    </w:p>
    <w:p w14:paraId="016DEA94" w14:textId="77777777" w:rsidR="00CB5A9C" w:rsidRPr="005E0CF4" w:rsidRDefault="00CB5A9C" w:rsidP="00CB5A9C">
      <w:pPr>
        <w:autoSpaceDE w:val="0"/>
        <w:autoSpaceDN w:val="0"/>
        <w:adjustRightInd w:val="0"/>
        <w:spacing w:after="0" w:line="240" w:lineRule="auto"/>
        <w:rPr>
          <w:rFonts w:ascii="Times New Roman" w:eastAsia="Calibri" w:hAnsi="Times New Roman" w:cs="Times New Roman"/>
          <w:sz w:val="24"/>
          <w:szCs w:val="24"/>
          <w:u w:val="single"/>
          <w:lang w:eastAsia="pl-PL"/>
        </w:rPr>
      </w:pPr>
      <w:r w:rsidRPr="005E0CF4">
        <w:rPr>
          <w:rFonts w:ascii="Times New Roman" w:eastAsia="Calibri" w:hAnsi="Times New Roman" w:cs="Times New Roman"/>
          <w:sz w:val="24"/>
          <w:szCs w:val="24"/>
          <w:u w:val="single"/>
          <w:lang w:eastAsia="pl-PL"/>
        </w:rPr>
        <w:t>Rozdział 85412</w:t>
      </w:r>
      <w:r w:rsidRPr="005E0CF4">
        <w:rPr>
          <w:rFonts w:ascii="Times New Roman" w:eastAsia="Calibri" w:hAnsi="Times New Roman" w:cs="Times New Roman"/>
          <w:b/>
          <w:bCs/>
          <w:sz w:val="24"/>
          <w:szCs w:val="24"/>
          <w:u w:val="single"/>
          <w:lang w:eastAsia="pl-PL"/>
        </w:rPr>
        <w:t xml:space="preserve"> </w:t>
      </w:r>
      <w:r w:rsidRPr="005E0CF4">
        <w:rPr>
          <w:rFonts w:ascii="Times New Roman" w:eastAsia="Calibri" w:hAnsi="Times New Roman" w:cs="Times New Roman"/>
          <w:sz w:val="24"/>
          <w:szCs w:val="24"/>
          <w:u w:val="single"/>
          <w:lang w:eastAsia="pl-PL"/>
        </w:rPr>
        <w:t>Kolonie i obozy oraz inne formy wypoczynku dzieci i młodzieży szkolnej,</w:t>
      </w:r>
    </w:p>
    <w:p w14:paraId="70CCD59A" w14:textId="77777777" w:rsidR="00CB5A9C" w:rsidRPr="005E0CF4" w:rsidRDefault="00CB5A9C" w:rsidP="00CB5A9C">
      <w:pPr>
        <w:spacing w:after="0" w:line="22" w:lineRule="atLeast"/>
        <w:jc w:val="both"/>
        <w:rPr>
          <w:rFonts w:ascii="Times New Roman" w:eastAsia="Calibri" w:hAnsi="Times New Roman" w:cs="Times New Roman"/>
          <w:sz w:val="24"/>
          <w:szCs w:val="24"/>
          <w:u w:val="single"/>
          <w:lang w:eastAsia="pl-PL"/>
        </w:rPr>
      </w:pPr>
      <w:r w:rsidRPr="005E0CF4">
        <w:rPr>
          <w:rFonts w:ascii="Times New Roman" w:eastAsia="Calibri" w:hAnsi="Times New Roman" w:cs="Times New Roman"/>
          <w:sz w:val="24"/>
          <w:szCs w:val="24"/>
          <w:u w:val="single"/>
          <w:lang w:eastAsia="pl-PL"/>
        </w:rPr>
        <w:t>a także szkolenia młodzieży;  plan 30 000,00 zł, wykonanie – 0,00 zł</w:t>
      </w:r>
    </w:p>
    <w:p w14:paraId="7D2B6ABB" w14:textId="77777777" w:rsidR="00CB5A9C" w:rsidRPr="005E0CF4" w:rsidRDefault="00CB5A9C" w:rsidP="00CB5A9C">
      <w:pPr>
        <w:spacing w:after="0" w:line="22" w:lineRule="atLeast"/>
        <w:jc w:val="both"/>
        <w:rPr>
          <w:rFonts w:ascii="Times New Roman" w:eastAsia="Calibri" w:hAnsi="Times New Roman" w:cs="Times New Roman"/>
          <w:sz w:val="24"/>
          <w:szCs w:val="24"/>
          <w:u w:val="single"/>
          <w:lang w:eastAsia="pl-PL"/>
        </w:rPr>
      </w:pPr>
    </w:p>
    <w:p w14:paraId="05AA81FF" w14:textId="77777777" w:rsidR="00CB5A9C" w:rsidRPr="005E0CF4" w:rsidRDefault="00CB5A9C" w:rsidP="00CB5A9C">
      <w:pPr>
        <w:spacing w:after="0" w:line="22" w:lineRule="atLeast"/>
        <w:jc w:val="both"/>
        <w:rPr>
          <w:rFonts w:ascii="Times New Roman" w:eastAsia="Calibri" w:hAnsi="Times New Roman" w:cs="Times New Roman"/>
          <w:b/>
          <w:bCs/>
          <w:sz w:val="24"/>
          <w:szCs w:val="24"/>
          <w:lang w:eastAsia="pl-PL"/>
        </w:rPr>
      </w:pPr>
      <w:r w:rsidRPr="005E0CF4">
        <w:rPr>
          <w:rFonts w:ascii="Times New Roman" w:eastAsia="Calibri" w:hAnsi="Times New Roman" w:cs="Times New Roman"/>
          <w:sz w:val="24"/>
          <w:szCs w:val="24"/>
          <w:lang w:eastAsia="pl-PL"/>
        </w:rPr>
        <w:t>Zaplanowano środki dla organizacji działających w sferze pożytku publicznego na działania na rzecz dzieci i młodzieży szkolnej. Wydatkowanie planowane jest w II półroczu.</w:t>
      </w:r>
    </w:p>
    <w:p w14:paraId="7949C310" w14:textId="77777777" w:rsidR="00CB5A9C" w:rsidRPr="005E0CF4" w:rsidRDefault="00CB5A9C" w:rsidP="00CB5A9C">
      <w:pPr>
        <w:spacing w:after="160" w:line="259" w:lineRule="auto"/>
        <w:jc w:val="both"/>
        <w:rPr>
          <w:rFonts w:ascii="Times New Roman" w:eastAsia="Calibri" w:hAnsi="Times New Roman" w:cs="Times New Roman"/>
          <w:color w:val="000000"/>
          <w:sz w:val="24"/>
          <w:szCs w:val="24"/>
        </w:rPr>
      </w:pPr>
      <w:r w:rsidRPr="005E0CF4">
        <w:rPr>
          <w:rFonts w:ascii="Times New Roman" w:eastAsia="Calibri" w:hAnsi="Times New Roman" w:cs="Times New Roman"/>
          <w:color w:val="000000"/>
          <w:sz w:val="24"/>
          <w:szCs w:val="24"/>
        </w:rPr>
        <w:t>Na realizację zadania ogłoszono otwarty konkurs ofert na organizację letniego wypoczynku dzieci i młodzieży. Wpłynęły dwie oferty. Komisja rekomendowała Wójtowi jedną ofertę do przyznanie dotacji: Chorągwi Kujawsko- Pomorskiej ZHP Hufca Bydgoszcz – Miasto. Umowa zostanie zawarta w drugiej połowie roku pod warunkiem złożenia bezbłędnej i spójnej aktualizacji oferty.</w:t>
      </w:r>
    </w:p>
    <w:p w14:paraId="1DCD3C31" w14:textId="77777777" w:rsidR="00CB5A9C" w:rsidRPr="005E0CF4" w:rsidRDefault="00CB5A9C" w:rsidP="00CB5A9C">
      <w:pPr>
        <w:spacing w:after="0" w:line="22" w:lineRule="atLeast"/>
        <w:jc w:val="both"/>
        <w:rPr>
          <w:rFonts w:ascii="Times New Roman" w:eastAsia="Calibri" w:hAnsi="Times New Roman" w:cs="Times New Roman"/>
          <w:b/>
          <w:bCs/>
          <w:sz w:val="24"/>
          <w:szCs w:val="24"/>
          <w:lang w:eastAsia="pl-PL"/>
        </w:rPr>
      </w:pPr>
    </w:p>
    <w:p w14:paraId="658AF58C" w14:textId="77777777" w:rsidR="00CB5A9C" w:rsidRPr="005E0CF4" w:rsidRDefault="00CB5A9C" w:rsidP="00CB5A9C">
      <w:pPr>
        <w:spacing w:after="0" w:line="22" w:lineRule="atLeast"/>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 xml:space="preserve">Dział 926 Kultura fizyczna, plan 50.000 zł wykonanie 0,00 zł </w:t>
      </w:r>
    </w:p>
    <w:p w14:paraId="1EFADC38" w14:textId="77777777" w:rsidR="00CB5A9C" w:rsidRPr="005E0CF4" w:rsidRDefault="00CB5A9C" w:rsidP="00CB5A9C">
      <w:pPr>
        <w:spacing w:after="0" w:line="22" w:lineRule="atLeast"/>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Rozdział 92605 Zadania w zakresie kultury fizycznej; plan - 50.000,00 zł, wykonanie - </w:t>
      </w:r>
      <w:r w:rsidRPr="005E0CF4">
        <w:rPr>
          <w:rFonts w:ascii="Times New Roman" w:eastAsia="Calibri" w:hAnsi="Times New Roman" w:cs="Times New Roman"/>
          <w:sz w:val="24"/>
          <w:szCs w:val="24"/>
          <w:u w:val="single"/>
        </w:rPr>
        <w:br/>
        <w:t>0,00 zł</w:t>
      </w:r>
    </w:p>
    <w:p w14:paraId="18DF1A73" w14:textId="77777777" w:rsidR="00CB5A9C" w:rsidRPr="005E0CF4" w:rsidRDefault="00CB5A9C" w:rsidP="00CB5A9C">
      <w:pPr>
        <w:spacing w:after="16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Zaplanowano kwotę 50.000 zł na działania mające na celu upowszechnienie kultury fizycznej, w szczególności zajęcia rekreacyjne dla mieszkańców gminy. Zadanie planowane do realizacji w II półroczu br. </w:t>
      </w:r>
    </w:p>
    <w:p w14:paraId="420679E8" w14:textId="77777777" w:rsidR="00CB5A9C" w:rsidRPr="005E0CF4" w:rsidRDefault="00CB5A9C" w:rsidP="00CB5A9C">
      <w:pPr>
        <w:spacing w:after="0" w:line="22" w:lineRule="atLeast"/>
        <w:jc w:val="both"/>
        <w:rPr>
          <w:rFonts w:ascii="Times New Roman" w:eastAsia="Calibri" w:hAnsi="Times New Roman" w:cs="Times New Roman"/>
          <w:b/>
          <w:sz w:val="24"/>
          <w:szCs w:val="24"/>
        </w:rPr>
      </w:pPr>
    </w:p>
    <w:p w14:paraId="0D7F81BE" w14:textId="77777777" w:rsidR="00CB5A9C" w:rsidRPr="005E0CF4" w:rsidRDefault="00CB5A9C" w:rsidP="00CB5A9C">
      <w:pPr>
        <w:numPr>
          <w:ilvl w:val="0"/>
          <w:numId w:val="58"/>
        </w:numPr>
        <w:spacing w:after="0" w:line="22" w:lineRule="atLeast"/>
        <w:contextualSpacing/>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Pozostałe dotacje celowe</w:t>
      </w:r>
    </w:p>
    <w:p w14:paraId="6FA0FBEF"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MS Mincho" w:hAnsi="Times New Roman" w:cs="Times New Roman"/>
          <w:bCs/>
          <w:sz w:val="24"/>
          <w:szCs w:val="24"/>
        </w:rPr>
        <w:t xml:space="preserve">Planowane pozostałe dotacje celowe dla jednostek spoza sektora finansów publicznych wynoszą 914.000 zł. Przekazano w okresie sprawozdawczym – 478.200 zł, co stanowi 52,3 % planu </w:t>
      </w:r>
      <w:r w:rsidRPr="005E0CF4">
        <w:rPr>
          <w:rFonts w:ascii="Times New Roman" w:eastAsia="Calibri" w:hAnsi="Times New Roman" w:cs="Times New Roman"/>
          <w:sz w:val="24"/>
          <w:szCs w:val="24"/>
        </w:rPr>
        <w:t>(paragrafy 2720, 2820, 2830).</w:t>
      </w:r>
    </w:p>
    <w:p w14:paraId="0DEDFC95" w14:textId="77777777" w:rsidR="00CB5A9C" w:rsidRPr="005E0CF4" w:rsidRDefault="00CB5A9C" w:rsidP="00CB5A9C">
      <w:pPr>
        <w:spacing w:after="0" w:line="22" w:lineRule="atLeast"/>
        <w:jc w:val="both"/>
        <w:rPr>
          <w:rFonts w:ascii="Times New Roman" w:eastAsia="Calibri" w:hAnsi="Times New Roman" w:cs="Times New Roman"/>
          <w:b/>
          <w:sz w:val="24"/>
          <w:szCs w:val="24"/>
        </w:rPr>
      </w:pPr>
    </w:p>
    <w:p w14:paraId="7DFFA43C" w14:textId="77777777" w:rsidR="00CB5A9C" w:rsidRPr="005E0CF4" w:rsidRDefault="00CB5A9C" w:rsidP="00CB5A9C">
      <w:pPr>
        <w:spacing w:after="0" w:line="22" w:lineRule="atLeast"/>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Dział 010 Rolnictwo i łowiectwo, plan – 25.000,00 zł, wykonanie – 0,00 zł.</w:t>
      </w:r>
      <w:r w:rsidRPr="005E0CF4">
        <w:rPr>
          <w:rFonts w:ascii="Times New Roman" w:eastAsia="Calibri" w:hAnsi="Times New Roman" w:cs="Times New Roman"/>
          <w:b/>
          <w:sz w:val="24"/>
          <w:szCs w:val="24"/>
        </w:rPr>
        <w:tab/>
      </w:r>
    </w:p>
    <w:p w14:paraId="534C9645" w14:textId="77777777" w:rsidR="00CB5A9C" w:rsidRPr="005E0CF4" w:rsidRDefault="00CB5A9C" w:rsidP="00CB5A9C">
      <w:pPr>
        <w:spacing w:after="0" w:line="22" w:lineRule="atLeast"/>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Rozdział 01009 Spółki wodne</w:t>
      </w:r>
    </w:p>
    <w:p w14:paraId="3C2DB44D"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25.000,00 zł, wykonanie – 0,00 zł</w:t>
      </w:r>
    </w:p>
    <w:p w14:paraId="406AC2A4" w14:textId="77777777" w:rsidR="00CB5A9C" w:rsidRPr="005E0CF4" w:rsidRDefault="00CB5A9C" w:rsidP="00CB5A9C">
      <w:pPr>
        <w:spacing w:after="0" w:line="22" w:lineRule="atLeast"/>
        <w:jc w:val="both"/>
        <w:rPr>
          <w:rFonts w:ascii="Times New Roman" w:eastAsia="Calibri" w:hAnsi="Times New Roman" w:cs="Times New Roman"/>
          <w:bCs/>
          <w:sz w:val="24"/>
          <w:szCs w:val="24"/>
        </w:rPr>
      </w:pPr>
      <w:r w:rsidRPr="005E0CF4">
        <w:rPr>
          <w:rFonts w:ascii="Times New Roman" w:eastAsia="Calibri" w:hAnsi="Times New Roman" w:cs="Times New Roman"/>
          <w:bCs/>
          <w:sz w:val="24"/>
          <w:szCs w:val="24"/>
        </w:rPr>
        <w:t>Dotacja celowa dla Spółki Wodnej na konserwację urządzeń melioracji wodnych. Planuje się wykonanie w II półroczu 2022 r.</w:t>
      </w:r>
    </w:p>
    <w:p w14:paraId="5AB9F128" w14:textId="77777777" w:rsidR="00CB5A9C" w:rsidRPr="005E0CF4" w:rsidRDefault="00CB5A9C" w:rsidP="00CB5A9C">
      <w:pPr>
        <w:spacing w:after="0" w:line="22" w:lineRule="atLeast"/>
        <w:jc w:val="both"/>
        <w:rPr>
          <w:rFonts w:ascii="Times New Roman" w:eastAsia="Calibri" w:hAnsi="Times New Roman" w:cs="Times New Roman"/>
          <w:bCs/>
          <w:sz w:val="24"/>
          <w:szCs w:val="24"/>
        </w:rPr>
      </w:pPr>
    </w:p>
    <w:p w14:paraId="2A6574BB" w14:textId="58124598" w:rsidR="00CB5A9C" w:rsidRPr="005E0CF4" w:rsidRDefault="00CB5A9C" w:rsidP="00CB5A9C">
      <w:pPr>
        <w:spacing w:after="0" w:line="22" w:lineRule="atLeast"/>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 xml:space="preserve">Dział 855 Rodzina, plan – </w:t>
      </w:r>
      <w:r w:rsidR="00683B38">
        <w:rPr>
          <w:rFonts w:ascii="Times New Roman" w:eastAsia="Calibri" w:hAnsi="Times New Roman" w:cs="Times New Roman"/>
          <w:b/>
          <w:sz w:val="24"/>
          <w:szCs w:val="24"/>
        </w:rPr>
        <w:t>324.</w:t>
      </w:r>
      <w:r w:rsidRPr="005E0CF4">
        <w:rPr>
          <w:rFonts w:ascii="Times New Roman" w:eastAsia="Calibri" w:hAnsi="Times New Roman" w:cs="Times New Roman"/>
          <w:b/>
          <w:sz w:val="24"/>
          <w:szCs w:val="24"/>
        </w:rPr>
        <w:t xml:space="preserve">000,00 zł, wykonanie – </w:t>
      </w:r>
      <w:r w:rsidR="00683B38">
        <w:rPr>
          <w:rFonts w:ascii="Times New Roman" w:eastAsia="Calibri" w:hAnsi="Times New Roman" w:cs="Times New Roman"/>
          <w:b/>
          <w:sz w:val="24"/>
          <w:szCs w:val="24"/>
        </w:rPr>
        <w:t>1</w:t>
      </w:r>
      <w:r w:rsidRPr="005E0CF4">
        <w:rPr>
          <w:rFonts w:ascii="Times New Roman" w:eastAsia="Calibri" w:hAnsi="Times New Roman" w:cs="Times New Roman"/>
          <w:b/>
          <w:sz w:val="24"/>
          <w:szCs w:val="24"/>
        </w:rPr>
        <w:t>6</w:t>
      </w:r>
      <w:r w:rsidR="00683B38">
        <w:rPr>
          <w:rFonts w:ascii="Times New Roman" w:eastAsia="Calibri" w:hAnsi="Times New Roman" w:cs="Times New Roman"/>
          <w:b/>
          <w:sz w:val="24"/>
          <w:szCs w:val="24"/>
        </w:rPr>
        <w:t>9</w:t>
      </w:r>
      <w:r w:rsidRPr="005E0CF4">
        <w:rPr>
          <w:rFonts w:ascii="Times New Roman" w:eastAsia="Calibri" w:hAnsi="Times New Roman" w:cs="Times New Roman"/>
          <w:b/>
          <w:sz w:val="24"/>
          <w:szCs w:val="24"/>
        </w:rPr>
        <w:t>.</w:t>
      </w:r>
      <w:r w:rsidR="00683B38">
        <w:rPr>
          <w:rFonts w:ascii="Times New Roman" w:eastAsia="Calibri" w:hAnsi="Times New Roman" w:cs="Times New Roman"/>
          <w:b/>
          <w:sz w:val="24"/>
          <w:szCs w:val="24"/>
        </w:rPr>
        <w:t>2</w:t>
      </w:r>
      <w:r w:rsidRPr="005E0CF4">
        <w:rPr>
          <w:rFonts w:ascii="Times New Roman" w:eastAsia="Calibri" w:hAnsi="Times New Roman" w:cs="Times New Roman"/>
          <w:b/>
          <w:sz w:val="24"/>
          <w:szCs w:val="24"/>
        </w:rPr>
        <w:t>00,00 zł.</w:t>
      </w:r>
      <w:r w:rsidRPr="005E0CF4">
        <w:rPr>
          <w:rFonts w:ascii="Times New Roman" w:eastAsia="Calibri" w:hAnsi="Times New Roman" w:cs="Times New Roman"/>
          <w:b/>
          <w:sz w:val="24"/>
          <w:szCs w:val="24"/>
        </w:rPr>
        <w:tab/>
      </w:r>
    </w:p>
    <w:p w14:paraId="113C04AD" w14:textId="77777777" w:rsidR="00CB5A9C" w:rsidRPr="005E0CF4" w:rsidRDefault="00CB5A9C" w:rsidP="00CB5A9C">
      <w:pPr>
        <w:spacing w:after="0" w:line="22" w:lineRule="atLeast"/>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 xml:space="preserve">Rozdział 85516 System opieki nad dziećmi do lat 3 </w:t>
      </w:r>
    </w:p>
    <w:p w14:paraId="468C130D"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324.000 zł, wykonanie –169.200 zł</w:t>
      </w:r>
    </w:p>
    <w:p w14:paraId="06C3A807" w14:textId="77777777" w:rsidR="00CB5A9C" w:rsidRPr="005E0CF4" w:rsidRDefault="00CB5A9C" w:rsidP="00CB5A9C">
      <w:pPr>
        <w:autoSpaceDE w:val="0"/>
        <w:autoSpaceDN w:val="0"/>
        <w:adjustRightInd w:val="0"/>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Środki zaplanowane na dotacje celowe dla podmiotów, które prowadzą żłobki oraz kluby dziecięce na terenie gminy Osielsko. Dotacje te udzielane są według zasad i w wysokości ustalonej w uchwale Rady Gminy Nr X/112/2021 z dnia 23 listopada 2021 r. w sprawie wysokości i zasad ustalania dotacji celowej dla podmiotów prowadzących żłobki lub kluby dziecięce na obszarze Gminy Osielsko. Wysokość dotacji  na 1 dziecko w żłobku wynosi 400,00 zł na miesiąc, natomiast w klubie dziecięcym na 1 dziecko wynosi 200,00 zł na miesiąc. Dotacja była przekazywana co miesiąc średnio </w:t>
      </w:r>
      <w:r w:rsidRPr="0099707B">
        <w:rPr>
          <w:rFonts w:ascii="Times New Roman" w:eastAsia="Calibri" w:hAnsi="Times New Roman" w:cs="Times New Roman"/>
          <w:sz w:val="24"/>
          <w:szCs w:val="24"/>
        </w:rPr>
        <w:t xml:space="preserve">na 94 dzieci zamieszkałych na terenie gminy. </w:t>
      </w:r>
      <w:r w:rsidRPr="0099707B">
        <w:rPr>
          <w:rFonts w:ascii="Times New Roman" w:eastAsia="Calibri" w:hAnsi="Times New Roman" w:cs="Times New Roman"/>
          <w:sz w:val="24"/>
          <w:szCs w:val="24"/>
        </w:rPr>
        <w:br/>
      </w:r>
      <w:r w:rsidRPr="005E0CF4">
        <w:rPr>
          <w:rFonts w:ascii="Times New Roman" w:eastAsia="Calibri" w:hAnsi="Times New Roman" w:cs="Times New Roman"/>
          <w:sz w:val="24"/>
          <w:szCs w:val="24"/>
        </w:rPr>
        <w:t xml:space="preserve">W okresie sprawozdawczym </w:t>
      </w:r>
      <w:r>
        <w:rPr>
          <w:rFonts w:ascii="Times New Roman" w:eastAsia="Calibri" w:hAnsi="Times New Roman" w:cs="Times New Roman"/>
          <w:sz w:val="24"/>
          <w:szCs w:val="24"/>
        </w:rPr>
        <w:t>zawarte były cztery umowy. D</w:t>
      </w:r>
      <w:r w:rsidRPr="005E0CF4">
        <w:rPr>
          <w:rFonts w:ascii="Times New Roman" w:eastAsia="Calibri" w:hAnsi="Times New Roman" w:cs="Times New Roman"/>
          <w:sz w:val="24"/>
          <w:szCs w:val="24"/>
        </w:rPr>
        <w:t>otację otrzymały żłobki;</w:t>
      </w:r>
    </w:p>
    <w:p w14:paraId="1B11C0E7" w14:textId="77777777" w:rsidR="00CB5A9C" w:rsidRPr="00463132" w:rsidRDefault="00CB5A9C" w:rsidP="00CB5A9C">
      <w:pPr>
        <w:numPr>
          <w:ilvl w:val="0"/>
          <w:numId w:val="59"/>
        </w:numPr>
        <w:autoSpaceDE w:val="0"/>
        <w:autoSpaceDN w:val="0"/>
        <w:adjustRightInd w:val="0"/>
        <w:spacing w:after="0" w:line="22" w:lineRule="atLeast"/>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rPr>
        <w:t xml:space="preserve">ŻŁOBEK  </w:t>
      </w:r>
      <w:r w:rsidRPr="00463132">
        <w:rPr>
          <w:rFonts w:ascii="Times New Roman" w:eastAsia="Calibri" w:hAnsi="Times New Roman" w:cs="Times New Roman"/>
          <w:sz w:val="24"/>
          <w:szCs w:val="24"/>
        </w:rPr>
        <w:t xml:space="preserve">DZIECIĘCY ŚWIAT MONTESSORI prowadzony przez Akademię Projektów Artystycznych s.c. Marianna Mordka, Adam Mordka, przy ul. Bydgoskiej 40 w </w:t>
      </w:r>
      <w:proofErr w:type="spellStart"/>
      <w:r w:rsidRPr="00463132">
        <w:rPr>
          <w:rFonts w:ascii="Times New Roman" w:eastAsia="Calibri" w:hAnsi="Times New Roman" w:cs="Times New Roman"/>
          <w:sz w:val="24"/>
          <w:szCs w:val="24"/>
        </w:rPr>
        <w:t>Niemczu</w:t>
      </w:r>
      <w:proofErr w:type="spellEnd"/>
      <w:r w:rsidRPr="00463132">
        <w:rPr>
          <w:rFonts w:ascii="Times New Roman" w:eastAsia="Calibri" w:hAnsi="Times New Roman" w:cs="Times New Roman"/>
          <w:sz w:val="24"/>
          <w:szCs w:val="24"/>
        </w:rPr>
        <w:t xml:space="preserve"> w kwocie 23.600 zł. Umowa dotacji zawarta została w dniu 10.01.2022 r. </w:t>
      </w:r>
    </w:p>
    <w:p w14:paraId="132225C7" w14:textId="77777777" w:rsidR="00CB5A9C" w:rsidRPr="00463132" w:rsidRDefault="00CB5A9C" w:rsidP="00CB5A9C">
      <w:pPr>
        <w:numPr>
          <w:ilvl w:val="0"/>
          <w:numId w:val="59"/>
        </w:numPr>
        <w:autoSpaceDE w:val="0"/>
        <w:autoSpaceDN w:val="0"/>
        <w:adjustRightInd w:val="0"/>
        <w:spacing w:after="0" w:line="22" w:lineRule="atLeast"/>
        <w:jc w:val="both"/>
        <w:rPr>
          <w:rFonts w:ascii="Times New Roman" w:eastAsia="Calibri" w:hAnsi="Times New Roman" w:cs="Times New Roman"/>
          <w:sz w:val="24"/>
          <w:szCs w:val="24"/>
          <w:u w:val="single"/>
        </w:rPr>
      </w:pPr>
      <w:r w:rsidRPr="00463132">
        <w:rPr>
          <w:rFonts w:ascii="Times New Roman" w:eastAsia="Calibri" w:hAnsi="Times New Roman" w:cs="Times New Roman"/>
          <w:sz w:val="24"/>
          <w:szCs w:val="24"/>
        </w:rPr>
        <w:t xml:space="preserve">AKADEMIA PRZEDSZKOLAKA s.c. Wioletta Chabowska, Norbert </w:t>
      </w:r>
      <w:proofErr w:type="spellStart"/>
      <w:r w:rsidRPr="00463132">
        <w:rPr>
          <w:rFonts w:ascii="Times New Roman" w:eastAsia="Calibri" w:hAnsi="Times New Roman" w:cs="Times New Roman"/>
          <w:sz w:val="24"/>
          <w:szCs w:val="24"/>
        </w:rPr>
        <w:t>Raus</w:t>
      </w:r>
      <w:proofErr w:type="spellEnd"/>
      <w:r w:rsidRPr="00463132">
        <w:rPr>
          <w:rFonts w:ascii="Times New Roman" w:eastAsia="Calibri" w:hAnsi="Times New Roman" w:cs="Times New Roman"/>
          <w:sz w:val="24"/>
          <w:szCs w:val="24"/>
        </w:rPr>
        <w:t xml:space="preserve"> w Osielsku </w:t>
      </w:r>
      <w:r w:rsidRPr="00463132">
        <w:rPr>
          <w:rFonts w:ascii="Times New Roman" w:eastAsia="Calibri" w:hAnsi="Times New Roman" w:cs="Times New Roman"/>
          <w:sz w:val="24"/>
          <w:szCs w:val="24"/>
        </w:rPr>
        <w:br/>
        <w:t xml:space="preserve">ul. Koralowa 26 w kwocie 76.800 zł. Umowa dotacji zawarta była w dniu 10.01.2022 r. </w:t>
      </w:r>
    </w:p>
    <w:p w14:paraId="200FFE30" w14:textId="77777777" w:rsidR="00CB5A9C" w:rsidRPr="00463132" w:rsidRDefault="00CB5A9C" w:rsidP="00CB5A9C">
      <w:pPr>
        <w:numPr>
          <w:ilvl w:val="0"/>
          <w:numId w:val="59"/>
        </w:numPr>
        <w:autoSpaceDE w:val="0"/>
        <w:autoSpaceDN w:val="0"/>
        <w:adjustRightInd w:val="0"/>
        <w:spacing w:after="0" w:line="22" w:lineRule="atLeast"/>
        <w:jc w:val="both"/>
        <w:rPr>
          <w:rFonts w:ascii="Times New Roman" w:eastAsia="Calibri" w:hAnsi="Times New Roman" w:cs="Times New Roman"/>
          <w:sz w:val="24"/>
          <w:szCs w:val="24"/>
          <w:u w:val="single"/>
        </w:rPr>
      </w:pPr>
      <w:r w:rsidRPr="00463132">
        <w:rPr>
          <w:rFonts w:ascii="Times New Roman" w:eastAsia="Calibri" w:hAnsi="Times New Roman" w:cs="Times New Roman"/>
          <w:sz w:val="24"/>
          <w:szCs w:val="24"/>
        </w:rPr>
        <w:t xml:space="preserve">ŻŁOBEK SUPER KIDS prowadzony przez Macieja Zielińskiego, przy ul. Bydgoska 47 </w:t>
      </w:r>
      <w:proofErr w:type="spellStart"/>
      <w:r w:rsidRPr="00463132">
        <w:rPr>
          <w:rFonts w:ascii="Times New Roman" w:eastAsia="Calibri" w:hAnsi="Times New Roman" w:cs="Times New Roman"/>
          <w:sz w:val="24"/>
          <w:szCs w:val="24"/>
        </w:rPr>
        <w:t>Niemczu</w:t>
      </w:r>
      <w:proofErr w:type="spellEnd"/>
      <w:r w:rsidRPr="00463132">
        <w:rPr>
          <w:rFonts w:ascii="Times New Roman" w:eastAsia="Calibri" w:hAnsi="Times New Roman" w:cs="Times New Roman"/>
          <w:sz w:val="24"/>
          <w:szCs w:val="24"/>
        </w:rPr>
        <w:t xml:space="preserve">  w kwocie 50.800 zł. Umowa dotacji zawarta była w dniu 10.01.2022 r.</w:t>
      </w:r>
    </w:p>
    <w:p w14:paraId="20974870" w14:textId="77777777" w:rsidR="00CB5A9C" w:rsidRPr="00463132" w:rsidRDefault="00CB5A9C" w:rsidP="00CB5A9C">
      <w:pPr>
        <w:autoSpaceDE w:val="0"/>
        <w:autoSpaceDN w:val="0"/>
        <w:adjustRightInd w:val="0"/>
        <w:spacing w:after="0" w:line="22" w:lineRule="atLeast"/>
        <w:ind w:left="360"/>
        <w:jc w:val="both"/>
        <w:rPr>
          <w:rFonts w:ascii="Times New Roman" w:eastAsia="Calibri" w:hAnsi="Times New Roman" w:cs="Times New Roman"/>
          <w:sz w:val="24"/>
          <w:szCs w:val="24"/>
          <w:u w:val="single"/>
        </w:rPr>
      </w:pPr>
    </w:p>
    <w:p w14:paraId="66C2B1B9" w14:textId="77777777" w:rsidR="00CB5A9C" w:rsidRPr="00463132" w:rsidRDefault="00CB5A9C" w:rsidP="00CB5A9C">
      <w:pPr>
        <w:autoSpaceDE w:val="0"/>
        <w:autoSpaceDN w:val="0"/>
        <w:adjustRightInd w:val="0"/>
        <w:spacing w:after="0" w:line="22" w:lineRule="atLeast"/>
        <w:jc w:val="both"/>
        <w:rPr>
          <w:rFonts w:ascii="Times New Roman" w:eastAsia="Calibri" w:hAnsi="Times New Roman" w:cs="Times New Roman"/>
          <w:sz w:val="24"/>
          <w:szCs w:val="24"/>
        </w:rPr>
      </w:pPr>
      <w:r w:rsidRPr="00463132">
        <w:rPr>
          <w:rFonts w:ascii="Times New Roman" w:eastAsia="Calibri" w:hAnsi="Times New Roman" w:cs="Times New Roman"/>
          <w:sz w:val="24"/>
          <w:szCs w:val="24"/>
        </w:rPr>
        <w:t xml:space="preserve">W okresie sprawozdawczym dotację otrzymał  również klub dziecięcy MALUSZKOWO – ZESPÓŁ OPIEKI DZIENNEJ prowadzony przez Anna Maria </w:t>
      </w:r>
      <w:proofErr w:type="spellStart"/>
      <w:r w:rsidRPr="00463132">
        <w:rPr>
          <w:rFonts w:ascii="Times New Roman" w:eastAsia="Calibri" w:hAnsi="Times New Roman" w:cs="Times New Roman"/>
          <w:sz w:val="24"/>
          <w:szCs w:val="24"/>
        </w:rPr>
        <w:t>Hodun</w:t>
      </w:r>
      <w:proofErr w:type="spellEnd"/>
      <w:r w:rsidRPr="00463132">
        <w:rPr>
          <w:rFonts w:ascii="Times New Roman" w:eastAsia="Calibri" w:hAnsi="Times New Roman" w:cs="Times New Roman"/>
          <w:sz w:val="24"/>
          <w:szCs w:val="24"/>
        </w:rPr>
        <w:t xml:space="preserve">, przy ul. Jeżynowej 5 </w:t>
      </w:r>
      <w:r w:rsidR="00463132">
        <w:rPr>
          <w:rFonts w:ascii="Times New Roman" w:eastAsia="Calibri" w:hAnsi="Times New Roman" w:cs="Times New Roman"/>
          <w:sz w:val="24"/>
          <w:szCs w:val="24"/>
        </w:rPr>
        <w:br/>
      </w:r>
      <w:r w:rsidRPr="00463132">
        <w:rPr>
          <w:rFonts w:ascii="Times New Roman" w:eastAsia="Calibri" w:hAnsi="Times New Roman" w:cs="Times New Roman"/>
          <w:sz w:val="24"/>
          <w:szCs w:val="24"/>
        </w:rPr>
        <w:t>w Osielsku w kwocie 18.000 zł.</w:t>
      </w:r>
    </w:p>
    <w:p w14:paraId="176A4371" w14:textId="77777777" w:rsidR="0099707B" w:rsidRDefault="0099707B" w:rsidP="00CB5A9C">
      <w:pPr>
        <w:spacing w:after="0" w:line="22" w:lineRule="atLeast"/>
        <w:jc w:val="both"/>
        <w:rPr>
          <w:rFonts w:ascii="Times New Roman" w:eastAsia="Calibri" w:hAnsi="Times New Roman" w:cs="Times New Roman"/>
          <w:b/>
          <w:sz w:val="24"/>
          <w:szCs w:val="24"/>
        </w:rPr>
      </w:pPr>
    </w:p>
    <w:p w14:paraId="03CDF520" w14:textId="154BC8FD" w:rsidR="00CB5A9C" w:rsidRPr="00F85CB3" w:rsidRDefault="00CB5A9C" w:rsidP="00CB5A9C">
      <w:pPr>
        <w:spacing w:after="0" w:line="22" w:lineRule="atLeast"/>
        <w:jc w:val="both"/>
        <w:rPr>
          <w:rFonts w:ascii="Times New Roman" w:eastAsia="Calibri" w:hAnsi="Times New Roman" w:cs="Times New Roman"/>
          <w:b/>
          <w:sz w:val="24"/>
          <w:szCs w:val="24"/>
        </w:rPr>
      </w:pPr>
      <w:r w:rsidRPr="00F85CB3">
        <w:rPr>
          <w:rFonts w:ascii="Times New Roman" w:eastAsia="Calibri" w:hAnsi="Times New Roman" w:cs="Times New Roman"/>
          <w:b/>
          <w:sz w:val="24"/>
          <w:szCs w:val="24"/>
        </w:rPr>
        <w:t>Dział 921 Kultura i ochrona dziedzictwa narodowego, plan – 115.000 zł, wykonanie – 0,00 zł.</w:t>
      </w:r>
      <w:r w:rsidRPr="00F85CB3">
        <w:rPr>
          <w:rFonts w:ascii="Times New Roman" w:eastAsia="Calibri" w:hAnsi="Times New Roman" w:cs="Times New Roman"/>
          <w:b/>
          <w:sz w:val="24"/>
          <w:szCs w:val="24"/>
        </w:rPr>
        <w:tab/>
      </w:r>
    </w:p>
    <w:p w14:paraId="0F4180DA" w14:textId="77777777" w:rsidR="00CB5A9C" w:rsidRPr="00F85CB3" w:rsidRDefault="00CB5A9C" w:rsidP="00CB5A9C">
      <w:pPr>
        <w:spacing w:after="0" w:line="22" w:lineRule="atLeast"/>
        <w:jc w:val="both"/>
        <w:rPr>
          <w:rFonts w:ascii="Times New Roman" w:eastAsia="Calibri" w:hAnsi="Times New Roman" w:cs="Times New Roman"/>
          <w:sz w:val="24"/>
          <w:szCs w:val="24"/>
          <w:u w:val="single"/>
        </w:rPr>
      </w:pPr>
      <w:r w:rsidRPr="00F85CB3">
        <w:rPr>
          <w:rFonts w:ascii="Times New Roman" w:eastAsia="Calibri" w:hAnsi="Times New Roman" w:cs="Times New Roman"/>
          <w:sz w:val="24"/>
          <w:szCs w:val="24"/>
          <w:u w:val="single"/>
        </w:rPr>
        <w:t>Rozdział 92120 Ochrona zabytków i opieka nad zabytkami</w:t>
      </w:r>
    </w:p>
    <w:p w14:paraId="5EF8F5D3" w14:textId="77777777" w:rsidR="00CB5A9C" w:rsidRPr="00F85CB3" w:rsidRDefault="00CB5A9C" w:rsidP="00CB5A9C">
      <w:pPr>
        <w:spacing w:after="0" w:line="22" w:lineRule="atLeast"/>
        <w:jc w:val="both"/>
        <w:rPr>
          <w:rFonts w:ascii="Times New Roman" w:eastAsia="Calibri" w:hAnsi="Times New Roman" w:cs="Times New Roman"/>
          <w:sz w:val="24"/>
          <w:szCs w:val="24"/>
        </w:rPr>
      </w:pPr>
      <w:r w:rsidRPr="00F85CB3">
        <w:rPr>
          <w:rFonts w:ascii="Times New Roman" w:eastAsia="Calibri" w:hAnsi="Times New Roman" w:cs="Times New Roman"/>
          <w:sz w:val="24"/>
          <w:szCs w:val="24"/>
        </w:rPr>
        <w:t>Plan – 115.000 zł, wykonanie – 0,00 zł</w:t>
      </w:r>
    </w:p>
    <w:p w14:paraId="0FFB7633" w14:textId="77777777" w:rsidR="00CB5A9C" w:rsidRPr="00F85CB3" w:rsidRDefault="00CB5A9C" w:rsidP="00CB5A9C">
      <w:pPr>
        <w:spacing w:after="0" w:line="22" w:lineRule="atLeast"/>
        <w:jc w:val="both"/>
        <w:rPr>
          <w:rFonts w:ascii="Times New Roman" w:eastAsia="Times New Roman" w:hAnsi="Times New Roman" w:cs="Times New Roman"/>
          <w:sz w:val="24"/>
          <w:szCs w:val="24"/>
          <w:lang w:eastAsia="pl-PL"/>
        </w:rPr>
      </w:pPr>
      <w:r w:rsidRPr="00F85CB3">
        <w:rPr>
          <w:rFonts w:ascii="Times New Roman" w:eastAsia="Times New Roman" w:hAnsi="Times New Roman" w:cs="Times New Roman"/>
          <w:sz w:val="24"/>
          <w:szCs w:val="24"/>
          <w:lang w:eastAsia="pl-PL"/>
        </w:rPr>
        <w:t>Rada Gminy Osielsko uchwałą Nr I/6/2022 z dnia 3 marca 2022 r. określiła zasady udzielania dotacji na prace konserwatorskie, restauratorskie i roboty budowlane przy zabytku wpisanym do rejestru zabytków lub ujętym w gminnej ewidencji zabytków. W dniu 21 czerwca 2022 r. Rada Gminy Osielsko podjęła uchwałę w sprawie udzielenia dotacji w 2022 r. na prace konserwatorskie, restauratorskie i roboty budowlane przy zabytku wpisanym do Gminnej Ewidencji Zabytków. Przedmiotem dotacji jest wymiana okien i drzwi wejściowych w budynku ujętym w GEZ (poz. 41), położonym w Niwach przy u. Karpackiej 45. Kwota dotacji wynosi 11.800 zł, co stanowi 50% wartości zadania. W następstwie powołanej uchwały, zawarta zostanie umowa o pomiędzy gminą Osielsko a właścicielem nieruchomości o udzielenie dotacji.</w:t>
      </w:r>
    </w:p>
    <w:p w14:paraId="3CF22E23" w14:textId="77777777" w:rsidR="00CB5A9C" w:rsidRPr="00F85CB3" w:rsidRDefault="00CB5A9C" w:rsidP="00CB5A9C">
      <w:pPr>
        <w:spacing w:line="22" w:lineRule="atLeast"/>
        <w:contextualSpacing/>
        <w:jc w:val="both"/>
        <w:rPr>
          <w:rFonts w:ascii="Times New Roman" w:eastAsia="Times New Roman" w:hAnsi="Times New Roman" w:cs="Times New Roman"/>
          <w:sz w:val="24"/>
          <w:szCs w:val="24"/>
          <w:lang w:eastAsia="pl-PL"/>
        </w:rPr>
      </w:pPr>
      <w:r w:rsidRPr="00F85CB3">
        <w:rPr>
          <w:rFonts w:ascii="Times New Roman" w:eastAsia="Times New Roman" w:hAnsi="Times New Roman" w:cs="Times New Roman"/>
          <w:sz w:val="24"/>
          <w:szCs w:val="24"/>
          <w:lang w:eastAsia="pl-PL"/>
        </w:rPr>
        <w:t xml:space="preserve">W przygotowywaniu </w:t>
      </w:r>
      <w:r>
        <w:rPr>
          <w:rFonts w:ascii="Times New Roman" w:eastAsia="Times New Roman" w:hAnsi="Times New Roman" w:cs="Times New Roman"/>
          <w:sz w:val="24"/>
          <w:szCs w:val="24"/>
          <w:lang w:eastAsia="pl-PL"/>
        </w:rPr>
        <w:t xml:space="preserve">jest </w:t>
      </w:r>
      <w:r w:rsidRPr="00F85CB3">
        <w:rPr>
          <w:rFonts w:ascii="Times New Roman" w:eastAsia="Times New Roman" w:hAnsi="Times New Roman" w:cs="Times New Roman"/>
          <w:sz w:val="24"/>
          <w:szCs w:val="24"/>
          <w:lang w:eastAsia="pl-PL"/>
        </w:rPr>
        <w:t>wniosek do Rady Gminy o zmianę przeznaczenia pozostałych środków finansowych w ramach ochrony zabytków (rozdział 92120 §2720).</w:t>
      </w:r>
    </w:p>
    <w:p w14:paraId="31E0C39E" w14:textId="77777777" w:rsidR="00CB5A9C" w:rsidRDefault="00CB5A9C" w:rsidP="00CB5A9C">
      <w:pPr>
        <w:autoSpaceDE w:val="0"/>
        <w:autoSpaceDN w:val="0"/>
        <w:adjustRightInd w:val="0"/>
        <w:spacing w:after="0" w:line="22" w:lineRule="atLeast"/>
        <w:jc w:val="both"/>
        <w:rPr>
          <w:rFonts w:ascii="Times New Roman" w:eastAsia="Calibri" w:hAnsi="Times New Roman" w:cs="Times New Roman"/>
          <w:b/>
          <w:bCs/>
          <w:sz w:val="24"/>
          <w:szCs w:val="24"/>
        </w:rPr>
      </w:pPr>
    </w:p>
    <w:p w14:paraId="16BD4224" w14:textId="77777777" w:rsidR="00CB5A9C" w:rsidRPr="005E0CF4" w:rsidRDefault="00CB5A9C" w:rsidP="00CB5A9C">
      <w:pPr>
        <w:autoSpaceDE w:val="0"/>
        <w:autoSpaceDN w:val="0"/>
        <w:adjustRightInd w:val="0"/>
        <w:spacing w:after="0" w:line="22" w:lineRule="atLeast"/>
        <w:jc w:val="both"/>
        <w:rPr>
          <w:rFonts w:ascii="Times New Roman" w:eastAsia="Calibri" w:hAnsi="Times New Roman" w:cs="Times New Roman"/>
          <w:sz w:val="24"/>
          <w:szCs w:val="24"/>
          <w:u w:val="single"/>
        </w:rPr>
      </w:pPr>
      <w:r w:rsidRPr="005E0CF4">
        <w:rPr>
          <w:rFonts w:ascii="Times New Roman" w:eastAsia="Calibri" w:hAnsi="Times New Roman" w:cs="Times New Roman"/>
          <w:b/>
          <w:bCs/>
          <w:sz w:val="24"/>
          <w:szCs w:val="24"/>
        </w:rPr>
        <w:t>Dział 926 Kultura fizyczna, plan 450.000 zł, wykonanie – 309.000 zł</w:t>
      </w:r>
    </w:p>
    <w:p w14:paraId="759F2C54" w14:textId="77777777" w:rsidR="00CB5A9C" w:rsidRPr="005E0CF4" w:rsidRDefault="00CB5A9C" w:rsidP="00CB5A9C">
      <w:pPr>
        <w:spacing w:after="0" w:line="22" w:lineRule="atLeast"/>
        <w:jc w:val="both"/>
        <w:rPr>
          <w:rFonts w:ascii="Times New Roman" w:eastAsia="Calibri" w:hAnsi="Times New Roman" w:cs="Times New Roman"/>
          <w:sz w:val="24"/>
          <w:szCs w:val="24"/>
          <w:u w:val="single"/>
        </w:rPr>
      </w:pPr>
      <w:r w:rsidRPr="005E0CF4">
        <w:rPr>
          <w:rFonts w:ascii="Times New Roman" w:eastAsia="Calibri" w:hAnsi="Times New Roman" w:cs="Times New Roman"/>
          <w:sz w:val="24"/>
          <w:szCs w:val="24"/>
          <w:u w:val="single"/>
        </w:rPr>
        <w:t>Rozdział 92605 Zadania w zakresie kultury fizycznej § 2820</w:t>
      </w:r>
    </w:p>
    <w:p w14:paraId="767476C4"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450.000 zł, wykonanie – 309.000 zł</w:t>
      </w:r>
    </w:p>
    <w:p w14:paraId="6CFD3EE7" w14:textId="77777777" w:rsidR="00CB5A9C" w:rsidRPr="005E0CF4" w:rsidRDefault="00CB5A9C" w:rsidP="00CB5A9C">
      <w:pPr>
        <w:spacing w:after="0" w:line="22" w:lineRule="atLeast"/>
        <w:jc w:val="both"/>
        <w:outlineLvl w:val="0"/>
        <w:rPr>
          <w:rFonts w:ascii="Times New Roman" w:eastAsia="MS Mincho" w:hAnsi="Times New Roman" w:cs="Times New Roman"/>
          <w:sz w:val="24"/>
          <w:szCs w:val="24"/>
        </w:rPr>
      </w:pPr>
      <w:r w:rsidRPr="005E0CF4">
        <w:rPr>
          <w:rFonts w:ascii="Times New Roman" w:eastAsia="MS Mincho" w:hAnsi="Times New Roman" w:cs="Times New Roman"/>
          <w:sz w:val="24"/>
          <w:szCs w:val="24"/>
        </w:rPr>
        <w:t xml:space="preserve">Zaplanowano 450.000 zł na realizację zadań gminy z zakresu upowszechniania i rozwoju </w:t>
      </w:r>
    </w:p>
    <w:p w14:paraId="4A630DF1" w14:textId="77777777" w:rsidR="00CB5A9C" w:rsidRPr="005E0CF4" w:rsidRDefault="00CB5A9C" w:rsidP="00CB5A9C">
      <w:pPr>
        <w:spacing w:after="0" w:line="22" w:lineRule="atLeast"/>
        <w:jc w:val="both"/>
        <w:outlineLvl w:val="0"/>
        <w:rPr>
          <w:rFonts w:ascii="Times New Roman" w:eastAsia="Calibri" w:hAnsi="Times New Roman" w:cs="Times New Roman"/>
          <w:sz w:val="24"/>
          <w:szCs w:val="24"/>
        </w:rPr>
      </w:pPr>
      <w:r w:rsidRPr="005E0CF4">
        <w:rPr>
          <w:rFonts w:ascii="Times New Roman" w:eastAsia="MS Mincho" w:hAnsi="Times New Roman" w:cs="Times New Roman"/>
          <w:sz w:val="24"/>
          <w:szCs w:val="24"/>
        </w:rPr>
        <w:t>sportu przez organizacje pozarządowe działające na terenie gminy i oferujące swoje usługi mieszkańcom gminy. N</w:t>
      </w:r>
      <w:r w:rsidRPr="005E0CF4">
        <w:rPr>
          <w:rFonts w:ascii="Times New Roman" w:eastAsia="Calibri" w:hAnsi="Times New Roman" w:cs="Times New Roman"/>
          <w:sz w:val="24"/>
          <w:szCs w:val="24"/>
        </w:rPr>
        <w:t xml:space="preserve">a podstawie uchwały Rady Gminy Osielsko Nr IX/87/10 z dnia </w:t>
      </w:r>
      <w:r w:rsidRPr="005E0CF4">
        <w:rPr>
          <w:rFonts w:ascii="Times New Roman" w:eastAsia="Calibri" w:hAnsi="Times New Roman" w:cs="Times New Roman"/>
          <w:sz w:val="24"/>
          <w:szCs w:val="24"/>
        </w:rPr>
        <w:br/>
        <w:t>5 listopada 2010 r. w sprawie ustalenia warunków i trybu wspierania finansowego rozwoju sportu (Dziennik Urzędowy Województwa Kujawsko-Pomorskiego z dnia 5 stycznia 2011 r. Nr 1, poz. 3) p</w:t>
      </w:r>
      <w:r w:rsidRPr="005E0CF4">
        <w:rPr>
          <w:rFonts w:ascii="Times New Roman" w:eastAsia="MS Mincho" w:hAnsi="Times New Roman" w:cs="Times New Roman"/>
          <w:sz w:val="24"/>
          <w:szCs w:val="24"/>
        </w:rPr>
        <w:t xml:space="preserve">rzeprowadzono konkurs ofert </w:t>
      </w:r>
      <w:r w:rsidRPr="005E0CF4">
        <w:rPr>
          <w:rFonts w:ascii="Times New Roman" w:eastAsia="Calibri" w:hAnsi="Times New Roman" w:cs="Times New Roman"/>
          <w:sz w:val="24"/>
          <w:szCs w:val="24"/>
        </w:rPr>
        <w:t xml:space="preserve">na realizację zadania publicznego na upowszechnianie i  rozwój sportu  na terenie gminy Osielsko.  </w:t>
      </w:r>
    </w:p>
    <w:p w14:paraId="551AB14A" w14:textId="77777777" w:rsidR="00CB5A9C" w:rsidRPr="005E0CF4" w:rsidRDefault="00CB5A9C" w:rsidP="00CB5A9C">
      <w:pPr>
        <w:spacing w:after="0" w:line="22" w:lineRule="atLeast"/>
        <w:jc w:val="both"/>
        <w:outlineLvl w:val="0"/>
        <w:rPr>
          <w:rFonts w:ascii="Times New Roman" w:eastAsia="Calibri" w:hAnsi="Times New Roman" w:cs="Times New Roman"/>
          <w:sz w:val="24"/>
          <w:szCs w:val="24"/>
        </w:rPr>
      </w:pPr>
      <w:r w:rsidRPr="005E0CF4">
        <w:rPr>
          <w:rFonts w:ascii="Times New Roman" w:eastAsia="Calibri" w:hAnsi="Times New Roman" w:cs="Times New Roman"/>
          <w:color w:val="000000"/>
          <w:sz w:val="24"/>
          <w:szCs w:val="24"/>
        </w:rPr>
        <w:t xml:space="preserve">W terminie przyjmowania ofert wskazanym w ogłoszeniu wpłynęło dwanaście ofert na łączną kwotę 823.883 zł. Dotacje przyznano jedenastu oferentom. Umowy zawarto w pierwszej połowie 2022 r. z </w:t>
      </w:r>
      <w:r w:rsidRPr="005E0CF4">
        <w:rPr>
          <w:rFonts w:ascii="Times New Roman" w:eastAsia="Calibri" w:hAnsi="Times New Roman" w:cs="Times New Roman"/>
          <w:sz w:val="24"/>
          <w:szCs w:val="24"/>
        </w:rPr>
        <w:t>dziesięcioma oferentami, w zależności od terminów dokumentów dostarczanych przez oferentów, a niezbędnych do sporządzenia umowy, na ogólną kwotę 439.000 zł. W okresie sprawozdawczym przekazano 309.000 zł.</w:t>
      </w:r>
    </w:p>
    <w:p w14:paraId="7C103C72" w14:textId="77777777" w:rsidR="00CB5A9C" w:rsidRPr="005A0F74" w:rsidRDefault="00CB5A9C" w:rsidP="00CB5A9C">
      <w:pPr>
        <w:numPr>
          <w:ilvl w:val="0"/>
          <w:numId w:val="60"/>
        </w:numPr>
        <w:spacing w:after="0" w:line="22" w:lineRule="atLeast"/>
        <w:contextualSpacing/>
        <w:jc w:val="both"/>
        <w:rPr>
          <w:rFonts w:ascii="Times New Roman" w:eastAsia="Times New Roman" w:hAnsi="Times New Roman" w:cs="Times New Roman"/>
          <w:b/>
          <w:sz w:val="24"/>
          <w:szCs w:val="24"/>
          <w:lang w:eastAsia="pl-PL"/>
        </w:rPr>
      </w:pPr>
      <w:r w:rsidRPr="005A0F74">
        <w:rPr>
          <w:rFonts w:ascii="Times New Roman" w:eastAsia="Times New Roman" w:hAnsi="Times New Roman" w:cs="Times New Roman"/>
          <w:sz w:val="24"/>
          <w:szCs w:val="24"/>
          <w:lang w:eastAsia="pl-PL"/>
        </w:rPr>
        <w:t>Stowarzyszenie Sportowe YAMABUSHI, siedziba - Bydgoszcz ul. Wyzwolenia 107/97 - umowa nr 02/22 z dnia 12 kwietnia 2022 r. Kwota przyznanej dotacji na realizację zadania "Karate dla wszystkich. Ćwicz razem z nami" wynosi 32.000 zł. W I półroczu przekazano na konto Klubu kwotę 32.000 zł.</w:t>
      </w:r>
    </w:p>
    <w:p w14:paraId="15EBD615" w14:textId="77777777" w:rsidR="00CB5A9C" w:rsidRPr="005A0F74" w:rsidRDefault="00CB5A9C" w:rsidP="00CB5A9C">
      <w:pPr>
        <w:numPr>
          <w:ilvl w:val="0"/>
          <w:numId w:val="60"/>
        </w:numPr>
        <w:spacing w:after="0" w:line="22" w:lineRule="atLeast"/>
        <w:contextualSpacing/>
        <w:jc w:val="both"/>
        <w:rPr>
          <w:rFonts w:ascii="Times New Roman" w:eastAsia="Times New Roman" w:hAnsi="Times New Roman" w:cs="Times New Roman"/>
          <w:sz w:val="24"/>
          <w:szCs w:val="24"/>
          <w:lang w:eastAsia="pl-PL"/>
        </w:rPr>
      </w:pPr>
      <w:r w:rsidRPr="005A0F74">
        <w:rPr>
          <w:rFonts w:ascii="Times New Roman" w:eastAsia="Times New Roman" w:hAnsi="Times New Roman" w:cs="Times New Roman"/>
          <w:sz w:val="24"/>
          <w:szCs w:val="24"/>
          <w:lang w:eastAsia="pl-PL"/>
        </w:rPr>
        <w:t>ULKS MUSTANG ŻOŁĘDOWO, siedziba - ul. Bydgoska 24 w  Żołędowie, kwota udzielonej dotacji - 66.000 zł, umowa nr 03/22 z dnia 12 kwietnia 2022 r. W I półroczu przekazano na konto Klubu 66.000 zł na realizację zadania - "</w:t>
      </w:r>
      <w:proofErr w:type="spellStart"/>
      <w:r w:rsidRPr="005A0F74">
        <w:rPr>
          <w:rFonts w:ascii="Times New Roman" w:eastAsia="Times New Roman" w:hAnsi="Times New Roman" w:cs="Times New Roman"/>
          <w:sz w:val="24"/>
          <w:szCs w:val="24"/>
          <w:lang w:eastAsia="pl-PL"/>
        </w:rPr>
        <w:t>Speedrower</w:t>
      </w:r>
      <w:proofErr w:type="spellEnd"/>
      <w:r w:rsidRPr="005A0F74">
        <w:rPr>
          <w:rFonts w:ascii="Times New Roman" w:eastAsia="Times New Roman" w:hAnsi="Times New Roman" w:cs="Times New Roman"/>
          <w:sz w:val="24"/>
          <w:szCs w:val="24"/>
          <w:lang w:eastAsia="pl-PL"/>
        </w:rPr>
        <w:t xml:space="preserve"> – dla wyniku i kondycji”. </w:t>
      </w:r>
    </w:p>
    <w:p w14:paraId="13809010" w14:textId="77777777" w:rsidR="00CB5A9C" w:rsidRPr="005A0F74" w:rsidRDefault="00CB5A9C" w:rsidP="00CB5A9C">
      <w:pPr>
        <w:numPr>
          <w:ilvl w:val="0"/>
          <w:numId w:val="60"/>
        </w:numPr>
        <w:spacing w:after="0" w:line="22" w:lineRule="atLeast"/>
        <w:contextualSpacing/>
        <w:jc w:val="both"/>
        <w:rPr>
          <w:rFonts w:ascii="Times New Roman" w:eastAsia="Times New Roman" w:hAnsi="Times New Roman" w:cs="Times New Roman"/>
          <w:sz w:val="24"/>
          <w:szCs w:val="24"/>
          <w:lang w:eastAsia="pl-PL"/>
        </w:rPr>
      </w:pPr>
      <w:r w:rsidRPr="005A0F74">
        <w:rPr>
          <w:rFonts w:ascii="Times New Roman" w:eastAsia="Times New Roman" w:hAnsi="Times New Roman" w:cs="Times New Roman"/>
          <w:sz w:val="24"/>
          <w:szCs w:val="24"/>
          <w:lang w:eastAsia="pl-PL"/>
        </w:rPr>
        <w:t xml:space="preserve">KS VICTORIA OSIELSKO, siedziba Osielsko ul. Szosa Gdańska 57 -  kwota udzielonej  dotacji 80.000 zł, umowa nr 01/22 z dnia 1 kwietnia 2022 r. Zadanie "Rozwój sportu </w:t>
      </w:r>
      <w:r w:rsidRPr="005A0F74">
        <w:rPr>
          <w:rFonts w:ascii="Times New Roman" w:eastAsia="Times New Roman" w:hAnsi="Times New Roman" w:cs="Times New Roman"/>
          <w:sz w:val="24"/>
          <w:szCs w:val="24"/>
          <w:lang w:eastAsia="pl-PL"/>
        </w:rPr>
        <w:br/>
        <w:t xml:space="preserve">w dyscyplinie zapasy". W I półroczu przekazano na konto Klubu dotację w wysokości – 35.000 zł. </w:t>
      </w:r>
    </w:p>
    <w:p w14:paraId="462384A3" w14:textId="77777777" w:rsidR="00CB5A9C" w:rsidRPr="005A0F74" w:rsidRDefault="00CB5A9C" w:rsidP="00CB5A9C">
      <w:pPr>
        <w:numPr>
          <w:ilvl w:val="0"/>
          <w:numId w:val="60"/>
        </w:numPr>
        <w:spacing w:after="0" w:line="22" w:lineRule="atLeast"/>
        <w:contextualSpacing/>
        <w:jc w:val="both"/>
        <w:rPr>
          <w:rFonts w:ascii="Times New Roman" w:eastAsia="Times New Roman" w:hAnsi="Times New Roman" w:cs="Times New Roman"/>
          <w:sz w:val="24"/>
          <w:szCs w:val="24"/>
          <w:lang w:eastAsia="pl-PL"/>
        </w:rPr>
      </w:pPr>
      <w:r w:rsidRPr="005A0F74">
        <w:rPr>
          <w:rFonts w:ascii="Times New Roman" w:eastAsia="Times New Roman" w:hAnsi="Times New Roman" w:cs="Times New Roman"/>
          <w:sz w:val="24"/>
          <w:szCs w:val="24"/>
          <w:lang w:eastAsia="pl-PL"/>
        </w:rPr>
        <w:lastRenderedPageBreak/>
        <w:t xml:space="preserve">KS PIRANIE OSIELSKO, siedziba Osielsko ul. Boczna 19 - umowa nr 06/22 z dnia </w:t>
      </w:r>
      <w:r w:rsidRPr="005A0F74">
        <w:rPr>
          <w:rFonts w:ascii="Times New Roman" w:eastAsia="Times New Roman" w:hAnsi="Times New Roman" w:cs="Times New Roman"/>
          <w:sz w:val="24"/>
          <w:szCs w:val="24"/>
          <w:lang w:eastAsia="pl-PL"/>
        </w:rPr>
        <w:br/>
        <w:t xml:space="preserve">20 kwietnia 2022 r. Kwota przyznanej dotacji 35.000 zł. na realizację zadania: "Rozwój sportu na terenie gminy". W I półroczu przekazano na konto klubu kwotę 17.500zł. </w:t>
      </w:r>
    </w:p>
    <w:p w14:paraId="5BA43E59" w14:textId="77777777" w:rsidR="00CB5A9C" w:rsidRPr="005A0F74" w:rsidRDefault="00CB5A9C" w:rsidP="00CB5A9C">
      <w:pPr>
        <w:numPr>
          <w:ilvl w:val="0"/>
          <w:numId w:val="60"/>
        </w:numPr>
        <w:spacing w:after="160" w:line="22" w:lineRule="atLeast"/>
        <w:jc w:val="both"/>
        <w:rPr>
          <w:rFonts w:ascii="Times New Roman" w:eastAsia="Times New Roman" w:hAnsi="Times New Roman" w:cs="Times New Roman"/>
          <w:sz w:val="24"/>
          <w:szCs w:val="24"/>
          <w:lang w:eastAsia="pl-PL"/>
        </w:rPr>
      </w:pPr>
      <w:r w:rsidRPr="005A0F74">
        <w:rPr>
          <w:rFonts w:ascii="Times New Roman" w:eastAsia="Times New Roman" w:hAnsi="Times New Roman" w:cs="Times New Roman"/>
          <w:sz w:val="24"/>
          <w:szCs w:val="24"/>
          <w:lang w:eastAsia="pl-PL"/>
        </w:rPr>
        <w:t xml:space="preserve">UKS  DĘBY OSIELSKO siedziba Osielsko ul. Centralna 7 - umowa nr 05/22 z dnia 15 kwietnia 2022 r. Kwota udzielonej dotacji 75.500 zł. W I półroczu przekazano na konto Klubu kwotę 40.000 zł. Klub realizuje zadanie </w:t>
      </w:r>
      <w:r w:rsidRPr="005A0F74">
        <w:rPr>
          <w:rFonts w:ascii="Times New Roman" w:eastAsia="Calibri" w:hAnsi="Times New Roman" w:cs="Times New Roman"/>
          <w:sz w:val="24"/>
          <w:szCs w:val="24"/>
        </w:rPr>
        <w:t>„Upowszechnianie i rozwój sportu w sekcjach baseball i pływanie”.</w:t>
      </w:r>
    </w:p>
    <w:p w14:paraId="46F8D411" w14:textId="77777777" w:rsidR="00CB5A9C" w:rsidRPr="005A0F74" w:rsidRDefault="00CB5A9C" w:rsidP="00CB5A9C">
      <w:pPr>
        <w:numPr>
          <w:ilvl w:val="0"/>
          <w:numId w:val="60"/>
        </w:numPr>
        <w:spacing w:after="160" w:line="22" w:lineRule="atLeast"/>
        <w:jc w:val="both"/>
        <w:rPr>
          <w:rFonts w:ascii="Times New Roman" w:eastAsia="Times New Roman" w:hAnsi="Times New Roman" w:cs="Times New Roman"/>
          <w:sz w:val="24"/>
          <w:szCs w:val="24"/>
          <w:lang w:eastAsia="pl-PL"/>
        </w:rPr>
      </w:pPr>
      <w:r w:rsidRPr="005A0F74">
        <w:rPr>
          <w:rFonts w:ascii="Times New Roman" w:eastAsia="Times New Roman" w:hAnsi="Times New Roman" w:cs="Times New Roman"/>
          <w:sz w:val="24"/>
          <w:szCs w:val="24"/>
          <w:lang w:eastAsia="pl-PL"/>
        </w:rPr>
        <w:t xml:space="preserve"> KS OLIMP-BOKS OSIELSKO, siedziba Osielsko, ul. Botaniczna 1- umowa nr 10/22 </w:t>
      </w:r>
      <w:r w:rsidRPr="005A0F74">
        <w:rPr>
          <w:rFonts w:ascii="Times New Roman" w:eastAsia="Times New Roman" w:hAnsi="Times New Roman" w:cs="Times New Roman"/>
          <w:sz w:val="24"/>
          <w:szCs w:val="24"/>
          <w:lang w:eastAsia="pl-PL"/>
        </w:rPr>
        <w:br/>
        <w:t xml:space="preserve">  z dnia 9 maja 2022 r. na kwotę 30.000 zł. W I półroczu przekazano na konto Klubu kwotę 20.000 zł.</w:t>
      </w:r>
    </w:p>
    <w:p w14:paraId="52EC740E" w14:textId="77777777" w:rsidR="00CB5A9C" w:rsidRPr="005A0F74" w:rsidRDefault="00CB5A9C" w:rsidP="00CB5A9C">
      <w:pPr>
        <w:numPr>
          <w:ilvl w:val="0"/>
          <w:numId w:val="60"/>
        </w:numPr>
        <w:spacing w:after="160" w:line="22" w:lineRule="atLeast"/>
        <w:jc w:val="both"/>
        <w:rPr>
          <w:rFonts w:ascii="Times New Roman" w:eastAsia="Times New Roman" w:hAnsi="Times New Roman" w:cs="Times New Roman"/>
          <w:sz w:val="24"/>
          <w:szCs w:val="24"/>
          <w:lang w:eastAsia="pl-PL"/>
        </w:rPr>
      </w:pPr>
      <w:r w:rsidRPr="005A0F74">
        <w:rPr>
          <w:rFonts w:ascii="Times New Roman" w:eastAsia="Times New Roman" w:hAnsi="Times New Roman" w:cs="Times New Roman"/>
          <w:sz w:val="24"/>
          <w:szCs w:val="24"/>
          <w:lang w:eastAsia="pl-PL"/>
        </w:rPr>
        <w:t>P-LUKS VICTORIA NIEMCZ OSIELSKO, siedziba Niemcz ul. Henryka Sienkiewicza 4B - umowa nr 09/22 z dnia 9 maja 2022 r. Kwota udzielonej dotacji - 66.000 zł. W I półroczu przekazano na konto Klubu kwotę 44.000 zł na zadanie "Szkolenie sportowe dzieci, młodzieży i dorosłych w zakresie piłki nożnej”.</w:t>
      </w:r>
    </w:p>
    <w:p w14:paraId="542D1BCB" w14:textId="77777777" w:rsidR="00CB5A9C" w:rsidRPr="005A0F74" w:rsidRDefault="00CB5A9C" w:rsidP="00CB5A9C">
      <w:pPr>
        <w:numPr>
          <w:ilvl w:val="0"/>
          <w:numId w:val="60"/>
        </w:numPr>
        <w:spacing w:after="160" w:line="22" w:lineRule="atLeast"/>
        <w:jc w:val="both"/>
        <w:rPr>
          <w:rFonts w:ascii="Times New Roman" w:eastAsia="Calibri" w:hAnsi="Times New Roman" w:cs="Times New Roman"/>
          <w:sz w:val="24"/>
          <w:szCs w:val="24"/>
        </w:rPr>
      </w:pPr>
      <w:r w:rsidRPr="005A0F74">
        <w:rPr>
          <w:rFonts w:ascii="Times New Roman" w:eastAsia="Times New Roman" w:hAnsi="Times New Roman" w:cs="Times New Roman"/>
          <w:sz w:val="24"/>
          <w:szCs w:val="24"/>
          <w:lang w:eastAsia="pl-PL"/>
        </w:rPr>
        <w:t xml:space="preserve">LKS ŁUCZNIK  Żołędowo, siedziba Żołędowo ul. Bydgoska 20 – umowa nr 08/22 z dnia 4 maja 2022 r. Kwota przyznanej dotacji wyniosła 22.500 zł. Powyższą kwotę Klub otrzymał 22.500 zł w I półroczu, na realizację zadania „Rozwój sportu na terenie gminy Osielsko”.  </w:t>
      </w:r>
    </w:p>
    <w:p w14:paraId="61902B5D" w14:textId="77777777" w:rsidR="00CB5A9C" w:rsidRPr="005A0F74" w:rsidRDefault="00CB5A9C" w:rsidP="00CB5A9C">
      <w:pPr>
        <w:numPr>
          <w:ilvl w:val="0"/>
          <w:numId w:val="60"/>
        </w:numPr>
        <w:spacing w:after="160" w:line="22" w:lineRule="atLeast"/>
        <w:jc w:val="both"/>
        <w:rPr>
          <w:rFonts w:ascii="Times New Roman" w:eastAsia="Calibri" w:hAnsi="Times New Roman" w:cs="Times New Roman"/>
          <w:sz w:val="24"/>
          <w:szCs w:val="24"/>
        </w:rPr>
      </w:pPr>
      <w:r w:rsidRPr="005A0F74">
        <w:rPr>
          <w:rFonts w:ascii="Times New Roman" w:eastAsia="Calibri" w:hAnsi="Times New Roman" w:cs="Times New Roman"/>
          <w:sz w:val="24"/>
          <w:szCs w:val="24"/>
        </w:rPr>
        <w:t>Stowarzyszenie Sportowe BUSHI-DO , siedziba Bydgoszcz, ul. p. por. Emilii Gierczak 13/111 – umowa nr 04/22 z dnia 14 kwietnia 2022 r. Kwota udzielonej dotacji 14.000 zł. W I półroczu przekazano na konto Klubu kwotę 14.000 zł na zadanie „Rozwój sportu na terenie gminy Osielsko”.</w:t>
      </w:r>
    </w:p>
    <w:p w14:paraId="72DC68D9" w14:textId="77777777" w:rsidR="00CB5A9C" w:rsidRPr="005A0F74" w:rsidRDefault="00CB5A9C" w:rsidP="00CB5A9C">
      <w:pPr>
        <w:numPr>
          <w:ilvl w:val="0"/>
          <w:numId w:val="60"/>
        </w:numPr>
        <w:spacing w:after="160" w:line="22" w:lineRule="atLeast"/>
        <w:jc w:val="both"/>
        <w:rPr>
          <w:rFonts w:ascii="Times New Roman" w:eastAsia="Calibri" w:hAnsi="Times New Roman" w:cs="Times New Roman"/>
          <w:sz w:val="24"/>
          <w:szCs w:val="24"/>
        </w:rPr>
      </w:pPr>
      <w:r w:rsidRPr="005A0F74">
        <w:rPr>
          <w:rFonts w:ascii="Times New Roman" w:eastAsia="Calibri" w:hAnsi="Times New Roman" w:cs="Times New Roman"/>
          <w:bCs/>
          <w:sz w:val="24"/>
          <w:szCs w:val="24"/>
        </w:rPr>
        <w:t>BYDGOSKI KLUB ŻEGLARSKI, siedziba w Osielsku, ul. Leśna 42  - umowa nr 07/22 z dnia 26 kwietnia 2022 r. Kwota udzielonej dotacji 18.000 zł. W I półroczu przekazano na konto Klubu kwotę 18 000 zł na zadanie „Już żegluję”.</w:t>
      </w:r>
    </w:p>
    <w:p w14:paraId="0CAF336A" w14:textId="77777777" w:rsidR="00CB5A9C" w:rsidRPr="005E0CF4" w:rsidRDefault="00CB5A9C" w:rsidP="00CB5A9C">
      <w:pPr>
        <w:spacing w:after="160" w:line="22" w:lineRule="atLeast"/>
        <w:contextualSpacing/>
        <w:jc w:val="both"/>
        <w:rPr>
          <w:rFonts w:ascii="Times New Roman" w:eastAsia="Calibri" w:hAnsi="Times New Roman" w:cs="Times New Roman"/>
          <w:b/>
          <w:sz w:val="28"/>
          <w:szCs w:val="28"/>
        </w:rPr>
      </w:pPr>
    </w:p>
    <w:p w14:paraId="3854103F" w14:textId="77777777" w:rsidR="00CB5A9C" w:rsidRPr="005E0CF4" w:rsidRDefault="00CB5A9C" w:rsidP="00CB5A9C">
      <w:pPr>
        <w:spacing w:after="160" w:line="22" w:lineRule="atLeast"/>
        <w:contextualSpacing/>
        <w:jc w:val="both"/>
        <w:rPr>
          <w:rFonts w:ascii="Times New Roman" w:eastAsia="Calibri" w:hAnsi="Times New Roman" w:cs="Times New Roman"/>
          <w:b/>
          <w:sz w:val="28"/>
          <w:szCs w:val="28"/>
        </w:rPr>
      </w:pPr>
      <w:r w:rsidRPr="005E0CF4">
        <w:rPr>
          <w:rFonts w:ascii="Times New Roman" w:eastAsia="Calibri" w:hAnsi="Times New Roman" w:cs="Times New Roman"/>
          <w:b/>
          <w:sz w:val="28"/>
          <w:szCs w:val="28"/>
        </w:rPr>
        <w:t>Dotacje podmiotowe</w:t>
      </w:r>
      <w:r w:rsidRPr="005E0CF4">
        <w:rPr>
          <w:rFonts w:ascii="Times New Roman" w:eastAsia="Calibri" w:hAnsi="Times New Roman" w:cs="Times New Roman"/>
          <w:b/>
          <w:sz w:val="28"/>
          <w:szCs w:val="28"/>
        </w:rPr>
        <w:tab/>
      </w:r>
    </w:p>
    <w:p w14:paraId="0C001735"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Planowane dotacje podmiotowe wynoszą – 4.927.512 zł. W I półroczu wykonanie wyniosło 2.721.055,14 zł, co stanowi 55,2 % planu. Są to dotacje dla niepublicznych przedszkoli działających na terenie Gminy Osielsko.</w:t>
      </w:r>
    </w:p>
    <w:p w14:paraId="7A870951" w14:textId="77777777" w:rsidR="00CB5A9C" w:rsidRPr="005E0CF4" w:rsidRDefault="00CB5A9C" w:rsidP="00CB5A9C">
      <w:pPr>
        <w:spacing w:after="0" w:line="22" w:lineRule="atLeast"/>
        <w:jc w:val="both"/>
        <w:rPr>
          <w:rFonts w:ascii="Times New Roman" w:eastAsia="Calibri" w:hAnsi="Times New Roman" w:cs="Times New Roman"/>
          <w:sz w:val="24"/>
          <w:szCs w:val="24"/>
        </w:rPr>
      </w:pPr>
    </w:p>
    <w:p w14:paraId="297D6A0E" w14:textId="77777777" w:rsidR="00CB5A9C" w:rsidRPr="005E0CF4" w:rsidRDefault="00CB5A9C" w:rsidP="00CB5A9C">
      <w:pPr>
        <w:spacing w:after="0" w:line="22" w:lineRule="atLeast"/>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 xml:space="preserve">Dział 801 - Oświata i wychowanie,  rozdział 80104  Przedszkola i 80149 Realizacja zadań wymagających stosowania specjalnej organizacji nauki i metod pracy dla dzieci </w:t>
      </w:r>
      <w:r w:rsidRPr="005E0CF4">
        <w:rPr>
          <w:rFonts w:ascii="Times New Roman" w:eastAsia="Calibri" w:hAnsi="Times New Roman" w:cs="Times New Roman"/>
          <w:b/>
          <w:sz w:val="24"/>
          <w:szCs w:val="24"/>
        </w:rPr>
        <w:br/>
        <w:t>w przedszkolach, oddziałach przedszkolnych w szkołach podstawowych i innych formach wychowania przedszkolnego</w:t>
      </w:r>
    </w:p>
    <w:p w14:paraId="4B5A57DA" w14:textId="77777777" w:rsidR="00CB5A9C" w:rsidRPr="005E0CF4" w:rsidRDefault="00CB5A9C" w:rsidP="00CB5A9C">
      <w:pPr>
        <w:spacing w:after="0" w:line="22" w:lineRule="atLeast"/>
        <w:jc w:val="both"/>
        <w:rPr>
          <w:rFonts w:ascii="Times New Roman" w:eastAsia="Calibri" w:hAnsi="Times New Roman" w:cs="Times New Roman"/>
          <w:b/>
          <w:sz w:val="24"/>
          <w:szCs w:val="24"/>
        </w:rPr>
      </w:pPr>
      <w:r w:rsidRPr="005E0CF4">
        <w:rPr>
          <w:rFonts w:ascii="Times New Roman" w:eastAsia="Calibri" w:hAnsi="Times New Roman" w:cs="Times New Roman"/>
          <w:sz w:val="24"/>
          <w:szCs w:val="24"/>
        </w:rPr>
        <w:t>Plan – 4.896.512 zł, wykonanie – 2.703.473,14 zł</w:t>
      </w:r>
    </w:p>
    <w:p w14:paraId="63E92BF2" w14:textId="77777777" w:rsidR="00CB5A9C" w:rsidRPr="005E0CF4" w:rsidRDefault="00CB5A9C" w:rsidP="00CB5A9C">
      <w:pPr>
        <w:spacing w:after="0" w:line="22" w:lineRule="atLeast"/>
        <w:jc w:val="both"/>
        <w:rPr>
          <w:rFonts w:ascii="Times New Roman" w:eastAsia="Calibri" w:hAnsi="Times New Roman" w:cs="Times New Roman"/>
          <w:b/>
          <w:sz w:val="24"/>
          <w:szCs w:val="24"/>
        </w:rPr>
      </w:pPr>
    </w:p>
    <w:p w14:paraId="0347D662" w14:textId="77777777" w:rsidR="00CB5A9C" w:rsidRPr="005E0CF4" w:rsidRDefault="00CB5A9C" w:rsidP="00CB5A9C">
      <w:pPr>
        <w:spacing w:after="0" w:line="22" w:lineRule="atLeast"/>
        <w:jc w:val="both"/>
        <w:rPr>
          <w:rFonts w:ascii="Times New Roman" w:eastAsia="Calibri" w:hAnsi="Times New Roman" w:cs="Times New Roman"/>
          <w:b/>
          <w:sz w:val="24"/>
          <w:szCs w:val="24"/>
        </w:rPr>
      </w:pPr>
      <w:r w:rsidRPr="005E0CF4">
        <w:rPr>
          <w:rFonts w:ascii="Times New Roman" w:eastAsia="Calibri" w:hAnsi="Times New Roman" w:cs="Times New Roman"/>
          <w:b/>
          <w:sz w:val="24"/>
          <w:szCs w:val="24"/>
        </w:rPr>
        <w:t>Dział 854 - Edukacyjna opieka wychowawcza,  rozdział 85404 Wczesne wspomaganie rozwoju dziecka</w:t>
      </w:r>
    </w:p>
    <w:p w14:paraId="75F81D8D"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Plan – 31.000 zł, wykonanie – 17.582 zł.</w:t>
      </w:r>
    </w:p>
    <w:p w14:paraId="4A92B405" w14:textId="77777777" w:rsidR="00CB5A9C" w:rsidRPr="005E0CF4" w:rsidRDefault="00CB5A9C" w:rsidP="00CB5A9C">
      <w:pPr>
        <w:spacing w:after="0" w:line="22" w:lineRule="atLeast"/>
        <w:jc w:val="both"/>
        <w:rPr>
          <w:rFonts w:ascii="Times New Roman" w:eastAsia="Calibri" w:hAnsi="Times New Roman" w:cs="Times New Roman"/>
          <w:sz w:val="24"/>
          <w:szCs w:val="24"/>
        </w:rPr>
      </w:pPr>
    </w:p>
    <w:p w14:paraId="7910EFB7" w14:textId="77777777" w:rsidR="00CB5A9C" w:rsidRPr="005E0CF4" w:rsidRDefault="00CB5A9C" w:rsidP="00CB5A9C">
      <w:pPr>
        <w:spacing w:after="0" w:line="22" w:lineRule="atLeast"/>
        <w:jc w:val="both"/>
        <w:rPr>
          <w:rFonts w:ascii="Times New Roman" w:eastAsia="Calibri" w:hAnsi="Times New Roman" w:cs="Times New Roman"/>
          <w:bCs/>
          <w:sz w:val="24"/>
          <w:szCs w:val="24"/>
        </w:rPr>
      </w:pPr>
      <w:r w:rsidRPr="005E0CF4">
        <w:rPr>
          <w:rFonts w:ascii="Times New Roman" w:eastAsia="Calibri" w:hAnsi="Times New Roman" w:cs="Times New Roman"/>
          <w:sz w:val="24"/>
          <w:szCs w:val="24"/>
        </w:rPr>
        <w:t xml:space="preserve">Art. 17 ust.3 ustawy z dnia 27 października 2017 r. o finansowaniu zadań oświatowych stanowi, że niepubliczne przedszkole niebędące przedszkolem specjalnym niespełniające warunków, o których mowa w ust. 1 w. wym. ustawy, otrzymuje na każdego ucznia dotację </w:t>
      </w:r>
      <w:r w:rsidRPr="005E0CF4">
        <w:rPr>
          <w:rFonts w:ascii="Times New Roman" w:eastAsia="Calibri" w:hAnsi="Times New Roman" w:cs="Times New Roman"/>
          <w:sz w:val="24"/>
          <w:szCs w:val="24"/>
        </w:rPr>
        <w:br/>
        <w:t xml:space="preserve">z budżetu gminy w wysokości równej 75% podstawowej kwoty dotacji dla przedszkoli, z tym że na ucznia niepełnosprawnego w wysokości nie niższej niż kwota przewidziana na takiego </w:t>
      </w:r>
      <w:r w:rsidRPr="005E0CF4">
        <w:rPr>
          <w:rFonts w:ascii="Times New Roman" w:eastAsia="Calibri" w:hAnsi="Times New Roman" w:cs="Times New Roman"/>
          <w:sz w:val="24"/>
          <w:szCs w:val="24"/>
        </w:rPr>
        <w:lastRenderedPageBreak/>
        <w:t xml:space="preserve">ucznia niepełnosprawnego przedszkola w części oświatowej subwencji ogólnej dla gminy.  Rada Gminy Osielsko w dniu 16 stycznia 2018 r. podjęła uchwałę Nr I/5/2018 </w:t>
      </w:r>
      <w:r w:rsidRPr="005E0CF4">
        <w:rPr>
          <w:rFonts w:ascii="Times New Roman" w:eastAsia="Calibri" w:hAnsi="Times New Roman" w:cs="Times New Roman"/>
          <w:sz w:val="24"/>
          <w:szCs w:val="24"/>
        </w:rPr>
        <w:br/>
        <w:t xml:space="preserve">w sprawie ustalenia trybu udzielania i rozliczania dotacji dla niepublicznych placówek wychowania przedszkolnego, dla których gmina Osielsko jest organem rejestrującym oraz trybu przeprowadzania kontroli prawidłowości ich pobrania i wykorzystania.  Podstawą skalkulowania dotacji dla przedszkoli niepublicznych jest koszt utrzymania dziecka </w:t>
      </w:r>
      <w:r w:rsidRPr="005E0CF4">
        <w:rPr>
          <w:rFonts w:ascii="Times New Roman" w:eastAsia="Calibri" w:hAnsi="Times New Roman" w:cs="Times New Roman"/>
          <w:sz w:val="24"/>
          <w:szCs w:val="24"/>
        </w:rPr>
        <w:br/>
        <w:t xml:space="preserve">w przedszkolu publicznym w gminie Osielsko. </w:t>
      </w:r>
      <w:r w:rsidRPr="005E0CF4">
        <w:rPr>
          <w:rFonts w:ascii="Times New Roman" w:eastAsia="Calibri" w:hAnsi="Times New Roman" w:cs="Times New Roman"/>
          <w:bCs/>
          <w:sz w:val="24"/>
          <w:szCs w:val="24"/>
        </w:rPr>
        <w:t xml:space="preserve">Dotacja jest przekazywana w okresach miesięcznych. </w:t>
      </w:r>
    </w:p>
    <w:p w14:paraId="19C93FC3" w14:textId="77777777" w:rsidR="00CB5A9C" w:rsidRPr="005E0CF4" w:rsidRDefault="00CB5A9C" w:rsidP="00CB5A9C">
      <w:pPr>
        <w:spacing w:after="0" w:line="22" w:lineRule="atLeast"/>
        <w:jc w:val="both"/>
        <w:rPr>
          <w:rFonts w:ascii="Times New Roman" w:eastAsia="Calibri" w:hAnsi="Times New Roman" w:cs="Times New Roman"/>
          <w:i/>
          <w:sz w:val="24"/>
          <w:szCs w:val="24"/>
        </w:rPr>
      </w:pPr>
      <w:r w:rsidRPr="005E0CF4">
        <w:rPr>
          <w:rFonts w:ascii="Times New Roman" w:eastAsia="Calibri" w:hAnsi="Times New Roman" w:cs="Times New Roman"/>
          <w:bCs/>
          <w:sz w:val="24"/>
          <w:szCs w:val="24"/>
        </w:rPr>
        <w:t>S</w:t>
      </w:r>
      <w:r w:rsidRPr="005E0CF4">
        <w:rPr>
          <w:rFonts w:ascii="Times New Roman" w:eastAsia="Calibri" w:hAnsi="Times New Roman" w:cs="Times New Roman"/>
          <w:sz w:val="24"/>
          <w:szCs w:val="24"/>
        </w:rPr>
        <w:t>tawka dotacji z budżetu na jedno dziecko uczęszczające do niepublicznych przedszkoli na terenie gminy Osielsko od stycznia 2022 roku wynosiła miesięcznie 820,47 zł. Powyższa kwota weszła w życie Zarządzeniem Wójta Gminy Osielsko nr 2/2022 z dnia 13.01.2022 r. Zarządzeniem Nr 45/2022 z dnia 23.05.2022 zaktualizowana została stawka dotacji na 1 dziecko. Podstawowa kwota dotacji dla przedszkoli, o której mowa w art. 12 ustawy o finansowaniu zadań oświatowych  na rok 2022 wynosi 840,27zł. Na odrębnych zasadach ustalane są dotacje na dzieci niepełnosprawne</w:t>
      </w:r>
      <w:r w:rsidRPr="005E0CF4">
        <w:rPr>
          <w:rFonts w:ascii="Times New Roman" w:eastAsia="Calibri" w:hAnsi="Times New Roman" w:cs="Times New Roman"/>
          <w:i/>
          <w:sz w:val="24"/>
          <w:szCs w:val="24"/>
        </w:rPr>
        <w:t>.</w:t>
      </w:r>
    </w:p>
    <w:p w14:paraId="589FCE1E" w14:textId="77777777" w:rsidR="00CB5A9C" w:rsidRPr="005E0CF4" w:rsidRDefault="00CB5A9C" w:rsidP="00CB5A9C">
      <w:pPr>
        <w:spacing w:after="0" w:line="22" w:lineRule="atLeast"/>
        <w:jc w:val="both"/>
        <w:rPr>
          <w:rFonts w:ascii="Times New Roman" w:eastAsia="Calibri" w:hAnsi="Times New Roman" w:cs="Times New Roman"/>
          <w:sz w:val="24"/>
          <w:szCs w:val="24"/>
        </w:rPr>
      </w:pPr>
    </w:p>
    <w:p w14:paraId="05B32A2C" w14:textId="77777777" w:rsidR="00CB5A9C" w:rsidRPr="005E0CF4" w:rsidRDefault="00CB5A9C" w:rsidP="00CB5A9C">
      <w:pPr>
        <w:spacing w:after="0" w:line="22" w:lineRule="atLeast"/>
        <w:jc w:val="both"/>
        <w:rPr>
          <w:rFonts w:ascii="Times New Roman" w:eastAsia="Calibri" w:hAnsi="Times New Roman" w:cs="Times New Roman"/>
          <w:sz w:val="24"/>
          <w:szCs w:val="24"/>
        </w:rPr>
      </w:pPr>
      <w:r w:rsidRPr="005E0CF4">
        <w:rPr>
          <w:rFonts w:ascii="Times New Roman" w:eastAsia="Calibri" w:hAnsi="Times New Roman" w:cs="Times New Roman"/>
          <w:bCs/>
          <w:sz w:val="24"/>
          <w:szCs w:val="24"/>
        </w:rPr>
        <w:t>W I półroczu 2022 dotacje były przekazywane do 8 przedszkoli niepublicznych na terenie gminy. Prz</w:t>
      </w:r>
      <w:r w:rsidRPr="005E0CF4">
        <w:rPr>
          <w:rFonts w:ascii="Times New Roman" w:eastAsia="Calibri" w:hAnsi="Times New Roman" w:cs="Times New Roman"/>
          <w:sz w:val="24"/>
          <w:szCs w:val="24"/>
        </w:rPr>
        <w:t>ekazano dotacje w łącznej kwocie – 2.721.055,14 zł. Poszczególne przedszkola otrzymały:</w:t>
      </w:r>
    </w:p>
    <w:p w14:paraId="45658239"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5E0CF4">
        <w:rPr>
          <w:rFonts w:ascii="Times New Roman" w:eastAsia="Calibri" w:hAnsi="Times New Roman" w:cs="Times New Roman"/>
          <w:sz w:val="24"/>
          <w:szCs w:val="24"/>
        </w:rPr>
        <w:t xml:space="preserve">PRZEDSZKOLE DOBREGO PASTERZA w Żołędowie ul. Jastrzębia 27 prowadzone przez </w:t>
      </w:r>
      <w:r w:rsidRPr="00463132">
        <w:rPr>
          <w:rFonts w:ascii="Times New Roman" w:eastAsia="Calibri" w:hAnsi="Times New Roman" w:cs="Times New Roman"/>
          <w:sz w:val="24"/>
          <w:szCs w:val="24"/>
        </w:rPr>
        <w:t>Zgromadzenie Sióstr Pasterek od Opatrzności Bożej z siedzibą w Jabłonowie Pomorskim – 259 643,43 zł.</w:t>
      </w:r>
    </w:p>
    <w:p w14:paraId="62418CF0"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463132">
        <w:rPr>
          <w:rFonts w:ascii="Times New Roman" w:eastAsia="Calibri" w:hAnsi="Times New Roman" w:cs="Times New Roman"/>
          <w:sz w:val="24"/>
          <w:szCs w:val="24"/>
        </w:rPr>
        <w:t>PRZEDSZKOLE  CHATKA PUCHATKA w Osielsku ul. Bałtycka 19 – 285 691,80 zł.</w:t>
      </w:r>
    </w:p>
    <w:p w14:paraId="07C8B0ED"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463132">
        <w:rPr>
          <w:rFonts w:ascii="Times New Roman" w:eastAsia="Calibri" w:hAnsi="Times New Roman" w:cs="Times New Roman"/>
          <w:sz w:val="24"/>
          <w:szCs w:val="24"/>
        </w:rPr>
        <w:t>PRZEDSZKOLE  HUMPTY DUMPTY  w Żołędowie, ul. Jastrzębia 74 – 263 004,51 zł.</w:t>
      </w:r>
    </w:p>
    <w:p w14:paraId="3938307E"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463132">
        <w:rPr>
          <w:rFonts w:ascii="Times New Roman" w:eastAsia="Calibri" w:hAnsi="Times New Roman" w:cs="Times New Roman"/>
          <w:bCs/>
          <w:sz w:val="24"/>
          <w:szCs w:val="24"/>
        </w:rPr>
        <w:t xml:space="preserve">PRZEDSZKOLE ANGLOJĘZYCZNE  TĘCZOWA KRAINA  w </w:t>
      </w:r>
      <w:proofErr w:type="spellStart"/>
      <w:r w:rsidRPr="00463132">
        <w:rPr>
          <w:rFonts w:ascii="Times New Roman" w:eastAsia="Calibri" w:hAnsi="Times New Roman" w:cs="Times New Roman"/>
          <w:bCs/>
          <w:sz w:val="24"/>
          <w:szCs w:val="24"/>
        </w:rPr>
        <w:t>Niemczu</w:t>
      </w:r>
      <w:proofErr w:type="spellEnd"/>
      <w:r w:rsidRPr="00463132">
        <w:rPr>
          <w:rFonts w:ascii="Times New Roman" w:eastAsia="Calibri" w:hAnsi="Times New Roman" w:cs="Times New Roman"/>
          <w:bCs/>
          <w:sz w:val="24"/>
          <w:szCs w:val="24"/>
        </w:rPr>
        <w:t xml:space="preserve"> ul. J. Matejki 8b – 403 329,60 zł.</w:t>
      </w:r>
    </w:p>
    <w:p w14:paraId="3BA914AF"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463132">
        <w:rPr>
          <w:rFonts w:ascii="Times New Roman" w:eastAsia="Calibri" w:hAnsi="Times New Roman" w:cs="Times New Roman"/>
          <w:sz w:val="24"/>
          <w:szCs w:val="24"/>
        </w:rPr>
        <w:t xml:space="preserve">PRZEDSZKOLE  DZIECIĘCY ŚWIAT MONTESSORI  w </w:t>
      </w:r>
      <w:proofErr w:type="spellStart"/>
      <w:r w:rsidRPr="00463132">
        <w:rPr>
          <w:rFonts w:ascii="Times New Roman" w:eastAsia="Calibri" w:hAnsi="Times New Roman" w:cs="Times New Roman"/>
          <w:sz w:val="24"/>
          <w:szCs w:val="24"/>
        </w:rPr>
        <w:t>Niemczu</w:t>
      </w:r>
      <w:proofErr w:type="spellEnd"/>
      <w:r w:rsidRPr="00463132">
        <w:rPr>
          <w:rFonts w:ascii="Times New Roman" w:eastAsia="Calibri" w:hAnsi="Times New Roman" w:cs="Times New Roman"/>
          <w:sz w:val="24"/>
          <w:szCs w:val="24"/>
        </w:rPr>
        <w:t xml:space="preserve">, ul. Bydgoska 40 – </w:t>
      </w:r>
      <w:r w:rsidRPr="00463132">
        <w:rPr>
          <w:rFonts w:ascii="Times New Roman" w:eastAsia="Calibri" w:hAnsi="Times New Roman" w:cs="Times New Roman"/>
          <w:sz w:val="24"/>
          <w:szCs w:val="24"/>
        </w:rPr>
        <w:br/>
        <w:t>222 377,97 zł.</w:t>
      </w:r>
    </w:p>
    <w:p w14:paraId="608B5F47"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463132">
        <w:rPr>
          <w:rFonts w:ascii="Times New Roman" w:eastAsia="Calibri" w:hAnsi="Times New Roman" w:cs="Times New Roman"/>
          <w:sz w:val="24"/>
          <w:szCs w:val="24"/>
        </w:rPr>
        <w:t>PRZEDSZKOLE ZAMECZEK II w Osielsku ul. Polna 10 – 460 467,96 zł.</w:t>
      </w:r>
    </w:p>
    <w:p w14:paraId="5DD32199"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463132">
        <w:rPr>
          <w:rFonts w:ascii="Times New Roman" w:eastAsia="Calibri" w:hAnsi="Times New Roman" w:cs="Times New Roman"/>
          <w:sz w:val="24"/>
          <w:szCs w:val="24"/>
        </w:rPr>
        <w:t>AKADEMIA PRZEDSZKOLAKA S.C. w Osielsku ul. Koralowa 26 – 360 475,83 zł.</w:t>
      </w:r>
    </w:p>
    <w:p w14:paraId="07BCDFA0" w14:textId="77777777" w:rsidR="00CB5A9C" w:rsidRPr="00463132" w:rsidRDefault="00CB5A9C" w:rsidP="00CB5A9C">
      <w:pPr>
        <w:numPr>
          <w:ilvl w:val="0"/>
          <w:numId w:val="61"/>
        </w:numPr>
        <w:spacing w:after="0" w:line="22" w:lineRule="atLeast"/>
        <w:contextualSpacing/>
        <w:jc w:val="both"/>
        <w:rPr>
          <w:rFonts w:ascii="Times New Roman" w:eastAsia="Calibri" w:hAnsi="Times New Roman" w:cs="Times New Roman"/>
          <w:sz w:val="24"/>
          <w:szCs w:val="24"/>
        </w:rPr>
      </w:pPr>
      <w:r w:rsidRPr="00463132">
        <w:rPr>
          <w:rFonts w:ascii="Times New Roman" w:eastAsia="Calibri" w:hAnsi="Times New Roman" w:cs="Times New Roman"/>
          <w:sz w:val="24"/>
          <w:szCs w:val="24"/>
        </w:rPr>
        <w:t>PRZEDSZKOLE BLU ul. Wiatrakowa 1 w Osielsku – 466 064,04 zł.</w:t>
      </w:r>
    </w:p>
    <w:p w14:paraId="73DBA5F5" w14:textId="77777777" w:rsidR="00CB5A9C" w:rsidRPr="005E0CF4" w:rsidRDefault="00CB5A9C" w:rsidP="00CB5A9C">
      <w:pPr>
        <w:spacing w:after="0" w:line="22" w:lineRule="atLeast"/>
        <w:jc w:val="both"/>
        <w:rPr>
          <w:rFonts w:ascii="Times New Roman" w:eastAsia="Calibri" w:hAnsi="Times New Roman" w:cs="Times New Roman"/>
          <w:sz w:val="24"/>
          <w:szCs w:val="24"/>
        </w:rPr>
      </w:pPr>
    </w:p>
    <w:p w14:paraId="3DC5FC07" w14:textId="2226DF2F" w:rsidR="000C7D81" w:rsidRPr="0074027B" w:rsidRDefault="00CB5A9C" w:rsidP="0074027B">
      <w:pPr>
        <w:spacing w:after="0" w:line="22" w:lineRule="atLeast"/>
        <w:jc w:val="both"/>
        <w:rPr>
          <w:rFonts w:ascii="Times New Roman" w:eastAsia="Calibri" w:hAnsi="Times New Roman" w:cs="Times New Roman"/>
          <w:sz w:val="24"/>
          <w:szCs w:val="24"/>
        </w:rPr>
      </w:pPr>
      <w:r w:rsidRPr="0099707B">
        <w:rPr>
          <w:rFonts w:ascii="Times New Roman" w:eastAsia="Calibri" w:hAnsi="Times New Roman" w:cs="Times New Roman"/>
          <w:sz w:val="24"/>
          <w:szCs w:val="24"/>
        </w:rPr>
        <w:t xml:space="preserve">Z rozliczeń dotacji przedłożonych przez przedszkola wynika, że wg. stanu na dzień </w:t>
      </w:r>
      <w:r w:rsidRPr="0099707B">
        <w:rPr>
          <w:rFonts w:ascii="Times New Roman" w:eastAsia="Calibri" w:hAnsi="Times New Roman" w:cs="Times New Roman"/>
          <w:sz w:val="24"/>
          <w:szCs w:val="24"/>
        </w:rPr>
        <w:br/>
        <w:t xml:space="preserve">30 czerwca  2022 r. dotacja była przekazana na łącznie  </w:t>
      </w:r>
      <w:r w:rsidRPr="0099707B">
        <w:rPr>
          <w:rFonts w:ascii="Times New Roman" w:eastAsia="Calibri" w:hAnsi="Times New Roman" w:cs="Times New Roman"/>
          <w:sz w:val="24"/>
          <w:szCs w:val="24"/>
          <w:u w:val="single"/>
        </w:rPr>
        <w:t xml:space="preserve"> 4</w:t>
      </w:r>
      <w:r w:rsidR="0099707B">
        <w:rPr>
          <w:rFonts w:ascii="Times New Roman" w:eastAsia="Calibri" w:hAnsi="Times New Roman" w:cs="Times New Roman"/>
          <w:sz w:val="24"/>
          <w:szCs w:val="24"/>
          <w:u w:val="single"/>
        </w:rPr>
        <w:t>96</w:t>
      </w:r>
      <w:r w:rsidRPr="0099707B">
        <w:rPr>
          <w:rFonts w:ascii="Times New Roman" w:eastAsia="Calibri" w:hAnsi="Times New Roman" w:cs="Times New Roman"/>
          <w:sz w:val="24"/>
          <w:szCs w:val="24"/>
          <w:u w:val="single"/>
        </w:rPr>
        <w:t xml:space="preserve"> dzieci,</w:t>
      </w:r>
      <w:r w:rsidRPr="0099707B">
        <w:rPr>
          <w:rFonts w:ascii="Times New Roman" w:eastAsia="Calibri" w:hAnsi="Times New Roman" w:cs="Times New Roman"/>
          <w:sz w:val="24"/>
          <w:szCs w:val="24"/>
        </w:rPr>
        <w:t xml:space="preserve"> z tego: do Przedszkola Dobrego Pasterza w Żołędowie - na 52 dzieci, Tęczowa Kraina – 80 dzieci, Chatka Puchatka – 58 dzieci, </w:t>
      </w:r>
      <w:proofErr w:type="spellStart"/>
      <w:r w:rsidRPr="0099707B">
        <w:rPr>
          <w:rFonts w:ascii="Times New Roman" w:eastAsia="Calibri" w:hAnsi="Times New Roman" w:cs="Times New Roman"/>
          <w:sz w:val="24"/>
          <w:szCs w:val="24"/>
        </w:rPr>
        <w:t>Humpty</w:t>
      </w:r>
      <w:proofErr w:type="spellEnd"/>
      <w:r w:rsidRPr="0099707B">
        <w:rPr>
          <w:rFonts w:ascii="Times New Roman" w:eastAsia="Calibri" w:hAnsi="Times New Roman" w:cs="Times New Roman"/>
          <w:sz w:val="24"/>
          <w:szCs w:val="24"/>
        </w:rPr>
        <w:t xml:space="preserve"> </w:t>
      </w:r>
      <w:proofErr w:type="spellStart"/>
      <w:r w:rsidRPr="0099707B">
        <w:rPr>
          <w:rFonts w:ascii="Times New Roman" w:eastAsia="Calibri" w:hAnsi="Times New Roman" w:cs="Times New Roman"/>
          <w:sz w:val="24"/>
          <w:szCs w:val="24"/>
        </w:rPr>
        <w:t>Dumpty</w:t>
      </w:r>
      <w:proofErr w:type="spellEnd"/>
      <w:r w:rsidRPr="0099707B">
        <w:rPr>
          <w:rFonts w:ascii="Times New Roman" w:eastAsia="Calibri" w:hAnsi="Times New Roman" w:cs="Times New Roman"/>
          <w:sz w:val="24"/>
          <w:szCs w:val="24"/>
        </w:rPr>
        <w:t>– 52 dzieci, Dziecięcy Świat Montessori - 3</w:t>
      </w:r>
      <w:r w:rsidR="0099707B">
        <w:rPr>
          <w:rFonts w:ascii="Times New Roman" w:eastAsia="Calibri" w:hAnsi="Times New Roman" w:cs="Times New Roman"/>
          <w:sz w:val="24"/>
          <w:szCs w:val="24"/>
        </w:rPr>
        <w:t>9</w:t>
      </w:r>
      <w:r w:rsidRPr="0099707B">
        <w:rPr>
          <w:rFonts w:ascii="Times New Roman" w:eastAsia="Calibri" w:hAnsi="Times New Roman" w:cs="Times New Roman"/>
          <w:sz w:val="24"/>
          <w:szCs w:val="24"/>
        </w:rPr>
        <w:t xml:space="preserve"> dzieci, Zameczek II – 95 dzieci, Akademia Przedszkolaka  – 73 dzieci i do przedszkola BLU – na </w:t>
      </w:r>
      <w:r w:rsidR="0099707B">
        <w:rPr>
          <w:rFonts w:ascii="Times New Roman" w:eastAsia="Calibri" w:hAnsi="Times New Roman" w:cs="Times New Roman"/>
          <w:sz w:val="24"/>
          <w:szCs w:val="24"/>
        </w:rPr>
        <w:t>47</w:t>
      </w:r>
      <w:r w:rsidR="0074027B">
        <w:rPr>
          <w:rFonts w:ascii="Times New Roman" w:eastAsia="Calibri" w:hAnsi="Times New Roman" w:cs="Times New Roman"/>
          <w:sz w:val="24"/>
          <w:szCs w:val="24"/>
        </w:rPr>
        <w:t xml:space="preserve"> dzieci.</w:t>
      </w:r>
    </w:p>
    <w:p w14:paraId="6F626EDC" w14:textId="77777777" w:rsidR="000C7D81" w:rsidRDefault="000C7D81" w:rsidP="00CB5A9C">
      <w:pPr>
        <w:spacing w:after="0" w:line="240" w:lineRule="auto"/>
        <w:rPr>
          <w:rFonts w:ascii="Times New Roman" w:eastAsia="MS Mincho" w:hAnsi="Times New Roman" w:cs="Times New Roman"/>
          <w:sz w:val="24"/>
          <w:szCs w:val="24"/>
        </w:rPr>
      </w:pPr>
    </w:p>
    <w:p w14:paraId="2E43D15A" w14:textId="77777777" w:rsidR="00CB5A9C" w:rsidRDefault="000C7D81" w:rsidP="00CB5A9C">
      <w:pPr>
        <w:spacing w:after="0" w:line="240" w:lineRule="auto"/>
        <w:rPr>
          <w:rFonts w:ascii="Times New Roman" w:eastAsia="MS Mincho" w:hAnsi="Times New Roman" w:cs="Times New Roman"/>
          <w:sz w:val="24"/>
          <w:szCs w:val="24"/>
        </w:rPr>
      </w:pPr>
      <w:r w:rsidRPr="005E0CF4">
        <w:rPr>
          <w:rFonts w:ascii="Times New Roman" w:eastAsia="MS Mincho" w:hAnsi="Times New Roman" w:cs="Times New Roman"/>
          <w:bCs/>
          <w:sz w:val="24"/>
          <w:szCs w:val="24"/>
          <w:u w:val="single"/>
        </w:rPr>
        <w:t>Objaśnienie do załącznika nr 1</w:t>
      </w:r>
      <w:r>
        <w:rPr>
          <w:rFonts w:ascii="Times New Roman" w:eastAsia="MS Mincho" w:hAnsi="Times New Roman" w:cs="Times New Roman"/>
          <w:bCs/>
          <w:sz w:val="24"/>
          <w:szCs w:val="24"/>
          <w:u w:val="single"/>
        </w:rPr>
        <w:t>4</w:t>
      </w:r>
      <w:r w:rsidRPr="005E0CF4">
        <w:rPr>
          <w:rFonts w:ascii="Times New Roman" w:eastAsia="MS Mincho" w:hAnsi="Times New Roman" w:cs="Times New Roman"/>
          <w:bCs/>
          <w:sz w:val="24"/>
          <w:szCs w:val="24"/>
          <w:u w:val="single"/>
        </w:rPr>
        <w:t xml:space="preserve"> do uchwały budżetowej</w:t>
      </w:r>
    </w:p>
    <w:p w14:paraId="7AC34508" w14:textId="77777777" w:rsidR="0009193D" w:rsidRPr="0009193D" w:rsidRDefault="0009193D" w:rsidP="000C7D81">
      <w:pPr>
        <w:spacing w:after="0" w:line="22" w:lineRule="atLeast"/>
        <w:rPr>
          <w:rFonts w:ascii="Times New Roman" w:eastAsia="MS Mincho" w:hAnsi="Times New Roman" w:cs="Times New Roman"/>
          <w:b/>
          <w:bCs/>
          <w:sz w:val="28"/>
          <w:szCs w:val="28"/>
        </w:rPr>
      </w:pPr>
      <w:r w:rsidRPr="0009193D">
        <w:rPr>
          <w:rFonts w:ascii="Times New Roman" w:eastAsia="MS Mincho" w:hAnsi="Times New Roman" w:cs="Times New Roman"/>
          <w:b/>
          <w:bCs/>
          <w:sz w:val="28"/>
          <w:szCs w:val="28"/>
        </w:rPr>
        <w:t>Przychody i koszty samorządowego zakładu budżetowego -</w:t>
      </w:r>
      <w:r w:rsidR="000C7D81">
        <w:rPr>
          <w:rFonts w:ascii="Times New Roman" w:eastAsia="MS Mincho" w:hAnsi="Times New Roman" w:cs="Times New Roman"/>
          <w:b/>
          <w:bCs/>
          <w:sz w:val="28"/>
          <w:szCs w:val="28"/>
        </w:rPr>
        <w:t xml:space="preserve"> </w:t>
      </w:r>
      <w:r w:rsidRPr="0009193D">
        <w:rPr>
          <w:rFonts w:ascii="Times New Roman" w:eastAsia="MS Mincho" w:hAnsi="Times New Roman" w:cs="Times New Roman"/>
          <w:b/>
          <w:bCs/>
          <w:sz w:val="28"/>
          <w:szCs w:val="28"/>
        </w:rPr>
        <w:t>Gminny Zakład Komunalny w Żołędowie</w:t>
      </w:r>
    </w:p>
    <w:p w14:paraId="303C2DDB" w14:textId="77777777" w:rsidR="0009193D" w:rsidRPr="0009193D" w:rsidRDefault="0009193D" w:rsidP="0009193D">
      <w:pPr>
        <w:spacing w:after="0" w:line="22" w:lineRule="atLeast"/>
        <w:jc w:val="center"/>
        <w:rPr>
          <w:rFonts w:ascii="Times New Roman" w:eastAsia="MS Mincho" w:hAnsi="Times New Roman" w:cs="Times New Roman"/>
          <w:b/>
          <w:bCs/>
          <w:sz w:val="28"/>
          <w:szCs w:val="28"/>
        </w:rPr>
      </w:pPr>
    </w:p>
    <w:p w14:paraId="0FB7FE68"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W gminie Osielsko funkcjonuje samorządowy zakład budżetowy - Gminny Zakład Komunalny (GZK) z siedzibą w Żołędowie ul. Jastrzębia 62. GZK  utworzony został na mocy uchwały Rady Gminy Osielsko Nr IX/45/91 z dnia 21 grudnia 1991 r. </w:t>
      </w:r>
      <w:r w:rsidRPr="0009193D">
        <w:rPr>
          <w:rFonts w:ascii="Times New Roman" w:eastAsia="Calibri" w:hAnsi="Times New Roman" w:cs="Times New Roman"/>
          <w:sz w:val="24"/>
          <w:szCs w:val="24"/>
        </w:rPr>
        <w:t xml:space="preserve"> Uchwała założycielska została zmieniona uchwałą Nr I/9/96 z dnia 7 lutego 1996 r., Nr III/21/05 z dnia 27 kwietnia 2005 r., Nr </w:t>
      </w:r>
      <w:r w:rsidRPr="0009193D">
        <w:rPr>
          <w:rFonts w:ascii="Times New Roman" w:eastAsia="Calibri" w:hAnsi="Times New Roman" w:cs="Times New Roman"/>
          <w:bCs/>
          <w:sz w:val="24"/>
          <w:szCs w:val="24"/>
        </w:rPr>
        <w:t xml:space="preserve">I/6/2013 z </w:t>
      </w:r>
      <w:r w:rsidRPr="0009193D">
        <w:rPr>
          <w:rFonts w:ascii="Times New Roman" w:eastAsia="Calibri" w:hAnsi="Times New Roman" w:cs="Times New Roman"/>
          <w:sz w:val="24"/>
          <w:szCs w:val="24"/>
        </w:rPr>
        <w:t xml:space="preserve"> dnia </w:t>
      </w:r>
      <w:r w:rsidRPr="0009193D">
        <w:rPr>
          <w:rFonts w:ascii="Times New Roman" w:eastAsia="Calibri" w:hAnsi="Times New Roman" w:cs="Times New Roman"/>
          <w:bCs/>
          <w:sz w:val="24"/>
          <w:szCs w:val="24"/>
        </w:rPr>
        <w:t xml:space="preserve">29 stycznia 2013 r., Nr VI/68/2016 z dnia 18 października 2016 r.,  Nr IX/107/2017 z dnia 21 listopada 2017 r.  Po zmianach GZK </w:t>
      </w:r>
      <w:r w:rsidRPr="0009193D">
        <w:rPr>
          <w:rFonts w:ascii="Times New Roman" w:eastAsia="MS Mincho" w:hAnsi="Times New Roman" w:cs="Times New Roman"/>
          <w:sz w:val="24"/>
          <w:szCs w:val="24"/>
        </w:rPr>
        <w:t xml:space="preserve">realizuje zadania                w zakresie: </w:t>
      </w:r>
    </w:p>
    <w:p w14:paraId="20A79913" w14:textId="77777777" w:rsidR="0009193D" w:rsidRPr="0009193D" w:rsidRDefault="0009193D" w:rsidP="0009193D">
      <w:pPr>
        <w:spacing w:after="0" w:line="22" w:lineRule="atLeast"/>
        <w:jc w:val="both"/>
        <w:rPr>
          <w:rFonts w:ascii="Times New Roman" w:eastAsia="MS Mincho" w:hAnsi="Times New Roman" w:cs="Times New Roman"/>
          <w:sz w:val="24"/>
          <w:szCs w:val="24"/>
        </w:rPr>
      </w:pPr>
    </w:p>
    <w:p w14:paraId="58A837B5"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lastRenderedPageBreak/>
        <w:t xml:space="preserve">Zbiorowego zaopatrzenia w wodę i zbiorowego odprowadzenia ścieków, w tym eksploatacji i budowy urządzeń wodociągowych i kanalizacyjnych; </w:t>
      </w:r>
    </w:p>
    <w:p w14:paraId="486DF15F"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Opróżniania zbiorników bezodpływowych i transportu nieczystości ciekłych; </w:t>
      </w:r>
    </w:p>
    <w:p w14:paraId="3CD1A274"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Prowadzenia punktów selektywnego zbierania odpadów komunalnych; </w:t>
      </w:r>
    </w:p>
    <w:p w14:paraId="515206EB"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Zarządzania gminnym składowiskiem odpadów komunalnych w tym jego utrzymywanie </w:t>
      </w:r>
      <w:r w:rsidRPr="0009193D">
        <w:rPr>
          <w:rFonts w:ascii="Times New Roman" w:eastAsia="Calibri" w:hAnsi="Times New Roman" w:cs="Times New Roman"/>
          <w:sz w:val="24"/>
          <w:szCs w:val="24"/>
        </w:rPr>
        <w:br/>
        <w:t xml:space="preserve">i rekultywacja; </w:t>
      </w:r>
    </w:p>
    <w:p w14:paraId="52E049D9"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Utrzymania, zarządzania i oznakowania dróg wewnętrznych oraz placów stanowiących własność Gminy Osielsko oraz pełnienia obowiązków zarządu dróg gminnych w zakresie określonym odrębnie; </w:t>
      </w:r>
    </w:p>
    <w:p w14:paraId="017DF9EE"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Zapobiegania zanieczyszczaniu ulic, placów i terenów otwartych, w szczególności przez zbieranie i pozbywanie się błota, śniegu, lodu oraz innych zanieczyszczeń uprzątniętych </w:t>
      </w:r>
      <w:r w:rsidRPr="0009193D">
        <w:rPr>
          <w:rFonts w:ascii="Times New Roman" w:eastAsia="Calibri" w:hAnsi="Times New Roman" w:cs="Times New Roman"/>
          <w:sz w:val="24"/>
          <w:szCs w:val="24"/>
        </w:rPr>
        <w:br/>
        <w:t xml:space="preserve">z chodników przez właścicieli nieruchomości oraz odpadów zgromadzonych </w:t>
      </w:r>
      <w:r w:rsidRPr="0009193D">
        <w:rPr>
          <w:rFonts w:ascii="Times New Roman" w:eastAsia="Calibri" w:hAnsi="Times New Roman" w:cs="Times New Roman"/>
          <w:sz w:val="24"/>
          <w:szCs w:val="24"/>
        </w:rPr>
        <w:br/>
        <w:t xml:space="preserve">w przeznaczonych do tego celu pojemnikach ustawionych na chodniku; </w:t>
      </w:r>
    </w:p>
    <w:p w14:paraId="58E9C8BF"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Utrzymania czystości i porządku na przystankach komunikacyjnych, których właścicielem lub zarządzającym jest gmina oraz które są położone na jej obszarze przy drogach publicznych bez względu na kategorię tych dróg; </w:t>
      </w:r>
    </w:p>
    <w:p w14:paraId="1BC72474"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Budowy, przebudowy i remontu przystanków komunikacyjnych, których właścicielem lub zarządzającym jest gmina oraz wiat przystankowych służących pasażerom, posadowionych na miejscu przeznaczonym do wsiadania i wysiadania pasażerów lub przylegających do tego miejsca, usytuowanych w pasie drogowym dróg publicznych bez względu na kategorię tych dróg; </w:t>
      </w:r>
    </w:p>
    <w:p w14:paraId="41CE25A5"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Wykonywania innych usług doraźnych oraz interwencyjnych w zakresie gospodarki komunalnej o charakterze użyteczności publicznej zleconych przez Wójta i gminne jednostki organizacyjne;</w:t>
      </w:r>
    </w:p>
    <w:p w14:paraId="1C870AED"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 Utrzymania wskazanych terenów zielonych będących we władaniu gminy;</w:t>
      </w:r>
    </w:p>
    <w:p w14:paraId="03BAF3BA" w14:textId="77777777" w:rsidR="0009193D" w:rsidRPr="0009193D" w:rsidRDefault="0009193D" w:rsidP="0009193D">
      <w:pPr>
        <w:numPr>
          <w:ilvl w:val="0"/>
          <w:numId w:val="31"/>
        </w:numPr>
        <w:spacing w:after="0" w:line="22" w:lineRule="atLeast"/>
        <w:jc w:val="both"/>
        <w:rPr>
          <w:rFonts w:ascii="Times New Roman" w:eastAsia="MS Mincho" w:hAnsi="Times New Roman" w:cs="Times New Roman"/>
          <w:sz w:val="24"/>
          <w:szCs w:val="24"/>
        </w:rPr>
      </w:pPr>
      <w:r w:rsidRPr="0009193D">
        <w:rPr>
          <w:rFonts w:ascii="Times New Roman" w:eastAsia="Calibri" w:hAnsi="Times New Roman" w:cs="Times New Roman"/>
          <w:sz w:val="24"/>
          <w:szCs w:val="24"/>
        </w:rPr>
        <w:t xml:space="preserve"> Utrzymania urządzeń służących odprowadzeniu wód opadowych.</w:t>
      </w:r>
    </w:p>
    <w:p w14:paraId="3624E0F1" w14:textId="77777777" w:rsidR="0009193D" w:rsidRPr="0009193D" w:rsidRDefault="0009193D" w:rsidP="0009193D">
      <w:pPr>
        <w:spacing w:after="0" w:line="22" w:lineRule="atLeast"/>
        <w:rPr>
          <w:rFonts w:ascii="Times New Roman" w:eastAsia="MS Mincho" w:hAnsi="Times New Roman" w:cs="Times New Roman"/>
          <w:sz w:val="24"/>
          <w:szCs w:val="24"/>
        </w:rPr>
      </w:pPr>
    </w:p>
    <w:p w14:paraId="3FD64422"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ab/>
        <w:t xml:space="preserve">Zadania realizowane przez GZK są finansowane ze środków pozyskiwanych ze sprzedaży usług świadczonych na rzecz osób fizycznych  i prawnych z terenu gminy oraz ze środków budżetowych. Z budżetu gminy Osielsko są finansowane wszystkie zadania należące do Zarządu Dróg Gminnych i zadania związane z likwidacją nieczynnego wysypiska odpadów komunalnych. Ponadto w formie dotacji przedmiotowej pokrywane są wydatki związane z funkcjonowaniem punktu selektywnej zbiórki odpadów komunalnych (PSZOK) </w:t>
      </w:r>
      <w:r w:rsidRPr="0009193D">
        <w:rPr>
          <w:rFonts w:ascii="Times New Roman" w:eastAsia="MS Mincho" w:hAnsi="Times New Roman" w:cs="Times New Roman"/>
          <w:sz w:val="24"/>
          <w:szCs w:val="24"/>
        </w:rPr>
        <w:br/>
        <w:t xml:space="preserve">i z utrzymaniem gminnych terenów zielonych. </w:t>
      </w:r>
    </w:p>
    <w:p w14:paraId="1A00AA3D"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Na podstawie porozumienia ze Starostwem Powiatowym w Bydgoszczy GZK zajmuje się zimowym utrzymaniem dróg powiatowych na terenie gminy Osielsko.</w:t>
      </w:r>
    </w:p>
    <w:p w14:paraId="268FB07E"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W formie dotacji celowej GZK otrzymuje  z budżetu gminy środki na realizację inwestycji, głównie  związanych z budową infrastruktury wodociągowej i kanalizacyjnej. </w:t>
      </w:r>
    </w:p>
    <w:p w14:paraId="71728C71" w14:textId="77777777" w:rsidR="0009193D" w:rsidRPr="0009193D" w:rsidRDefault="0009193D" w:rsidP="0009193D">
      <w:pPr>
        <w:spacing w:after="0" w:line="22" w:lineRule="atLeast"/>
        <w:jc w:val="both"/>
        <w:rPr>
          <w:rFonts w:ascii="Times New Roman" w:eastAsia="MS Mincho" w:hAnsi="Times New Roman" w:cs="Times New Roman"/>
          <w:sz w:val="24"/>
          <w:szCs w:val="24"/>
        </w:rPr>
      </w:pPr>
    </w:p>
    <w:p w14:paraId="5282AD81" w14:textId="77777777" w:rsidR="0009193D" w:rsidRPr="0009193D" w:rsidRDefault="0009193D" w:rsidP="0009193D">
      <w:p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sz w:val="24"/>
          <w:szCs w:val="24"/>
        </w:rPr>
        <w:t xml:space="preserve">Według załącznika nr 14 po zmianach do uchwały budżetowej  planowane przychody w roku 2022 wynoszą – </w:t>
      </w:r>
      <w:r w:rsidRPr="0009193D">
        <w:rPr>
          <w:rFonts w:ascii="Times New Roman" w:eastAsia="MS Mincho" w:hAnsi="Times New Roman" w:cs="Times New Roman"/>
          <w:color w:val="000000"/>
          <w:sz w:val="24"/>
          <w:szCs w:val="24"/>
        </w:rPr>
        <w:t xml:space="preserve">22.549.300,00 zł. W tym dotacje przedmiotowe z budżetu gminy stanowią kwotę 155.000,00 zł. Planowane dotacje celowe z budżetu gminy na inwestycje wynoszą </w:t>
      </w:r>
      <w:r w:rsidRPr="0009193D">
        <w:rPr>
          <w:rFonts w:ascii="Times New Roman" w:eastAsia="MS Mincho" w:hAnsi="Times New Roman" w:cs="Times New Roman"/>
          <w:color w:val="000000"/>
          <w:sz w:val="24"/>
          <w:szCs w:val="24"/>
        </w:rPr>
        <w:br/>
        <w:t xml:space="preserve">6.220.500,00 zł. </w:t>
      </w:r>
    </w:p>
    <w:p w14:paraId="7A4721C6" w14:textId="77777777" w:rsidR="0009193D" w:rsidRPr="0009193D" w:rsidRDefault="0009193D" w:rsidP="0009193D">
      <w:p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 xml:space="preserve">Planowane przychody bez dotacji celowych na inwestycje wynoszą 16.328.800,00 zł. Przychody zostały wykonane w kwocie 6.250.572,38 zł, co stanowi 38,3% planu. W tym przychód z tytułu dotacji przedmiotowych wynosi 57.587,10 zł.  Przychody z tytułu dotacji celowych na inwestycje wynoszą – 636.151.34 zł. </w:t>
      </w:r>
    </w:p>
    <w:p w14:paraId="15E7A90F" w14:textId="77777777" w:rsidR="0009193D" w:rsidRPr="0009193D" w:rsidRDefault="0009193D" w:rsidP="0009193D">
      <w:pPr>
        <w:spacing w:after="0" w:line="22" w:lineRule="atLeast"/>
        <w:jc w:val="center"/>
        <w:rPr>
          <w:rFonts w:ascii="Times New Roman" w:eastAsia="MS Mincho" w:hAnsi="Times New Roman" w:cs="Times New Roman"/>
          <w:b/>
          <w:sz w:val="24"/>
          <w:szCs w:val="24"/>
        </w:rPr>
      </w:pPr>
    </w:p>
    <w:p w14:paraId="2958E087" w14:textId="77777777" w:rsidR="00087FC1" w:rsidRDefault="00087FC1" w:rsidP="0009193D">
      <w:pPr>
        <w:spacing w:after="0" w:line="22" w:lineRule="atLeast"/>
        <w:jc w:val="center"/>
        <w:rPr>
          <w:rFonts w:ascii="Times New Roman" w:eastAsia="MS Mincho" w:hAnsi="Times New Roman" w:cs="Times New Roman"/>
          <w:b/>
          <w:sz w:val="24"/>
          <w:szCs w:val="24"/>
        </w:rPr>
      </w:pPr>
    </w:p>
    <w:p w14:paraId="51AA70FC" w14:textId="77777777" w:rsidR="00087FC1" w:rsidRDefault="00087FC1" w:rsidP="0009193D">
      <w:pPr>
        <w:spacing w:after="0" w:line="22" w:lineRule="atLeast"/>
        <w:jc w:val="center"/>
        <w:rPr>
          <w:rFonts w:ascii="Times New Roman" w:eastAsia="MS Mincho" w:hAnsi="Times New Roman" w:cs="Times New Roman"/>
          <w:b/>
          <w:sz w:val="24"/>
          <w:szCs w:val="24"/>
        </w:rPr>
      </w:pPr>
    </w:p>
    <w:p w14:paraId="734D6F4D" w14:textId="77777777" w:rsidR="0009193D" w:rsidRPr="0009193D" w:rsidRDefault="0009193D" w:rsidP="0009193D">
      <w:pPr>
        <w:spacing w:after="0" w:line="22" w:lineRule="atLeast"/>
        <w:jc w:val="center"/>
        <w:rPr>
          <w:rFonts w:ascii="Times New Roman" w:eastAsia="MS Mincho" w:hAnsi="Times New Roman" w:cs="Times New Roman"/>
          <w:sz w:val="24"/>
          <w:szCs w:val="24"/>
        </w:rPr>
      </w:pPr>
      <w:r w:rsidRPr="0009193D">
        <w:rPr>
          <w:rFonts w:ascii="Times New Roman" w:eastAsia="MS Mincho" w:hAnsi="Times New Roman" w:cs="Times New Roman"/>
          <w:b/>
          <w:sz w:val="24"/>
          <w:szCs w:val="24"/>
        </w:rPr>
        <w:lastRenderedPageBreak/>
        <w:t>Zestawienie przychodów</w:t>
      </w:r>
      <w:r w:rsidR="00A74246">
        <w:rPr>
          <w:rFonts w:ascii="Times New Roman" w:eastAsia="MS Mincho" w:hAnsi="Times New Roman" w:cs="Times New Roman"/>
          <w:b/>
          <w:sz w:val="24"/>
          <w:szCs w:val="24"/>
        </w:rPr>
        <w:t xml:space="preserve"> według paragrafów</w:t>
      </w:r>
    </w:p>
    <w:tbl>
      <w:tblPr>
        <w:tblW w:w="7653" w:type="dxa"/>
        <w:tblInd w:w="55" w:type="dxa"/>
        <w:tblLayout w:type="fixed"/>
        <w:tblCellMar>
          <w:left w:w="70" w:type="dxa"/>
          <w:right w:w="70" w:type="dxa"/>
        </w:tblCellMar>
        <w:tblLook w:val="00A0" w:firstRow="1" w:lastRow="0" w:firstColumn="1" w:lastColumn="0" w:noHBand="0" w:noVBand="0"/>
      </w:tblPr>
      <w:tblGrid>
        <w:gridCol w:w="684"/>
        <w:gridCol w:w="3000"/>
        <w:gridCol w:w="1418"/>
        <w:gridCol w:w="1417"/>
        <w:gridCol w:w="1134"/>
      </w:tblGrid>
      <w:tr w:rsidR="00A02684" w:rsidRPr="0009193D" w14:paraId="2B7583E9" w14:textId="77777777" w:rsidTr="00A02684">
        <w:trPr>
          <w:trHeight w:val="33"/>
        </w:trPr>
        <w:tc>
          <w:tcPr>
            <w:tcW w:w="684" w:type="dxa"/>
            <w:tcBorders>
              <w:top w:val="single" w:sz="8" w:space="0" w:color="auto"/>
              <w:left w:val="single" w:sz="4" w:space="0" w:color="auto"/>
              <w:bottom w:val="nil"/>
              <w:right w:val="single" w:sz="8" w:space="0" w:color="auto"/>
            </w:tcBorders>
            <w:hideMark/>
          </w:tcPr>
          <w:p w14:paraId="7CB3C86B" w14:textId="77777777" w:rsidR="00A02684" w:rsidRPr="0009193D" w:rsidRDefault="00A02684" w:rsidP="0009193D">
            <w:pPr>
              <w:spacing w:after="0" w:line="22" w:lineRule="atLeast"/>
              <w:jc w:val="center"/>
              <w:rPr>
                <w:rFonts w:ascii="Times New Roman" w:eastAsia="Times New Roman" w:hAnsi="Times New Roman" w:cs="Times New Roman"/>
                <w:b/>
                <w:bCs/>
                <w:sz w:val="18"/>
                <w:szCs w:val="18"/>
              </w:rPr>
            </w:pPr>
            <w:r w:rsidRPr="0009193D">
              <w:rPr>
                <w:rFonts w:ascii="Times New Roman" w:eastAsia="Calibri" w:hAnsi="Times New Roman" w:cs="Times New Roman"/>
                <w:b/>
                <w:bCs/>
                <w:sz w:val="18"/>
                <w:szCs w:val="18"/>
              </w:rPr>
              <w:t> </w:t>
            </w:r>
          </w:p>
        </w:tc>
        <w:tc>
          <w:tcPr>
            <w:tcW w:w="3000" w:type="dxa"/>
            <w:tcBorders>
              <w:top w:val="single" w:sz="8" w:space="0" w:color="auto"/>
              <w:left w:val="nil"/>
              <w:bottom w:val="nil"/>
              <w:right w:val="single" w:sz="8" w:space="0" w:color="auto"/>
            </w:tcBorders>
            <w:hideMark/>
          </w:tcPr>
          <w:p w14:paraId="181C9CFF" w14:textId="77777777" w:rsidR="00A02684" w:rsidRPr="0009193D" w:rsidRDefault="00A02684" w:rsidP="0009193D">
            <w:pPr>
              <w:spacing w:after="0" w:line="22" w:lineRule="atLeast"/>
              <w:jc w:val="center"/>
              <w:rPr>
                <w:rFonts w:ascii="Times New Roman" w:eastAsia="Times New Roman" w:hAnsi="Times New Roman" w:cs="Times New Roman"/>
                <w:b/>
                <w:bCs/>
                <w:sz w:val="18"/>
                <w:szCs w:val="18"/>
              </w:rPr>
            </w:pPr>
            <w:r w:rsidRPr="0009193D">
              <w:rPr>
                <w:rFonts w:ascii="Times New Roman" w:eastAsia="Calibri" w:hAnsi="Times New Roman" w:cs="Times New Roman"/>
                <w:b/>
                <w:bCs/>
                <w:sz w:val="18"/>
                <w:szCs w:val="18"/>
              </w:rPr>
              <w:t> </w:t>
            </w:r>
          </w:p>
        </w:tc>
        <w:tc>
          <w:tcPr>
            <w:tcW w:w="1418" w:type="dxa"/>
            <w:tcBorders>
              <w:top w:val="single" w:sz="8" w:space="0" w:color="auto"/>
              <w:left w:val="nil"/>
              <w:bottom w:val="nil"/>
              <w:right w:val="single" w:sz="8" w:space="0" w:color="auto"/>
            </w:tcBorders>
            <w:hideMark/>
          </w:tcPr>
          <w:p w14:paraId="1CBF9A50" w14:textId="77777777" w:rsidR="00A02684" w:rsidRPr="0009193D" w:rsidRDefault="00A02684" w:rsidP="0009193D">
            <w:pPr>
              <w:spacing w:after="0" w:line="22" w:lineRule="atLeast"/>
              <w:jc w:val="center"/>
              <w:rPr>
                <w:rFonts w:ascii="Times New Roman" w:eastAsia="Times New Roman" w:hAnsi="Times New Roman" w:cs="Times New Roman"/>
                <w:b/>
                <w:bCs/>
                <w:sz w:val="18"/>
                <w:szCs w:val="18"/>
              </w:rPr>
            </w:pPr>
            <w:r w:rsidRPr="0009193D">
              <w:rPr>
                <w:rFonts w:ascii="Times New Roman" w:eastAsia="Calibri" w:hAnsi="Times New Roman" w:cs="Times New Roman"/>
                <w:b/>
                <w:bCs/>
                <w:sz w:val="18"/>
                <w:szCs w:val="18"/>
              </w:rPr>
              <w:t> </w:t>
            </w:r>
          </w:p>
        </w:tc>
        <w:tc>
          <w:tcPr>
            <w:tcW w:w="1417" w:type="dxa"/>
            <w:tcBorders>
              <w:top w:val="single" w:sz="8" w:space="0" w:color="auto"/>
              <w:left w:val="nil"/>
              <w:bottom w:val="nil"/>
              <w:right w:val="single" w:sz="8" w:space="0" w:color="auto"/>
            </w:tcBorders>
            <w:hideMark/>
          </w:tcPr>
          <w:p w14:paraId="7D8FA0F6" w14:textId="77777777" w:rsidR="00A02684" w:rsidRPr="0009193D" w:rsidRDefault="00A02684" w:rsidP="0009193D">
            <w:pPr>
              <w:spacing w:after="0" w:line="22" w:lineRule="atLeast"/>
              <w:jc w:val="center"/>
              <w:rPr>
                <w:rFonts w:ascii="Times New Roman" w:eastAsia="Times New Roman" w:hAnsi="Times New Roman" w:cs="Times New Roman"/>
                <w:b/>
                <w:bCs/>
                <w:sz w:val="18"/>
                <w:szCs w:val="18"/>
              </w:rPr>
            </w:pPr>
            <w:r w:rsidRPr="0009193D">
              <w:rPr>
                <w:rFonts w:ascii="Times New Roman" w:eastAsia="Calibri" w:hAnsi="Times New Roman" w:cs="Times New Roman"/>
                <w:b/>
                <w:bCs/>
                <w:sz w:val="18"/>
                <w:szCs w:val="18"/>
              </w:rPr>
              <w:t> </w:t>
            </w:r>
          </w:p>
        </w:tc>
        <w:tc>
          <w:tcPr>
            <w:tcW w:w="1134" w:type="dxa"/>
            <w:vMerge w:val="restart"/>
            <w:tcBorders>
              <w:top w:val="single" w:sz="8" w:space="0" w:color="auto"/>
              <w:left w:val="nil"/>
              <w:bottom w:val="single" w:sz="4" w:space="0" w:color="auto"/>
              <w:right w:val="single" w:sz="8" w:space="0" w:color="auto"/>
            </w:tcBorders>
            <w:hideMark/>
          </w:tcPr>
          <w:p w14:paraId="0A1EFC86" w14:textId="77777777" w:rsidR="00A02684" w:rsidRPr="0009193D" w:rsidRDefault="00A02684" w:rsidP="0009193D">
            <w:pPr>
              <w:spacing w:after="0" w:line="22" w:lineRule="atLeast"/>
              <w:rPr>
                <w:rFonts w:ascii="Times New Roman" w:eastAsia="Times New Roman" w:hAnsi="Times New Roman" w:cs="Times New Roman"/>
                <w:b/>
                <w:bCs/>
                <w:sz w:val="18"/>
                <w:szCs w:val="18"/>
              </w:rPr>
            </w:pPr>
            <w:r w:rsidRPr="0009193D">
              <w:rPr>
                <w:rFonts w:ascii="Times New Roman" w:eastAsia="Calibri" w:hAnsi="Times New Roman" w:cs="Times New Roman"/>
                <w:b/>
                <w:bCs/>
                <w:sz w:val="18"/>
                <w:szCs w:val="18"/>
              </w:rPr>
              <w:t> </w:t>
            </w:r>
          </w:p>
          <w:p w14:paraId="61CA5D98" w14:textId="77777777" w:rsidR="00A02684" w:rsidRPr="0009193D" w:rsidRDefault="00A02684" w:rsidP="0009193D">
            <w:pPr>
              <w:spacing w:after="0" w:line="22" w:lineRule="atLeast"/>
              <w:jc w:val="center"/>
              <w:rPr>
                <w:rFonts w:ascii="Times New Roman" w:eastAsia="Times New Roman" w:hAnsi="Times New Roman" w:cs="Times New Roman"/>
                <w:b/>
                <w:bCs/>
                <w:sz w:val="18"/>
                <w:szCs w:val="18"/>
              </w:rPr>
            </w:pPr>
            <w:r w:rsidRPr="0009193D">
              <w:rPr>
                <w:rFonts w:ascii="Times New Roman" w:eastAsia="Calibri" w:hAnsi="Times New Roman" w:cs="Times New Roman"/>
                <w:b/>
                <w:bCs/>
                <w:sz w:val="18"/>
                <w:szCs w:val="18"/>
              </w:rPr>
              <w:t>Wykonanie do planu %</w:t>
            </w:r>
          </w:p>
        </w:tc>
      </w:tr>
      <w:tr w:rsidR="00A02684" w:rsidRPr="00A453A9" w14:paraId="3D388913" w14:textId="77777777" w:rsidTr="00A02684">
        <w:trPr>
          <w:trHeight w:val="604"/>
        </w:trPr>
        <w:tc>
          <w:tcPr>
            <w:tcW w:w="684" w:type="dxa"/>
            <w:tcBorders>
              <w:top w:val="nil"/>
              <w:left w:val="single" w:sz="4" w:space="0" w:color="auto"/>
              <w:bottom w:val="single" w:sz="4" w:space="0" w:color="auto"/>
              <w:right w:val="single" w:sz="8" w:space="0" w:color="auto"/>
            </w:tcBorders>
            <w:hideMark/>
          </w:tcPr>
          <w:p w14:paraId="56524681" w14:textId="77777777" w:rsidR="00A02684" w:rsidRPr="00A453A9" w:rsidRDefault="00A02684" w:rsidP="0009193D">
            <w:pPr>
              <w:spacing w:after="0" w:line="22" w:lineRule="atLeast"/>
              <w:jc w:val="center"/>
              <w:rPr>
                <w:rFonts w:ascii="Times New Roman" w:eastAsia="Times New Roman" w:hAnsi="Times New Roman" w:cs="Times New Roman"/>
                <w:b/>
                <w:bCs/>
                <w:sz w:val="20"/>
                <w:szCs w:val="20"/>
              </w:rPr>
            </w:pPr>
            <w:r w:rsidRPr="00A453A9">
              <w:rPr>
                <w:rFonts w:ascii="Times New Roman" w:eastAsia="Calibri" w:hAnsi="Times New Roman" w:cs="Times New Roman"/>
                <w:b/>
                <w:bCs/>
                <w:sz w:val="20"/>
                <w:szCs w:val="20"/>
              </w:rPr>
              <w:t>§</w:t>
            </w:r>
          </w:p>
        </w:tc>
        <w:tc>
          <w:tcPr>
            <w:tcW w:w="3000" w:type="dxa"/>
            <w:tcBorders>
              <w:top w:val="nil"/>
              <w:left w:val="nil"/>
              <w:bottom w:val="single" w:sz="4" w:space="0" w:color="auto"/>
              <w:right w:val="single" w:sz="8" w:space="0" w:color="auto"/>
            </w:tcBorders>
            <w:hideMark/>
          </w:tcPr>
          <w:p w14:paraId="2D6799EE" w14:textId="77777777" w:rsidR="00A02684" w:rsidRPr="00A453A9" w:rsidRDefault="00A02684" w:rsidP="0009193D">
            <w:pPr>
              <w:spacing w:after="0" w:line="22" w:lineRule="atLeast"/>
              <w:jc w:val="center"/>
              <w:rPr>
                <w:rFonts w:ascii="Times New Roman" w:eastAsia="Times New Roman" w:hAnsi="Times New Roman" w:cs="Times New Roman"/>
                <w:b/>
                <w:bCs/>
                <w:sz w:val="20"/>
                <w:szCs w:val="20"/>
              </w:rPr>
            </w:pPr>
            <w:r w:rsidRPr="00A453A9">
              <w:rPr>
                <w:rFonts w:ascii="Times New Roman" w:eastAsia="Calibri" w:hAnsi="Times New Roman" w:cs="Times New Roman"/>
                <w:b/>
                <w:bCs/>
                <w:sz w:val="20"/>
                <w:szCs w:val="20"/>
              </w:rPr>
              <w:t>Treść</w:t>
            </w:r>
          </w:p>
        </w:tc>
        <w:tc>
          <w:tcPr>
            <w:tcW w:w="1418" w:type="dxa"/>
            <w:tcBorders>
              <w:top w:val="nil"/>
              <w:left w:val="nil"/>
              <w:bottom w:val="single" w:sz="4" w:space="0" w:color="auto"/>
              <w:right w:val="single" w:sz="8" w:space="0" w:color="auto"/>
            </w:tcBorders>
            <w:hideMark/>
          </w:tcPr>
          <w:p w14:paraId="7A891BD8" w14:textId="77777777" w:rsidR="00A02684" w:rsidRPr="00A453A9" w:rsidRDefault="00A02684" w:rsidP="0009193D">
            <w:pPr>
              <w:spacing w:after="0" w:line="22" w:lineRule="atLeast"/>
              <w:jc w:val="center"/>
              <w:rPr>
                <w:rFonts w:ascii="Times New Roman" w:eastAsia="Times New Roman" w:hAnsi="Times New Roman" w:cs="Times New Roman"/>
                <w:b/>
                <w:bCs/>
                <w:sz w:val="20"/>
                <w:szCs w:val="20"/>
              </w:rPr>
            </w:pPr>
            <w:r w:rsidRPr="00A453A9">
              <w:rPr>
                <w:rFonts w:ascii="Times New Roman" w:eastAsia="Calibri" w:hAnsi="Times New Roman" w:cs="Times New Roman"/>
                <w:b/>
                <w:bCs/>
                <w:sz w:val="20"/>
                <w:szCs w:val="20"/>
              </w:rPr>
              <w:t>Plan</w:t>
            </w:r>
          </w:p>
        </w:tc>
        <w:tc>
          <w:tcPr>
            <w:tcW w:w="1417" w:type="dxa"/>
            <w:tcBorders>
              <w:top w:val="nil"/>
              <w:left w:val="nil"/>
              <w:bottom w:val="single" w:sz="4" w:space="0" w:color="auto"/>
              <w:right w:val="single" w:sz="8" w:space="0" w:color="auto"/>
            </w:tcBorders>
            <w:hideMark/>
          </w:tcPr>
          <w:p w14:paraId="78FE2C3F" w14:textId="77777777" w:rsidR="00A02684" w:rsidRPr="00A453A9" w:rsidRDefault="00A02684" w:rsidP="0009193D">
            <w:pPr>
              <w:spacing w:after="0" w:line="22" w:lineRule="atLeast"/>
              <w:jc w:val="center"/>
              <w:rPr>
                <w:rFonts w:ascii="Times New Roman" w:eastAsia="Times New Roman" w:hAnsi="Times New Roman" w:cs="Times New Roman"/>
                <w:b/>
                <w:bCs/>
                <w:sz w:val="20"/>
                <w:szCs w:val="20"/>
              </w:rPr>
            </w:pPr>
            <w:r w:rsidRPr="00A453A9">
              <w:rPr>
                <w:rFonts w:ascii="Times New Roman" w:eastAsia="Calibri" w:hAnsi="Times New Roman" w:cs="Times New Roman"/>
                <w:b/>
                <w:bCs/>
                <w:sz w:val="20"/>
                <w:szCs w:val="20"/>
              </w:rPr>
              <w:t>Wykonanie na 30.06.2022r.</w:t>
            </w:r>
          </w:p>
        </w:tc>
        <w:tc>
          <w:tcPr>
            <w:tcW w:w="1134" w:type="dxa"/>
            <w:vMerge/>
            <w:tcBorders>
              <w:top w:val="single" w:sz="8" w:space="0" w:color="auto"/>
              <w:left w:val="nil"/>
              <w:bottom w:val="single" w:sz="4" w:space="0" w:color="auto"/>
              <w:right w:val="single" w:sz="8" w:space="0" w:color="auto"/>
            </w:tcBorders>
            <w:vAlign w:val="center"/>
            <w:hideMark/>
          </w:tcPr>
          <w:p w14:paraId="49F4539D" w14:textId="77777777" w:rsidR="00A02684" w:rsidRPr="00A453A9" w:rsidRDefault="00A02684" w:rsidP="0009193D">
            <w:pPr>
              <w:spacing w:after="0" w:line="22" w:lineRule="atLeast"/>
              <w:rPr>
                <w:rFonts w:ascii="Times New Roman" w:eastAsia="Times New Roman" w:hAnsi="Times New Roman" w:cs="Times New Roman"/>
                <w:b/>
                <w:bCs/>
                <w:sz w:val="20"/>
                <w:szCs w:val="20"/>
              </w:rPr>
            </w:pPr>
          </w:p>
        </w:tc>
      </w:tr>
      <w:tr w:rsidR="00A02684" w:rsidRPr="00A453A9" w14:paraId="5D6A4F97" w14:textId="77777777" w:rsidTr="00A02684">
        <w:trPr>
          <w:trHeight w:val="110"/>
        </w:trPr>
        <w:tc>
          <w:tcPr>
            <w:tcW w:w="684" w:type="dxa"/>
            <w:tcBorders>
              <w:top w:val="single" w:sz="4" w:space="0" w:color="auto"/>
              <w:left w:val="single" w:sz="4" w:space="0" w:color="auto"/>
              <w:bottom w:val="single" w:sz="8" w:space="0" w:color="auto"/>
              <w:right w:val="single" w:sz="8" w:space="0" w:color="auto"/>
            </w:tcBorders>
            <w:hideMark/>
          </w:tcPr>
          <w:p w14:paraId="3CEF6BF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3</w:t>
            </w:r>
          </w:p>
        </w:tc>
        <w:tc>
          <w:tcPr>
            <w:tcW w:w="3000" w:type="dxa"/>
            <w:tcBorders>
              <w:top w:val="single" w:sz="4" w:space="0" w:color="auto"/>
              <w:left w:val="nil"/>
              <w:bottom w:val="single" w:sz="8" w:space="0" w:color="auto"/>
              <w:right w:val="single" w:sz="8" w:space="0" w:color="auto"/>
            </w:tcBorders>
            <w:hideMark/>
          </w:tcPr>
          <w:p w14:paraId="480E3A00"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4</w:t>
            </w:r>
          </w:p>
        </w:tc>
        <w:tc>
          <w:tcPr>
            <w:tcW w:w="1418" w:type="dxa"/>
            <w:tcBorders>
              <w:top w:val="single" w:sz="4" w:space="0" w:color="auto"/>
              <w:left w:val="nil"/>
              <w:bottom w:val="single" w:sz="8" w:space="0" w:color="auto"/>
              <w:right w:val="single" w:sz="8" w:space="0" w:color="auto"/>
            </w:tcBorders>
            <w:hideMark/>
          </w:tcPr>
          <w:p w14:paraId="64D3E638"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5</w:t>
            </w:r>
          </w:p>
        </w:tc>
        <w:tc>
          <w:tcPr>
            <w:tcW w:w="1417" w:type="dxa"/>
            <w:tcBorders>
              <w:top w:val="single" w:sz="4" w:space="0" w:color="auto"/>
              <w:left w:val="nil"/>
              <w:bottom w:val="single" w:sz="8" w:space="0" w:color="auto"/>
              <w:right w:val="single" w:sz="8" w:space="0" w:color="auto"/>
            </w:tcBorders>
            <w:hideMark/>
          </w:tcPr>
          <w:p w14:paraId="3033D27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6</w:t>
            </w:r>
          </w:p>
        </w:tc>
        <w:tc>
          <w:tcPr>
            <w:tcW w:w="1134" w:type="dxa"/>
            <w:tcBorders>
              <w:top w:val="single" w:sz="4" w:space="0" w:color="auto"/>
              <w:left w:val="nil"/>
              <w:bottom w:val="single" w:sz="8" w:space="0" w:color="auto"/>
              <w:right w:val="single" w:sz="8" w:space="0" w:color="auto"/>
            </w:tcBorders>
            <w:hideMark/>
          </w:tcPr>
          <w:p w14:paraId="4F1E6DE2"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7</w:t>
            </w:r>
          </w:p>
        </w:tc>
      </w:tr>
      <w:tr w:rsidR="00A02684" w:rsidRPr="00A453A9" w14:paraId="1EBB1CE0" w14:textId="77777777" w:rsidTr="00A02684">
        <w:trPr>
          <w:trHeight w:val="300"/>
        </w:trPr>
        <w:tc>
          <w:tcPr>
            <w:tcW w:w="684" w:type="dxa"/>
            <w:tcBorders>
              <w:top w:val="nil"/>
              <w:left w:val="single" w:sz="4" w:space="0" w:color="auto"/>
              <w:bottom w:val="single" w:sz="8" w:space="0" w:color="auto"/>
              <w:right w:val="single" w:sz="8" w:space="0" w:color="auto"/>
            </w:tcBorders>
            <w:hideMark/>
          </w:tcPr>
          <w:p w14:paraId="527C418D"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0630</w:t>
            </w:r>
          </w:p>
        </w:tc>
        <w:tc>
          <w:tcPr>
            <w:tcW w:w="3000" w:type="dxa"/>
            <w:tcBorders>
              <w:top w:val="nil"/>
              <w:left w:val="nil"/>
              <w:bottom w:val="single" w:sz="8" w:space="0" w:color="auto"/>
              <w:right w:val="single" w:sz="8" w:space="0" w:color="auto"/>
            </w:tcBorders>
            <w:hideMark/>
          </w:tcPr>
          <w:p w14:paraId="03EB9512" w14:textId="77777777" w:rsidR="00A02684" w:rsidRPr="00A453A9" w:rsidRDefault="00A02684" w:rsidP="0009193D">
            <w:pPr>
              <w:spacing w:after="0" w:line="22" w:lineRule="atLeast"/>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Wpływy z tyt. opłat</w:t>
            </w:r>
            <w:r w:rsidRPr="00A453A9">
              <w:rPr>
                <w:rFonts w:ascii="Times New Roman" w:eastAsia="Calibri" w:hAnsi="Times New Roman" w:cs="Times New Roman"/>
                <w:sz w:val="20"/>
                <w:szCs w:val="20"/>
              </w:rPr>
              <w:br/>
              <w:t xml:space="preserve"> i kosztów sądowych oraz innych opłat uiszczanych na rzecz Skarbu Państwa z tyt. postęp. sądowego </w:t>
            </w:r>
            <w:r w:rsidRPr="00A453A9">
              <w:rPr>
                <w:rFonts w:ascii="Times New Roman" w:eastAsia="Calibri" w:hAnsi="Times New Roman" w:cs="Times New Roman"/>
                <w:sz w:val="20"/>
                <w:szCs w:val="20"/>
              </w:rPr>
              <w:br/>
              <w:t>i prokuratorskiego</w:t>
            </w:r>
          </w:p>
        </w:tc>
        <w:tc>
          <w:tcPr>
            <w:tcW w:w="1418" w:type="dxa"/>
            <w:tcBorders>
              <w:top w:val="nil"/>
              <w:left w:val="nil"/>
              <w:bottom w:val="single" w:sz="8" w:space="0" w:color="auto"/>
              <w:right w:val="single" w:sz="8" w:space="0" w:color="auto"/>
            </w:tcBorders>
            <w:hideMark/>
          </w:tcPr>
          <w:p w14:paraId="7FC274A7"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14 700,00</w:t>
            </w:r>
          </w:p>
        </w:tc>
        <w:tc>
          <w:tcPr>
            <w:tcW w:w="1417" w:type="dxa"/>
            <w:tcBorders>
              <w:top w:val="nil"/>
              <w:left w:val="nil"/>
              <w:bottom w:val="single" w:sz="8" w:space="0" w:color="auto"/>
              <w:right w:val="single" w:sz="8" w:space="0" w:color="auto"/>
            </w:tcBorders>
            <w:hideMark/>
          </w:tcPr>
          <w:p w14:paraId="620235CF"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Times New Roman" w:hAnsi="Times New Roman" w:cs="Times New Roman"/>
                <w:sz w:val="20"/>
                <w:szCs w:val="20"/>
              </w:rPr>
              <w:t>2 064,81</w:t>
            </w:r>
          </w:p>
        </w:tc>
        <w:tc>
          <w:tcPr>
            <w:tcW w:w="1134" w:type="dxa"/>
            <w:tcBorders>
              <w:top w:val="nil"/>
              <w:left w:val="nil"/>
              <w:bottom w:val="single" w:sz="8" w:space="0" w:color="auto"/>
              <w:right w:val="single" w:sz="8" w:space="0" w:color="auto"/>
            </w:tcBorders>
            <w:hideMark/>
          </w:tcPr>
          <w:p w14:paraId="09D72BE1"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Times New Roman" w:hAnsi="Times New Roman" w:cs="Times New Roman"/>
                <w:sz w:val="20"/>
                <w:szCs w:val="20"/>
              </w:rPr>
              <w:t>14,1</w:t>
            </w:r>
          </w:p>
        </w:tc>
      </w:tr>
      <w:tr w:rsidR="00A02684" w:rsidRPr="00A453A9" w14:paraId="01981687" w14:textId="77777777" w:rsidTr="00A02684">
        <w:trPr>
          <w:trHeight w:val="194"/>
        </w:trPr>
        <w:tc>
          <w:tcPr>
            <w:tcW w:w="684" w:type="dxa"/>
            <w:tcBorders>
              <w:top w:val="nil"/>
              <w:left w:val="single" w:sz="4" w:space="0" w:color="auto"/>
              <w:bottom w:val="single" w:sz="8" w:space="0" w:color="auto"/>
              <w:right w:val="single" w:sz="8" w:space="0" w:color="auto"/>
            </w:tcBorders>
            <w:hideMark/>
          </w:tcPr>
          <w:p w14:paraId="0B4F7174"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0640</w:t>
            </w:r>
          </w:p>
        </w:tc>
        <w:tc>
          <w:tcPr>
            <w:tcW w:w="3000" w:type="dxa"/>
            <w:tcBorders>
              <w:top w:val="nil"/>
              <w:left w:val="nil"/>
              <w:bottom w:val="single" w:sz="8" w:space="0" w:color="auto"/>
              <w:right w:val="single" w:sz="8" w:space="0" w:color="auto"/>
            </w:tcBorders>
            <w:hideMark/>
          </w:tcPr>
          <w:p w14:paraId="01C02BD6" w14:textId="77777777" w:rsidR="00A02684" w:rsidRPr="00A453A9" w:rsidRDefault="00A02684" w:rsidP="0009193D">
            <w:pPr>
              <w:spacing w:after="0" w:line="22" w:lineRule="atLeast"/>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Wpływ z tyt. kosztów egzekucyjnych, opłaty komorniczej i kosztów upomnień</w:t>
            </w:r>
          </w:p>
        </w:tc>
        <w:tc>
          <w:tcPr>
            <w:tcW w:w="1418" w:type="dxa"/>
            <w:tcBorders>
              <w:top w:val="nil"/>
              <w:left w:val="nil"/>
              <w:bottom w:val="single" w:sz="8" w:space="0" w:color="auto"/>
              <w:right w:val="single" w:sz="8" w:space="0" w:color="auto"/>
            </w:tcBorders>
            <w:hideMark/>
          </w:tcPr>
          <w:p w14:paraId="445E692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4 200,00</w:t>
            </w:r>
          </w:p>
        </w:tc>
        <w:tc>
          <w:tcPr>
            <w:tcW w:w="1417" w:type="dxa"/>
            <w:tcBorders>
              <w:top w:val="nil"/>
              <w:left w:val="nil"/>
              <w:bottom w:val="single" w:sz="8" w:space="0" w:color="auto"/>
              <w:right w:val="single" w:sz="8" w:space="0" w:color="auto"/>
            </w:tcBorders>
            <w:hideMark/>
          </w:tcPr>
          <w:p w14:paraId="74F5417B" w14:textId="77777777" w:rsidR="00A02684" w:rsidRPr="00A453A9" w:rsidRDefault="00A02684" w:rsidP="0009193D">
            <w:pPr>
              <w:spacing w:after="0" w:line="22" w:lineRule="atLeast"/>
              <w:jc w:val="center"/>
              <w:rPr>
                <w:rFonts w:ascii="Times New Roman" w:eastAsia="Calibri" w:hAnsi="Times New Roman" w:cs="Times New Roman"/>
                <w:sz w:val="20"/>
                <w:szCs w:val="20"/>
              </w:rPr>
            </w:pPr>
            <w:r w:rsidRPr="00A453A9">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hideMark/>
          </w:tcPr>
          <w:p w14:paraId="7FDDF8A0"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0,0</w:t>
            </w:r>
          </w:p>
        </w:tc>
      </w:tr>
      <w:tr w:rsidR="00A02684" w:rsidRPr="00A453A9" w14:paraId="05C14D08" w14:textId="77777777" w:rsidTr="00A02684">
        <w:trPr>
          <w:trHeight w:val="409"/>
        </w:trPr>
        <w:tc>
          <w:tcPr>
            <w:tcW w:w="684" w:type="dxa"/>
            <w:tcBorders>
              <w:top w:val="nil"/>
              <w:left w:val="single" w:sz="4" w:space="0" w:color="auto"/>
              <w:bottom w:val="single" w:sz="8" w:space="0" w:color="auto"/>
              <w:right w:val="single" w:sz="8" w:space="0" w:color="auto"/>
            </w:tcBorders>
            <w:hideMark/>
          </w:tcPr>
          <w:p w14:paraId="42A4EB05"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0830</w:t>
            </w:r>
          </w:p>
        </w:tc>
        <w:tc>
          <w:tcPr>
            <w:tcW w:w="3000" w:type="dxa"/>
            <w:tcBorders>
              <w:top w:val="nil"/>
              <w:left w:val="nil"/>
              <w:bottom w:val="single" w:sz="8" w:space="0" w:color="auto"/>
              <w:right w:val="single" w:sz="8" w:space="0" w:color="auto"/>
            </w:tcBorders>
            <w:hideMark/>
          </w:tcPr>
          <w:p w14:paraId="4BD8FE93" w14:textId="77777777" w:rsidR="00A02684" w:rsidRPr="00A453A9" w:rsidRDefault="00A02684" w:rsidP="0009193D">
            <w:pPr>
              <w:spacing w:after="0" w:line="22" w:lineRule="atLeast"/>
              <w:jc w:val="both"/>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Wpływy z usług</w:t>
            </w:r>
          </w:p>
        </w:tc>
        <w:tc>
          <w:tcPr>
            <w:tcW w:w="1418" w:type="dxa"/>
            <w:tcBorders>
              <w:top w:val="nil"/>
              <w:left w:val="nil"/>
              <w:bottom w:val="single" w:sz="8" w:space="0" w:color="auto"/>
              <w:right w:val="single" w:sz="8" w:space="0" w:color="auto"/>
            </w:tcBorders>
            <w:hideMark/>
          </w:tcPr>
          <w:p w14:paraId="5EAB37F3"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Times New Roman" w:hAnsi="Times New Roman" w:cs="Times New Roman"/>
                <w:sz w:val="20"/>
                <w:szCs w:val="20"/>
              </w:rPr>
              <w:t>15 880 000,00</w:t>
            </w:r>
          </w:p>
        </w:tc>
        <w:tc>
          <w:tcPr>
            <w:tcW w:w="1417" w:type="dxa"/>
            <w:tcBorders>
              <w:top w:val="nil"/>
              <w:left w:val="nil"/>
              <w:bottom w:val="single" w:sz="8" w:space="0" w:color="auto"/>
              <w:right w:val="single" w:sz="8" w:space="0" w:color="auto"/>
            </w:tcBorders>
            <w:hideMark/>
          </w:tcPr>
          <w:p w14:paraId="698E4A5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6 123 072,39</w:t>
            </w:r>
          </w:p>
        </w:tc>
        <w:tc>
          <w:tcPr>
            <w:tcW w:w="1134" w:type="dxa"/>
            <w:tcBorders>
              <w:top w:val="nil"/>
              <w:left w:val="nil"/>
              <w:bottom w:val="single" w:sz="8" w:space="0" w:color="auto"/>
              <w:right w:val="single" w:sz="8" w:space="0" w:color="auto"/>
            </w:tcBorders>
            <w:hideMark/>
          </w:tcPr>
          <w:p w14:paraId="12C7602D"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38,6</w:t>
            </w:r>
          </w:p>
        </w:tc>
      </w:tr>
      <w:tr w:rsidR="00A02684" w:rsidRPr="00A453A9" w14:paraId="2FA14BD6" w14:textId="77777777" w:rsidTr="00EE6CA9">
        <w:trPr>
          <w:trHeight w:val="600"/>
        </w:trPr>
        <w:tc>
          <w:tcPr>
            <w:tcW w:w="684" w:type="dxa"/>
            <w:tcBorders>
              <w:top w:val="single" w:sz="4" w:space="0" w:color="auto"/>
              <w:left w:val="single" w:sz="4" w:space="0" w:color="auto"/>
              <w:bottom w:val="single" w:sz="4" w:space="0" w:color="auto"/>
              <w:right w:val="single" w:sz="8" w:space="0" w:color="auto"/>
            </w:tcBorders>
            <w:hideMark/>
          </w:tcPr>
          <w:p w14:paraId="63B4E599"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0870</w:t>
            </w:r>
          </w:p>
        </w:tc>
        <w:tc>
          <w:tcPr>
            <w:tcW w:w="3000" w:type="dxa"/>
            <w:tcBorders>
              <w:top w:val="single" w:sz="4" w:space="0" w:color="auto"/>
              <w:left w:val="nil"/>
              <w:bottom w:val="single" w:sz="4" w:space="0" w:color="auto"/>
              <w:right w:val="single" w:sz="8" w:space="0" w:color="auto"/>
            </w:tcBorders>
            <w:hideMark/>
          </w:tcPr>
          <w:p w14:paraId="2DD9198A" w14:textId="77777777" w:rsidR="00A02684" w:rsidRPr="00A453A9" w:rsidRDefault="00A02684" w:rsidP="0009193D">
            <w:pPr>
              <w:spacing w:after="0" w:line="22" w:lineRule="atLeast"/>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 xml:space="preserve">Wpłaty ze sprzedaży składników majątkowych </w:t>
            </w:r>
          </w:p>
        </w:tc>
        <w:tc>
          <w:tcPr>
            <w:tcW w:w="1418" w:type="dxa"/>
            <w:tcBorders>
              <w:top w:val="single" w:sz="4" w:space="0" w:color="auto"/>
              <w:left w:val="nil"/>
              <w:bottom w:val="single" w:sz="4" w:space="0" w:color="auto"/>
              <w:right w:val="single" w:sz="8" w:space="0" w:color="auto"/>
            </w:tcBorders>
            <w:hideMark/>
          </w:tcPr>
          <w:p w14:paraId="7CB59FBE"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55 000,00</w:t>
            </w:r>
          </w:p>
        </w:tc>
        <w:tc>
          <w:tcPr>
            <w:tcW w:w="1417" w:type="dxa"/>
            <w:tcBorders>
              <w:top w:val="single" w:sz="4" w:space="0" w:color="auto"/>
              <w:left w:val="nil"/>
              <w:bottom w:val="single" w:sz="4" w:space="0" w:color="auto"/>
              <w:right w:val="single" w:sz="8" w:space="0" w:color="auto"/>
            </w:tcBorders>
            <w:hideMark/>
          </w:tcPr>
          <w:p w14:paraId="5EBE2958"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Times New Roman" w:hAnsi="Times New Roman" w:cs="Times New Roman"/>
                <w:sz w:val="20"/>
                <w:szCs w:val="20"/>
              </w:rPr>
              <w:t>29 400,00</w:t>
            </w:r>
          </w:p>
        </w:tc>
        <w:tc>
          <w:tcPr>
            <w:tcW w:w="1134" w:type="dxa"/>
            <w:tcBorders>
              <w:top w:val="single" w:sz="4" w:space="0" w:color="auto"/>
              <w:left w:val="nil"/>
              <w:bottom w:val="single" w:sz="4" w:space="0" w:color="auto"/>
              <w:right w:val="single" w:sz="8" w:space="0" w:color="auto"/>
            </w:tcBorders>
            <w:hideMark/>
          </w:tcPr>
          <w:p w14:paraId="4044EF68"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Times New Roman" w:hAnsi="Times New Roman" w:cs="Times New Roman"/>
                <w:sz w:val="20"/>
                <w:szCs w:val="20"/>
              </w:rPr>
              <w:t>53,5</w:t>
            </w:r>
          </w:p>
        </w:tc>
      </w:tr>
      <w:tr w:rsidR="00A02684" w:rsidRPr="00A453A9" w14:paraId="4C470CC5" w14:textId="77777777" w:rsidTr="00EE6CA9">
        <w:trPr>
          <w:trHeight w:val="300"/>
        </w:trPr>
        <w:tc>
          <w:tcPr>
            <w:tcW w:w="684" w:type="dxa"/>
            <w:tcBorders>
              <w:top w:val="single" w:sz="4" w:space="0" w:color="auto"/>
              <w:left w:val="single" w:sz="4" w:space="0" w:color="auto"/>
              <w:bottom w:val="single" w:sz="8" w:space="0" w:color="auto"/>
              <w:right w:val="single" w:sz="8" w:space="0" w:color="auto"/>
            </w:tcBorders>
            <w:hideMark/>
          </w:tcPr>
          <w:p w14:paraId="59E72F86"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0920</w:t>
            </w:r>
          </w:p>
        </w:tc>
        <w:tc>
          <w:tcPr>
            <w:tcW w:w="3000" w:type="dxa"/>
            <w:tcBorders>
              <w:top w:val="single" w:sz="4" w:space="0" w:color="auto"/>
              <w:left w:val="nil"/>
              <w:bottom w:val="single" w:sz="8" w:space="0" w:color="auto"/>
              <w:right w:val="single" w:sz="8" w:space="0" w:color="auto"/>
            </w:tcBorders>
            <w:hideMark/>
          </w:tcPr>
          <w:p w14:paraId="15171F45" w14:textId="77777777" w:rsidR="00A02684" w:rsidRPr="00A453A9" w:rsidRDefault="00A02684" w:rsidP="0009193D">
            <w:pPr>
              <w:spacing w:after="0" w:line="22" w:lineRule="atLeast"/>
              <w:jc w:val="both"/>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Pozostałe odsetki</w:t>
            </w:r>
          </w:p>
        </w:tc>
        <w:tc>
          <w:tcPr>
            <w:tcW w:w="1418" w:type="dxa"/>
            <w:tcBorders>
              <w:top w:val="single" w:sz="4" w:space="0" w:color="auto"/>
              <w:left w:val="nil"/>
              <w:bottom w:val="single" w:sz="8" w:space="0" w:color="auto"/>
              <w:right w:val="single" w:sz="8" w:space="0" w:color="auto"/>
            </w:tcBorders>
            <w:hideMark/>
          </w:tcPr>
          <w:p w14:paraId="331749A6"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40 500,00</w:t>
            </w:r>
          </w:p>
        </w:tc>
        <w:tc>
          <w:tcPr>
            <w:tcW w:w="1417" w:type="dxa"/>
            <w:tcBorders>
              <w:top w:val="single" w:sz="4" w:space="0" w:color="auto"/>
              <w:left w:val="nil"/>
              <w:bottom w:val="single" w:sz="8" w:space="0" w:color="auto"/>
              <w:right w:val="single" w:sz="8" w:space="0" w:color="auto"/>
            </w:tcBorders>
            <w:hideMark/>
          </w:tcPr>
          <w:p w14:paraId="1F7125E5"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13 563,66</w:t>
            </w:r>
          </w:p>
        </w:tc>
        <w:tc>
          <w:tcPr>
            <w:tcW w:w="1134" w:type="dxa"/>
            <w:tcBorders>
              <w:top w:val="single" w:sz="4" w:space="0" w:color="auto"/>
              <w:left w:val="nil"/>
              <w:bottom w:val="single" w:sz="8" w:space="0" w:color="auto"/>
              <w:right w:val="single" w:sz="8" w:space="0" w:color="auto"/>
            </w:tcBorders>
            <w:hideMark/>
          </w:tcPr>
          <w:p w14:paraId="52C78BB2"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33,5</w:t>
            </w:r>
          </w:p>
        </w:tc>
      </w:tr>
      <w:tr w:rsidR="00A02684" w:rsidRPr="00A453A9" w14:paraId="1E1D30D4" w14:textId="77777777" w:rsidTr="00A02684">
        <w:trPr>
          <w:trHeight w:val="300"/>
        </w:trPr>
        <w:tc>
          <w:tcPr>
            <w:tcW w:w="684" w:type="dxa"/>
            <w:tcBorders>
              <w:top w:val="nil"/>
              <w:left w:val="single" w:sz="4" w:space="0" w:color="auto"/>
              <w:bottom w:val="single" w:sz="8" w:space="0" w:color="auto"/>
              <w:right w:val="single" w:sz="8" w:space="0" w:color="auto"/>
            </w:tcBorders>
            <w:hideMark/>
          </w:tcPr>
          <w:p w14:paraId="5CC1CAFD"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0940</w:t>
            </w:r>
          </w:p>
        </w:tc>
        <w:tc>
          <w:tcPr>
            <w:tcW w:w="3000" w:type="dxa"/>
            <w:tcBorders>
              <w:top w:val="nil"/>
              <w:left w:val="nil"/>
              <w:bottom w:val="single" w:sz="8" w:space="0" w:color="auto"/>
              <w:right w:val="single" w:sz="8" w:space="0" w:color="auto"/>
            </w:tcBorders>
            <w:hideMark/>
          </w:tcPr>
          <w:p w14:paraId="11953B8E" w14:textId="77777777" w:rsidR="00A02684" w:rsidRPr="00A453A9" w:rsidRDefault="00A02684" w:rsidP="0009193D">
            <w:pPr>
              <w:spacing w:after="0" w:line="22" w:lineRule="atLeast"/>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Wpływy z rozliczeń /zwrotów z lat ubiegłych</w:t>
            </w:r>
          </w:p>
        </w:tc>
        <w:tc>
          <w:tcPr>
            <w:tcW w:w="1418" w:type="dxa"/>
            <w:tcBorders>
              <w:top w:val="nil"/>
              <w:left w:val="nil"/>
              <w:bottom w:val="single" w:sz="8" w:space="0" w:color="auto"/>
              <w:right w:val="single" w:sz="8" w:space="0" w:color="auto"/>
            </w:tcBorders>
            <w:hideMark/>
          </w:tcPr>
          <w:p w14:paraId="251A82C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52 500,00</w:t>
            </w:r>
          </w:p>
        </w:tc>
        <w:tc>
          <w:tcPr>
            <w:tcW w:w="1417" w:type="dxa"/>
            <w:tcBorders>
              <w:top w:val="nil"/>
              <w:left w:val="nil"/>
              <w:bottom w:val="single" w:sz="8" w:space="0" w:color="auto"/>
              <w:right w:val="single" w:sz="8" w:space="0" w:color="auto"/>
            </w:tcBorders>
            <w:hideMark/>
          </w:tcPr>
          <w:p w14:paraId="05184ED0"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7 230,36</w:t>
            </w:r>
          </w:p>
        </w:tc>
        <w:tc>
          <w:tcPr>
            <w:tcW w:w="1134" w:type="dxa"/>
            <w:tcBorders>
              <w:top w:val="nil"/>
              <w:left w:val="nil"/>
              <w:bottom w:val="single" w:sz="8" w:space="0" w:color="auto"/>
              <w:right w:val="single" w:sz="8" w:space="0" w:color="auto"/>
            </w:tcBorders>
            <w:hideMark/>
          </w:tcPr>
          <w:p w14:paraId="1094235C"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13,8</w:t>
            </w:r>
          </w:p>
        </w:tc>
      </w:tr>
      <w:tr w:rsidR="00A02684" w:rsidRPr="00A453A9" w14:paraId="5F03335F" w14:textId="77777777" w:rsidTr="00A02684">
        <w:trPr>
          <w:trHeight w:val="300"/>
        </w:trPr>
        <w:tc>
          <w:tcPr>
            <w:tcW w:w="684" w:type="dxa"/>
            <w:tcBorders>
              <w:top w:val="nil"/>
              <w:left w:val="single" w:sz="4" w:space="0" w:color="auto"/>
              <w:bottom w:val="single" w:sz="8" w:space="0" w:color="auto"/>
              <w:right w:val="single" w:sz="8" w:space="0" w:color="auto"/>
            </w:tcBorders>
            <w:hideMark/>
          </w:tcPr>
          <w:p w14:paraId="60E6F587"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0950</w:t>
            </w:r>
          </w:p>
        </w:tc>
        <w:tc>
          <w:tcPr>
            <w:tcW w:w="3000" w:type="dxa"/>
            <w:tcBorders>
              <w:top w:val="nil"/>
              <w:left w:val="nil"/>
              <w:bottom w:val="single" w:sz="8" w:space="0" w:color="auto"/>
              <w:right w:val="single" w:sz="8" w:space="0" w:color="auto"/>
            </w:tcBorders>
            <w:hideMark/>
          </w:tcPr>
          <w:p w14:paraId="176624F2" w14:textId="77777777" w:rsidR="00A02684" w:rsidRPr="00A453A9" w:rsidRDefault="00A02684" w:rsidP="0009193D">
            <w:pPr>
              <w:spacing w:after="0" w:line="22" w:lineRule="atLeast"/>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Wpływy z tyt. kar i odszkodowań wynikających z umów</w:t>
            </w:r>
          </w:p>
        </w:tc>
        <w:tc>
          <w:tcPr>
            <w:tcW w:w="1418" w:type="dxa"/>
            <w:tcBorders>
              <w:top w:val="nil"/>
              <w:left w:val="nil"/>
              <w:bottom w:val="single" w:sz="8" w:space="0" w:color="auto"/>
              <w:right w:val="single" w:sz="8" w:space="0" w:color="auto"/>
            </w:tcBorders>
            <w:hideMark/>
          </w:tcPr>
          <w:p w14:paraId="44A416C7"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5 200,00</w:t>
            </w:r>
          </w:p>
        </w:tc>
        <w:tc>
          <w:tcPr>
            <w:tcW w:w="1417" w:type="dxa"/>
            <w:tcBorders>
              <w:top w:val="nil"/>
              <w:left w:val="nil"/>
              <w:bottom w:val="single" w:sz="8" w:space="0" w:color="auto"/>
              <w:right w:val="single" w:sz="8" w:space="0" w:color="auto"/>
            </w:tcBorders>
            <w:hideMark/>
          </w:tcPr>
          <w:p w14:paraId="660AB957"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hideMark/>
          </w:tcPr>
          <w:p w14:paraId="447531C5"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0,0</w:t>
            </w:r>
          </w:p>
        </w:tc>
      </w:tr>
      <w:tr w:rsidR="00A02684" w:rsidRPr="00A453A9" w14:paraId="31F093F0" w14:textId="77777777" w:rsidTr="00A02684">
        <w:trPr>
          <w:trHeight w:val="300"/>
        </w:trPr>
        <w:tc>
          <w:tcPr>
            <w:tcW w:w="684" w:type="dxa"/>
            <w:tcBorders>
              <w:top w:val="nil"/>
              <w:left w:val="single" w:sz="4" w:space="0" w:color="auto"/>
              <w:bottom w:val="single" w:sz="8" w:space="0" w:color="auto"/>
              <w:right w:val="single" w:sz="8" w:space="0" w:color="auto"/>
            </w:tcBorders>
            <w:hideMark/>
          </w:tcPr>
          <w:p w14:paraId="18D6B76E"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0970</w:t>
            </w:r>
          </w:p>
        </w:tc>
        <w:tc>
          <w:tcPr>
            <w:tcW w:w="3000" w:type="dxa"/>
            <w:tcBorders>
              <w:top w:val="nil"/>
              <w:left w:val="nil"/>
              <w:bottom w:val="single" w:sz="8" w:space="0" w:color="auto"/>
              <w:right w:val="single" w:sz="8" w:space="0" w:color="auto"/>
            </w:tcBorders>
            <w:hideMark/>
          </w:tcPr>
          <w:p w14:paraId="0047AA5E" w14:textId="19668965" w:rsidR="00A02684" w:rsidRPr="00A815ED" w:rsidRDefault="00A02684" w:rsidP="00A815ED">
            <w:pPr>
              <w:spacing w:after="0" w:line="22" w:lineRule="atLeast"/>
              <w:rPr>
                <w:rFonts w:ascii="Times New Roman" w:eastAsia="Times New Roman" w:hAnsi="Times New Roman" w:cs="Times New Roman"/>
                <w:sz w:val="20"/>
                <w:szCs w:val="20"/>
              </w:rPr>
            </w:pPr>
            <w:r w:rsidRPr="00A815ED">
              <w:rPr>
                <w:rFonts w:ascii="Times New Roman" w:eastAsia="Calibri" w:hAnsi="Times New Roman" w:cs="Times New Roman"/>
                <w:sz w:val="20"/>
                <w:szCs w:val="20"/>
              </w:rPr>
              <w:t xml:space="preserve">Pozostałe przychody </w:t>
            </w:r>
            <w:r w:rsidR="00A815ED" w:rsidRPr="00A815ED">
              <w:rPr>
                <w:rFonts w:ascii="Times New Roman" w:eastAsia="Calibri" w:hAnsi="Times New Roman" w:cs="Times New Roman"/>
                <w:sz w:val="20"/>
                <w:szCs w:val="20"/>
              </w:rPr>
              <w:t>– sprzedaż materiałów, wynagrodzenie płatnika, korekta vat</w:t>
            </w:r>
          </w:p>
        </w:tc>
        <w:tc>
          <w:tcPr>
            <w:tcW w:w="1418" w:type="dxa"/>
            <w:tcBorders>
              <w:top w:val="nil"/>
              <w:left w:val="nil"/>
              <w:bottom w:val="single" w:sz="8" w:space="0" w:color="auto"/>
              <w:right w:val="single" w:sz="8" w:space="0" w:color="auto"/>
            </w:tcBorders>
            <w:hideMark/>
          </w:tcPr>
          <w:p w14:paraId="585F7C7D"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121 700,00</w:t>
            </w:r>
          </w:p>
        </w:tc>
        <w:tc>
          <w:tcPr>
            <w:tcW w:w="1417" w:type="dxa"/>
            <w:tcBorders>
              <w:top w:val="nil"/>
              <w:left w:val="nil"/>
              <w:bottom w:val="single" w:sz="8" w:space="0" w:color="auto"/>
              <w:right w:val="single" w:sz="8" w:space="0" w:color="auto"/>
            </w:tcBorders>
            <w:hideMark/>
          </w:tcPr>
          <w:p w14:paraId="6237A4EC"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17 654,06</w:t>
            </w:r>
          </w:p>
        </w:tc>
        <w:tc>
          <w:tcPr>
            <w:tcW w:w="1134" w:type="dxa"/>
            <w:tcBorders>
              <w:top w:val="nil"/>
              <w:left w:val="nil"/>
              <w:bottom w:val="single" w:sz="8" w:space="0" w:color="auto"/>
              <w:right w:val="single" w:sz="8" w:space="0" w:color="auto"/>
            </w:tcBorders>
            <w:hideMark/>
          </w:tcPr>
          <w:p w14:paraId="0BBECDF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14,5</w:t>
            </w:r>
          </w:p>
        </w:tc>
      </w:tr>
      <w:tr w:rsidR="00A02684" w:rsidRPr="00A453A9" w14:paraId="67DEDB00" w14:textId="77777777" w:rsidTr="00A02684">
        <w:trPr>
          <w:trHeight w:val="300"/>
        </w:trPr>
        <w:tc>
          <w:tcPr>
            <w:tcW w:w="684" w:type="dxa"/>
            <w:tcBorders>
              <w:top w:val="nil"/>
              <w:left w:val="single" w:sz="4" w:space="0" w:color="auto"/>
              <w:bottom w:val="nil"/>
              <w:right w:val="single" w:sz="8" w:space="0" w:color="auto"/>
            </w:tcBorders>
            <w:hideMark/>
          </w:tcPr>
          <w:p w14:paraId="756826C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2650</w:t>
            </w:r>
          </w:p>
        </w:tc>
        <w:tc>
          <w:tcPr>
            <w:tcW w:w="3000" w:type="dxa"/>
            <w:tcBorders>
              <w:top w:val="nil"/>
              <w:left w:val="nil"/>
              <w:bottom w:val="nil"/>
              <w:right w:val="single" w:sz="8" w:space="0" w:color="auto"/>
            </w:tcBorders>
            <w:hideMark/>
          </w:tcPr>
          <w:p w14:paraId="37A513F6" w14:textId="77777777" w:rsidR="00A02684" w:rsidRPr="00A453A9" w:rsidRDefault="00A02684" w:rsidP="0009193D">
            <w:pPr>
              <w:spacing w:after="0" w:line="22" w:lineRule="atLeast"/>
              <w:jc w:val="both"/>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 xml:space="preserve">Dotacja przedmiotowa </w:t>
            </w:r>
          </w:p>
        </w:tc>
        <w:tc>
          <w:tcPr>
            <w:tcW w:w="1418" w:type="dxa"/>
            <w:tcBorders>
              <w:top w:val="nil"/>
              <w:left w:val="nil"/>
              <w:bottom w:val="nil"/>
              <w:right w:val="single" w:sz="8" w:space="0" w:color="auto"/>
            </w:tcBorders>
            <w:hideMark/>
          </w:tcPr>
          <w:p w14:paraId="52FB9284"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155 000,00</w:t>
            </w:r>
          </w:p>
        </w:tc>
        <w:tc>
          <w:tcPr>
            <w:tcW w:w="1417" w:type="dxa"/>
            <w:tcBorders>
              <w:top w:val="nil"/>
              <w:left w:val="nil"/>
              <w:bottom w:val="nil"/>
              <w:right w:val="single" w:sz="8" w:space="0" w:color="auto"/>
            </w:tcBorders>
            <w:hideMark/>
          </w:tcPr>
          <w:p w14:paraId="1830BD1A"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57.587,10</w:t>
            </w:r>
          </w:p>
        </w:tc>
        <w:tc>
          <w:tcPr>
            <w:tcW w:w="1134" w:type="dxa"/>
            <w:tcBorders>
              <w:top w:val="nil"/>
              <w:left w:val="nil"/>
              <w:bottom w:val="single" w:sz="8" w:space="0" w:color="auto"/>
              <w:right w:val="single" w:sz="8" w:space="0" w:color="auto"/>
            </w:tcBorders>
            <w:hideMark/>
          </w:tcPr>
          <w:p w14:paraId="20D35E8C"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37,2</w:t>
            </w:r>
          </w:p>
        </w:tc>
      </w:tr>
      <w:tr w:rsidR="00A02684" w:rsidRPr="00A453A9" w14:paraId="069912CD" w14:textId="77777777" w:rsidTr="00A02684">
        <w:trPr>
          <w:trHeight w:val="300"/>
        </w:trPr>
        <w:tc>
          <w:tcPr>
            <w:tcW w:w="684" w:type="dxa"/>
            <w:tcBorders>
              <w:top w:val="single" w:sz="8" w:space="0" w:color="auto"/>
              <w:left w:val="single" w:sz="4" w:space="0" w:color="auto"/>
              <w:bottom w:val="single" w:sz="8" w:space="0" w:color="auto"/>
              <w:right w:val="single" w:sz="8" w:space="0" w:color="auto"/>
            </w:tcBorders>
            <w:hideMark/>
          </w:tcPr>
          <w:p w14:paraId="6B848D67" w14:textId="77777777" w:rsidR="00A02684" w:rsidRPr="00A453A9" w:rsidRDefault="00A02684" w:rsidP="0009193D">
            <w:pPr>
              <w:spacing w:after="0" w:line="22" w:lineRule="atLeast"/>
              <w:jc w:val="center"/>
              <w:rPr>
                <w:rFonts w:ascii="Times New Roman" w:eastAsia="Times New Roman" w:hAnsi="Times New Roman" w:cs="Times New Roman"/>
                <w:sz w:val="20"/>
                <w:szCs w:val="20"/>
              </w:rPr>
            </w:pPr>
            <w:r w:rsidRPr="00A453A9">
              <w:rPr>
                <w:rFonts w:ascii="Times New Roman" w:eastAsia="Calibri" w:hAnsi="Times New Roman" w:cs="Times New Roman"/>
                <w:sz w:val="20"/>
                <w:szCs w:val="20"/>
              </w:rPr>
              <w:t> </w:t>
            </w:r>
          </w:p>
        </w:tc>
        <w:tc>
          <w:tcPr>
            <w:tcW w:w="3000" w:type="dxa"/>
            <w:tcBorders>
              <w:top w:val="single" w:sz="8" w:space="0" w:color="auto"/>
              <w:left w:val="nil"/>
              <w:bottom w:val="single" w:sz="8" w:space="0" w:color="auto"/>
              <w:right w:val="single" w:sz="8" w:space="0" w:color="auto"/>
            </w:tcBorders>
            <w:hideMark/>
          </w:tcPr>
          <w:p w14:paraId="573192AA" w14:textId="77777777" w:rsidR="00A02684" w:rsidRPr="00A453A9" w:rsidRDefault="00A02684" w:rsidP="0009193D">
            <w:pPr>
              <w:spacing w:after="0" w:line="22" w:lineRule="atLeast"/>
              <w:jc w:val="both"/>
              <w:rPr>
                <w:rFonts w:ascii="Times New Roman" w:eastAsia="Times New Roman" w:hAnsi="Times New Roman" w:cs="Times New Roman"/>
                <w:b/>
                <w:bCs/>
                <w:sz w:val="20"/>
                <w:szCs w:val="20"/>
              </w:rPr>
            </w:pPr>
            <w:r w:rsidRPr="00A453A9">
              <w:rPr>
                <w:rFonts w:ascii="Times New Roman" w:eastAsia="Calibri" w:hAnsi="Times New Roman" w:cs="Times New Roman"/>
                <w:b/>
                <w:bCs/>
                <w:sz w:val="20"/>
                <w:szCs w:val="20"/>
              </w:rPr>
              <w:t>Razem przychody</w:t>
            </w:r>
          </w:p>
        </w:tc>
        <w:tc>
          <w:tcPr>
            <w:tcW w:w="1418" w:type="dxa"/>
            <w:tcBorders>
              <w:top w:val="single" w:sz="8" w:space="0" w:color="auto"/>
              <w:left w:val="nil"/>
              <w:bottom w:val="single" w:sz="8" w:space="0" w:color="auto"/>
              <w:right w:val="single" w:sz="8" w:space="0" w:color="auto"/>
            </w:tcBorders>
            <w:hideMark/>
          </w:tcPr>
          <w:p w14:paraId="23D4737A" w14:textId="77777777" w:rsidR="00A02684" w:rsidRPr="00A453A9" w:rsidRDefault="00A02684" w:rsidP="0009193D">
            <w:pPr>
              <w:spacing w:after="0" w:line="22" w:lineRule="atLeast"/>
              <w:jc w:val="center"/>
              <w:rPr>
                <w:rFonts w:ascii="Times New Roman" w:eastAsia="Times New Roman" w:hAnsi="Times New Roman" w:cs="Times New Roman"/>
                <w:b/>
                <w:bCs/>
                <w:sz w:val="20"/>
                <w:szCs w:val="20"/>
              </w:rPr>
            </w:pPr>
            <w:r w:rsidRPr="00A453A9">
              <w:rPr>
                <w:rFonts w:ascii="Times New Roman" w:eastAsia="Calibri" w:hAnsi="Times New Roman" w:cs="Times New Roman"/>
                <w:b/>
                <w:bCs/>
                <w:sz w:val="20"/>
                <w:szCs w:val="20"/>
              </w:rPr>
              <w:t>16 328 800,00</w:t>
            </w:r>
          </w:p>
        </w:tc>
        <w:tc>
          <w:tcPr>
            <w:tcW w:w="1417" w:type="dxa"/>
            <w:tcBorders>
              <w:top w:val="single" w:sz="8" w:space="0" w:color="auto"/>
              <w:left w:val="nil"/>
              <w:bottom w:val="single" w:sz="8" w:space="0" w:color="auto"/>
              <w:right w:val="single" w:sz="8" w:space="0" w:color="auto"/>
            </w:tcBorders>
            <w:hideMark/>
          </w:tcPr>
          <w:p w14:paraId="285EE27E" w14:textId="77777777" w:rsidR="00A02684" w:rsidRPr="00A453A9" w:rsidRDefault="00A02684" w:rsidP="0009193D">
            <w:pPr>
              <w:spacing w:after="0" w:line="22" w:lineRule="atLeast"/>
              <w:jc w:val="center"/>
              <w:rPr>
                <w:rFonts w:ascii="Times New Roman" w:eastAsia="Times New Roman" w:hAnsi="Times New Roman" w:cs="Times New Roman"/>
                <w:b/>
                <w:bCs/>
                <w:sz w:val="20"/>
                <w:szCs w:val="20"/>
              </w:rPr>
            </w:pPr>
            <w:r w:rsidRPr="00A453A9">
              <w:rPr>
                <w:rFonts w:ascii="Times New Roman" w:eastAsia="Calibri" w:hAnsi="Times New Roman" w:cs="Times New Roman"/>
                <w:b/>
                <w:bCs/>
                <w:sz w:val="20"/>
                <w:szCs w:val="20"/>
              </w:rPr>
              <w:t>6 250 572,38</w:t>
            </w:r>
          </w:p>
        </w:tc>
        <w:tc>
          <w:tcPr>
            <w:tcW w:w="1134" w:type="dxa"/>
            <w:tcBorders>
              <w:top w:val="nil"/>
              <w:left w:val="nil"/>
              <w:bottom w:val="single" w:sz="8" w:space="0" w:color="auto"/>
              <w:right w:val="single" w:sz="8" w:space="0" w:color="auto"/>
            </w:tcBorders>
            <w:hideMark/>
          </w:tcPr>
          <w:p w14:paraId="5B23C713" w14:textId="77777777" w:rsidR="00A02684" w:rsidRPr="00A453A9" w:rsidRDefault="00A02684" w:rsidP="0009193D">
            <w:pPr>
              <w:spacing w:after="0" w:line="22" w:lineRule="atLeast"/>
              <w:jc w:val="center"/>
              <w:rPr>
                <w:rFonts w:ascii="Times New Roman" w:eastAsia="Times New Roman" w:hAnsi="Times New Roman" w:cs="Times New Roman"/>
                <w:b/>
                <w:sz w:val="20"/>
                <w:szCs w:val="20"/>
              </w:rPr>
            </w:pPr>
            <w:r w:rsidRPr="00A453A9">
              <w:rPr>
                <w:rFonts w:ascii="Times New Roman" w:eastAsia="Calibri" w:hAnsi="Times New Roman" w:cs="Times New Roman"/>
                <w:b/>
                <w:sz w:val="20"/>
                <w:szCs w:val="20"/>
              </w:rPr>
              <w:t>38,3</w:t>
            </w:r>
          </w:p>
        </w:tc>
      </w:tr>
    </w:tbl>
    <w:p w14:paraId="3972EF5B" w14:textId="77777777" w:rsidR="0009193D" w:rsidRPr="00A453A9" w:rsidRDefault="0009193D" w:rsidP="0009193D">
      <w:pPr>
        <w:spacing w:after="0" w:line="22" w:lineRule="atLeast"/>
        <w:jc w:val="both"/>
        <w:rPr>
          <w:rFonts w:ascii="Times New Roman" w:eastAsia="MS Mincho" w:hAnsi="Times New Roman" w:cs="Times New Roman"/>
          <w:sz w:val="20"/>
          <w:szCs w:val="20"/>
        </w:rPr>
      </w:pPr>
    </w:p>
    <w:p w14:paraId="09554855" w14:textId="77777777" w:rsidR="0009193D" w:rsidRPr="0009193D" w:rsidRDefault="0009193D" w:rsidP="0009193D">
      <w:pPr>
        <w:spacing w:after="0" w:line="22" w:lineRule="atLeast"/>
        <w:jc w:val="both"/>
        <w:outlineLvl w:val="0"/>
        <w:rPr>
          <w:rFonts w:ascii="Courier New" w:eastAsia="MS Mincho" w:hAnsi="Courier New" w:cs="Times New Roman"/>
          <w:sz w:val="24"/>
          <w:szCs w:val="24"/>
        </w:rPr>
      </w:pPr>
      <w:r w:rsidRPr="0009193D">
        <w:rPr>
          <w:rFonts w:ascii="Times New Roman" w:eastAsia="MS Mincho" w:hAnsi="Times New Roman" w:cs="Times New Roman"/>
          <w:sz w:val="24"/>
          <w:szCs w:val="24"/>
        </w:rPr>
        <w:t xml:space="preserve">Według informacji uzyskanej z GZK sprzedaż wody w I półroczu 2022 wynosiła </w:t>
      </w:r>
      <w:r w:rsidRPr="0009193D">
        <w:rPr>
          <w:rFonts w:ascii="Times New Roman" w:eastAsia="MS Mincho" w:hAnsi="Times New Roman" w:cs="Times New Roman"/>
          <w:sz w:val="24"/>
          <w:szCs w:val="24"/>
        </w:rPr>
        <w:br/>
        <w:t xml:space="preserve"> 484.266 m</w:t>
      </w:r>
      <w:r w:rsidRPr="0009193D">
        <w:rPr>
          <w:rFonts w:ascii="Times New Roman" w:eastAsia="MS Mincho" w:hAnsi="Times New Roman" w:cs="Times New Roman"/>
          <w:sz w:val="24"/>
          <w:szCs w:val="24"/>
          <w:vertAlign w:val="superscript"/>
        </w:rPr>
        <w:t>3</w:t>
      </w:r>
      <w:r w:rsidRPr="0009193D">
        <w:rPr>
          <w:rFonts w:ascii="Times New Roman" w:eastAsia="MS Mincho" w:hAnsi="Times New Roman" w:cs="Times New Roman"/>
          <w:bCs/>
          <w:iCs/>
          <w:sz w:val="24"/>
          <w:szCs w:val="24"/>
        </w:rPr>
        <w:t>.</w:t>
      </w:r>
      <w:r w:rsidRPr="0009193D">
        <w:rPr>
          <w:rFonts w:ascii="Times New Roman" w:eastAsia="MS Mincho" w:hAnsi="Times New Roman" w:cs="Times New Roman"/>
          <w:sz w:val="24"/>
          <w:szCs w:val="24"/>
        </w:rPr>
        <w:t>Sprzedaż ścieków: z sieci – 372.128 m</w:t>
      </w:r>
      <w:r w:rsidRPr="0009193D">
        <w:rPr>
          <w:rFonts w:ascii="Times New Roman" w:eastAsia="MS Mincho" w:hAnsi="Times New Roman" w:cs="Times New Roman"/>
          <w:sz w:val="24"/>
          <w:szCs w:val="24"/>
          <w:vertAlign w:val="superscript"/>
        </w:rPr>
        <w:t>3</w:t>
      </w:r>
      <w:r w:rsidRPr="0009193D">
        <w:rPr>
          <w:rFonts w:ascii="Times New Roman" w:eastAsia="MS Mincho" w:hAnsi="Times New Roman" w:cs="Times New Roman"/>
          <w:sz w:val="24"/>
          <w:szCs w:val="24"/>
        </w:rPr>
        <w:t>, z beczki – 0 m</w:t>
      </w:r>
      <w:r w:rsidRPr="0009193D">
        <w:rPr>
          <w:rFonts w:ascii="Courier New" w:eastAsia="MS Mincho" w:hAnsi="Courier New" w:cs="Times New Roman"/>
          <w:sz w:val="24"/>
          <w:szCs w:val="24"/>
          <w:vertAlign w:val="superscript"/>
        </w:rPr>
        <w:t>3</w:t>
      </w:r>
      <w:r w:rsidRPr="0009193D">
        <w:rPr>
          <w:rFonts w:ascii="Times New Roman" w:eastAsia="MS Mincho" w:hAnsi="Times New Roman" w:cs="Times New Roman"/>
          <w:sz w:val="24"/>
          <w:szCs w:val="24"/>
        </w:rPr>
        <w:t>.</w:t>
      </w:r>
    </w:p>
    <w:p w14:paraId="27C4A94A" w14:textId="77777777" w:rsidR="0009193D" w:rsidRPr="0009193D" w:rsidRDefault="0009193D" w:rsidP="0009193D">
      <w:pPr>
        <w:spacing w:after="0" w:line="22" w:lineRule="atLeast"/>
        <w:rPr>
          <w:rFonts w:ascii="Times New Roman" w:eastAsia="MS Mincho" w:hAnsi="Times New Roman" w:cs="Times New Roman"/>
          <w:color w:val="FF0000"/>
          <w:sz w:val="24"/>
          <w:szCs w:val="24"/>
        </w:rPr>
      </w:pPr>
      <w:r w:rsidRPr="0009193D">
        <w:rPr>
          <w:rFonts w:ascii="Times New Roman" w:eastAsia="MS Mincho" w:hAnsi="Times New Roman" w:cs="Times New Roman"/>
          <w:sz w:val="24"/>
          <w:szCs w:val="24"/>
        </w:rPr>
        <w:t>Przychód z tyt. dotacji przedmiotowej na dofinansowanie przyjmowania odpadów k</w:t>
      </w:r>
      <w:r w:rsidRPr="0009193D">
        <w:rPr>
          <w:rFonts w:ascii="Times New Roman" w:eastAsia="MS Mincho" w:hAnsi="Times New Roman" w:cs="Times New Roman"/>
          <w:color w:val="000000"/>
          <w:sz w:val="24"/>
          <w:szCs w:val="24"/>
        </w:rPr>
        <w:t>omunalnych wyniósł 57.587,10 zł. Dotacja pokrywa koszty przyjęcia do PSZOK – u 505,15 ton odpadów.</w:t>
      </w:r>
    </w:p>
    <w:p w14:paraId="00B9D69E" w14:textId="77777777" w:rsidR="0009193D" w:rsidRPr="0009193D" w:rsidRDefault="0009193D" w:rsidP="0009193D">
      <w:p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sz w:val="24"/>
          <w:szCs w:val="24"/>
        </w:rPr>
        <w:t xml:space="preserve">Osiągnięte przychody na poszczególnych rodzajach działalności – wpływy z usług, odsetki za zwłokę, dotacja przedmiotowa i pozostałe przychody wynoszą </w:t>
      </w:r>
      <w:r w:rsidRPr="0009193D">
        <w:rPr>
          <w:rFonts w:ascii="Times New Roman" w:eastAsia="MS Mincho" w:hAnsi="Times New Roman" w:cs="Times New Roman"/>
          <w:color w:val="000000"/>
          <w:sz w:val="24"/>
          <w:szCs w:val="24"/>
        </w:rPr>
        <w:t>–  6.250.572,38 zł, z tego:</w:t>
      </w:r>
    </w:p>
    <w:p w14:paraId="746B1B33" w14:textId="77777777" w:rsidR="0009193D" w:rsidRPr="0009193D" w:rsidRDefault="0009193D" w:rsidP="0009193D">
      <w:pPr>
        <w:numPr>
          <w:ilvl w:val="0"/>
          <w:numId w:val="32"/>
        </w:numPr>
        <w:tabs>
          <w:tab w:val="num" w:pos="360"/>
        </w:tabs>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Dostarczanie wody  – 1.502.657,84 zł.</w:t>
      </w:r>
    </w:p>
    <w:p w14:paraId="4BFF6F62" w14:textId="77777777" w:rsidR="0009193D" w:rsidRPr="0009193D" w:rsidRDefault="0009193D" w:rsidP="0009193D">
      <w:pPr>
        <w:numPr>
          <w:ilvl w:val="0"/>
          <w:numId w:val="32"/>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color w:val="000000"/>
          <w:sz w:val="24"/>
          <w:szCs w:val="24"/>
        </w:rPr>
        <w:t>Drogi gminne  – 1.461.901,88 zł.  - finansowanie z budżetu gminy zadań należących</w:t>
      </w:r>
      <w:r w:rsidRPr="0009193D">
        <w:rPr>
          <w:rFonts w:ascii="Times New Roman" w:eastAsia="MS Mincho" w:hAnsi="Times New Roman" w:cs="Times New Roman"/>
          <w:sz w:val="24"/>
          <w:szCs w:val="24"/>
        </w:rPr>
        <w:t xml:space="preserve"> do Zarządu Dróg Gminnych. Środki przekazane były z budżetu na podstawie not księgowych sporządzonych przez GZK  i wykorzystane zostały na bieżące utrzymanie dróg.</w:t>
      </w:r>
    </w:p>
    <w:p w14:paraId="2160F1B9" w14:textId="77777777" w:rsidR="0009193D" w:rsidRPr="0009193D" w:rsidRDefault="0009193D" w:rsidP="0009193D">
      <w:pPr>
        <w:numPr>
          <w:ilvl w:val="0"/>
          <w:numId w:val="32"/>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Gospodarka ściekowa  - 3.201.010,05 zł.</w:t>
      </w:r>
    </w:p>
    <w:p w14:paraId="1F2607FF" w14:textId="77777777" w:rsidR="0009193D" w:rsidRPr="0009193D" w:rsidRDefault="0009193D" w:rsidP="0009193D">
      <w:pPr>
        <w:numPr>
          <w:ilvl w:val="0"/>
          <w:numId w:val="32"/>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Utrzymanie Punktu Selektywnej Zbiórki Odpadów Komunalnych w Żołędowie – </w:t>
      </w:r>
      <w:r w:rsidRPr="0009193D">
        <w:rPr>
          <w:rFonts w:ascii="Times New Roman" w:eastAsia="MS Mincho" w:hAnsi="Times New Roman" w:cs="Times New Roman"/>
          <w:sz w:val="24"/>
          <w:szCs w:val="24"/>
        </w:rPr>
        <w:br/>
        <w:t>57.587,10 zł.</w:t>
      </w:r>
    </w:p>
    <w:p w14:paraId="110D878C" w14:textId="77777777" w:rsidR="0009193D" w:rsidRPr="0009193D" w:rsidRDefault="0009193D" w:rsidP="0009193D">
      <w:pPr>
        <w:numPr>
          <w:ilvl w:val="0"/>
          <w:numId w:val="32"/>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Likwidacja nieczynnego wysypiska – 5.227,50 zł.</w:t>
      </w:r>
    </w:p>
    <w:p w14:paraId="4F15CB64" w14:textId="77777777" w:rsidR="0009193D" w:rsidRPr="0009193D" w:rsidRDefault="0009193D" w:rsidP="0009193D">
      <w:pPr>
        <w:numPr>
          <w:ilvl w:val="0"/>
          <w:numId w:val="32"/>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Zimowe utrzymanie dróg powiatowych – 9.761,45 zł,</w:t>
      </w:r>
    </w:p>
    <w:p w14:paraId="1228AAC0" w14:textId="77777777" w:rsidR="0009193D" w:rsidRPr="0009193D" w:rsidRDefault="0009193D" w:rsidP="0009193D">
      <w:pPr>
        <w:numPr>
          <w:ilvl w:val="0"/>
          <w:numId w:val="32"/>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Pozostałe – 12.426,56 zł.</w:t>
      </w:r>
    </w:p>
    <w:p w14:paraId="3D2B3F0C" w14:textId="77777777" w:rsidR="0009193D" w:rsidRPr="0009193D" w:rsidRDefault="0009193D" w:rsidP="0009193D">
      <w:pPr>
        <w:spacing w:after="0" w:line="22" w:lineRule="atLeast"/>
        <w:jc w:val="both"/>
        <w:rPr>
          <w:rFonts w:ascii="Times New Roman" w:eastAsia="MS Mincho" w:hAnsi="Times New Roman" w:cs="Times New Roman"/>
          <w:sz w:val="24"/>
          <w:szCs w:val="24"/>
        </w:rPr>
      </w:pPr>
    </w:p>
    <w:p w14:paraId="3F1E8B26" w14:textId="02B01F2C"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Według załącznika nr 14 po zmianach do uchwały budżetowej  planowane koszty </w:t>
      </w:r>
      <w:r w:rsidRPr="0009193D">
        <w:rPr>
          <w:rFonts w:ascii="Times New Roman" w:eastAsia="MS Mincho" w:hAnsi="Times New Roman" w:cs="Times New Roman"/>
          <w:sz w:val="24"/>
          <w:szCs w:val="24"/>
        </w:rPr>
        <w:br/>
        <w:t>w 2022 wynoszą – 22.229.021</w:t>
      </w:r>
      <w:r w:rsidR="00A13833">
        <w:rPr>
          <w:rFonts w:ascii="Times New Roman" w:eastAsia="MS Mincho" w:hAnsi="Times New Roman" w:cs="Times New Roman"/>
          <w:sz w:val="24"/>
          <w:szCs w:val="24"/>
        </w:rPr>
        <w:t xml:space="preserve"> </w:t>
      </w:r>
      <w:r w:rsidRPr="0009193D">
        <w:rPr>
          <w:rFonts w:ascii="Times New Roman" w:eastAsia="MS Mincho" w:hAnsi="Times New Roman" w:cs="Times New Roman"/>
          <w:sz w:val="24"/>
          <w:szCs w:val="24"/>
        </w:rPr>
        <w:t>zł. W tym nakłady ponoszone na inwestycje finansowane dotacją celową  z budżetu gminy Osielsko wynoszą 6.220.500</w:t>
      </w:r>
      <w:r w:rsidR="00A13833">
        <w:rPr>
          <w:rFonts w:ascii="Times New Roman" w:eastAsia="MS Mincho" w:hAnsi="Times New Roman" w:cs="Times New Roman"/>
          <w:sz w:val="24"/>
          <w:szCs w:val="24"/>
        </w:rPr>
        <w:t xml:space="preserve"> </w:t>
      </w:r>
      <w:r w:rsidRPr="0009193D">
        <w:rPr>
          <w:rFonts w:ascii="Times New Roman" w:eastAsia="MS Mincho" w:hAnsi="Times New Roman" w:cs="Times New Roman"/>
          <w:sz w:val="24"/>
          <w:szCs w:val="24"/>
        </w:rPr>
        <w:t>zł. Planowane koszty bez  nakładów finansowanych  dotacją celową na inwestycje wynoszą 16.008.521 zł, z tego:</w:t>
      </w:r>
    </w:p>
    <w:p w14:paraId="11CCF7D7" w14:textId="32304D67" w:rsidR="0009193D" w:rsidRPr="0009193D" w:rsidRDefault="0009193D" w:rsidP="005D12DB">
      <w:pPr>
        <w:numPr>
          <w:ilvl w:val="0"/>
          <w:numId w:val="39"/>
        </w:numPr>
        <w:spacing w:after="0" w:line="22" w:lineRule="atLeast"/>
        <w:contextualSpacing/>
        <w:jc w:val="both"/>
        <w:rPr>
          <w:rFonts w:ascii="Times New Roman" w:eastAsia="MS Mincho" w:hAnsi="Times New Roman" w:cs="Times New Roman"/>
          <w:sz w:val="24"/>
          <w:szCs w:val="24"/>
          <w:lang w:eastAsia="pl-PL"/>
        </w:rPr>
      </w:pPr>
      <w:r w:rsidRPr="0009193D">
        <w:rPr>
          <w:rFonts w:ascii="Times New Roman" w:eastAsia="MS Mincho" w:hAnsi="Times New Roman" w:cs="Times New Roman"/>
          <w:sz w:val="24"/>
          <w:szCs w:val="24"/>
          <w:lang w:eastAsia="pl-PL"/>
        </w:rPr>
        <w:t>związane z działalnością  bieżącą – 15.658.521 zł.</w:t>
      </w:r>
    </w:p>
    <w:p w14:paraId="7F4CAE12" w14:textId="028C9740" w:rsidR="0009193D" w:rsidRPr="0009193D" w:rsidRDefault="0009193D" w:rsidP="005D12DB">
      <w:pPr>
        <w:numPr>
          <w:ilvl w:val="0"/>
          <w:numId w:val="39"/>
        </w:numPr>
        <w:spacing w:after="0" w:line="22" w:lineRule="atLeast"/>
        <w:contextualSpacing/>
        <w:jc w:val="both"/>
        <w:rPr>
          <w:rFonts w:ascii="Times New Roman" w:eastAsia="MS Mincho" w:hAnsi="Times New Roman" w:cs="Times New Roman"/>
          <w:sz w:val="24"/>
          <w:szCs w:val="24"/>
          <w:lang w:eastAsia="pl-PL"/>
        </w:rPr>
      </w:pPr>
      <w:r w:rsidRPr="0009193D">
        <w:rPr>
          <w:rFonts w:ascii="Times New Roman" w:eastAsia="MS Mincho" w:hAnsi="Times New Roman" w:cs="Times New Roman"/>
          <w:sz w:val="24"/>
          <w:szCs w:val="24"/>
          <w:lang w:eastAsia="pl-PL"/>
        </w:rPr>
        <w:lastRenderedPageBreak/>
        <w:t>nakłady na inwestycje ze środków własnych – 350.000 zł.</w:t>
      </w:r>
    </w:p>
    <w:p w14:paraId="3BBEE6DE" w14:textId="77777777" w:rsidR="0009193D" w:rsidRPr="0009193D" w:rsidRDefault="0009193D" w:rsidP="0009193D">
      <w:pPr>
        <w:spacing w:after="0" w:line="22" w:lineRule="atLeast"/>
        <w:rPr>
          <w:rFonts w:ascii="Times New Roman" w:eastAsia="MS Mincho" w:hAnsi="Times New Roman" w:cs="Times New Roman"/>
          <w:sz w:val="24"/>
          <w:szCs w:val="24"/>
        </w:rPr>
      </w:pPr>
    </w:p>
    <w:p w14:paraId="25ABB615" w14:textId="77777777" w:rsidR="0009193D" w:rsidRPr="0009193D" w:rsidRDefault="0009193D" w:rsidP="0009193D">
      <w:pPr>
        <w:spacing w:after="0" w:line="22" w:lineRule="atLeast"/>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Poniesione w I półroczu br.  przez GZK koszty i inne obciążenia wynoszą </w:t>
      </w:r>
      <w:r w:rsidRPr="0009193D">
        <w:rPr>
          <w:rFonts w:ascii="Times New Roman" w:eastAsia="MS Mincho" w:hAnsi="Times New Roman" w:cs="Times New Roman"/>
          <w:color w:val="000000"/>
          <w:sz w:val="24"/>
          <w:szCs w:val="24"/>
        </w:rPr>
        <w:t>5.547.369,82</w:t>
      </w:r>
      <w:r w:rsidRPr="0009193D">
        <w:rPr>
          <w:rFonts w:ascii="Times New Roman" w:eastAsia="MS Mincho" w:hAnsi="Times New Roman" w:cs="Times New Roman"/>
          <w:sz w:val="24"/>
          <w:szCs w:val="24"/>
        </w:rPr>
        <w:t xml:space="preserve"> zł, co stanowi 34,6 % planu, z tego:</w:t>
      </w:r>
    </w:p>
    <w:p w14:paraId="4774F887" w14:textId="77777777" w:rsidR="0009193D" w:rsidRPr="0009193D" w:rsidRDefault="0009193D" w:rsidP="005D12DB">
      <w:pPr>
        <w:numPr>
          <w:ilvl w:val="0"/>
          <w:numId w:val="40"/>
        </w:numPr>
        <w:spacing w:after="0" w:line="22" w:lineRule="atLeast"/>
        <w:contextualSpacing/>
        <w:rPr>
          <w:rFonts w:ascii="Times New Roman" w:eastAsia="MS Mincho" w:hAnsi="Times New Roman" w:cs="Times New Roman"/>
          <w:sz w:val="24"/>
          <w:szCs w:val="24"/>
        </w:rPr>
      </w:pPr>
      <w:r w:rsidRPr="0009193D">
        <w:rPr>
          <w:rFonts w:ascii="Times New Roman" w:eastAsia="MS Mincho" w:hAnsi="Times New Roman" w:cs="Times New Roman"/>
          <w:sz w:val="24"/>
          <w:szCs w:val="24"/>
        </w:rPr>
        <w:t>na działalność bieżącą –5.547.369.82 zł, co stanowi  34,6 %;</w:t>
      </w:r>
    </w:p>
    <w:p w14:paraId="6D6F3605" w14:textId="77777777" w:rsidR="0009193D" w:rsidRPr="0009193D" w:rsidRDefault="0009193D" w:rsidP="005D12DB">
      <w:pPr>
        <w:numPr>
          <w:ilvl w:val="0"/>
          <w:numId w:val="40"/>
        </w:numPr>
        <w:spacing w:after="0" w:line="22" w:lineRule="atLeast"/>
        <w:contextualSpacing/>
        <w:rPr>
          <w:rFonts w:ascii="Times New Roman" w:eastAsia="MS Mincho" w:hAnsi="Times New Roman" w:cs="Times New Roman"/>
          <w:sz w:val="24"/>
          <w:szCs w:val="24"/>
        </w:rPr>
      </w:pPr>
      <w:r w:rsidRPr="0009193D">
        <w:rPr>
          <w:rFonts w:ascii="Times New Roman" w:eastAsia="MS Mincho" w:hAnsi="Times New Roman" w:cs="Times New Roman"/>
          <w:sz w:val="24"/>
          <w:szCs w:val="24"/>
        </w:rPr>
        <w:t>inwestycje –0,00 zł.</w:t>
      </w:r>
    </w:p>
    <w:p w14:paraId="5E785BFE" w14:textId="77777777" w:rsidR="0009193D" w:rsidRPr="0009193D" w:rsidRDefault="0009193D" w:rsidP="0009193D">
      <w:pPr>
        <w:spacing w:after="0" w:line="22" w:lineRule="atLeast"/>
        <w:rPr>
          <w:rFonts w:ascii="Times New Roman" w:eastAsia="MS Mincho" w:hAnsi="Times New Roman" w:cs="Times New Roman"/>
          <w:sz w:val="24"/>
          <w:szCs w:val="24"/>
        </w:rPr>
      </w:pPr>
    </w:p>
    <w:p w14:paraId="4A6E1AFB"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Koszty GZK według poszczególnych rodzajów działalności:</w:t>
      </w:r>
    </w:p>
    <w:p w14:paraId="7D0DE4C0" w14:textId="77777777" w:rsidR="0009193D" w:rsidRPr="0009193D" w:rsidRDefault="0009193D" w:rsidP="0009193D">
      <w:pPr>
        <w:numPr>
          <w:ilvl w:val="0"/>
          <w:numId w:val="33"/>
        </w:numPr>
        <w:spacing w:after="0" w:line="22" w:lineRule="atLeast"/>
        <w:rPr>
          <w:rFonts w:ascii="Times New Roman" w:eastAsia="MS Mincho" w:hAnsi="Times New Roman" w:cs="Times New Roman"/>
          <w:sz w:val="24"/>
          <w:szCs w:val="24"/>
        </w:rPr>
      </w:pPr>
      <w:r w:rsidRPr="0009193D">
        <w:rPr>
          <w:rFonts w:ascii="Times New Roman" w:eastAsia="MS Mincho" w:hAnsi="Times New Roman" w:cs="Times New Roman"/>
          <w:sz w:val="24"/>
          <w:szCs w:val="24"/>
        </w:rPr>
        <w:t>Dostarczanie wody – koszty bieżące – 442.996,38 zł, wydatki inwestycyjne – 0,00 zł, razem 442.996,38 zł;</w:t>
      </w:r>
    </w:p>
    <w:p w14:paraId="190D843A" w14:textId="77777777" w:rsidR="0009193D" w:rsidRPr="0009193D" w:rsidRDefault="0009193D" w:rsidP="0009193D">
      <w:pPr>
        <w:numPr>
          <w:ilvl w:val="0"/>
          <w:numId w:val="33"/>
        </w:numPr>
        <w:spacing w:after="0" w:line="22" w:lineRule="atLeast"/>
        <w:rPr>
          <w:rFonts w:ascii="Times New Roman" w:eastAsia="MS Mincho" w:hAnsi="Times New Roman" w:cs="Times New Roman"/>
          <w:sz w:val="24"/>
          <w:szCs w:val="24"/>
        </w:rPr>
      </w:pPr>
      <w:r w:rsidRPr="0009193D">
        <w:rPr>
          <w:rFonts w:ascii="Times New Roman" w:eastAsia="MS Mincho" w:hAnsi="Times New Roman" w:cs="Times New Roman"/>
          <w:sz w:val="24"/>
          <w:szCs w:val="24"/>
        </w:rPr>
        <w:t>Bieżące utrzymanie dróg w gminie  – 650.903,96 zł;</w:t>
      </w:r>
    </w:p>
    <w:p w14:paraId="36965CE5" w14:textId="77777777" w:rsidR="0009193D" w:rsidRPr="0009193D" w:rsidRDefault="0009193D" w:rsidP="0009193D">
      <w:pPr>
        <w:numPr>
          <w:ilvl w:val="0"/>
          <w:numId w:val="33"/>
        </w:numPr>
        <w:spacing w:after="0" w:line="22" w:lineRule="atLeast"/>
        <w:rPr>
          <w:rFonts w:ascii="Times New Roman" w:eastAsia="MS Mincho" w:hAnsi="Times New Roman" w:cs="Times New Roman"/>
          <w:sz w:val="24"/>
          <w:szCs w:val="24"/>
        </w:rPr>
      </w:pPr>
      <w:r w:rsidRPr="0009193D">
        <w:rPr>
          <w:rFonts w:ascii="Times New Roman" w:eastAsia="MS Mincho" w:hAnsi="Times New Roman" w:cs="Times New Roman"/>
          <w:sz w:val="24"/>
          <w:szCs w:val="24"/>
        </w:rPr>
        <w:t>Gospodarka ściekowa – 1.956.431,83 zł;</w:t>
      </w:r>
    </w:p>
    <w:p w14:paraId="41767D08" w14:textId="77777777" w:rsidR="0009193D" w:rsidRPr="0009193D" w:rsidRDefault="0009193D" w:rsidP="0009193D">
      <w:pPr>
        <w:numPr>
          <w:ilvl w:val="0"/>
          <w:numId w:val="33"/>
        </w:num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Utrzymanie Punktu Selektywnej Zbiórki Odpadów Komunalnych –39.158,66 zł;</w:t>
      </w:r>
    </w:p>
    <w:p w14:paraId="79A76C73" w14:textId="77777777" w:rsidR="0009193D" w:rsidRPr="0009193D" w:rsidRDefault="0009193D" w:rsidP="0009193D">
      <w:pPr>
        <w:numPr>
          <w:ilvl w:val="0"/>
          <w:numId w:val="33"/>
        </w:num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Likwidacja nieczynnego wysypiska odpadów komunalnych w Żołędowie – 5.227,50 zł;</w:t>
      </w:r>
    </w:p>
    <w:p w14:paraId="26F88219" w14:textId="77777777" w:rsidR="0009193D" w:rsidRPr="0009193D" w:rsidRDefault="0009193D" w:rsidP="0009193D">
      <w:pPr>
        <w:numPr>
          <w:ilvl w:val="0"/>
          <w:numId w:val="33"/>
        </w:num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Utrzymanie gminnych terenów zielonych – 8.776,43 zł;</w:t>
      </w:r>
    </w:p>
    <w:p w14:paraId="26A3B88C" w14:textId="77777777" w:rsidR="0009193D" w:rsidRPr="0009193D" w:rsidRDefault="0009193D" w:rsidP="0009193D">
      <w:pPr>
        <w:numPr>
          <w:ilvl w:val="0"/>
          <w:numId w:val="33"/>
        </w:num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Zimowe utrzymanie dróg powiatowych – 4.894,99 zł;</w:t>
      </w:r>
    </w:p>
    <w:p w14:paraId="71EBA6ED" w14:textId="178380CC" w:rsidR="0009193D" w:rsidRPr="00A15402" w:rsidRDefault="0009193D" w:rsidP="007B31D0">
      <w:pPr>
        <w:numPr>
          <w:ilvl w:val="0"/>
          <w:numId w:val="33"/>
        </w:numPr>
        <w:spacing w:after="0" w:line="22" w:lineRule="atLeast"/>
        <w:jc w:val="both"/>
        <w:rPr>
          <w:rFonts w:ascii="Times New Roman" w:eastAsia="MS Mincho" w:hAnsi="Times New Roman" w:cs="Times New Roman"/>
          <w:sz w:val="24"/>
          <w:szCs w:val="24"/>
        </w:rPr>
      </w:pPr>
      <w:r w:rsidRPr="00923751">
        <w:rPr>
          <w:rFonts w:ascii="Times New Roman" w:eastAsia="MS Mincho" w:hAnsi="Times New Roman" w:cs="Times New Roman"/>
          <w:sz w:val="24"/>
          <w:szCs w:val="24"/>
        </w:rPr>
        <w:t>Pozostałe – 2.43</w:t>
      </w:r>
      <w:r w:rsidR="00923751" w:rsidRPr="00923751">
        <w:rPr>
          <w:rFonts w:ascii="Times New Roman" w:eastAsia="MS Mincho" w:hAnsi="Times New Roman" w:cs="Times New Roman"/>
          <w:sz w:val="24"/>
          <w:szCs w:val="24"/>
        </w:rPr>
        <w:t>8.980,07 zł</w:t>
      </w:r>
      <w:r w:rsidRPr="00923751">
        <w:rPr>
          <w:rFonts w:ascii="Times New Roman" w:eastAsia="MS Mincho" w:hAnsi="Times New Roman" w:cs="Times New Roman"/>
          <w:sz w:val="24"/>
          <w:szCs w:val="24"/>
        </w:rPr>
        <w:t xml:space="preserve"> – jak podaje </w:t>
      </w:r>
      <w:r w:rsidR="00A15402" w:rsidRPr="00923751">
        <w:rPr>
          <w:rFonts w:ascii="Times New Roman" w:eastAsia="MS Mincho" w:hAnsi="Times New Roman" w:cs="Times New Roman"/>
          <w:sz w:val="24"/>
          <w:szCs w:val="24"/>
        </w:rPr>
        <w:t xml:space="preserve">w informacji półrocznej Dyrektor </w:t>
      </w:r>
      <w:r w:rsidRPr="00923751">
        <w:rPr>
          <w:rFonts w:ascii="Times New Roman" w:eastAsia="MS Mincho" w:hAnsi="Times New Roman" w:cs="Times New Roman"/>
          <w:sz w:val="24"/>
          <w:szCs w:val="24"/>
        </w:rPr>
        <w:t>GZK są to „koszty związane z utrzymaniem stanowisk</w:t>
      </w:r>
      <w:r w:rsidRPr="00A15402">
        <w:rPr>
          <w:rFonts w:ascii="Times New Roman" w:eastAsia="MS Mincho" w:hAnsi="Times New Roman" w:cs="Times New Roman"/>
          <w:sz w:val="24"/>
          <w:szCs w:val="24"/>
        </w:rPr>
        <w:t xml:space="preserve"> pracy, które jednostka ponosi w związku z zatrudnieniem pracowników, zapewnieniem im stanowisk pracy i wyposażeniem w podstawowe narzędzia i materiały potrzebne do pracy. Koszty te obejmują: wynagrodzenia i pochodne od wynagrodzeń osobowych, </w:t>
      </w:r>
      <w:r w:rsidR="00535CAC" w:rsidRPr="00A15402">
        <w:rPr>
          <w:rFonts w:ascii="Times New Roman" w:eastAsia="MS Mincho" w:hAnsi="Times New Roman" w:cs="Times New Roman"/>
          <w:sz w:val="24"/>
          <w:szCs w:val="24"/>
        </w:rPr>
        <w:t xml:space="preserve">odpisy na zakładowy fundusz świadczeń socjalnych, wynagrodzenia bezosobowe i pochodne od wynagrodzeń, </w:t>
      </w:r>
      <w:r w:rsidR="000B2B36" w:rsidRPr="00A15402">
        <w:rPr>
          <w:rFonts w:ascii="Times New Roman" w:eastAsia="MS Mincho" w:hAnsi="Times New Roman" w:cs="Times New Roman"/>
          <w:sz w:val="24"/>
          <w:szCs w:val="24"/>
        </w:rPr>
        <w:t>zakup energii elektrycznej i cieplnej, zakup materiałów i wyposażenia (…</w:t>
      </w:r>
      <w:r w:rsidR="007B31D0" w:rsidRPr="00A15402">
        <w:rPr>
          <w:rFonts w:ascii="Times New Roman" w:eastAsia="MS Mincho" w:hAnsi="Times New Roman" w:cs="Times New Roman"/>
          <w:sz w:val="24"/>
          <w:szCs w:val="24"/>
        </w:rPr>
        <w:t>), pozostałe usługi: sprzątanie, transport zewnętrzny i wewnętrzny</w:t>
      </w:r>
      <w:r w:rsidR="00832610" w:rsidRPr="00A15402">
        <w:rPr>
          <w:rFonts w:ascii="Times New Roman" w:eastAsia="MS Mincho" w:hAnsi="Times New Roman" w:cs="Times New Roman"/>
          <w:sz w:val="24"/>
          <w:szCs w:val="24"/>
        </w:rPr>
        <w:t>, dozór, asysta techniczna sprzętu, woda i ścieki, usługi poligraficzne; wypłaty ekwiwalentów dla pracowników za używanie odzieży i zakup okularów; szkolenia pracowników, remonty bieżące oraz inne związane ze stanowiskami pracy.</w:t>
      </w:r>
      <w:r w:rsidRPr="00A15402">
        <w:rPr>
          <w:rFonts w:ascii="Times New Roman" w:eastAsia="MS Mincho" w:hAnsi="Times New Roman" w:cs="Times New Roman"/>
          <w:sz w:val="24"/>
          <w:szCs w:val="24"/>
        </w:rPr>
        <w:t xml:space="preserve">” </w:t>
      </w:r>
    </w:p>
    <w:p w14:paraId="786FCAA7" w14:textId="77777777" w:rsidR="0009193D" w:rsidRPr="00FD4757" w:rsidRDefault="0009193D" w:rsidP="0009193D">
      <w:pPr>
        <w:spacing w:after="0" w:line="22" w:lineRule="atLeast"/>
        <w:jc w:val="both"/>
        <w:rPr>
          <w:rFonts w:ascii="Times New Roman" w:eastAsia="MS Mincho" w:hAnsi="Times New Roman" w:cs="Times New Roman"/>
          <w:color w:val="FF0000"/>
          <w:sz w:val="24"/>
          <w:szCs w:val="24"/>
        </w:rPr>
      </w:pPr>
    </w:p>
    <w:p w14:paraId="73BE72E8"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Wg stanu na 30 czerwca br. różnica pomiędzy przychodami a kosztami  GZK  jest dodatnia </w:t>
      </w:r>
      <w:r w:rsidRPr="0009193D">
        <w:rPr>
          <w:rFonts w:ascii="Times New Roman" w:eastAsia="MS Mincho" w:hAnsi="Times New Roman" w:cs="Times New Roman"/>
          <w:sz w:val="24"/>
          <w:szCs w:val="24"/>
        </w:rPr>
        <w:br/>
        <w:t xml:space="preserve">i wynosi </w:t>
      </w:r>
      <w:r w:rsidRPr="0009193D">
        <w:rPr>
          <w:rFonts w:ascii="Times New Roman" w:eastAsia="MS Mincho" w:hAnsi="Times New Roman" w:cs="Times New Roman"/>
          <w:color w:val="000000"/>
          <w:sz w:val="24"/>
          <w:szCs w:val="24"/>
        </w:rPr>
        <w:t>703.202,56</w:t>
      </w:r>
      <w:r w:rsidRPr="0009193D">
        <w:rPr>
          <w:rFonts w:ascii="Times New Roman" w:eastAsia="MS Mincho" w:hAnsi="Times New Roman" w:cs="Times New Roman"/>
          <w:sz w:val="24"/>
          <w:szCs w:val="24"/>
        </w:rPr>
        <w:t xml:space="preserve"> zł.</w:t>
      </w:r>
    </w:p>
    <w:p w14:paraId="6C4B336D" w14:textId="77777777" w:rsidR="0009193D" w:rsidRPr="0009193D" w:rsidRDefault="0009193D" w:rsidP="0009193D">
      <w:pPr>
        <w:spacing w:after="0" w:line="22" w:lineRule="atLeast"/>
        <w:jc w:val="both"/>
        <w:rPr>
          <w:rFonts w:ascii="Times New Roman" w:eastAsia="MS Mincho" w:hAnsi="Times New Roman" w:cs="Times New Roman"/>
          <w:color w:val="FF0000"/>
          <w:sz w:val="24"/>
          <w:szCs w:val="24"/>
        </w:rPr>
      </w:pPr>
    </w:p>
    <w:p w14:paraId="1C00D443" w14:textId="77777777" w:rsidR="0009193D" w:rsidRPr="0009193D" w:rsidRDefault="0009193D" w:rsidP="0009193D">
      <w:p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FF0000"/>
          <w:sz w:val="24"/>
          <w:szCs w:val="24"/>
        </w:rPr>
        <w:tab/>
      </w:r>
      <w:r w:rsidRPr="0009193D">
        <w:rPr>
          <w:rFonts w:ascii="Times New Roman" w:eastAsia="MS Mincho" w:hAnsi="Times New Roman" w:cs="Times New Roman"/>
          <w:color w:val="000000"/>
          <w:sz w:val="24"/>
          <w:szCs w:val="24"/>
        </w:rPr>
        <w:t xml:space="preserve">Według informacji opisowej do sprawozdania Rb – 30 za rok I półrocze 2022 w GZK według stanu na dzień 30.06.2022 r. zatrudnionych było 43 pracowników. Dostarczaniem wody zajmuje się średnio 9 osób, odbiorem </w:t>
      </w:r>
      <w:r w:rsidRPr="00923751">
        <w:rPr>
          <w:rFonts w:ascii="Times New Roman" w:eastAsia="MS Mincho" w:hAnsi="Times New Roman" w:cs="Times New Roman"/>
          <w:sz w:val="24"/>
          <w:szCs w:val="24"/>
        </w:rPr>
        <w:t>ścieków</w:t>
      </w:r>
      <w:r w:rsidRPr="0009193D">
        <w:rPr>
          <w:rFonts w:ascii="Times New Roman" w:eastAsia="MS Mincho" w:hAnsi="Times New Roman" w:cs="Times New Roman"/>
          <w:color w:val="000000"/>
          <w:sz w:val="24"/>
          <w:szCs w:val="24"/>
        </w:rPr>
        <w:t xml:space="preserve"> 10 osób, utrzymaniem dróg w gminie </w:t>
      </w:r>
      <w:r w:rsidRPr="0009193D">
        <w:rPr>
          <w:rFonts w:ascii="Times New Roman" w:eastAsia="MS Mincho" w:hAnsi="Times New Roman" w:cs="Times New Roman"/>
          <w:color w:val="000000"/>
          <w:sz w:val="24"/>
          <w:szCs w:val="24"/>
        </w:rPr>
        <w:br/>
        <w:t xml:space="preserve">13 osób, PSZOK obsługuje 1 osoba, 1 osoba zajmuje się utrzymaniem terenów zielonych, </w:t>
      </w:r>
      <w:r w:rsidRPr="0009193D">
        <w:rPr>
          <w:rFonts w:ascii="Times New Roman" w:eastAsia="MS Mincho" w:hAnsi="Times New Roman" w:cs="Times New Roman"/>
          <w:color w:val="000000"/>
          <w:sz w:val="24"/>
          <w:szCs w:val="24"/>
        </w:rPr>
        <w:br/>
        <w:t xml:space="preserve">9 osób to kadra kierownicza i administracja. </w:t>
      </w:r>
    </w:p>
    <w:p w14:paraId="66DBC4F6" w14:textId="77777777" w:rsidR="0009193D" w:rsidRPr="0009193D" w:rsidRDefault="0009193D" w:rsidP="0009193D">
      <w:pPr>
        <w:spacing w:after="0" w:line="22" w:lineRule="atLeast"/>
        <w:jc w:val="both"/>
        <w:rPr>
          <w:rFonts w:ascii="Times New Roman" w:eastAsia="MS Mincho" w:hAnsi="Times New Roman" w:cs="Times New Roman"/>
          <w:sz w:val="24"/>
          <w:szCs w:val="24"/>
        </w:rPr>
      </w:pPr>
    </w:p>
    <w:p w14:paraId="181FFB2B" w14:textId="77777777" w:rsidR="00593109" w:rsidRDefault="00593109" w:rsidP="0009193D">
      <w:pPr>
        <w:spacing w:after="0" w:line="22" w:lineRule="atLeast"/>
        <w:jc w:val="center"/>
        <w:rPr>
          <w:rFonts w:ascii="Times New Roman" w:eastAsia="MS Mincho" w:hAnsi="Times New Roman" w:cs="Times New Roman"/>
          <w:b/>
          <w:sz w:val="24"/>
          <w:szCs w:val="24"/>
        </w:rPr>
      </w:pPr>
    </w:p>
    <w:p w14:paraId="1DF36662" w14:textId="77777777" w:rsidR="0009193D" w:rsidRPr="0009193D" w:rsidRDefault="0009193D" w:rsidP="0009193D">
      <w:pPr>
        <w:spacing w:after="0" w:line="22" w:lineRule="atLeast"/>
        <w:jc w:val="center"/>
        <w:rPr>
          <w:rFonts w:ascii="Times New Roman" w:eastAsia="MS Mincho" w:hAnsi="Times New Roman" w:cs="Times New Roman"/>
          <w:sz w:val="24"/>
          <w:szCs w:val="24"/>
        </w:rPr>
      </w:pPr>
      <w:r w:rsidRPr="0009193D">
        <w:rPr>
          <w:rFonts w:ascii="Times New Roman" w:eastAsia="MS Mincho" w:hAnsi="Times New Roman" w:cs="Times New Roman"/>
          <w:b/>
          <w:sz w:val="24"/>
          <w:szCs w:val="24"/>
        </w:rPr>
        <w:t xml:space="preserve">Zestawienie kosztów i innych obciążeń według </w:t>
      </w:r>
      <w:r w:rsidR="00756920">
        <w:rPr>
          <w:rFonts w:ascii="Times New Roman" w:eastAsia="MS Mincho" w:hAnsi="Times New Roman" w:cs="Times New Roman"/>
          <w:b/>
          <w:sz w:val="24"/>
          <w:szCs w:val="24"/>
        </w:rPr>
        <w:t xml:space="preserve">paragrafów </w:t>
      </w: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3418"/>
        <w:gridCol w:w="1418"/>
        <w:gridCol w:w="1417"/>
        <w:gridCol w:w="851"/>
      </w:tblGrid>
      <w:tr w:rsidR="00756920" w:rsidRPr="0009193D" w14:paraId="49103976" w14:textId="77777777" w:rsidTr="00087FC1">
        <w:trPr>
          <w:trHeight w:val="285"/>
        </w:trPr>
        <w:tc>
          <w:tcPr>
            <w:tcW w:w="708" w:type="dxa"/>
            <w:vMerge w:val="restart"/>
          </w:tcPr>
          <w:p w14:paraId="1DAB7533"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p>
          <w:p w14:paraId="55BBF6D3" w14:textId="77777777" w:rsidR="00756920" w:rsidRPr="00A453A9" w:rsidRDefault="00756920" w:rsidP="0009193D">
            <w:pPr>
              <w:spacing w:after="0" w:line="22" w:lineRule="atLeast"/>
              <w:jc w:val="center"/>
              <w:rPr>
                <w:rFonts w:ascii="Times New Roman" w:eastAsia="Calibri" w:hAnsi="Times New Roman" w:cs="Times New Roman"/>
                <w:b/>
                <w:bCs/>
                <w:color w:val="000000"/>
                <w:sz w:val="20"/>
                <w:szCs w:val="20"/>
              </w:rPr>
            </w:pPr>
          </w:p>
          <w:p w14:paraId="26F8D991"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r w:rsidRPr="00A453A9">
              <w:rPr>
                <w:rFonts w:ascii="Times New Roman" w:eastAsia="Calibri" w:hAnsi="Times New Roman" w:cs="Times New Roman"/>
                <w:b/>
                <w:bCs/>
                <w:color w:val="000000"/>
                <w:sz w:val="20"/>
                <w:szCs w:val="20"/>
              </w:rPr>
              <w:t>§</w:t>
            </w:r>
          </w:p>
        </w:tc>
        <w:tc>
          <w:tcPr>
            <w:tcW w:w="3418" w:type="dxa"/>
            <w:vMerge w:val="restart"/>
          </w:tcPr>
          <w:p w14:paraId="33BF4C25"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p>
          <w:p w14:paraId="4CD8F152" w14:textId="77777777" w:rsidR="00756920" w:rsidRPr="00A453A9" w:rsidRDefault="00756920" w:rsidP="0009193D">
            <w:pPr>
              <w:spacing w:after="0" w:line="22" w:lineRule="atLeast"/>
              <w:jc w:val="center"/>
              <w:rPr>
                <w:rFonts w:ascii="Times New Roman" w:eastAsia="Calibri" w:hAnsi="Times New Roman" w:cs="Times New Roman"/>
                <w:b/>
                <w:bCs/>
                <w:color w:val="000000"/>
                <w:sz w:val="20"/>
                <w:szCs w:val="20"/>
              </w:rPr>
            </w:pPr>
          </w:p>
          <w:p w14:paraId="39AEB460"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r w:rsidRPr="00A453A9">
              <w:rPr>
                <w:rFonts w:ascii="Times New Roman" w:eastAsia="Calibri" w:hAnsi="Times New Roman" w:cs="Times New Roman"/>
                <w:b/>
                <w:bCs/>
                <w:color w:val="000000"/>
                <w:sz w:val="20"/>
                <w:szCs w:val="20"/>
              </w:rPr>
              <w:t>Treść</w:t>
            </w:r>
          </w:p>
        </w:tc>
        <w:tc>
          <w:tcPr>
            <w:tcW w:w="1418" w:type="dxa"/>
          </w:tcPr>
          <w:p w14:paraId="7E4A9BB1"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p>
        </w:tc>
        <w:tc>
          <w:tcPr>
            <w:tcW w:w="1417" w:type="dxa"/>
          </w:tcPr>
          <w:p w14:paraId="0F43C6D2"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p>
        </w:tc>
        <w:tc>
          <w:tcPr>
            <w:tcW w:w="851" w:type="dxa"/>
          </w:tcPr>
          <w:p w14:paraId="362F20F5"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p>
        </w:tc>
      </w:tr>
      <w:tr w:rsidR="00756920" w:rsidRPr="0009193D" w14:paraId="40A19F1A" w14:textId="77777777" w:rsidTr="00087FC1">
        <w:trPr>
          <w:trHeight w:val="285"/>
        </w:trPr>
        <w:tc>
          <w:tcPr>
            <w:tcW w:w="708" w:type="dxa"/>
            <w:vMerge/>
            <w:vAlign w:val="center"/>
            <w:hideMark/>
          </w:tcPr>
          <w:p w14:paraId="0E793145" w14:textId="77777777" w:rsidR="00756920" w:rsidRPr="00A453A9" w:rsidRDefault="00756920" w:rsidP="0009193D">
            <w:pPr>
              <w:spacing w:after="0" w:line="22" w:lineRule="atLeast"/>
              <w:rPr>
                <w:rFonts w:ascii="Times New Roman" w:eastAsia="Times New Roman" w:hAnsi="Times New Roman" w:cs="Times New Roman"/>
                <w:b/>
                <w:bCs/>
                <w:color w:val="000000"/>
                <w:sz w:val="20"/>
                <w:szCs w:val="20"/>
              </w:rPr>
            </w:pPr>
          </w:p>
        </w:tc>
        <w:tc>
          <w:tcPr>
            <w:tcW w:w="3418" w:type="dxa"/>
            <w:vMerge/>
            <w:vAlign w:val="center"/>
            <w:hideMark/>
          </w:tcPr>
          <w:p w14:paraId="5A63EFE4" w14:textId="77777777" w:rsidR="00756920" w:rsidRPr="00A453A9" w:rsidRDefault="00756920" w:rsidP="0009193D">
            <w:pPr>
              <w:spacing w:after="0" w:line="22" w:lineRule="atLeast"/>
              <w:rPr>
                <w:rFonts w:ascii="Times New Roman" w:eastAsia="Times New Roman" w:hAnsi="Times New Roman" w:cs="Times New Roman"/>
                <w:b/>
                <w:bCs/>
                <w:color w:val="000000"/>
                <w:sz w:val="20"/>
                <w:szCs w:val="20"/>
              </w:rPr>
            </w:pPr>
          </w:p>
        </w:tc>
        <w:tc>
          <w:tcPr>
            <w:tcW w:w="1418" w:type="dxa"/>
            <w:hideMark/>
          </w:tcPr>
          <w:p w14:paraId="46F6F723"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r w:rsidRPr="00A453A9">
              <w:rPr>
                <w:rFonts w:ascii="Times New Roman" w:eastAsia="Calibri" w:hAnsi="Times New Roman" w:cs="Times New Roman"/>
                <w:b/>
                <w:bCs/>
                <w:color w:val="000000"/>
                <w:sz w:val="20"/>
                <w:szCs w:val="20"/>
              </w:rPr>
              <w:t>Plan</w:t>
            </w:r>
          </w:p>
        </w:tc>
        <w:tc>
          <w:tcPr>
            <w:tcW w:w="1417" w:type="dxa"/>
            <w:hideMark/>
          </w:tcPr>
          <w:p w14:paraId="0B73D67B"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r w:rsidRPr="00A453A9">
              <w:rPr>
                <w:rFonts w:ascii="Times New Roman" w:eastAsia="Calibri" w:hAnsi="Times New Roman" w:cs="Times New Roman"/>
                <w:b/>
                <w:bCs/>
                <w:color w:val="000000"/>
                <w:sz w:val="20"/>
                <w:szCs w:val="20"/>
              </w:rPr>
              <w:t>Wykonanie</w:t>
            </w:r>
          </w:p>
        </w:tc>
        <w:tc>
          <w:tcPr>
            <w:tcW w:w="851" w:type="dxa"/>
            <w:hideMark/>
          </w:tcPr>
          <w:p w14:paraId="75F7DB36"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r w:rsidRPr="00A453A9">
              <w:rPr>
                <w:rFonts w:ascii="Times New Roman" w:eastAsia="Calibri" w:hAnsi="Times New Roman" w:cs="Times New Roman"/>
                <w:b/>
                <w:bCs/>
                <w:color w:val="000000"/>
                <w:sz w:val="20"/>
                <w:szCs w:val="20"/>
              </w:rPr>
              <w:t>Procent</w:t>
            </w:r>
          </w:p>
        </w:tc>
      </w:tr>
      <w:tr w:rsidR="00756920" w:rsidRPr="0009193D" w14:paraId="50E7A2D8" w14:textId="77777777" w:rsidTr="00087FC1">
        <w:trPr>
          <w:trHeight w:val="420"/>
        </w:trPr>
        <w:tc>
          <w:tcPr>
            <w:tcW w:w="708" w:type="dxa"/>
            <w:vMerge/>
            <w:vAlign w:val="center"/>
            <w:hideMark/>
          </w:tcPr>
          <w:p w14:paraId="13618549" w14:textId="77777777" w:rsidR="00756920" w:rsidRPr="00A453A9" w:rsidRDefault="00756920" w:rsidP="0009193D">
            <w:pPr>
              <w:spacing w:after="0" w:line="22" w:lineRule="atLeast"/>
              <w:rPr>
                <w:rFonts w:ascii="Times New Roman" w:eastAsia="Times New Roman" w:hAnsi="Times New Roman" w:cs="Times New Roman"/>
                <w:b/>
                <w:bCs/>
                <w:color w:val="000000"/>
                <w:sz w:val="20"/>
                <w:szCs w:val="20"/>
              </w:rPr>
            </w:pPr>
          </w:p>
        </w:tc>
        <w:tc>
          <w:tcPr>
            <w:tcW w:w="3418" w:type="dxa"/>
            <w:vMerge/>
            <w:vAlign w:val="center"/>
            <w:hideMark/>
          </w:tcPr>
          <w:p w14:paraId="1F42F705" w14:textId="77777777" w:rsidR="00756920" w:rsidRPr="00A453A9" w:rsidRDefault="00756920" w:rsidP="0009193D">
            <w:pPr>
              <w:spacing w:after="0" w:line="22" w:lineRule="atLeast"/>
              <w:rPr>
                <w:rFonts w:ascii="Times New Roman" w:eastAsia="Times New Roman" w:hAnsi="Times New Roman" w:cs="Times New Roman"/>
                <w:b/>
                <w:bCs/>
                <w:color w:val="000000"/>
                <w:sz w:val="20"/>
                <w:szCs w:val="20"/>
              </w:rPr>
            </w:pPr>
          </w:p>
        </w:tc>
        <w:tc>
          <w:tcPr>
            <w:tcW w:w="1418" w:type="dxa"/>
          </w:tcPr>
          <w:p w14:paraId="670B48D1"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p>
        </w:tc>
        <w:tc>
          <w:tcPr>
            <w:tcW w:w="1417" w:type="dxa"/>
          </w:tcPr>
          <w:p w14:paraId="36F55723"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p>
        </w:tc>
        <w:tc>
          <w:tcPr>
            <w:tcW w:w="851" w:type="dxa"/>
            <w:hideMark/>
          </w:tcPr>
          <w:p w14:paraId="7D1CB20D"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r w:rsidRPr="00A453A9">
              <w:rPr>
                <w:rFonts w:ascii="Times New Roman" w:eastAsia="Calibri" w:hAnsi="Times New Roman" w:cs="Times New Roman"/>
                <w:b/>
                <w:bCs/>
                <w:color w:val="000000"/>
                <w:sz w:val="20"/>
                <w:szCs w:val="20"/>
              </w:rPr>
              <w:t>realizacji planu</w:t>
            </w:r>
          </w:p>
        </w:tc>
      </w:tr>
      <w:tr w:rsidR="00756920" w:rsidRPr="0009193D" w14:paraId="3146BD68" w14:textId="77777777" w:rsidTr="00087FC1">
        <w:trPr>
          <w:trHeight w:val="53"/>
        </w:trPr>
        <w:tc>
          <w:tcPr>
            <w:tcW w:w="708" w:type="dxa"/>
            <w:hideMark/>
          </w:tcPr>
          <w:p w14:paraId="615F17B3"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w:t>
            </w:r>
          </w:p>
        </w:tc>
        <w:tc>
          <w:tcPr>
            <w:tcW w:w="3418" w:type="dxa"/>
            <w:hideMark/>
          </w:tcPr>
          <w:p w14:paraId="181D2910"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w:t>
            </w:r>
          </w:p>
        </w:tc>
        <w:tc>
          <w:tcPr>
            <w:tcW w:w="1418" w:type="dxa"/>
            <w:hideMark/>
          </w:tcPr>
          <w:p w14:paraId="31BD0808"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5</w:t>
            </w:r>
          </w:p>
        </w:tc>
        <w:tc>
          <w:tcPr>
            <w:tcW w:w="1417" w:type="dxa"/>
            <w:hideMark/>
          </w:tcPr>
          <w:p w14:paraId="3BE9DDB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6</w:t>
            </w:r>
          </w:p>
        </w:tc>
        <w:tc>
          <w:tcPr>
            <w:tcW w:w="851" w:type="dxa"/>
            <w:hideMark/>
          </w:tcPr>
          <w:p w14:paraId="15EC9CC4" w14:textId="77777777" w:rsidR="00756920" w:rsidRPr="00A453A9" w:rsidRDefault="00756920" w:rsidP="0009193D">
            <w:pPr>
              <w:spacing w:after="0" w:line="22" w:lineRule="atLeast"/>
              <w:jc w:val="center"/>
              <w:rPr>
                <w:rFonts w:ascii="Times New Roman" w:eastAsia="Times New Roman" w:hAnsi="Times New Roman" w:cs="Times New Roman"/>
                <w:b/>
                <w:bCs/>
                <w:color w:val="000000"/>
                <w:sz w:val="20"/>
                <w:szCs w:val="20"/>
              </w:rPr>
            </w:pPr>
            <w:r w:rsidRPr="00A453A9">
              <w:rPr>
                <w:rFonts w:ascii="Times New Roman" w:eastAsia="Calibri" w:hAnsi="Times New Roman" w:cs="Times New Roman"/>
                <w:color w:val="000000"/>
                <w:sz w:val="20"/>
                <w:szCs w:val="20"/>
              </w:rPr>
              <w:t>7</w:t>
            </w:r>
          </w:p>
        </w:tc>
      </w:tr>
      <w:tr w:rsidR="00756920" w:rsidRPr="0009193D" w14:paraId="4DA36371" w14:textId="77777777" w:rsidTr="00087FC1">
        <w:trPr>
          <w:trHeight w:val="124"/>
        </w:trPr>
        <w:tc>
          <w:tcPr>
            <w:tcW w:w="708" w:type="dxa"/>
            <w:hideMark/>
          </w:tcPr>
          <w:p w14:paraId="01DD0D16"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3020</w:t>
            </w:r>
          </w:p>
        </w:tc>
        <w:tc>
          <w:tcPr>
            <w:tcW w:w="3418" w:type="dxa"/>
            <w:hideMark/>
          </w:tcPr>
          <w:p w14:paraId="184BB15A"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Wydatki osobowe nie zaliczane do wynagrodzeń (środki czystości, odzież ochronna, woda do picia, posiłki regeneracyjne dla pracowników)</w:t>
            </w:r>
          </w:p>
        </w:tc>
        <w:tc>
          <w:tcPr>
            <w:tcW w:w="1418" w:type="dxa"/>
            <w:hideMark/>
          </w:tcPr>
          <w:p w14:paraId="2ADF918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118 000,00</w:t>
            </w:r>
          </w:p>
        </w:tc>
        <w:tc>
          <w:tcPr>
            <w:tcW w:w="1417" w:type="dxa"/>
          </w:tcPr>
          <w:p w14:paraId="5DDFC67B"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44 232,13</w:t>
            </w:r>
          </w:p>
          <w:p w14:paraId="6CCE4AFA" w14:textId="77777777" w:rsidR="00756920" w:rsidRPr="00A453A9" w:rsidRDefault="00756920" w:rsidP="0009193D">
            <w:pPr>
              <w:spacing w:after="0" w:line="22" w:lineRule="atLeast"/>
              <w:jc w:val="center"/>
              <w:rPr>
                <w:rFonts w:ascii="Times New Roman" w:eastAsia="Calibri" w:hAnsi="Times New Roman" w:cs="Times New Roman"/>
                <w:color w:val="000000"/>
                <w:sz w:val="20"/>
                <w:szCs w:val="20"/>
              </w:rPr>
            </w:pPr>
          </w:p>
          <w:p w14:paraId="411F410C"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p>
        </w:tc>
        <w:tc>
          <w:tcPr>
            <w:tcW w:w="851" w:type="dxa"/>
            <w:hideMark/>
          </w:tcPr>
          <w:p w14:paraId="670F364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37,5</w:t>
            </w:r>
          </w:p>
        </w:tc>
      </w:tr>
      <w:tr w:rsidR="00756920" w:rsidRPr="0009193D" w14:paraId="59E53EE4" w14:textId="77777777" w:rsidTr="00087FC1">
        <w:trPr>
          <w:trHeight w:val="441"/>
        </w:trPr>
        <w:tc>
          <w:tcPr>
            <w:tcW w:w="708" w:type="dxa"/>
            <w:hideMark/>
          </w:tcPr>
          <w:p w14:paraId="102AD1BA"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4010</w:t>
            </w:r>
          </w:p>
        </w:tc>
        <w:tc>
          <w:tcPr>
            <w:tcW w:w="3418" w:type="dxa"/>
            <w:hideMark/>
          </w:tcPr>
          <w:p w14:paraId="55BC80B8" w14:textId="77777777" w:rsidR="00756920" w:rsidRPr="00923751" w:rsidRDefault="00756920" w:rsidP="0009193D">
            <w:pPr>
              <w:spacing w:after="0" w:line="22" w:lineRule="atLeast"/>
              <w:rPr>
                <w:rFonts w:ascii="Times New Roman" w:eastAsia="Times New Roman" w:hAnsi="Times New Roman" w:cs="Times New Roman"/>
                <w:sz w:val="20"/>
                <w:szCs w:val="20"/>
              </w:rPr>
            </w:pPr>
            <w:r w:rsidRPr="00923751">
              <w:rPr>
                <w:rFonts w:ascii="Times New Roman" w:eastAsia="Calibri" w:hAnsi="Times New Roman" w:cs="Times New Roman"/>
                <w:sz w:val="20"/>
                <w:szCs w:val="20"/>
              </w:rPr>
              <w:t xml:space="preserve">Wynagrodzenia osobowe pracowników </w:t>
            </w:r>
          </w:p>
        </w:tc>
        <w:tc>
          <w:tcPr>
            <w:tcW w:w="1418" w:type="dxa"/>
            <w:hideMark/>
          </w:tcPr>
          <w:p w14:paraId="3BA2FCDE" w14:textId="77777777" w:rsidR="00756920" w:rsidRPr="00923751" w:rsidRDefault="00756920" w:rsidP="0009193D">
            <w:pPr>
              <w:spacing w:after="0" w:line="22" w:lineRule="atLeast"/>
              <w:jc w:val="center"/>
              <w:rPr>
                <w:rFonts w:ascii="Times New Roman" w:eastAsia="Times New Roman" w:hAnsi="Times New Roman" w:cs="Times New Roman"/>
                <w:sz w:val="20"/>
                <w:szCs w:val="20"/>
              </w:rPr>
            </w:pPr>
            <w:r w:rsidRPr="00923751">
              <w:rPr>
                <w:rFonts w:ascii="Times New Roman" w:eastAsia="Times New Roman" w:hAnsi="Times New Roman" w:cs="Times New Roman"/>
                <w:sz w:val="20"/>
                <w:szCs w:val="20"/>
              </w:rPr>
              <w:t>4 327 682,00</w:t>
            </w:r>
          </w:p>
        </w:tc>
        <w:tc>
          <w:tcPr>
            <w:tcW w:w="1417" w:type="dxa"/>
            <w:hideMark/>
          </w:tcPr>
          <w:p w14:paraId="76CBAB4F" w14:textId="77777777" w:rsidR="00756920" w:rsidRPr="00923751" w:rsidRDefault="00756920" w:rsidP="0009193D">
            <w:pPr>
              <w:spacing w:after="0" w:line="22" w:lineRule="atLeast"/>
              <w:rPr>
                <w:rFonts w:ascii="Times New Roman" w:eastAsia="Times New Roman" w:hAnsi="Times New Roman" w:cs="Times New Roman"/>
                <w:sz w:val="20"/>
                <w:szCs w:val="20"/>
              </w:rPr>
            </w:pPr>
            <w:r w:rsidRPr="00923751">
              <w:rPr>
                <w:rFonts w:ascii="Times New Roman" w:eastAsia="Calibri" w:hAnsi="Times New Roman" w:cs="Times New Roman"/>
                <w:sz w:val="20"/>
                <w:szCs w:val="20"/>
              </w:rPr>
              <w:t>1 711 021,59</w:t>
            </w:r>
          </w:p>
        </w:tc>
        <w:tc>
          <w:tcPr>
            <w:tcW w:w="851" w:type="dxa"/>
            <w:hideMark/>
          </w:tcPr>
          <w:p w14:paraId="7E77EDA8" w14:textId="77777777" w:rsidR="00756920" w:rsidRPr="00923751" w:rsidRDefault="00756920" w:rsidP="0009193D">
            <w:pPr>
              <w:spacing w:after="0" w:line="22" w:lineRule="atLeast"/>
              <w:jc w:val="center"/>
              <w:rPr>
                <w:rFonts w:ascii="Times New Roman" w:eastAsia="Times New Roman" w:hAnsi="Times New Roman" w:cs="Times New Roman"/>
                <w:sz w:val="20"/>
                <w:szCs w:val="20"/>
              </w:rPr>
            </w:pPr>
            <w:r w:rsidRPr="00923751">
              <w:rPr>
                <w:rFonts w:ascii="Times New Roman" w:eastAsia="Times New Roman" w:hAnsi="Times New Roman" w:cs="Times New Roman"/>
                <w:sz w:val="20"/>
                <w:szCs w:val="20"/>
              </w:rPr>
              <w:t>39,5</w:t>
            </w:r>
          </w:p>
        </w:tc>
      </w:tr>
      <w:tr w:rsidR="00756920" w:rsidRPr="00711098" w14:paraId="33E857E0" w14:textId="77777777" w:rsidTr="00087FC1">
        <w:trPr>
          <w:trHeight w:val="368"/>
        </w:trPr>
        <w:tc>
          <w:tcPr>
            <w:tcW w:w="708" w:type="dxa"/>
            <w:hideMark/>
          </w:tcPr>
          <w:p w14:paraId="4AAA8A38" w14:textId="77777777" w:rsidR="00756920" w:rsidRPr="00923751" w:rsidRDefault="00756920" w:rsidP="0009193D">
            <w:pPr>
              <w:spacing w:after="0" w:line="22" w:lineRule="atLeast"/>
              <w:jc w:val="both"/>
              <w:rPr>
                <w:rFonts w:ascii="Times New Roman" w:eastAsia="Times New Roman" w:hAnsi="Times New Roman" w:cs="Times New Roman"/>
                <w:sz w:val="20"/>
                <w:szCs w:val="20"/>
              </w:rPr>
            </w:pPr>
            <w:r w:rsidRPr="00923751">
              <w:rPr>
                <w:rFonts w:ascii="Times New Roman" w:eastAsia="Calibri" w:hAnsi="Times New Roman" w:cs="Times New Roman"/>
                <w:sz w:val="20"/>
                <w:szCs w:val="20"/>
              </w:rPr>
              <w:lastRenderedPageBreak/>
              <w:t>4040</w:t>
            </w:r>
          </w:p>
        </w:tc>
        <w:tc>
          <w:tcPr>
            <w:tcW w:w="3418" w:type="dxa"/>
            <w:hideMark/>
          </w:tcPr>
          <w:p w14:paraId="0B855493" w14:textId="77777777" w:rsidR="00756920" w:rsidRPr="00923751" w:rsidRDefault="00756920" w:rsidP="0009193D">
            <w:pPr>
              <w:spacing w:after="0" w:line="22" w:lineRule="atLeast"/>
              <w:rPr>
                <w:rFonts w:ascii="Times New Roman" w:eastAsia="Times New Roman" w:hAnsi="Times New Roman" w:cs="Times New Roman"/>
                <w:sz w:val="20"/>
                <w:szCs w:val="20"/>
              </w:rPr>
            </w:pPr>
            <w:r w:rsidRPr="00923751">
              <w:rPr>
                <w:rFonts w:ascii="Times New Roman" w:eastAsia="Calibri" w:hAnsi="Times New Roman" w:cs="Times New Roman"/>
                <w:sz w:val="20"/>
                <w:szCs w:val="20"/>
              </w:rPr>
              <w:t xml:space="preserve">Dodatkowe wynagrodzenie roczne </w:t>
            </w:r>
          </w:p>
        </w:tc>
        <w:tc>
          <w:tcPr>
            <w:tcW w:w="1418" w:type="dxa"/>
            <w:hideMark/>
          </w:tcPr>
          <w:p w14:paraId="150A30CB" w14:textId="77777777" w:rsidR="00756920" w:rsidRPr="00923751" w:rsidRDefault="00756920" w:rsidP="0009193D">
            <w:pPr>
              <w:spacing w:after="0" w:line="22" w:lineRule="atLeast"/>
              <w:jc w:val="center"/>
              <w:rPr>
                <w:rFonts w:ascii="Times New Roman" w:eastAsia="Times New Roman" w:hAnsi="Times New Roman" w:cs="Times New Roman"/>
                <w:sz w:val="20"/>
                <w:szCs w:val="20"/>
              </w:rPr>
            </w:pPr>
            <w:r w:rsidRPr="00923751">
              <w:rPr>
                <w:rFonts w:ascii="Times New Roman" w:eastAsia="Calibri" w:hAnsi="Times New Roman" w:cs="Times New Roman"/>
                <w:sz w:val="20"/>
                <w:szCs w:val="20"/>
              </w:rPr>
              <w:t>323 697,00</w:t>
            </w:r>
          </w:p>
        </w:tc>
        <w:tc>
          <w:tcPr>
            <w:tcW w:w="1417" w:type="dxa"/>
            <w:hideMark/>
          </w:tcPr>
          <w:p w14:paraId="42FEA7B9" w14:textId="77777777" w:rsidR="00756920" w:rsidRPr="00923751" w:rsidRDefault="00756920" w:rsidP="0009193D">
            <w:pPr>
              <w:spacing w:after="0" w:line="22" w:lineRule="atLeast"/>
              <w:jc w:val="center"/>
              <w:rPr>
                <w:rFonts w:ascii="Times New Roman" w:eastAsia="Times New Roman" w:hAnsi="Times New Roman" w:cs="Times New Roman"/>
                <w:sz w:val="20"/>
                <w:szCs w:val="20"/>
              </w:rPr>
            </w:pPr>
            <w:r w:rsidRPr="00923751">
              <w:rPr>
                <w:rFonts w:ascii="Times New Roman" w:eastAsia="Calibri" w:hAnsi="Times New Roman" w:cs="Times New Roman"/>
                <w:sz w:val="20"/>
                <w:szCs w:val="20"/>
              </w:rPr>
              <w:t>0</w:t>
            </w:r>
          </w:p>
        </w:tc>
        <w:tc>
          <w:tcPr>
            <w:tcW w:w="851" w:type="dxa"/>
            <w:hideMark/>
          </w:tcPr>
          <w:p w14:paraId="3E754517" w14:textId="77777777" w:rsidR="00756920" w:rsidRPr="00923751" w:rsidRDefault="00756920" w:rsidP="0009193D">
            <w:pPr>
              <w:spacing w:after="0" w:line="22" w:lineRule="atLeast"/>
              <w:jc w:val="center"/>
              <w:rPr>
                <w:rFonts w:ascii="Times New Roman" w:eastAsia="Times New Roman" w:hAnsi="Times New Roman" w:cs="Times New Roman"/>
                <w:sz w:val="20"/>
                <w:szCs w:val="20"/>
              </w:rPr>
            </w:pPr>
            <w:r w:rsidRPr="00923751">
              <w:rPr>
                <w:rFonts w:ascii="Times New Roman" w:eastAsia="Calibri" w:hAnsi="Times New Roman" w:cs="Times New Roman"/>
                <w:sz w:val="20"/>
                <w:szCs w:val="20"/>
              </w:rPr>
              <w:t>0,0</w:t>
            </w:r>
          </w:p>
        </w:tc>
      </w:tr>
      <w:tr w:rsidR="00756920" w:rsidRPr="0009193D" w14:paraId="300E1792" w14:textId="77777777" w:rsidTr="00087FC1">
        <w:trPr>
          <w:trHeight w:val="373"/>
        </w:trPr>
        <w:tc>
          <w:tcPr>
            <w:tcW w:w="708" w:type="dxa"/>
            <w:hideMark/>
          </w:tcPr>
          <w:p w14:paraId="73800204"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4110</w:t>
            </w:r>
          </w:p>
        </w:tc>
        <w:tc>
          <w:tcPr>
            <w:tcW w:w="3418" w:type="dxa"/>
            <w:hideMark/>
          </w:tcPr>
          <w:p w14:paraId="10DA44E6"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Składki na ubezpieczenie społeczne</w:t>
            </w:r>
          </w:p>
        </w:tc>
        <w:tc>
          <w:tcPr>
            <w:tcW w:w="1418" w:type="dxa"/>
            <w:hideMark/>
          </w:tcPr>
          <w:p w14:paraId="2091DF5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774 381,00</w:t>
            </w:r>
          </w:p>
        </w:tc>
        <w:tc>
          <w:tcPr>
            <w:tcW w:w="1417" w:type="dxa"/>
            <w:hideMark/>
          </w:tcPr>
          <w:p w14:paraId="17318710"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290 301,68</w:t>
            </w:r>
          </w:p>
        </w:tc>
        <w:tc>
          <w:tcPr>
            <w:tcW w:w="851" w:type="dxa"/>
            <w:hideMark/>
          </w:tcPr>
          <w:p w14:paraId="621739B7"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37,5</w:t>
            </w:r>
          </w:p>
        </w:tc>
      </w:tr>
      <w:tr w:rsidR="00756920" w:rsidRPr="0009193D" w14:paraId="648C2D7C" w14:textId="77777777" w:rsidTr="00087FC1">
        <w:trPr>
          <w:trHeight w:val="300"/>
        </w:trPr>
        <w:tc>
          <w:tcPr>
            <w:tcW w:w="708" w:type="dxa"/>
            <w:hideMark/>
          </w:tcPr>
          <w:p w14:paraId="27AAF9B5"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4120</w:t>
            </w:r>
          </w:p>
        </w:tc>
        <w:tc>
          <w:tcPr>
            <w:tcW w:w="3418" w:type="dxa"/>
            <w:hideMark/>
          </w:tcPr>
          <w:p w14:paraId="653A5B09"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Składki na Fundusz Pracy</w:t>
            </w:r>
          </w:p>
        </w:tc>
        <w:tc>
          <w:tcPr>
            <w:tcW w:w="1418" w:type="dxa"/>
            <w:hideMark/>
          </w:tcPr>
          <w:p w14:paraId="0AC350A6"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107 920,00</w:t>
            </w:r>
          </w:p>
        </w:tc>
        <w:tc>
          <w:tcPr>
            <w:tcW w:w="1417" w:type="dxa"/>
            <w:hideMark/>
          </w:tcPr>
          <w:p w14:paraId="01F9A4C2"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32 704,50</w:t>
            </w:r>
          </w:p>
        </w:tc>
        <w:tc>
          <w:tcPr>
            <w:tcW w:w="851" w:type="dxa"/>
            <w:hideMark/>
          </w:tcPr>
          <w:p w14:paraId="61325FA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30,3</w:t>
            </w:r>
          </w:p>
        </w:tc>
      </w:tr>
      <w:tr w:rsidR="00756920" w:rsidRPr="0009193D" w14:paraId="0969BD10" w14:textId="77777777" w:rsidTr="00087FC1">
        <w:trPr>
          <w:trHeight w:val="300"/>
        </w:trPr>
        <w:tc>
          <w:tcPr>
            <w:tcW w:w="708" w:type="dxa"/>
            <w:hideMark/>
          </w:tcPr>
          <w:p w14:paraId="70B9D825"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4140</w:t>
            </w:r>
          </w:p>
        </w:tc>
        <w:tc>
          <w:tcPr>
            <w:tcW w:w="3418" w:type="dxa"/>
            <w:hideMark/>
          </w:tcPr>
          <w:p w14:paraId="24A5E513"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Wpłaty na PFRON</w:t>
            </w:r>
          </w:p>
        </w:tc>
        <w:tc>
          <w:tcPr>
            <w:tcW w:w="1418" w:type="dxa"/>
            <w:hideMark/>
          </w:tcPr>
          <w:p w14:paraId="0B51D77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36 200,00</w:t>
            </w:r>
          </w:p>
        </w:tc>
        <w:tc>
          <w:tcPr>
            <w:tcW w:w="1417" w:type="dxa"/>
            <w:hideMark/>
          </w:tcPr>
          <w:p w14:paraId="5DC356E7"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11 274,00</w:t>
            </w:r>
          </w:p>
        </w:tc>
        <w:tc>
          <w:tcPr>
            <w:tcW w:w="851" w:type="dxa"/>
            <w:hideMark/>
          </w:tcPr>
          <w:p w14:paraId="29E9CCFD"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31,1</w:t>
            </w:r>
          </w:p>
        </w:tc>
      </w:tr>
      <w:tr w:rsidR="00756920" w:rsidRPr="0009193D" w14:paraId="412E5A7B" w14:textId="77777777" w:rsidTr="00087FC1">
        <w:trPr>
          <w:trHeight w:val="300"/>
        </w:trPr>
        <w:tc>
          <w:tcPr>
            <w:tcW w:w="708" w:type="dxa"/>
            <w:hideMark/>
          </w:tcPr>
          <w:p w14:paraId="3886B64D"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4170</w:t>
            </w:r>
          </w:p>
        </w:tc>
        <w:tc>
          <w:tcPr>
            <w:tcW w:w="3418" w:type="dxa"/>
            <w:hideMark/>
          </w:tcPr>
          <w:p w14:paraId="230C7740"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Wynagrodzenia bezosobowe</w:t>
            </w:r>
          </w:p>
        </w:tc>
        <w:tc>
          <w:tcPr>
            <w:tcW w:w="1418" w:type="dxa"/>
            <w:hideMark/>
          </w:tcPr>
          <w:p w14:paraId="30478C78"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3 000,00</w:t>
            </w:r>
          </w:p>
        </w:tc>
        <w:tc>
          <w:tcPr>
            <w:tcW w:w="1417" w:type="dxa"/>
            <w:hideMark/>
          </w:tcPr>
          <w:p w14:paraId="43E4B69A"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0,00</w:t>
            </w:r>
          </w:p>
        </w:tc>
        <w:tc>
          <w:tcPr>
            <w:tcW w:w="851" w:type="dxa"/>
            <w:hideMark/>
          </w:tcPr>
          <w:p w14:paraId="383E1813"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w:t>
            </w:r>
          </w:p>
        </w:tc>
      </w:tr>
      <w:tr w:rsidR="00756920" w:rsidRPr="0009193D" w14:paraId="483AB319" w14:textId="77777777" w:rsidTr="00087FC1">
        <w:trPr>
          <w:trHeight w:val="162"/>
        </w:trPr>
        <w:tc>
          <w:tcPr>
            <w:tcW w:w="708" w:type="dxa"/>
            <w:hideMark/>
          </w:tcPr>
          <w:p w14:paraId="2A5208C3"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4210</w:t>
            </w:r>
          </w:p>
        </w:tc>
        <w:tc>
          <w:tcPr>
            <w:tcW w:w="3418" w:type="dxa"/>
            <w:hideMark/>
          </w:tcPr>
          <w:p w14:paraId="2826DFC8"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 xml:space="preserve">Zakup materiałów i wyposażenia, w tym – materiały eksploatacyjne </w:t>
            </w:r>
            <w:proofErr w:type="spellStart"/>
            <w:r w:rsidRPr="00A453A9">
              <w:rPr>
                <w:rFonts w:ascii="Times New Roman" w:eastAsia="Calibri" w:hAnsi="Times New Roman" w:cs="Times New Roman"/>
                <w:color w:val="000000"/>
                <w:sz w:val="20"/>
                <w:szCs w:val="20"/>
              </w:rPr>
              <w:t>wod-kan</w:t>
            </w:r>
            <w:proofErr w:type="spellEnd"/>
            <w:r w:rsidRPr="00A453A9">
              <w:rPr>
                <w:rFonts w:ascii="Times New Roman" w:eastAsia="Calibri" w:hAnsi="Times New Roman" w:cs="Times New Roman"/>
                <w:color w:val="000000"/>
                <w:sz w:val="20"/>
                <w:szCs w:val="20"/>
              </w:rPr>
              <w:t xml:space="preserve">, części do samochodów, paliwo, oleje, kruszywo betonowe, materiały elektryczne, artykuły biurowe, wyposażenie, narzędzia, części do naprawy sprzętu, znaki drogowe </w:t>
            </w:r>
          </w:p>
        </w:tc>
        <w:tc>
          <w:tcPr>
            <w:tcW w:w="1418" w:type="dxa"/>
            <w:hideMark/>
          </w:tcPr>
          <w:p w14:paraId="7663C54F" w14:textId="77777777" w:rsidR="00756920" w:rsidRPr="00A453A9" w:rsidRDefault="00756920" w:rsidP="00410C6E">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2 </w:t>
            </w:r>
            <w:r w:rsidR="00410C6E" w:rsidRPr="00A453A9">
              <w:rPr>
                <w:rFonts w:ascii="Times New Roman" w:eastAsia="Calibri" w:hAnsi="Times New Roman" w:cs="Times New Roman"/>
                <w:color w:val="000000"/>
                <w:sz w:val="20"/>
                <w:szCs w:val="20"/>
              </w:rPr>
              <w:t>200</w:t>
            </w:r>
            <w:r w:rsidRPr="00A453A9">
              <w:rPr>
                <w:rFonts w:ascii="Times New Roman" w:eastAsia="Calibri" w:hAnsi="Times New Roman" w:cs="Times New Roman"/>
                <w:color w:val="000000"/>
                <w:sz w:val="20"/>
                <w:szCs w:val="20"/>
              </w:rPr>
              <w:t xml:space="preserve"> 000,00</w:t>
            </w:r>
          </w:p>
        </w:tc>
        <w:tc>
          <w:tcPr>
            <w:tcW w:w="1417" w:type="dxa"/>
            <w:hideMark/>
          </w:tcPr>
          <w:p w14:paraId="6C9556BE" w14:textId="77777777" w:rsidR="00756920" w:rsidRPr="00A453A9" w:rsidRDefault="00756920" w:rsidP="00410C6E">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83</w:t>
            </w:r>
            <w:r w:rsidR="00410C6E" w:rsidRPr="00A453A9">
              <w:rPr>
                <w:rFonts w:ascii="Times New Roman" w:eastAsia="Calibri" w:hAnsi="Times New Roman" w:cs="Times New Roman"/>
                <w:color w:val="000000"/>
                <w:sz w:val="20"/>
                <w:szCs w:val="20"/>
              </w:rPr>
              <w:t>3 724,72</w:t>
            </w:r>
          </w:p>
        </w:tc>
        <w:tc>
          <w:tcPr>
            <w:tcW w:w="851" w:type="dxa"/>
            <w:hideMark/>
          </w:tcPr>
          <w:p w14:paraId="382D985B" w14:textId="77777777" w:rsidR="00756920" w:rsidRPr="00A453A9" w:rsidRDefault="00756920" w:rsidP="00CC41FF">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w:t>
            </w:r>
            <w:r w:rsidR="00CC41FF" w:rsidRPr="00A453A9">
              <w:rPr>
                <w:rFonts w:ascii="Times New Roman" w:eastAsia="Calibri" w:hAnsi="Times New Roman" w:cs="Times New Roman"/>
                <w:color w:val="000000"/>
                <w:sz w:val="20"/>
                <w:szCs w:val="20"/>
              </w:rPr>
              <w:t>7,9</w:t>
            </w:r>
          </w:p>
        </w:tc>
      </w:tr>
      <w:tr w:rsidR="00756920" w:rsidRPr="0009193D" w14:paraId="2988074C" w14:textId="77777777" w:rsidTr="00087FC1">
        <w:trPr>
          <w:trHeight w:val="399"/>
        </w:trPr>
        <w:tc>
          <w:tcPr>
            <w:tcW w:w="708" w:type="dxa"/>
            <w:hideMark/>
          </w:tcPr>
          <w:p w14:paraId="0EF5B055"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4260</w:t>
            </w:r>
          </w:p>
        </w:tc>
        <w:tc>
          <w:tcPr>
            <w:tcW w:w="3418" w:type="dxa"/>
            <w:hideMark/>
          </w:tcPr>
          <w:p w14:paraId="027A7617"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Zakup energii (stacje, przepompownie, zakład)</w:t>
            </w:r>
          </w:p>
        </w:tc>
        <w:tc>
          <w:tcPr>
            <w:tcW w:w="1418" w:type="dxa"/>
            <w:hideMark/>
          </w:tcPr>
          <w:p w14:paraId="2F10EF3A"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602 300,00</w:t>
            </w:r>
          </w:p>
        </w:tc>
        <w:tc>
          <w:tcPr>
            <w:tcW w:w="1417" w:type="dxa"/>
            <w:hideMark/>
          </w:tcPr>
          <w:p w14:paraId="37B6579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212 440,35</w:t>
            </w:r>
          </w:p>
        </w:tc>
        <w:tc>
          <w:tcPr>
            <w:tcW w:w="851" w:type="dxa"/>
            <w:hideMark/>
          </w:tcPr>
          <w:p w14:paraId="694C272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35,3</w:t>
            </w:r>
          </w:p>
        </w:tc>
      </w:tr>
      <w:tr w:rsidR="00756920" w:rsidRPr="0009193D" w14:paraId="394A6456" w14:textId="77777777" w:rsidTr="00087FC1">
        <w:trPr>
          <w:trHeight w:val="245"/>
        </w:trPr>
        <w:tc>
          <w:tcPr>
            <w:tcW w:w="708" w:type="dxa"/>
            <w:hideMark/>
          </w:tcPr>
          <w:p w14:paraId="628CC48D"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4270</w:t>
            </w:r>
          </w:p>
        </w:tc>
        <w:tc>
          <w:tcPr>
            <w:tcW w:w="3418" w:type="dxa"/>
            <w:hideMark/>
          </w:tcPr>
          <w:p w14:paraId="4D5D3C2C" w14:textId="77777777" w:rsidR="00756920" w:rsidRPr="00A453A9" w:rsidRDefault="00756920" w:rsidP="00BA69AB">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Zakup usług remontowych</w:t>
            </w:r>
          </w:p>
        </w:tc>
        <w:tc>
          <w:tcPr>
            <w:tcW w:w="1418" w:type="dxa"/>
            <w:hideMark/>
          </w:tcPr>
          <w:p w14:paraId="0CDA53DB"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1 850 000,00</w:t>
            </w:r>
          </w:p>
        </w:tc>
        <w:tc>
          <w:tcPr>
            <w:tcW w:w="1417" w:type="dxa"/>
            <w:hideMark/>
          </w:tcPr>
          <w:p w14:paraId="2ECFB34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68 391,36</w:t>
            </w:r>
          </w:p>
        </w:tc>
        <w:tc>
          <w:tcPr>
            <w:tcW w:w="851" w:type="dxa"/>
            <w:hideMark/>
          </w:tcPr>
          <w:p w14:paraId="711E7A6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3,7</w:t>
            </w:r>
          </w:p>
        </w:tc>
      </w:tr>
      <w:tr w:rsidR="00756920" w:rsidRPr="0009193D" w14:paraId="5086C6B1" w14:textId="77777777" w:rsidTr="00087FC1">
        <w:trPr>
          <w:trHeight w:val="206"/>
        </w:trPr>
        <w:tc>
          <w:tcPr>
            <w:tcW w:w="708" w:type="dxa"/>
            <w:hideMark/>
          </w:tcPr>
          <w:p w14:paraId="75F80397"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4280</w:t>
            </w:r>
          </w:p>
        </w:tc>
        <w:tc>
          <w:tcPr>
            <w:tcW w:w="3418" w:type="dxa"/>
            <w:hideMark/>
          </w:tcPr>
          <w:p w14:paraId="46AEBB94" w14:textId="77777777" w:rsidR="00756920" w:rsidRPr="00A453A9" w:rsidRDefault="00756920" w:rsidP="00BA69AB">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 xml:space="preserve">Zakup usług zdrowotnych </w:t>
            </w:r>
          </w:p>
        </w:tc>
        <w:tc>
          <w:tcPr>
            <w:tcW w:w="1418" w:type="dxa"/>
            <w:hideMark/>
          </w:tcPr>
          <w:p w14:paraId="385F0332"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13 600,00</w:t>
            </w:r>
          </w:p>
        </w:tc>
        <w:tc>
          <w:tcPr>
            <w:tcW w:w="1417" w:type="dxa"/>
            <w:hideMark/>
          </w:tcPr>
          <w:p w14:paraId="300A5441"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1 404,00</w:t>
            </w:r>
          </w:p>
        </w:tc>
        <w:tc>
          <w:tcPr>
            <w:tcW w:w="851" w:type="dxa"/>
            <w:hideMark/>
          </w:tcPr>
          <w:p w14:paraId="174F193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10,3</w:t>
            </w:r>
          </w:p>
        </w:tc>
      </w:tr>
      <w:tr w:rsidR="00756920" w:rsidRPr="0009193D" w14:paraId="1265FA98" w14:textId="77777777" w:rsidTr="00087FC1">
        <w:trPr>
          <w:trHeight w:val="88"/>
        </w:trPr>
        <w:tc>
          <w:tcPr>
            <w:tcW w:w="708" w:type="dxa"/>
            <w:hideMark/>
          </w:tcPr>
          <w:p w14:paraId="5D81563B"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4300</w:t>
            </w:r>
          </w:p>
        </w:tc>
        <w:tc>
          <w:tcPr>
            <w:tcW w:w="3418" w:type="dxa"/>
            <w:hideMark/>
          </w:tcPr>
          <w:p w14:paraId="45D5FEC8" w14:textId="77777777" w:rsidR="00756920" w:rsidRPr="00A453A9" w:rsidRDefault="00756920" w:rsidP="0009193D">
            <w:pPr>
              <w:spacing w:after="0" w:line="22" w:lineRule="atLeast"/>
              <w:rPr>
                <w:rFonts w:ascii="Times New Roman" w:eastAsia="Calibri" w:hAnsi="Times New Roman" w:cs="Times New Roman"/>
                <w:color w:val="000000"/>
                <w:sz w:val="20"/>
                <w:szCs w:val="20"/>
              </w:rPr>
            </w:pPr>
            <w:r w:rsidRPr="00A453A9">
              <w:rPr>
                <w:rFonts w:ascii="Times New Roman" w:eastAsia="Calibri" w:hAnsi="Times New Roman" w:cs="Times New Roman"/>
                <w:color w:val="000000"/>
                <w:sz w:val="20"/>
                <w:szCs w:val="20"/>
              </w:rPr>
              <w:t xml:space="preserve">Zakup usług pozostałych, </w:t>
            </w:r>
          </w:p>
          <w:p w14:paraId="3D9C2755"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w tym:  zrzut ścieków,  ochrona i sprzątanie obiektu, usługi transportowe, usługi pocztowe, bankowe, informatyczne,  naprawy wyposażenia i sprzętu,  przeglądy techniczne, usługa lokalizacji pojazdów, ogłoszenia, opróżnianie koszy ulicznych, badanie wody.</w:t>
            </w:r>
          </w:p>
        </w:tc>
        <w:tc>
          <w:tcPr>
            <w:tcW w:w="1418" w:type="dxa"/>
            <w:hideMark/>
          </w:tcPr>
          <w:p w14:paraId="2A9DB834" w14:textId="77777777" w:rsidR="00756920" w:rsidRPr="00A453A9" w:rsidRDefault="00756920" w:rsidP="00410C6E">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4 </w:t>
            </w:r>
            <w:r w:rsidR="00410C6E" w:rsidRPr="00A453A9">
              <w:rPr>
                <w:rFonts w:ascii="Times New Roman" w:eastAsia="Calibri" w:hAnsi="Times New Roman" w:cs="Times New Roman"/>
                <w:color w:val="000000"/>
                <w:sz w:val="20"/>
                <w:szCs w:val="20"/>
              </w:rPr>
              <w:t>600</w:t>
            </w:r>
            <w:r w:rsidRPr="00A453A9">
              <w:rPr>
                <w:rFonts w:ascii="Times New Roman" w:eastAsia="Calibri" w:hAnsi="Times New Roman" w:cs="Times New Roman"/>
                <w:color w:val="000000"/>
                <w:sz w:val="20"/>
                <w:szCs w:val="20"/>
              </w:rPr>
              <w:t> 000,00</w:t>
            </w:r>
          </w:p>
        </w:tc>
        <w:tc>
          <w:tcPr>
            <w:tcW w:w="1417" w:type="dxa"/>
            <w:hideMark/>
          </w:tcPr>
          <w:p w14:paraId="7FB071F0" w14:textId="77777777" w:rsidR="00756920" w:rsidRPr="00A453A9" w:rsidRDefault="00756920" w:rsidP="00CC41FF">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2</w:t>
            </w:r>
            <w:r w:rsidR="00CC41FF" w:rsidRPr="00A453A9">
              <w:rPr>
                <w:rFonts w:ascii="Times New Roman" w:eastAsia="Calibri" w:hAnsi="Times New Roman" w:cs="Times New Roman"/>
                <w:color w:val="000000"/>
                <w:sz w:val="20"/>
                <w:szCs w:val="20"/>
              </w:rPr>
              <w:t> </w:t>
            </w:r>
            <w:r w:rsidRPr="00A453A9">
              <w:rPr>
                <w:rFonts w:ascii="Times New Roman" w:eastAsia="Calibri" w:hAnsi="Times New Roman" w:cs="Times New Roman"/>
                <w:color w:val="000000"/>
                <w:sz w:val="20"/>
                <w:szCs w:val="20"/>
              </w:rPr>
              <w:t>10</w:t>
            </w:r>
            <w:r w:rsidR="00CC41FF" w:rsidRPr="00A453A9">
              <w:rPr>
                <w:rFonts w:ascii="Times New Roman" w:eastAsia="Calibri" w:hAnsi="Times New Roman" w:cs="Times New Roman"/>
                <w:color w:val="000000"/>
                <w:sz w:val="20"/>
                <w:szCs w:val="20"/>
              </w:rPr>
              <w:t>7.426,33</w:t>
            </w:r>
          </w:p>
        </w:tc>
        <w:tc>
          <w:tcPr>
            <w:tcW w:w="851" w:type="dxa"/>
            <w:hideMark/>
          </w:tcPr>
          <w:p w14:paraId="2F0FF63B" w14:textId="77777777" w:rsidR="00756920" w:rsidRPr="00A453A9" w:rsidRDefault="00756920" w:rsidP="00CC41FF">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w:t>
            </w:r>
            <w:r w:rsidR="00CC41FF" w:rsidRPr="00A453A9">
              <w:rPr>
                <w:rFonts w:ascii="Times New Roman" w:eastAsia="Calibri" w:hAnsi="Times New Roman" w:cs="Times New Roman"/>
                <w:color w:val="000000"/>
                <w:sz w:val="20"/>
                <w:szCs w:val="20"/>
              </w:rPr>
              <w:t>,8</w:t>
            </w:r>
          </w:p>
        </w:tc>
      </w:tr>
      <w:tr w:rsidR="00756920" w:rsidRPr="0009193D" w14:paraId="6E3657DD" w14:textId="77777777" w:rsidTr="00087FC1">
        <w:trPr>
          <w:trHeight w:val="481"/>
        </w:trPr>
        <w:tc>
          <w:tcPr>
            <w:tcW w:w="708" w:type="dxa"/>
            <w:hideMark/>
          </w:tcPr>
          <w:p w14:paraId="6D4B65CB"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4360</w:t>
            </w:r>
          </w:p>
        </w:tc>
        <w:tc>
          <w:tcPr>
            <w:tcW w:w="3418" w:type="dxa"/>
            <w:hideMark/>
          </w:tcPr>
          <w:p w14:paraId="008D0F04"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Opłaty z tytułu zakupu usług telekomunikacyjnych</w:t>
            </w:r>
          </w:p>
        </w:tc>
        <w:tc>
          <w:tcPr>
            <w:tcW w:w="1418" w:type="dxa"/>
            <w:hideMark/>
          </w:tcPr>
          <w:p w14:paraId="3E85C014"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21 900,00</w:t>
            </w:r>
          </w:p>
        </w:tc>
        <w:tc>
          <w:tcPr>
            <w:tcW w:w="1417" w:type="dxa"/>
            <w:hideMark/>
          </w:tcPr>
          <w:p w14:paraId="2C269EE0"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8 806,71</w:t>
            </w:r>
          </w:p>
        </w:tc>
        <w:tc>
          <w:tcPr>
            <w:tcW w:w="851" w:type="dxa"/>
            <w:hideMark/>
          </w:tcPr>
          <w:p w14:paraId="60A9D3FC"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40,2</w:t>
            </w:r>
          </w:p>
        </w:tc>
      </w:tr>
      <w:tr w:rsidR="00756920" w:rsidRPr="0009193D" w14:paraId="0073FCD1" w14:textId="77777777" w:rsidTr="00087FC1">
        <w:trPr>
          <w:trHeight w:val="300"/>
        </w:trPr>
        <w:tc>
          <w:tcPr>
            <w:tcW w:w="708" w:type="dxa"/>
            <w:hideMark/>
          </w:tcPr>
          <w:p w14:paraId="35D5BA03"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4410</w:t>
            </w:r>
          </w:p>
        </w:tc>
        <w:tc>
          <w:tcPr>
            <w:tcW w:w="3418" w:type="dxa"/>
            <w:hideMark/>
          </w:tcPr>
          <w:p w14:paraId="634DE153"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Podróże służbowe krajowe</w:t>
            </w:r>
          </w:p>
        </w:tc>
        <w:tc>
          <w:tcPr>
            <w:tcW w:w="1418" w:type="dxa"/>
            <w:hideMark/>
          </w:tcPr>
          <w:p w14:paraId="3DCA1DF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10 700,00</w:t>
            </w:r>
          </w:p>
        </w:tc>
        <w:tc>
          <w:tcPr>
            <w:tcW w:w="1417" w:type="dxa"/>
            <w:hideMark/>
          </w:tcPr>
          <w:p w14:paraId="0DED883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1 353,13</w:t>
            </w:r>
          </w:p>
        </w:tc>
        <w:tc>
          <w:tcPr>
            <w:tcW w:w="851" w:type="dxa"/>
            <w:hideMark/>
          </w:tcPr>
          <w:p w14:paraId="6C908CBC"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12,7</w:t>
            </w:r>
          </w:p>
        </w:tc>
      </w:tr>
      <w:tr w:rsidR="00756920" w:rsidRPr="0009193D" w14:paraId="1A82909F" w14:textId="77777777" w:rsidTr="00087FC1">
        <w:trPr>
          <w:trHeight w:val="300"/>
        </w:trPr>
        <w:tc>
          <w:tcPr>
            <w:tcW w:w="708" w:type="dxa"/>
            <w:hideMark/>
          </w:tcPr>
          <w:p w14:paraId="7CB67C6B"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4430</w:t>
            </w:r>
          </w:p>
        </w:tc>
        <w:tc>
          <w:tcPr>
            <w:tcW w:w="3418" w:type="dxa"/>
            <w:hideMark/>
          </w:tcPr>
          <w:p w14:paraId="7FD0124C"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Różne opłaty i składki: w tym - ubezpieczenia pojazdów i mienia, opłata za usługi wodne</w:t>
            </w:r>
          </w:p>
        </w:tc>
        <w:tc>
          <w:tcPr>
            <w:tcW w:w="1418" w:type="dxa"/>
            <w:hideMark/>
          </w:tcPr>
          <w:p w14:paraId="6C5AFBE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208 000,00</w:t>
            </w:r>
          </w:p>
        </w:tc>
        <w:tc>
          <w:tcPr>
            <w:tcW w:w="1417" w:type="dxa"/>
            <w:hideMark/>
          </w:tcPr>
          <w:p w14:paraId="797E7DF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82 076,48</w:t>
            </w:r>
          </w:p>
        </w:tc>
        <w:tc>
          <w:tcPr>
            <w:tcW w:w="851" w:type="dxa"/>
            <w:hideMark/>
          </w:tcPr>
          <w:p w14:paraId="04B4789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39,5</w:t>
            </w:r>
          </w:p>
        </w:tc>
      </w:tr>
      <w:tr w:rsidR="00756920" w:rsidRPr="0009193D" w14:paraId="2B936FA4" w14:textId="77777777" w:rsidTr="00087FC1">
        <w:trPr>
          <w:trHeight w:val="467"/>
        </w:trPr>
        <w:tc>
          <w:tcPr>
            <w:tcW w:w="708" w:type="dxa"/>
            <w:hideMark/>
          </w:tcPr>
          <w:p w14:paraId="1DF2E8D9"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4440</w:t>
            </w:r>
          </w:p>
        </w:tc>
        <w:tc>
          <w:tcPr>
            <w:tcW w:w="3418" w:type="dxa"/>
            <w:hideMark/>
          </w:tcPr>
          <w:p w14:paraId="0ADB9272"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Odpis na Zakładowy Fundusz Świadczeń Socjalnych</w:t>
            </w:r>
          </w:p>
        </w:tc>
        <w:tc>
          <w:tcPr>
            <w:tcW w:w="1418" w:type="dxa"/>
            <w:hideMark/>
          </w:tcPr>
          <w:p w14:paraId="248DC914"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83 400,00</w:t>
            </w:r>
          </w:p>
        </w:tc>
        <w:tc>
          <w:tcPr>
            <w:tcW w:w="1417" w:type="dxa"/>
            <w:hideMark/>
          </w:tcPr>
          <w:p w14:paraId="6E67B770"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39 634,44</w:t>
            </w:r>
          </w:p>
        </w:tc>
        <w:tc>
          <w:tcPr>
            <w:tcW w:w="851" w:type="dxa"/>
            <w:hideMark/>
          </w:tcPr>
          <w:p w14:paraId="1BF54637"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47,5</w:t>
            </w:r>
          </w:p>
        </w:tc>
      </w:tr>
      <w:tr w:rsidR="00756920" w:rsidRPr="0009193D" w14:paraId="58118C08" w14:textId="77777777" w:rsidTr="00087FC1">
        <w:trPr>
          <w:trHeight w:val="204"/>
        </w:trPr>
        <w:tc>
          <w:tcPr>
            <w:tcW w:w="708" w:type="dxa"/>
            <w:hideMark/>
          </w:tcPr>
          <w:p w14:paraId="522EC13E"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4460</w:t>
            </w:r>
          </w:p>
        </w:tc>
        <w:tc>
          <w:tcPr>
            <w:tcW w:w="3418" w:type="dxa"/>
            <w:hideMark/>
          </w:tcPr>
          <w:p w14:paraId="66B8391E"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Podatek dochodowy od osób prawnych (CIT)</w:t>
            </w:r>
          </w:p>
        </w:tc>
        <w:tc>
          <w:tcPr>
            <w:tcW w:w="1418" w:type="dxa"/>
            <w:hideMark/>
          </w:tcPr>
          <w:p w14:paraId="44742CA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100 000,00</w:t>
            </w:r>
          </w:p>
        </w:tc>
        <w:tc>
          <w:tcPr>
            <w:tcW w:w="1417" w:type="dxa"/>
          </w:tcPr>
          <w:p w14:paraId="37E307EC"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3 090,00</w:t>
            </w:r>
          </w:p>
        </w:tc>
        <w:tc>
          <w:tcPr>
            <w:tcW w:w="851" w:type="dxa"/>
          </w:tcPr>
          <w:p w14:paraId="1BB3B41D"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3,1</w:t>
            </w:r>
          </w:p>
        </w:tc>
      </w:tr>
      <w:tr w:rsidR="00756920" w:rsidRPr="0009193D" w14:paraId="566C022D" w14:textId="77777777" w:rsidTr="00087FC1">
        <w:trPr>
          <w:trHeight w:val="204"/>
        </w:trPr>
        <w:tc>
          <w:tcPr>
            <w:tcW w:w="708" w:type="dxa"/>
            <w:hideMark/>
          </w:tcPr>
          <w:p w14:paraId="34360465"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4500</w:t>
            </w:r>
          </w:p>
        </w:tc>
        <w:tc>
          <w:tcPr>
            <w:tcW w:w="3418" w:type="dxa"/>
            <w:hideMark/>
          </w:tcPr>
          <w:p w14:paraId="17536957"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Pozostałe podatki -  środki transportu</w:t>
            </w:r>
          </w:p>
        </w:tc>
        <w:tc>
          <w:tcPr>
            <w:tcW w:w="1418" w:type="dxa"/>
            <w:hideMark/>
          </w:tcPr>
          <w:p w14:paraId="75FCEF7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11 000,00</w:t>
            </w:r>
          </w:p>
        </w:tc>
        <w:tc>
          <w:tcPr>
            <w:tcW w:w="1417" w:type="dxa"/>
            <w:hideMark/>
          </w:tcPr>
          <w:p w14:paraId="037C9A28"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6 228,00</w:t>
            </w:r>
          </w:p>
        </w:tc>
        <w:tc>
          <w:tcPr>
            <w:tcW w:w="851" w:type="dxa"/>
            <w:hideMark/>
          </w:tcPr>
          <w:p w14:paraId="5E329ADD"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56,6</w:t>
            </w:r>
          </w:p>
        </w:tc>
      </w:tr>
      <w:tr w:rsidR="00756920" w:rsidRPr="0009193D" w14:paraId="308520B7" w14:textId="77777777" w:rsidTr="00087FC1">
        <w:trPr>
          <w:trHeight w:val="132"/>
        </w:trPr>
        <w:tc>
          <w:tcPr>
            <w:tcW w:w="708" w:type="dxa"/>
            <w:hideMark/>
          </w:tcPr>
          <w:p w14:paraId="089C55C9"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4510</w:t>
            </w:r>
          </w:p>
        </w:tc>
        <w:tc>
          <w:tcPr>
            <w:tcW w:w="3418" w:type="dxa"/>
            <w:hideMark/>
          </w:tcPr>
          <w:p w14:paraId="7093C6E6"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Opłaty na rzecz budżetu państwa</w:t>
            </w:r>
          </w:p>
        </w:tc>
        <w:tc>
          <w:tcPr>
            <w:tcW w:w="1418" w:type="dxa"/>
            <w:hideMark/>
          </w:tcPr>
          <w:p w14:paraId="70425F4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1 000,00</w:t>
            </w:r>
          </w:p>
        </w:tc>
        <w:tc>
          <w:tcPr>
            <w:tcW w:w="1417" w:type="dxa"/>
            <w:hideMark/>
          </w:tcPr>
          <w:p w14:paraId="3D4F6059"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30,00</w:t>
            </w:r>
          </w:p>
        </w:tc>
        <w:tc>
          <w:tcPr>
            <w:tcW w:w="851" w:type="dxa"/>
            <w:hideMark/>
          </w:tcPr>
          <w:p w14:paraId="292FF98B"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3,0</w:t>
            </w:r>
          </w:p>
        </w:tc>
      </w:tr>
      <w:tr w:rsidR="00756920" w:rsidRPr="0009193D" w14:paraId="2BF9C226" w14:textId="77777777" w:rsidTr="00087FC1">
        <w:trPr>
          <w:trHeight w:val="126"/>
        </w:trPr>
        <w:tc>
          <w:tcPr>
            <w:tcW w:w="708" w:type="dxa"/>
            <w:hideMark/>
          </w:tcPr>
          <w:p w14:paraId="7E44D070"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4520</w:t>
            </w:r>
          </w:p>
        </w:tc>
        <w:tc>
          <w:tcPr>
            <w:tcW w:w="3418" w:type="dxa"/>
            <w:hideMark/>
          </w:tcPr>
          <w:p w14:paraId="30FD4F3A"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Opłaty na rzecz budżetów jednostek samorządu terytorialnego</w:t>
            </w:r>
          </w:p>
        </w:tc>
        <w:tc>
          <w:tcPr>
            <w:tcW w:w="1418" w:type="dxa"/>
            <w:hideMark/>
          </w:tcPr>
          <w:p w14:paraId="00D52556"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78 000,00</w:t>
            </w:r>
          </w:p>
        </w:tc>
        <w:tc>
          <w:tcPr>
            <w:tcW w:w="1417" w:type="dxa"/>
            <w:hideMark/>
          </w:tcPr>
          <w:p w14:paraId="0C060FBD"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45 441,72</w:t>
            </w:r>
          </w:p>
        </w:tc>
        <w:tc>
          <w:tcPr>
            <w:tcW w:w="851" w:type="dxa"/>
            <w:hideMark/>
          </w:tcPr>
          <w:p w14:paraId="5F9681AD"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58,3</w:t>
            </w:r>
          </w:p>
        </w:tc>
      </w:tr>
      <w:tr w:rsidR="00756920" w:rsidRPr="0009193D" w14:paraId="62E301C4" w14:textId="77777777" w:rsidTr="00087FC1">
        <w:trPr>
          <w:trHeight w:val="126"/>
        </w:trPr>
        <w:tc>
          <w:tcPr>
            <w:tcW w:w="708" w:type="dxa"/>
            <w:hideMark/>
          </w:tcPr>
          <w:p w14:paraId="2799E401"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4530</w:t>
            </w:r>
          </w:p>
        </w:tc>
        <w:tc>
          <w:tcPr>
            <w:tcW w:w="3418" w:type="dxa"/>
            <w:hideMark/>
          </w:tcPr>
          <w:p w14:paraId="55CCB6AE"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Podatek od towarów i usług VAT</w:t>
            </w:r>
          </w:p>
        </w:tc>
        <w:tc>
          <w:tcPr>
            <w:tcW w:w="1418" w:type="dxa"/>
            <w:hideMark/>
          </w:tcPr>
          <w:p w14:paraId="29891385"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63 000,00</w:t>
            </w:r>
          </w:p>
        </w:tc>
        <w:tc>
          <w:tcPr>
            <w:tcW w:w="1417" w:type="dxa"/>
            <w:hideMark/>
          </w:tcPr>
          <w:p w14:paraId="0ABE94C9"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1 119,90</w:t>
            </w:r>
          </w:p>
        </w:tc>
        <w:tc>
          <w:tcPr>
            <w:tcW w:w="851" w:type="dxa"/>
            <w:hideMark/>
          </w:tcPr>
          <w:p w14:paraId="4C5E90BA"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3,6</w:t>
            </w:r>
          </w:p>
        </w:tc>
      </w:tr>
      <w:tr w:rsidR="00756920" w:rsidRPr="0009193D" w14:paraId="50ECBF35" w14:textId="77777777" w:rsidTr="00087FC1">
        <w:trPr>
          <w:trHeight w:val="126"/>
        </w:trPr>
        <w:tc>
          <w:tcPr>
            <w:tcW w:w="708" w:type="dxa"/>
            <w:hideMark/>
          </w:tcPr>
          <w:p w14:paraId="39C7A002"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4580</w:t>
            </w:r>
          </w:p>
        </w:tc>
        <w:tc>
          <w:tcPr>
            <w:tcW w:w="3418" w:type="dxa"/>
            <w:hideMark/>
          </w:tcPr>
          <w:p w14:paraId="3A524478"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Pozostałe odsetki</w:t>
            </w:r>
          </w:p>
        </w:tc>
        <w:tc>
          <w:tcPr>
            <w:tcW w:w="1418" w:type="dxa"/>
            <w:hideMark/>
          </w:tcPr>
          <w:p w14:paraId="01197DF9"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1 000,00</w:t>
            </w:r>
          </w:p>
        </w:tc>
        <w:tc>
          <w:tcPr>
            <w:tcW w:w="1417" w:type="dxa"/>
            <w:hideMark/>
          </w:tcPr>
          <w:p w14:paraId="4A026CC8"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0,00</w:t>
            </w:r>
          </w:p>
        </w:tc>
        <w:tc>
          <w:tcPr>
            <w:tcW w:w="851" w:type="dxa"/>
            <w:hideMark/>
          </w:tcPr>
          <w:p w14:paraId="5A141EC1"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w:t>
            </w:r>
          </w:p>
        </w:tc>
      </w:tr>
      <w:tr w:rsidR="00756920" w:rsidRPr="0009193D" w14:paraId="343EFAC5" w14:textId="77777777" w:rsidTr="00087FC1">
        <w:trPr>
          <w:trHeight w:val="315"/>
        </w:trPr>
        <w:tc>
          <w:tcPr>
            <w:tcW w:w="708" w:type="dxa"/>
            <w:hideMark/>
          </w:tcPr>
          <w:p w14:paraId="25704014"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4590</w:t>
            </w:r>
          </w:p>
        </w:tc>
        <w:tc>
          <w:tcPr>
            <w:tcW w:w="3418" w:type="dxa"/>
            <w:hideMark/>
          </w:tcPr>
          <w:p w14:paraId="5E57015A"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Kary i odszkodowania wypłacane na rzecz osób fizycznych</w:t>
            </w:r>
          </w:p>
        </w:tc>
        <w:tc>
          <w:tcPr>
            <w:tcW w:w="1418" w:type="dxa"/>
            <w:hideMark/>
          </w:tcPr>
          <w:p w14:paraId="4ADBBB7A"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5 300,00</w:t>
            </w:r>
          </w:p>
        </w:tc>
        <w:tc>
          <w:tcPr>
            <w:tcW w:w="1417" w:type="dxa"/>
            <w:hideMark/>
          </w:tcPr>
          <w:p w14:paraId="6AB412BB"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0,00</w:t>
            </w:r>
          </w:p>
        </w:tc>
        <w:tc>
          <w:tcPr>
            <w:tcW w:w="851" w:type="dxa"/>
            <w:hideMark/>
          </w:tcPr>
          <w:p w14:paraId="193F80DA"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w:t>
            </w:r>
          </w:p>
        </w:tc>
      </w:tr>
      <w:tr w:rsidR="00756920" w:rsidRPr="0009193D" w14:paraId="65A400F6" w14:textId="77777777" w:rsidTr="00087FC1">
        <w:trPr>
          <w:trHeight w:val="283"/>
        </w:trPr>
        <w:tc>
          <w:tcPr>
            <w:tcW w:w="708" w:type="dxa"/>
            <w:hideMark/>
          </w:tcPr>
          <w:p w14:paraId="6F272DA8"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4600</w:t>
            </w:r>
          </w:p>
        </w:tc>
        <w:tc>
          <w:tcPr>
            <w:tcW w:w="3418" w:type="dxa"/>
            <w:hideMark/>
          </w:tcPr>
          <w:p w14:paraId="4D0F7AEB"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 xml:space="preserve">Kary, odszkodowania i grzywny wypłacane na rzecz osób prawnych i innych jednostek organizacyjnych </w:t>
            </w:r>
          </w:p>
        </w:tc>
        <w:tc>
          <w:tcPr>
            <w:tcW w:w="1418" w:type="dxa"/>
            <w:hideMark/>
          </w:tcPr>
          <w:p w14:paraId="65EB70F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3 100,00</w:t>
            </w:r>
          </w:p>
        </w:tc>
        <w:tc>
          <w:tcPr>
            <w:tcW w:w="1417" w:type="dxa"/>
            <w:hideMark/>
          </w:tcPr>
          <w:p w14:paraId="145AC87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0,00</w:t>
            </w:r>
          </w:p>
        </w:tc>
        <w:tc>
          <w:tcPr>
            <w:tcW w:w="851" w:type="dxa"/>
            <w:hideMark/>
          </w:tcPr>
          <w:p w14:paraId="79CA6C27"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4,5</w:t>
            </w:r>
          </w:p>
        </w:tc>
      </w:tr>
      <w:tr w:rsidR="00756920" w:rsidRPr="0009193D" w14:paraId="2CC2CD85" w14:textId="77777777" w:rsidTr="00087FC1">
        <w:trPr>
          <w:trHeight w:val="172"/>
        </w:trPr>
        <w:tc>
          <w:tcPr>
            <w:tcW w:w="708" w:type="dxa"/>
            <w:hideMark/>
          </w:tcPr>
          <w:p w14:paraId="5FC5D3AD"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4610</w:t>
            </w:r>
          </w:p>
        </w:tc>
        <w:tc>
          <w:tcPr>
            <w:tcW w:w="3418" w:type="dxa"/>
            <w:hideMark/>
          </w:tcPr>
          <w:p w14:paraId="43568CC8"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Koszt postępowania sądowo –prokuratorskiego</w:t>
            </w:r>
          </w:p>
        </w:tc>
        <w:tc>
          <w:tcPr>
            <w:tcW w:w="1418" w:type="dxa"/>
            <w:hideMark/>
          </w:tcPr>
          <w:p w14:paraId="6A63B4F0"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4 900,00</w:t>
            </w:r>
          </w:p>
        </w:tc>
        <w:tc>
          <w:tcPr>
            <w:tcW w:w="1417" w:type="dxa"/>
            <w:hideMark/>
          </w:tcPr>
          <w:p w14:paraId="0E2144B1"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17,00</w:t>
            </w:r>
          </w:p>
        </w:tc>
        <w:tc>
          <w:tcPr>
            <w:tcW w:w="851" w:type="dxa"/>
            <w:hideMark/>
          </w:tcPr>
          <w:p w14:paraId="2D54E430"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0,3</w:t>
            </w:r>
          </w:p>
        </w:tc>
      </w:tr>
      <w:tr w:rsidR="00756920" w:rsidRPr="0009193D" w14:paraId="01F1A194" w14:textId="77777777" w:rsidTr="00087FC1">
        <w:trPr>
          <w:trHeight w:val="172"/>
        </w:trPr>
        <w:tc>
          <w:tcPr>
            <w:tcW w:w="708" w:type="dxa"/>
            <w:hideMark/>
          </w:tcPr>
          <w:p w14:paraId="4853371D"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4680</w:t>
            </w:r>
          </w:p>
        </w:tc>
        <w:tc>
          <w:tcPr>
            <w:tcW w:w="3418" w:type="dxa"/>
            <w:hideMark/>
          </w:tcPr>
          <w:p w14:paraId="3B763E89"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Odsetki od nieterminowych wpłat</w:t>
            </w:r>
          </w:p>
        </w:tc>
        <w:tc>
          <w:tcPr>
            <w:tcW w:w="1418" w:type="dxa"/>
            <w:hideMark/>
          </w:tcPr>
          <w:p w14:paraId="4249CFEE"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2 100,00</w:t>
            </w:r>
          </w:p>
        </w:tc>
        <w:tc>
          <w:tcPr>
            <w:tcW w:w="1417" w:type="dxa"/>
            <w:hideMark/>
          </w:tcPr>
          <w:p w14:paraId="24BAC636"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0,00</w:t>
            </w:r>
          </w:p>
        </w:tc>
        <w:tc>
          <w:tcPr>
            <w:tcW w:w="851" w:type="dxa"/>
            <w:hideMark/>
          </w:tcPr>
          <w:p w14:paraId="2C52DCE9"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0,00</w:t>
            </w:r>
          </w:p>
        </w:tc>
      </w:tr>
      <w:tr w:rsidR="00756920" w:rsidRPr="0009193D" w14:paraId="03A0D3DF" w14:textId="77777777" w:rsidTr="00087FC1">
        <w:trPr>
          <w:trHeight w:val="322"/>
        </w:trPr>
        <w:tc>
          <w:tcPr>
            <w:tcW w:w="708" w:type="dxa"/>
            <w:hideMark/>
          </w:tcPr>
          <w:p w14:paraId="2DD05075"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4700</w:t>
            </w:r>
          </w:p>
        </w:tc>
        <w:tc>
          <w:tcPr>
            <w:tcW w:w="3418" w:type="dxa"/>
            <w:hideMark/>
          </w:tcPr>
          <w:p w14:paraId="2BAB59FF"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Szkolenia pracowników</w:t>
            </w:r>
          </w:p>
        </w:tc>
        <w:tc>
          <w:tcPr>
            <w:tcW w:w="1418" w:type="dxa"/>
            <w:hideMark/>
          </w:tcPr>
          <w:p w14:paraId="67A84CAC"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31 900,00</w:t>
            </w:r>
          </w:p>
        </w:tc>
        <w:tc>
          <w:tcPr>
            <w:tcW w:w="1417" w:type="dxa"/>
            <w:hideMark/>
          </w:tcPr>
          <w:p w14:paraId="3E9255CD"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6030,00</w:t>
            </w:r>
          </w:p>
        </w:tc>
        <w:tc>
          <w:tcPr>
            <w:tcW w:w="851" w:type="dxa"/>
            <w:hideMark/>
          </w:tcPr>
          <w:p w14:paraId="0EF261DB"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76,8</w:t>
            </w:r>
          </w:p>
        </w:tc>
      </w:tr>
      <w:tr w:rsidR="00756920" w:rsidRPr="0009193D" w14:paraId="0C24EFE4" w14:textId="77777777" w:rsidTr="00087FC1">
        <w:trPr>
          <w:trHeight w:val="300"/>
        </w:trPr>
        <w:tc>
          <w:tcPr>
            <w:tcW w:w="708" w:type="dxa"/>
          </w:tcPr>
          <w:p w14:paraId="4BECC629" w14:textId="77777777" w:rsidR="00756920" w:rsidRPr="00A453A9" w:rsidRDefault="00756920" w:rsidP="0009193D">
            <w:pPr>
              <w:spacing w:after="0" w:line="22" w:lineRule="atLeast"/>
              <w:jc w:val="both"/>
              <w:rPr>
                <w:rFonts w:ascii="Times New Roman" w:eastAsia="Calibri" w:hAnsi="Times New Roman" w:cs="Times New Roman"/>
                <w:color w:val="000000"/>
                <w:sz w:val="20"/>
                <w:szCs w:val="20"/>
              </w:rPr>
            </w:pPr>
            <w:r w:rsidRPr="00A453A9">
              <w:rPr>
                <w:rFonts w:ascii="Times New Roman" w:eastAsia="Calibri" w:hAnsi="Times New Roman" w:cs="Times New Roman"/>
                <w:color w:val="000000"/>
                <w:sz w:val="20"/>
                <w:szCs w:val="20"/>
              </w:rPr>
              <w:t>4710</w:t>
            </w:r>
          </w:p>
        </w:tc>
        <w:tc>
          <w:tcPr>
            <w:tcW w:w="3418" w:type="dxa"/>
          </w:tcPr>
          <w:p w14:paraId="557AFCEB" w14:textId="77777777" w:rsidR="00756920" w:rsidRPr="00A453A9" w:rsidRDefault="00756920" w:rsidP="0009193D">
            <w:pPr>
              <w:spacing w:after="0" w:line="22" w:lineRule="atLeast"/>
              <w:rPr>
                <w:rFonts w:ascii="Times New Roman" w:eastAsia="Calibri" w:hAnsi="Times New Roman" w:cs="Times New Roman"/>
                <w:color w:val="000000"/>
                <w:sz w:val="20"/>
                <w:szCs w:val="20"/>
              </w:rPr>
            </w:pPr>
            <w:r w:rsidRPr="00A453A9">
              <w:rPr>
                <w:rFonts w:ascii="Times New Roman" w:eastAsia="Calibri" w:hAnsi="Times New Roman" w:cs="Times New Roman"/>
                <w:color w:val="000000"/>
                <w:sz w:val="20"/>
                <w:szCs w:val="20"/>
              </w:rPr>
              <w:t>Składki PPK pracodawcy</w:t>
            </w:r>
          </w:p>
        </w:tc>
        <w:tc>
          <w:tcPr>
            <w:tcW w:w="1418" w:type="dxa"/>
          </w:tcPr>
          <w:p w14:paraId="6A459E08" w14:textId="77777777" w:rsidR="00756920" w:rsidRPr="00A453A9" w:rsidRDefault="00756920" w:rsidP="0009193D">
            <w:pPr>
              <w:spacing w:after="0" w:line="22" w:lineRule="atLeast"/>
              <w:jc w:val="center"/>
              <w:rPr>
                <w:rFonts w:ascii="Times New Roman" w:eastAsia="Calibri" w:hAnsi="Times New Roman" w:cs="Times New Roman"/>
                <w:color w:val="000000"/>
                <w:sz w:val="20"/>
                <w:szCs w:val="20"/>
              </w:rPr>
            </w:pPr>
            <w:r w:rsidRPr="00A453A9">
              <w:rPr>
                <w:rFonts w:ascii="Times New Roman" w:eastAsia="Calibri" w:hAnsi="Times New Roman" w:cs="Times New Roman"/>
                <w:color w:val="000000"/>
                <w:sz w:val="20"/>
                <w:szCs w:val="20"/>
              </w:rPr>
              <w:t>16 441,00</w:t>
            </w:r>
          </w:p>
        </w:tc>
        <w:tc>
          <w:tcPr>
            <w:tcW w:w="1417" w:type="dxa"/>
          </w:tcPr>
          <w:p w14:paraId="0BCC90DF" w14:textId="77777777" w:rsidR="00756920" w:rsidRPr="00A453A9" w:rsidRDefault="00756920" w:rsidP="0009193D">
            <w:pPr>
              <w:spacing w:after="0" w:line="22" w:lineRule="atLeast"/>
              <w:jc w:val="center"/>
              <w:rPr>
                <w:rFonts w:ascii="Times New Roman" w:eastAsia="Calibri" w:hAnsi="Times New Roman" w:cs="Times New Roman"/>
                <w:color w:val="000000"/>
                <w:sz w:val="20"/>
                <w:szCs w:val="20"/>
              </w:rPr>
            </w:pPr>
            <w:r w:rsidRPr="00A453A9">
              <w:rPr>
                <w:rFonts w:ascii="Times New Roman" w:eastAsia="Calibri" w:hAnsi="Times New Roman" w:cs="Times New Roman"/>
                <w:color w:val="000000"/>
                <w:sz w:val="20"/>
                <w:szCs w:val="20"/>
              </w:rPr>
              <w:t>1 388,88</w:t>
            </w:r>
          </w:p>
        </w:tc>
        <w:tc>
          <w:tcPr>
            <w:tcW w:w="851" w:type="dxa"/>
          </w:tcPr>
          <w:p w14:paraId="41DE6712" w14:textId="77777777" w:rsidR="00756920" w:rsidRPr="00A453A9" w:rsidRDefault="00756920" w:rsidP="0009193D">
            <w:pPr>
              <w:spacing w:after="0" w:line="22" w:lineRule="atLeast"/>
              <w:jc w:val="center"/>
              <w:rPr>
                <w:rFonts w:ascii="Times New Roman" w:eastAsia="Calibri" w:hAnsi="Times New Roman" w:cs="Times New Roman"/>
                <w:color w:val="000000"/>
                <w:sz w:val="20"/>
                <w:szCs w:val="20"/>
              </w:rPr>
            </w:pPr>
            <w:r w:rsidRPr="00A453A9">
              <w:rPr>
                <w:rFonts w:ascii="Times New Roman" w:eastAsia="Calibri" w:hAnsi="Times New Roman" w:cs="Times New Roman"/>
                <w:color w:val="000000"/>
                <w:sz w:val="20"/>
                <w:szCs w:val="20"/>
              </w:rPr>
              <w:t>8,5</w:t>
            </w:r>
          </w:p>
        </w:tc>
      </w:tr>
      <w:tr w:rsidR="00756920" w:rsidRPr="0009193D" w14:paraId="23581BE1" w14:textId="77777777" w:rsidTr="00087FC1">
        <w:trPr>
          <w:trHeight w:val="300"/>
        </w:trPr>
        <w:tc>
          <w:tcPr>
            <w:tcW w:w="708" w:type="dxa"/>
            <w:hideMark/>
          </w:tcPr>
          <w:p w14:paraId="0013A2D9"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6080</w:t>
            </w:r>
          </w:p>
        </w:tc>
        <w:tc>
          <w:tcPr>
            <w:tcW w:w="3418" w:type="dxa"/>
            <w:hideMark/>
          </w:tcPr>
          <w:p w14:paraId="0C5B07F9"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Wydatki na inwestycje ze środków własnych</w:t>
            </w:r>
          </w:p>
        </w:tc>
        <w:tc>
          <w:tcPr>
            <w:tcW w:w="1418" w:type="dxa"/>
            <w:hideMark/>
          </w:tcPr>
          <w:p w14:paraId="1B4D8439"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350 000,00</w:t>
            </w:r>
          </w:p>
        </w:tc>
        <w:tc>
          <w:tcPr>
            <w:tcW w:w="1417" w:type="dxa"/>
            <w:hideMark/>
          </w:tcPr>
          <w:p w14:paraId="07D638A6"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w:t>
            </w:r>
          </w:p>
        </w:tc>
        <w:tc>
          <w:tcPr>
            <w:tcW w:w="851" w:type="dxa"/>
            <w:hideMark/>
          </w:tcPr>
          <w:p w14:paraId="4047F393"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0,0</w:t>
            </w:r>
          </w:p>
        </w:tc>
      </w:tr>
      <w:tr w:rsidR="00756920" w:rsidRPr="0009193D" w14:paraId="3BF77CD1" w14:textId="77777777" w:rsidTr="00087FC1">
        <w:trPr>
          <w:trHeight w:val="196"/>
        </w:trPr>
        <w:tc>
          <w:tcPr>
            <w:tcW w:w="708" w:type="dxa"/>
            <w:hideMark/>
          </w:tcPr>
          <w:p w14:paraId="0632598A" w14:textId="77777777" w:rsidR="00756920" w:rsidRPr="00A453A9" w:rsidRDefault="00756920" w:rsidP="0009193D">
            <w:pPr>
              <w:spacing w:after="0" w:line="22" w:lineRule="atLeast"/>
              <w:jc w:val="both"/>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 </w:t>
            </w:r>
          </w:p>
        </w:tc>
        <w:tc>
          <w:tcPr>
            <w:tcW w:w="3418" w:type="dxa"/>
            <w:hideMark/>
          </w:tcPr>
          <w:p w14:paraId="54A1AB98"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Inne zmniejszenia</w:t>
            </w:r>
          </w:p>
        </w:tc>
        <w:tc>
          <w:tcPr>
            <w:tcW w:w="1418" w:type="dxa"/>
            <w:hideMark/>
          </w:tcPr>
          <w:p w14:paraId="5940C35A"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60 000,00</w:t>
            </w:r>
          </w:p>
        </w:tc>
        <w:tc>
          <w:tcPr>
            <w:tcW w:w="1417" w:type="dxa"/>
            <w:hideMark/>
          </w:tcPr>
          <w:p w14:paraId="24934B6F"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39 232,90</w:t>
            </w:r>
          </w:p>
        </w:tc>
        <w:tc>
          <w:tcPr>
            <w:tcW w:w="851" w:type="dxa"/>
            <w:hideMark/>
          </w:tcPr>
          <w:p w14:paraId="41C19ED7"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Times New Roman" w:hAnsi="Times New Roman" w:cs="Times New Roman"/>
                <w:color w:val="000000"/>
                <w:sz w:val="20"/>
                <w:szCs w:val="20"/>
              </w:rPr>
              <w:t>65,4</w:t>
            </w:r>
          </w:p>
        </w:tc>
      </w:tr>
      <w:tr w:rsidR="00756920" w:rsidRPr="0009193D" w14:paraId="017128FF" w14:textId="77777777" w:rsidTr="00087FC1">
        <w:trPr>
          <w:trHeight w:val="492"/>
        </w:trPr>
        <w:tc>
          <w:tcPr>
            <w:tcW w:w="708" w:type="dxa"/>
            <w:hideMark/>
          </w:tcPr>
          <w:p w14:paraId="207C282F"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color w:val="000000"/>
                <w:sz w:val="20"/>
                <w:szCs w:val="20"/>
              </w:rPr>
              <w:t> </w:t>
            </w:r>
          </w:p>
        </w:tc>
        <w:tc>
          <w:tcPr>
            <w:tcW w:w="3418" w:type="dxa"/>
            <w:hideMark/>
          </w:tcPr>
          <w:p w14:paraId="561E46C6" w14:textId="77777777" w:rsidR="00756920" w:rsidRPr="00A453A9" w:rsidRDefault="00756920" w:rsidP="0009193D">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b/>
                <w:bCs/>
                <w:color w:val="000000"/>
                <w:sz w:val="20"/>
                <w:szCs w:val="20"/>
              </w:rPr>
              <w:t>Razem koszty</w:t>
            </w:r>
          </w:p>
        </w:tc>
        <w:tc>
          <w:tcPr>
            <w:tcW w:w="1418" w:type="dxa"/>
            <w:hideMark/>
          </w:tcPr>
          <w:p w14:paraId="628E0081"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b/>
                <w:bCs/>
                <w:color w:val="000000"/>
                <w:sz w:val="20"/>
                <w:szCs w:val="20"/>
              </w:rPr>
              <w:t>16 008 521,00</w:t>
            </w:r>
          </w:p>
        </w:tc>
        <w:tc>
          <w:tcPr>
            <w:tcW w:w="1417" w:type="dxa"/>
            <w:hideMark/>
          </w:tcPr>
          <w:p w14:paraId="7CB64840" w14:textId="77777777" w:rsidR="00756920" w:rsidRPr="00A453A9" w:rsidRDefault="00756920" w:rsidP="00CC41FF">
            <w:pPr>
              <w:spacing w:after="0" w:line="22" w:lineRule="atLeast"/>
              <w:rPr>
                <w:rFonts w:ascii="Times New Roman" w:eastAsia="Times New Roman" w:hAnsi="Times New Roman" w:cs="Times New Roman"/>
                <w:color w:val="000000"/>
                <w:sz w:val="20"/>
                <w:szCs w:val="20"/>
              </w:rPr>
            </w:pPr>
            <w:r w:rsidRPr="00A453A9">
              <w:rPr>
                <w:rFonts w:ascii="Times New Roman" w:eastAsia="Calibri" w:hAnsi="Times New Roman" w:cs="Times New Roman"/>
                <w:b/>
                <w:bCs/>
                <w:color w:val="000000"/>
                <w:sz w:val="20"/>
                <w:szCs w:val="20"/>
              </w:rPr>
              <w:t>5 547 369,</w:t>
            </w:r>
            <w:r w:rsidR="00CC41FF" w:rsidRPr="00A453A9">
              <w:rPr>
                <w:rFonts w:ascii="Times New Roman" w:eastAsia="Calibri" w:hAnsi="Times New Roman" w:cs="Times New Roman"/>
                <w:b/>
                <w:bCs/>
                <w:color w:val="000000"/>
                <w:sz w:val="20"/>
                <w:szCs w:val="20"/>
              </w:rPr>
              <w:t>8</w:t>
            </w:r>
            <w:r w:rsidRPr="00A453A9">
              <w:rPr>
                <w:rFonts w:ascii="Times New Roman" w:eastAsia="Calibri" w:hAnsi="Times New Roman" w:cs="Times New Roman"/>
                <w:b/>
                <w:bCs/>
                <w:color w:val="000000"/>
                <w:sz w:val="20"/>
                <w:szCs w:val="20"/>
              </w:rPr>
              <w:t>2</w:t>
            </w:r>
          </w:p>
        </w:tc>
        <w:tc>
          <w:tcPr>
            <w:tcW w:w="851" w:type="dxa"/>
            <w:hideMark/>
          </w:tcPr>
          <w:p w14:paraId="77FEB4F6" w14:textId="77777777" w:rsidR="00756920" w:rsidRPr="00A453A9" w:rsidRDefault="00756920" w:rsidP="0009193D">
            <w:pPr>
              <w:spacing w:after="0" w:line="22" w:lineRule="atLeast"/>
              <w:jc w:val="center"/>
              <w:rPr>
                <w:rFonts w:ascii="Times New Roman" w:eastAsia="Times New Roman" w:hAnsi="Times New Roman" w:cs="Times New Roman"/>
                <w:color w:val="000000"/>
                <w:sz w:val="20"/>
                <w:szCs w:val="20"/>
              </w:rPr>
            </w:pPr>
            <w:r w:rsidRPr="00A453A9">
              <w:rPr>
                <w:rFonts w:ascii="Times New Roman" w:eastAsia="Calibri" w:hAnsi="Times New Roman" w:cs="Times New Roman"/>
                <w:b/>
                <w:bCs/>
                <w:color w:val="000000"/>
                <w:sz w:val="20"/>
                <w:szCs w:val="20"/>
              </w:rPr>
              <w:t>34,7</w:t>
            </w:r>
          </w:p>
        </w:tc>
      </w:tr>
    </w:tbl>
    <w:p w14:paraId="6D3E7A34" w14:textId="77777777" w:rsidR="0009193D" w:rsidRPr="0009193D" w:rsidRDefault="0009193D" w:rsidP="0009193D">
      <w:pPr>
        <w:spacing w:after="0" w:line="22" w:lineRule="atLeast"/>
        <w:jc w:val="both"/>
        <w:rPr>
          <w:rFonts w:ascii="Times New Roman" w:eastAsia="MS Mincho" w:hAnsi="Times New Roman" w:cs="Times New Roman"/>
          <w:sz w:val="24"/>
          <w:szCs w:val="24"/>
        </w:rPr>
      </w:pPr>
    </w:p>
    <w:p w14:paraId="10E3063F" w14:textId="77777777" w:rsidR="0009193D" w:rsidRPr="0009193D" w:rsidRDefault="0009193D" w:rsidP="0009193D">
      <w:pPr>
        <w:spacing w:after="0" w:line="22" w:lineRule="atLeast"/>
        <w:jc w:val="center"/>
        <w:rPr>
          <w:rFonts w:ascii="Times New Roman" w:eastAsia="MS Mincho" w:hAnsi="Times New Roman" w:cs="Times New Roman"/>
          <w:b/>
          <w:bCs/>
          <w:sz w:val="24"/>
          <w:szCs w:val="24"/>
        </w:rPr>
      </w:pPr>
      <w:r w:rsidRPr="0009193D">
        <w:rPr>
          <w:rFonts w:ascii="Times New Roman" w:eastAsia="MS Mincho" w:hAnsi="Times New Roman" w:cs="Times New Roman"/>
          <w:b/>
          <w:bCs/>
          <w:sz w:val="24"/>
          <w:szCs w:val="24"/>
        </w:rPr>
        <w:t>Powiązania z budżetem  gminy Osielsko</w:t>
      </w:r>
    </w:p>
    <w:p w14:paraId="7073465F" w14:textId="77777777" w:rsidR="0009193D" w:rsidRPr="0009193D" w:rsidRDefault="0009193D" w:rsidP="0009193D">
      <w:pPr>
        <w:spacing w:after="0" w:line="22" w:lineRule="atLeast"/>
        <w:jc w:val="both"/>
        <w:rPr>
          <w:rFonts w:ascii="Times New Roman" w:eastAsia="MS Mincho" w:hAnsi="Times New Roman" w:cs="Times New Roman"/>
          <w:bCs/>
          <w:sz w:val="24"/>
          <w:szCs w:val="24"/>
          <w:u w:val="single"/>
        </w:rPr>
      </w:pPr>
      <w:r w:rsidRPr="0009193D">
        <w:rPr>
          <w:rFonts w:ascii="Times New Roman" w:eastAsia="MS Mincho" w:hAnsi="Times New Roman" w:cs="Times New Roman"/>
          <w:bCs/>
          <w:sz w:val="24"/>
          <w:szCs w:val="24"/>
          <w:u w:val="single"/>
        </w:rPr>
        <w:t>Dotacje przedmiotowe</w:t>
      </w:r>
    </w:p>
    <w:p w14:paraId="115FA027" w14:textId="77777777" w:rsidR="0009193D" w:rsidRPr="0009193D" w:rsidRDefault="0009193D" w:rsidP="0009193D">
      <w:pPr>
        <w:spacing w:after="0" w:line="22" w:lineRule="atLeast"/>
        <w:rPr>
          <w:rFonts w:ascii="Times New Roman" w:eastAsia="MS Mincho" w:hAnsi="Times New Roman" w:cs="Times New Roman"/>
          <w:sz w:val="24"/>
          <w:szCs w:val="24"/>
        </w:rPr>
      </w:pPr>
      <w:r w:rsidRPr="0009193D">
        <w:rPr>
          <w:rFonts w:ascii="Times New Roman" w:eastAsia="MS Mincho" w:hAnsi="Times New Roman" w:cs="Times New Roman"/>
          <w:sz w:val="24"/>
          <w:szCs w:val="24"/>
        </w:rPr>
        <w:t>Planowane dotacje przedmiotowe z budżetu w 2022r.  wynoszą 155.000 zł. Przeznaczone są na:</w:t>
      </w:r>
    </w:p>
    <w:p w14:paraId="1C8FB28A" w14:textId="77777777" w:rsidR="0009193D" w:rsidRPr="0009193D" w:rsidRDefault="0009193D" w:rsidP="0009193D">
      <w:pPr>
        <w:numPr>
          <w:ilvl w:val="0"/>
          <w:numId w:val="38"/>
        </w:numPr>
        <w:spacing w:after="0" w:line="22" w:lineRule="atLeast"/>
        <w:jc w:val="both"/>
        <w:rPr>
          <w:rFonts w:ascii="Times New Roman" w:eastAsia="MS Mincho" w:hAnsi="Times New Roman" w:cs="Times New Roman"/>
          <w:bCs/>
          <w:sz w:val="24"/>
          <w:szCs w:val="24"/>
        </w:rPr>
      </w:pPr>
      <w:r w:rsidRPr="0009193D">
        <w:rPr>
          <w:rFonts w:ascii="Times New Roman" w:eastAsia="MS Mincho" w:hAnsi="Times New Roman" w:cs="Times New Roman"/>
          <w:bCs/>
          <w:sz w:val="24"/>
          <w:szCs w:val="24"/>
        </w:rPr>
        <w:t>funkcjonowanie Punktu Selektywnej Zbiórki Odpadów Komunalnych (PSZOK) –       120.000</w:t>
      </w:r>
      <w:r w:rsidR="00711098">
        <w:rPr>
          <w:rFonts w:ascii="Times New Roman" w:eastAsia="MS Mincho" w:hAnsi="Times New Roman" w:cs="Times New Roman"/>
          <w:bCs/>
          <w:sz w:val="24"/>
          <w:szCs w:val="24"/>
        </w:rPr>
        <w:t xml:space="preserve"> </w:t>
      </w:r>
      <w:r w:rsidRPr="0009193D">
        <w:rPr>
          <w:rFonts w:ascii="Times New Roman" w:eastAsia="MS Mincho" w:hAnsi="Times New Roman" w:cs="Times New Roman"/>
          <w:bCs/>
          <w:sz w:val="24"/>
          <w:szCs w:val="24"/>
        </w:rPr>
        <w:t>zł;</w:t>
      </w:r>
    </w:p>
    <w:p w14:paraId="4FC11EB7" w14:textId="77777777" w:rsidR="0009193D" w:rsidRPr="0009193D" w:rsidRDefault="0009193D" w:rsidP="0009193D">
      <w:pPr>
        <w:numPr>
          <w:ilvl w:val="0"/>
          <w:numId w:val="38"/>
        </w:numPr>
        <w:spacing w:after="0" w:line="22" w:lineRule="atLeast"/>
        <w:jc w:val="both"/>
        <w:rPr>
          <w:rFonts w:ascii="Times New Roman" w:eastAsia="MS Mincho" w:hAnsi="Times New Roman" w:cs="Times New Roman"/>
          <w:bCs/>
          <w:sz w:val="24"/>
          <w:szCs w:val="24"/>
        </w:rPr>
      </w:pPr>
      <w:r w:rsidRPr="0009193D">
        <w:rPr>
          <w:rFonts w:ascii="Times New Roman" w:eastAsia="MS Mincho" w:hAnsi="Times New Roman" w:cs="Times New Roman"/>
          <w:bCs/>
          <w:sz w:val="24"/>
          <w:szCs w:val="24"/>
        </w:rPr>
        <w:t>utrzymanie terenów zielonych – 35.000 zł.</w:t>
      </w:r>
    </w:p>
    <w:p w14:paraId="3EC4305E" w14:textId="77777777" w:rsidR="0009193D" w:rsidRPr="0009193D" w:rsidRDefault="0009193D" w:rsidP="0009193D">
      <w:pPr>
        <w:spacing w:after="0" w:line="22" w:lineRule="atLeast"/>
        <w:rPr>
          <w:rFonts w:ascii="Times New Roman" w:eastAsia="MS Mincho" w:hAnsi="Times New Roman" w:cs="Times New Roman"/>
          <w:bCs/>
          <w:sz w:val="24"/>
          <w:szCs w:val="24"/>
        </w:rPr>
      </w:pPr>
      <w:r w:rsidRPr="0009193D">
        <w:rPr>
          <w:rFonts w:ascii="Times New Roman" w:eastAsia="MS Mincho" w:hAnsi="Times New Roman" w:cs="Times New Roman"/>
          <w:bCs/>
          <w:sz w:val="24"/>
          <w:szCs w:val="24"/>
        </w:rPr>
        <w:t>W okresie sprawozdawczym przekazano z budżetu gminy dotacje przedmiotowe w  kwocie  -  57.587,10 zł – na funkcjonowanie PSZOK –a. GZK nie wystąpił o przekazanie dotacji na utrzymanie terenów zielonych.</w:t>
      </w:r>
    </w:p>
    <w:p w14:paraId="0780507B" w14:textId="77777777" w:rsidR="0009193D" w:rsidRPr="0009193D" w:rsidRDefault="0009193D" w:rsidP="0009193D">
      <w:pPr>
        <w:spacing w:after="0" w:line="22" w:lineRule="atLeast"/>
        <w:ind w:left="1428"/>
        <w:jc w:val="both"/>
        <w:rPr>
          <w:rFonts w:ascii="Times New Roman" w:eastAsia="MS Mincho" w:hAnsi="Times New Roman" w:cs="Times New Roman"/>
          <w:color w:val="0070C0"/>
          <w:sz w:val="24"/>
          <w:szCs w:val="24"/>
        </w:rPr>
      </w:pPr>
    </w:p>
    <w:p w14:paraId="609C395A" w14:textId="77777777" w:rsidR="0009193D" w:rsidRPr="0009193D" w:rsidRDefault="0009193D" w:rsidP="0009193D">
      <w:pPr>
        <w:spacing w:after="0" w:line="22" w:lineRule="atLeast"/>
        <w:jc w:val="both"/>
        <w:rPr>
          <w:rFonts w:ascii="Times New Roman" w:eastAsia="MS Mincho" w:hAnsi="Times New Roman" w:cs="Times New Roman"/>
          <w:sz w:val="24"/>
          <w:szCs w:val="24"/>
          <w:u w:val="single"/>
        </w:rPr>
      </w:pPr>
      <w:r w:rsidRPr="0009193D">
        <w:rPr>
          <w:rFonts w:ascii="Times New Roman" w:eastAsia="MS Mincho" w:hAnsi="Times New Roman" w:cs="Times New Roman"/>
          <w:sz w:val="24"/>
          <w:szCs w:val="24"/>
          <w:u w:val="single"/>
        </w:rPr>
        <w:t>Dotacje celowe na finansowanie inwestycji</w:t>
      </w:r>
    </w:p>
    <w:p w14:paraId="157EE992" w14:textId="479DE25F" w:rsidR="0009193D" w:rsidRPr="0009193D" w:rsidRDefault="0009193D" w:rsidP="0009193D">
      <w:p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sz w:val="24"/>
          <w:szCs w:val="24"/>
        </w:rPr>
        <w:t>Planowana na rok 2022 kwota dotacji celowych na inwestycje realizowane przez GZK wg stanu na dzień 01.01.2022 r. wynosiła 5.553.000</w:t>
      </w:r>
      <w:r w:rsidR="006B6385">
        <w:rPr>
          <w:rFonts w:ascii="Times New Roman" w:eastAsia="MS Mincho" w:hAnsi="Times New Roman" w:cs="Times New Roman"/>
          <w:sz w:val="24"/>
          <w:szCs w:val="24"/>
        </w:rPr>
        <w:t xml:space="preserve"> </w:t>
      </w:r>
      <w:r w:rsidRPr="0009193D">
        <w:rPr>
          <w:rFonts w:ascii="Times New Roman" w:eastAsia="MS Mincho" w:hAnsi="Times New Roman" w:cs="Times New Roman"/>
          <w:sz w:val="24"/>
          <w:szCs w:val="24"/>
        </w:rPr>
        <w:t xml:space="preserve">zł. W ciągu roku plan uległ zwiększeniu </w:t>
      </w:r>
      <w:r w:rsidRPr="0009193D">
        <w:rPr>
          <w:rFonts w:ascii="Times New Roman" w:eastAsia="MS Mincho" w:hAnsi="Times New Roman" w:cs="Times New Roman"/>
          <w:sz w:val="24"/>
          <w:szCs w:val="24"/>
        </w:rPr>
        <w:br/>
        <w:t>o kwotę 667.500</w:t>
      </w:r>
      <w:r w:rsidR="006B6385">
        <w:rPr>
          <w:rFonts w:ascii="Times New Roman" w:eastAsia="MS Mincho" w:hAnsi="Times New Roman" w:cs="Times New Roman"/>
          <w:sz w:val="24"/>
          <w:szCs w:val="24"/>
        </w:rPr>
        <w:t xml:space="preserve"> </w:t>
      </w:r>
      <w:r w:rsidRPr="0009193D">
        <w:rPr>
          <w:rFonts w:ascii="Times New Roman" w:eastAsia="MS Mincho" w:hAnsi="Times New Roman" w:cs="Times New Roman"/>
          <w:sz w:val="24"/>
          <w:szCs w:val="24"/>
        </w:rPr>
        <w:t xml:space="preserve">zł. Po zmianach plan wynosił – 6.220.500 zł. Dotacje są przeznaczone na budowę infrastruktury wodociągowej i kanalizacyjnej. Zadania, które realizuje GZK ujęte są w załączniku nr 3 do uchwały budżetowej gminy Osielsko na rok 2022 – po zmianach. </w:t>
      </w:r>
      <w:r w:rsidRPr="0009193D">
        <w:rPr>
          <w:rFonts w:ascii="Times New Roman" w:eastAsia="MS Mincho" w:hAnsi="Times New Roman" w:cs="Times New Roman"/>
          <w:sz w:val="24"/>
          <w:szCs w:val="24"/>
        </w:rPr>
        <w:br/>
        <w:t xml:space="preserve">W okresie sprawozdawczym GZK wystąpił o przekazanie dotacji w wysokości 636.151.34 zł.  Dotacje zostały przekazane. </w:t>
      </w:r>
      <w:r w:rsidR="0074027B">
        <w:rPr>
          <w:rFonts w:ascii="Times New Roman" w:eastAsia="MS Mincho" w:hAnsi="Times New Roman" w:cs="Times New Roman"/>
          <w:color w:val="000000"/>
          <w:sz w:val="24"/>
          <w:szCs w:val="24"/>
        </w:rPr>
        <w:t xml:space="preserve"> </w:t>
      </w:r>
    </w:p>
    <w:p w14:paraId="40D351DE" w14:textId="77777777" w:rsidR="0009193D" w:rsidRPr="0009193D" w:rsidRDefault="0009193D" w:rsidP="0009193D">
      <w:pPr>
        <w:spacing w:after="0" w:line="22" w:lineRule="atLeast"/>
        <w:jc w:val="both"/>
        <w:rPr>
          <w:rFonts w:ascii="Times New Roman" w:eastAsia="MS Mincho" w:hAnsi="Times New Roman" w:cs="Times New Roman"/>
          <w:b/>
          <w:color w:val="FF0000"/>
          <w:sz w:val="24"/>
          <w:szCs w:val="24"/>
        </w:rPr>
      </w:pPr>
    </w:p>
    <w:p w14:paraId="05F88499" w14:textId="77777777" w:rsidR="0009193D" w:rsidRPr="0009193D" w:rsidRDefault="0009193D" w:rsidP="0009193D">
      <w:pPr>
        <w:spacing w:after="0" w:line="22" w:lineRule="atLeast"/>
        <w:ind w:firstLine="708"/>
        <w:jc w:val="center"/>
        <w:rPr>
          <w:rFonts w:ascii="Times New Roman" w:eastAsia="MS Mincho" w:hAnsi="Times New Roman" w:cs="Times New Roman"/>
          <w:b/>
          <w:sz w:val="24"/>
          <w:szCs w:val="24"/>
        </w:rPr>
      </w:pPr>
      <w:r w:rsidRPr="0009193D">
        <w:rPr>
          <w:rFonts w:ascii="Times New Roman" w:eastAsia="MS Mincho" w:hAnsi="Times New Roman" w:cs="Times New Roman"/>
          <w:b/>
          <w:sz w:val="24"/>
          <w:szCs w:val="24"/>
        </w:rPr>
        <w:t>Nakłady na inwestycje ze środków własnych GZK</w:t>
      </w:r>
    </w:p>
    <w:p w14:paraId="2A0397FB" w14:textId="77777777" w:rsidR="0009193D" w:rsidRPr="0009193D" w:rsidRDefault="0009193D" w:rsidP="0009193D">
      <w:pPr>
        <w:spacing w:after="0" w:line="22" w:lineRule="atLeast"/>
        <w:jc w:val="both"/>
        <w:rPr>
          <w:rFonts w:ascii="Times New Roman" w:eastAsia="MS Mincho" w:hAnsi="Times New Roman" w:cs="Times New Roman"/>
          <w:bCs/>
          <w:sz w:val="24"/>
          <w:szCs w:val="24"/>
        </w:rPr>
      </w:pPr>
      <w:r w:rsidRPr="0009193D">
        <w:rPr>
          <w:rFonts w:ascii="Times New Roman" w:eastAsia="MS Mincho" w:hAnsi="Times New Roman" w:cs="Times New Roman"/>
          <w:bCs/>
          <w:sz w:val="24"/>
          <w:szCs w:val="24"/>
        </w:rPr>
        <w:t>Na finansowanie inwestycji ze środków własnych GZK przeznaczył w planie finansowym kwotę 350.000 zł. Wydatkowano w okresie sprawozdawczym – 0,00 zł.</w:t>
      </w:r>
    </w:p>
    <w:p w14:paraId="66EA4D13" w14:textId="77777777" w:rsidR="0009193D" w:rsidRPr="0009193D" w:rsidRDefault="0009193D" w:rsidP="0009193D">
      <w:pPr>
        <w:spacing w:after="0" w:line="22" w:lineRule="atLeast"/>
        <w:jc w:val="both"/>
        <w:rPr>
          <w:rFonts w:ascii="Times New Roman" w:eastAsia="MS Mincho" w:hAnsi="Times New Roman" w:cs="Times New Roman"/>
          <w:sz w:val="24"/>
          <w:szCs w:val="24"/>
        </w:rPr>
      </w:pPr>
    </w:p>
    <w:p w14:paraId="459BCA63"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GZK </w:t>
      </w:r>
      <w:r w:rsidR="00E469FC">
        <w:rPr>
          <w:rFonts w:ascii="Times New Roman" w:eastAsia="MS Mincho" w:hAnsi="Times New Roman" w:cs="Times New Roman"/>
          <w:sz w:val="24"/>
          <w:szCs w:val="24"/>
        </w:rPr>
        <w:t xml:space="preserve">w roku 2022 </w:t>
      </w:r>
      <w:r w:rsidRPr="0009193D">
        <w:rPr>
          <w:rFonts w:ascii="Times New Roman" w:eastAsia="MS Mincho" w:hAnsi="Times New Roman" w:cs="Times New Roman"/>
          <w:sz w:val="24"/>
          <w:szCs w:val="24"/>
        </w:rPr>
        <w:t xml:space="preserve">planuje wydatkować środki na zakup samochodu, zgrzewarki doczołowej </w:t>
      </w:r>
      <w:r w:rsidR="006B6385">
        <w:rPr>
          <w:rFonts w:ascii="Times New Roman" w:eastAsia="MS Mincho" w:hAnsi="Times New Roman" w:cs="Times New Roman"/>
          <w:sz w:val="24"/>
          <w:szCs w:val="24"/>
        </w:rPr>
        <w:br/>
      </w:r>
      <w:r w:rsidRPr="0009193D">
        <w:rPr>
          <w:rFonts w:ascii="Times New Roman" w:eastAsia="MS Mincho" w:hAnsi="Times New Roman" w:cs="Times New Roman"/>
          <w:sz w:val="24"/>
          <w:szCs w:val="24"/>
        </w:rPr>
        <w:t xml:space="preserve">i </w:t>
      </w:r>
      <w:proofErr w:type="spellStart"/>
      <w:r w:rsidRPr="0009193D">
        <w:rPr>
          <w:rFonts w:ascii="Times New Roman" w:eastAsia="MS Mincho" w:hAnsi="Times New Roman" w:cs="Times New Roman"/>
          <w:sz w:val="24"/>
          <w:szCs w:val="24"/>
        </w:rPr>
        <w:t>mufowej</w:t>
      </w:r>
      <w:proofErr w:type="spellEnd"/>
      <w:r w:rsidRPr="0009193D">
        <w:rPr>
          <w:rFonts w:ascii="Times New Roman" w:eastAsia="MS Mincho" w:hAnsi="Times New Roman" w:cs="Times New Roman"/>
          <w:sz w:val="24"/>
          <w:szCs w:val="24"/>
        </w:rPr>
        <w:t>, zestaw igłofiltrów wraz z agregatem pompowym i zakup zestawu inkasenta do odczytu wodomierzy.</w:t>
      </w:r>
    </w:p>
    <w:p w14:paraId="45214082" w14:textId="77777777" w:rsidR="0009193D" w:rsidRDefault="0009193D" w:rsidP="0009193D">
      <w:pPr>
        <w:spacing w:after="0" w:line="22" w:lineRule="atLeast"/>
        <w:jc w:val="center"/>
        <w:rPr>
          <w:rFonts w:ascii="Times New Roman" w:eastAsia="MS Mincho" w:hAnsi="Times New Roman" w:cs="Times New Roman"/>
          <w:b/>
          <w:bCs/>
          <w:sz w:val="24"/>
          <w:szCs w:val="24"/>
        </w:rPr>
      </w:pPr>
      <w:r w:rsidRPr="0009193D">
        <w:rPr>
          <w:rFonts w:ascii="Times New Roman" w:eastAsia="MS Mincho" w:hAnsi="Times New Roman" w:cs="Times New Roman"/>
          <w:b/>
          <w:bCs/>
          <w:sz w:val="24"/>
          <w:szCs w:val="24"/>
        </w:rPr>
        <w:t>Stan środków obrotowych</w:t>
      </w:r>
    </w:p>
    <w:p w14:paraId="27B496DE" w14:textId="77777777" w:rsidR="00D008B1" w:rsidRPr="0009193D" w:rsidRDefault="00D008B1" w:rsidP="0009193D">
      <w:pPr>
        <w:spacing w:after="0" w:line="22" w:lineRule="atLeast"/>
        <w:jc w:val="center"/>
        <w:rPr>
          <w:rFonts w:ascii="Times New Roman" w:eastAsia="MS Mincho" w:hAnsi="Times New Roman" w:cs="Times New Roman"/>
          <w:b/>
          <w:sz w:val="24"/>
          <w:szCs w:val="24"/>
        </w:rPr>
      </w:pPr>
    </w:p>
    <w:p w14:paraId="560C7BBE"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Planowany stan środków obrotowych na dzień 30.06.2022 r. wynosi 448.925,05 zł. Faktycznie osiągnięty stan środków obrotowych wynosi –1.152.127,61 zł.   </w:t>
      </w:r>
    </w:p>
    <w:p w14:paraId="37F41199" w14:textId="77777777" w:rsidR="0009193D" w:rsidRPr="0009193D" w:rsidRDefault="0009193D" w:rsidP="0009193D">
      <w:p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Na środki obrotowe składają się:</w:t>
      </w:r>
    </w:p>
    <w:p w14:paraId="2953F1CD" w14:textId="77777777" w:rsidR="0009193D" w:rsidRPr="0009193D" w:rsidRDefault="0009193D" w:rsidP="0009193D">
      <w:pPr>
        <w:numPr>
          <w:ilvl w:val="0"/>
          <w:numId w:val="34"/>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Środki pieniężne – 1.265.093,47 zł.</w:t>
      </w:r>
    </w:p>
    <w:p w14:paraId="14700970" w14:textId="77777777" w:rsidR="0009193D" w:rsidRPr="0009193D" w:rsidRDefault="0009193D" w:rsidP="0009193D">
      <w:pPr>
        <w:numPr>
          <w:ilvl w:val="0"/>
          <w:numId w:val="34"/>
        </w:numPr>
        <w:tabs>
          <w:tab w:val="num" w:pos="360"/>
        </w:tabs>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Należności w kwocie – 575.373,31 zł,  z tego:</w:t>
      </w:r>
    </w:p>
    <w:p w14:paraId="2926B780"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nadpłata zobowiązań – 94,25 zł,</w:t>
      </w:r>
    </w:p>
    <w:p w14:paraId="4D5A6A9D"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sz w:val="24"/>
          <w:szCs w:val="24"/>
        </w:rPr>
      </w:pPr>
      <w:r w:rsidRPr="0009193D">
        <w:rPr>
          <w:rFonts w:ascii="Times New Roman" w:eastAsia="MS Mincho" w:hAnsi="Times New Roman" w:cs="Times New Roman"/>
          <w:sz w:val="24"/>
          <w:szCs w:val="24"/>
        </w:rPr>
        <w:t xml:space="preserve">od odbiorców z tytułu sprzedaży towarów i usług – 496.775,84 zł, </w:t>
      </w:r>
    </w:p>
    <w:p w14:paraId="20B8DCF5"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należności z Urzędu Gminy – 127.577,67 zł</w:t>
      </w:r>
      <w:r w:rsidRPr="0009193D">
        <w:rPr>
          <w:rFonts w:ascii="Times New Roman" w:eastAsia="MS Mincho" w:hAnsi="Times New Roman" w:cs="Times New Roman"/>
          <w:sz w:val="24"/>
          <w:szCs w:val="24"/>
        </w:rPr>
        <w:t>, w tym: z</w:t>
      </w:r>
      <w:r w:rsidRPr="0009193D">
        <w:rPr>
          <w:rFonts w:ascii="Times New Roman" w:eastAsia="MS Mincho" w:hAnsi="Times New Roman" w:cs="Times New Roman"/>
          <w:color w:val="000000"/>
          <w:sz w:val="24"/>
          <w:szCs w:val="24"/>
        </w:rPr>
        <w:t xml:space="preserve"> tytułu rozliczeń dotacji celowej na inwestycje – 4.786,23 zł</w:t>
      </w:r>
      <w:r w:rsidRPr="0009193D">
        <w:rPr>
          <w:rFonts w:ascii="Times New Roman" w:eastAsia="MS Mincho" w:hAnsi="Times New Roman" w:cs="Times New Roman"/>
          <w:color w:val="FF0000"/>
          <w:sz w:val="24"/>
          <w:szCs w:val="24"/>
        </w:rPr>
        <w:t xml:space="preserve">, </w:t>
      </w:r>
      <w:r w:rsidRPr="0009193D">
        <w:rPr>
          <w:rFonts w:ascii="Times New Roman" w:eastAsia="MS Mincho" w:hAnsi="Times New Roman" w:cs="Times New Roman"/>
          <w:color w:val="000000"/>
          <w:sz w:val="24"/>
          <w:szCs w:val="24"/>
        </w:rPr>
        <w:t>z tytułu zwrotu podatku VAT – 122.791,44 zł,</w:t>
      </w:r>
    </w:p>
    <w:p w14:paraId="6F016743"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odpisy aktualizacyjne należności - 52 763,72 zł,</w:t>
      </w:r>
    </w:p>
    <w:p w14:paraId="23E36163"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kaucja – 88,00 zł,</w:t>
      </w:r>
    </w:p>
    <w:p w14:paraId="651BEA1B"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zaliczka komornik  – 878,97 zł,</w:t>
      </w:r>
    </w:p>
    <w:p w14:paraId="7AF0F129"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zaliczka przyłącze gazowe – 2.377,30 zł,</w:t>
      </w:r>
    </w:p>
    <w:p w14:paraId="0860AC8E" w14:textId="77777777" w:rsidR="0009193D" w:rsidRPr="0009193D" w:rsidRDefault="0009193D" w:rsidP="0009193D">
      <w:pPr>
        <w:numPr>
          <w:ilvl w:val="0"/>
          <w:numId w:val="35"/>
        </w:numPr>
        <w:spacing w:after="0" w:line="22" w:lineRule="atLeast"/>
        <w:jc w:val="both"/>
        <w:rPr>
          <w:rFonts w:ascii="Times New Roman" w:eastAsia="MS Mincho" w:hAnsi="Times New Roman" w:cs="Times New Roman"/>
          <w:color w:val="FF0000"/>
          <w:sz w:val="24"/>
          <w:szCs w:val="24"/>
        </w:rPr>
      </w:pPr>
      <w:r w:rsidRPr="0009193D">
        <w:rPr>
          <w:rFonts w:ascii="Times New Roman" w:eastAsia="MS Mincho" w:hAnsi="Times New Roman" w:cs="Times New Roman"/>
          <w:color w:val="000000"/>
          <w:sz w:val="24"/>
          <w:szCs w:val="24"/>
        </w:rPr>
        <w:t>należność sądowa (za zniszczone wiaty) – 345,00 zł</w:t>
      </w:r>
      <w:r w:rsidRPr="0009193D">
        <w:rPr>
          <w:rFonts w:ascii="Times New Roman" w:eastAsia="MS Mincho" w:hAnsi="Times New Roman" w:cs="Times New Roman"/>
          <w:color w:val="FF0000"/>
          <w:sz w:val="24"/>
          <w:szCs w:val="24"/>
        </w:rPr>
        <w:t>.</w:t>
      </w:r>
    </w:p>
    <w:p w14:paraId="7FC88465" w14:textId="77777777" w:rsidR="0009193D" w:rsidRPr="0009193D" w:rsidRDefault="0009193D" w:rsidP="0009193D">
      <w:pPr>
        <w:numPr>
          <w:ilvl w:val="0"/>
          <w:numId w:val="34"/>
        </w:numPr>
        <w:tabs>
          <w:tab w:val="num" w:pos="360"/>
        </w:tabs>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Pozostałe środki obrotowe – 377.324,21 zł, z tego:</w:t>
      </w:r>
    </w:p>
    <w:p w14:paraId="4A8C1B77" w14:textId="77777777" w:rsidR="0009193D" w:rsidRPr="0009193D" w:rsidRDefault="0009193D" w:rsidP="0009193D">
      <w:pPr>
        <w:numPr>
          <w:ilvl w:val="0"/>
          <w:numId w:val="36"/>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materiały w magazynie (w tym:  wodomierze, paliwa i oleje) –323.889,64 zł,</w:t>
      </w:r>
    </w:p>
    <w:p w14:paraId="7C0678F9" w14:textId="77777777" w:rsidR="0009193D" w:rsidRPr="0009193D" w:rsidRDefault="0009193D" w:rsidP="0009193D">
      <w:pPr>
        <w:numPr>
          <w:ilvl w:val="0"/>
          <w:numId w:val="36"/>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rozliczenia międzyokresowe (w tym: prenumeraty, ubezpieczenia, zaliczka na przyłącze gazowe) – 53.434,57 zł.</w:t>
      </w:r>
    </w:p>
    <w:p w14:paraId="1F5BD302" w14:textId="77777777" w:rsidR="0009193D" w:rsidRPr="0009193D" w:rsidRDefault="0009193D" w:rsidP="0009193D">
      <w:pPr>
        <w:numPr>
          <w:ilvl w:val="0"/>
          <w:numId w:val="34"/>
        </w:numPr>
        <w:tabs>
          <w:tab w:val="num" w:pos="360"/>
        </w:tabs>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Zobowiązania – 1.065.663,38 zł.  Z tego:</w:t>
      </w:r>
    </w:p>
    <w:p w14:paraId="20BAB298"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 tytułu zakupu dóbr i usług – 307.515,68zł,</w:t>
      </w:r>
    </w:p>
    <w:p w14:paraId="356233E8"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lastRenderedPageBreak/>
        <w:t>z tytułu sprzedaży wody i ścieków – 38.596,08 zł,</w:t>
      </w:r>
    </w:p>
    <w:p w14:paraId="136E1816"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nadpłaty (z tytułu usług: śmieci, szambo) – 195,51 zł,</w:t>
      </w:r>
    </w:p>
    <w:p w14:paraId="019EBE71"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 tytułu składek na ubezpieczenie społeczne – 111.973,41 zł,</w:t>
      </w:r>
    </w:p>
    <w:p w14:paraId="41FC9C3D"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składki na PFRON –2.003,00 zł,</w:t>
      </w:r>
    </w:p>
    <w:p w14:paraId="1302A9EE"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 tytułu zaliczki na podatek dochodowy od osób fizycznych (PIT) – 17.975,00 zł,</w:t>
      </w:r>
    </w:p>
    <w:p w14:paraId="683DBF43"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 tytułu zaliczki na podatek dochodowy od osób prawnych (CIT ) – 515,00 zł,</w:t>
      </w:r>
    </w:p>
    <w:p w14:paraId="23DF6933"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 tytułu podatku od towarów i usług VAT (rozliczenie z Urzędem Gminy) – 118.955,13 zł,</w:t>
      </w:r>
    </w:p>
    <w:p w14:paraId="4CD386AB"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zabezpieczenie inwestycji – 153.722,96 zł,</w:t>
      </w:r>
    </w:p>
    <w:p w14:paraId="69E2305A"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bCs/>
          <w:color w:val="000000"/>
          <w:sz w:val="24"/>
          <w:szCs w:val="24"/>
        </w:rPr>
      </w:pPr>
      <w:r w:rsidRPr="0009193D">
        <w:rPr>
          <w:rFonts w:ascii="Times New Roman" w:eastAsia="MS Mincho" w:hAnsi="Times New Roman" w:cs="Times New Roman"/>
          <w:bCs/>
          <w:color w:val="000000"/>
          <w:sz w:val="24"/>
          <w:szCs w:val="24"/>
        </w:rPr>
        <w:t>wpływy do wyjaśnienie – 50,00 zł,</w:t>
      </w:r>
    </w:p>
    <w:p w14:paraId="2565CB8E"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b/>
          <w:color w:val="000000"/>
          <w:sz w:val="24"/>
          <w:szCs w:val="24"/>
        </w:rPr>
      </w:pPr>
      <w:r w:rsidRPr="0009193D">
        <w:rPr>
          <w:rFonts w:ascii="Times New Roman" w:eastAsia="MS Mincho" w:hAnsi="Times New Roman" w:cs="Times New Roman"/>
          <w:color w:val="000000"/>
          <w:sz w:val="24"/>
          <w:szCs w:val="24"/>
        </w:rPr>
        <w:t xml:space="preserve">dostawy niefakturowane – 294.851,72 zł, </w:t>
      </w:r>
    </w:p>
    <w:p w14:paraId="4D3EDEC7"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zabezpieczenie wykonania umów i wadium – 4.600,00 zł,</w:t>
      </w:r>
    </w:p>
    <w:p w14:paraId="7FF54A1C" w14:textId="77777777" w:rsidR="0009193D" w:rsidRPr="0009193D" w:rsidRDefault="0009193D" w:rsidP="0009193D">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z tytułu ubezpieczenia (polisy) – 14.102,00 zł,</w:t>
      </w:r>
    </w:p>
    <w:p w14:paraId="002921DE" w14:textId="77777777" w:rsidR="00997B32" w:rsidRDefault="0009193D" w:rsidP="00D008B1">
      <w:pPr>
        <w:numPr>
          <w:ilvl w:val="0"/>
          <w:numId w:val="37"/>
        </w:numPr>
        <w:spacing w:after="0" w:line="22" w:lineRule="atLeast"/>
        <w:jc w:val="both"/>
        <w:rPr>
          <w:rFonts w:ascii="Times New Roman" w:eastAsia="MS Mincho" w:hAnsi="Times New Roman" w:cs="Times New Roman"/>
          <w:color w:val="000000"/>
          <w:sz w:val="24"/>
          <w:szCs w:val="24"/>
        </w:rPr>
      </w:pPr>
      <w:r w:rsidRPr="0009193D">
        <w:rPr>
          <w:rFonts w:ascii="Times New Roman" w:eastAsia="MS Mincho" w:hAnsi="Times New Roman" w:cs="Times New Roman"/>
          <w:color w:val="000000"/>
          <w:sz w:val="24"/>
          <w:szCs w:val="24"/>
        </w:rPr>
        <w:t>rozliczenie z tytułu PPK (Pracownicze Plany Kapitałowe) – 607,89 zł.</w:t>
      </w:r>
    </w:p>
    <w:p w14:paraId="0F023719" w14:textId="77777777" w:rsidR="0074027B" w:rsidRPr="00F16D21" w:rsidRDefault="0074027B" w:rsidP="0074027B">
      <w:pPr>
        <w:spacing w:after="0" w:line="22" w:lineRule="atLeast"/>
        <w:ind w:left="720"/>
        <w:jc w:val="both"/>
        <w:rPr>
          <w:rFonts w:ascii="Times New Roman" w:eastAsia="MS Mincho" w:hAnsi="Times New Roman" w:cs="Times New Roman"/>
          <w:color w:val="000000"/>
          <w:sz w:val="24"/>
          <w:szCs w:val="24"/>
        </w:rPr>
      </w:pPr>
    </w:p>
    <w:p w14:paraId="7D29E6D4" w14:textId="77777777" w:rsidR="0074027B" w:rsidRDefault="0074027B" w:rsidP="0074027B">
      <w:pPr>
        <w:spacing w:after="0" w:line="22" w:lineRule="atLeast"/>
        <w:outlineLvl w:val="0"/>
        <w:rPr>
          <w:rFonts w:ascii="Times New Roman" w:eastAsia="MS Mincho" w:hAnsi="Times New Roman" w:cs="Times New Roman"/>
          <w:bCs/>
          <w:sz w:val="28"/>
          <w:szCs w:val="28"/>
          <w:u w:val="single"/>
        </w:rPr>
      </w:pPr>
      <w:r w:rsidRPr="005E0CF4">
        <w:rPr>
          <w:rFonts w:ascii="Times New Roman" w:eastAsia="MS Mincho" w:hAnsi="Times New Roman" w:cs="Times New Roman"/>
          <w:bCs/>
          <w:sz w:val="24"/>
          <w:szCs w:val="24"/>
          <w:u w:val="single"/>
        </w:rPr>
        <w:t>Objaśnienie do załącznika nr 1</w:t>
      </w:r>
      <w:r>
        <w:rPr>
          <w:rFonts w:ascii="Times New Roman" w:eastAsia="MS Mincho" w:hAnsi="Times New Roman" w:cs="Times New Roman"/>
          <w:bCs/>
          <w:sz w:val="24"/>
          <w:szCs w:val="24"/>
          <w:u w:val="single"/>
        </w:rPr>
        <w:t>5</w:t>
      </w:r>
      <w:r w:rsidRPr="005E0CF4">
        <w:rPr>
          <w:rFonts w:ascii="Times New Roman" w:eastAsia="MS Mincho" w:hAnsi="Times New Roman" w:cs="Times New Roman"/>
          <w:bCs/>
          <w:sz w:val="24"/>
          <w:szCs w:val="24"/>
          <w:u w:val="single"/>
        </w:rPr>
        <w:t xml:space="preserve"> do uchwały budżetowej</w:t>
      </w:r>
    </w:p>
    <w:p w14:paraId="6745C070" w14:textId="4B894368" w:rsidR="000C7D81" w:rsidRPr="0074027B" w:rsidRDefault="000C7D81" w:rsidP="0074027B">
      <w:pPr>
        <w:spacing w:after="0" w:line="22" w:lineRule="atLeast"/>
        <w:outlineLvl w:val="0"/>
        <w:rPr>
          <w:rFonts w:ascii="Times New Roman" w:eastAsia="MS Mincho" w:hAnsi="Times New Roman" w:cs="Times New Roman"/>
          <w:bCs/>
          <w:sz w:val="28"/>
          <w:szCs w:val="28"/>
          <w:u w:val="single"/>
        </w:rPr>
      </w:pPr>
      <w:r>
        <w:rPr>
          <w:rFonts w:ascii="Times New Roman" w:eastAsia="MS Mincho" w:hAnsi="Times New Roman" w:cs="Times New Roman"/>
          <w:b/>
          <w:bCs/>
          <w:sz w:val="28"/>
          <w:szCs w:val="28"/>
        </w:rPr>
        <w:t xml:space="preserve">Realizacja </w:t>
      </w:r>
      <w:r w:rsidR="00A66DA8">
        <w:rPr>
          <w:rFonts w:ascii="Times New Roman" w:eastAsia="MS Mincho" w:hAnsi="Times New Roman" w:cs="Times New Roman"/>
          <w:b/>
          <w:bCs/>
          <w:sz w:val="28"/>
          <w:szCs w:val="28"/>
        </w:rPr>
        <w:t xml:space="preserve">dochodów i </w:t>
      </w:r>
      <w:r>
        <w:rPr>
          <w:rFonts w:ascii="Times New Roman" w:eastAsia="MS Mincho" w:hAnsi="Times New Roman" w:cs="Times New Roman"/>
          <w:b/>
          <w:bCs/>
          <w:sz w:val="28"/>
          <w:szCs w:val="28"/>
        </w:rPr>
        <w:t>wydatków z rachunku Funduszu Pomocy Ukrainie</w:t>
      </w:r>
    </w:p>
    <w:tbl>
      <w:tblPr>
        <w:tblW w:w="10034" w:type="dxa"/>
        <w:tblInd w:w="55" w:type="dxa"/>
        <w:tblCellMar>
          <w:left w:w="70" w:type="dxa"/>
          <w:right w:w="70" w:type="dxa"/>
        </w:tblCellMar>
        <w:tblLook w:val="04A0" w:firstRow="1" w:lastRow="0" w:firstColumn="1" w:lastColumn="0" w:noHBand="0" w:noVBand="1"/>
      </w:tblPr>
      <w:tblGrid>
        <w:gridCol w:w="588"/>
        <w:gridCol w:w="239"/>
        <w:gridCol w:w="651"/>
        <w:gridCol w:w="143"/>
        <w:gridCol w:w="738"/>
        <w:gridCol w:w="80"/>
        <w:gridCol w:w="94"/>
        <w:gridCol w:w="1263"/>
        <w:gridCol w:w="648"/>
        <w:gridCol w:w="648"/>
        <w:gridCol w:w="648"/>
        <w:gridCol w:w="644"/>
        <w:gridCol w:w="1083"/>
        <w:gridCol w:w="143"/>
        <w:gridCol w:w="1225"/>
        <w:gridCol w:w="1199"/>
      </w:tblGrid>
      <w:tr w:rsidR="000256C1" w:rsidRPr="00D85758" w14:paraId="0AF19F6B" w14:textId="77777777" w:rsidTr="0074027B">
        <w:trPr>
          <w:trHeight w:val="129"/>
        </w:trPr>
        <w:tc>
          <w:tcPr>
            <w:tcW w:w="8834" w:type="dxa"/>
            <w:gridSpan w:val="15"/>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79F47E3F"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Dochody</w:t>
            </w:r>
          </w:p>
        </w:tc>
        <w:tc>
          <w:tcPr>
            <w:tcW w:w="1199" w:type="dxa"/>
            <w:tcBorders>
              <w:top w:val="single" w:sz="8" w:space="0" w:color="auto"/>
              <w:left w:val="nil"/>
              <w:bottom w:val="nil"/>
              <w:right w:val="single" w:sz="8" w:space="0" w:color="auto"/>
            </w:tcBorders>
            <w:shd w:val="clear" w:color="auto" w:fill="auto"/>
            <w:noWrap/>
            <w:vAlign w:val="bottom"/>
            <w:hideMark/>
          </w:tcPr>
          <w:p w14:paraId="339C36DE"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r>
      <w:tr w:rsidR="000256C1" w:rsidRPr="00D85758" w14:paraId="5F4DF7DD" w14:textId="77777777" w:rsidTr="0074027B">
        <w:trPr>
          <w:trHeight w:val="107"/>
        </w:trPr>
        <w:tc>
          <w:tcPr>
            <w:tcW w:w="588" w:type="dxa"/>
            <w:tcBorders>
              <w:top w:val="nil"/>
              <w:left w:val="single" w:sz="8" w:space="0" w:color="auto"/>
              <w:bottom w:val="single" w:sz="4" w:space="0" w:color="auto"/>
              <w:right w:val="single" w:sz="4" w:space="0" w:color="auto"/>
            </w:tcBorders>
            <w:shd w:val="clear" w:color="000000" w:fill="F2F2F2"/>
            <w:noWrap/>
            <w:vAlign w:val="center"/>
            <w:hideMark/>
          </w:tcPr>
          <w:p w14:paraId="727D8B42"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Dział</w:t>
            </w:r>
          </w:p>
        </w:tc>
        <w:tc>
          <w:tcPr>
            <w:tcW w:w="1033" w:type="dxa"/>
            <w:gridSpan w:val="3"/>
            <w:tcBorders>
              <w:top w:val="nil"/>
              <w:left w:val="nil"/>
              <w:bottom w:val="single" w:sz="4" w:space="0" w:color="auto"/>
              <w:right w:val="single" w:sz="4" w:space="0" w:color="auto"/>
            </w:tcBorders>
            <w:shd w:val="clear" w:color="000000" w:fill="F2F2F2"/>
            <w:noWrap/>
            <w:vAlign w:val="center"/>
            <w:hideMark/>
          </w:tcPr>
          <w:p w14:paraId="55545671"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Rozdział</w:t>
            </w:r>
          </w:p>
        </w:tc>
        <w:tc>
          <w:tcPr>
            <w:tcW w:w="912" w:type="dxa"/>
            <w:gridSpan w:val="3"/>
            <w:tcBorders>
              <w:top w:val="nil"/>
              <w:left w:val="nil"/>
              <w:bottom w:val="single" w:sz="4" w:space="0" w:color="auto"/>
              <w:right w:val="single" w:sz="4" w:space="0" w:color="auto"/>
            </w:tcBorders>
            <w:shd w:val="clear" w:color="000000" w:fill="F2F2F2"/>
            <w:noWrap/>
            <w:vAlign w:val="center"/>
            <w:hideMark/>
          </w:tcPr>
          <w:p w14:paraId="1F850372"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Paragraf</w:t>
            </w:r>
          </w:p>
        </w:tc>
        <w:tc>
          <w:tcPr>
            <w:tcW w:w="5075"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4CE1F073"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Treść</w:t>
            </w:r>
          </w:p>
        </w:tc>
        <w:tc>
          <w:tcPr>
            <w:tcW w:w="1225" w:type="dxa"/>
            <w:tcBorders>
              <w:top w:val="nil"/>
              <w:left w:val="nil"/>
              <w:bottom w:val="single" w:sz="4" w:space="0" w:color="auto"/>
              <w:right w:val="single" w:sz="4" w:space="0" w:color="auto"/>
            </w:tcBorders>
            <w:shd w:val="clear" w:color="000000" w:fill="F2F2F2"/>
            <w:noWrap/>
            <w:vAlign w:val="center"/>
            <w:hideMark/>
          </w:tcPr>
          <w:p w14:paraId="12D242EC"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Plan</w:t>
            </w:r>
          </w:p>
        </w:tc>
        <w:tc>
          <w:tcPr>
            <w:tcW w:w="1199" w:type="dxa"/>
            <w:tcBorders>
              <w:top w:val="single" w:sz="4" w:space="0" w:color="auto"/>
              <w:left w:val="nil"/>
              <w:bottom w:val="single" w:sz="4" w:space="0" w:color="auto"/>
              <w:right w:val="single" w:sz="8" w:space="0" w:color="auto"/>
            </w:tcBorders>
            <w:shd w:val="clear" w:color="000000" w:fill="F2F2F2"/>
            <w:noWrap/>
            <w:vAlign w:val="center"/>
            <w:hideMark/>
          </w:tcPr>
          <w:p w14:paraId="275E14BA"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Wykonanie</w:t>
            </w:r>
          </w:p>
        </w:tc>
      </w:tr>
      <w:tr w:rsidR="000256C1" w:rsidRPr="00D85758" w14:paraId="04606C02" w14:textId="77777777" w:rsidTr="0074027B">
        <w:trPr>
          <w:trHeight w:val="98"/>
        </w:trPr>
        <w:tc>
          <w:tcPr>
            <w:tcW w:w="588" w:type="dxa"/>
            <w:tcBorders>
              <w:top w:val="nil"/>
              <w:left w:val="single" w:sz="8" w:space="0" w:color="auto"/>
              <w:bottom w:val="single" w:sz="4" w:space="0" w:color="auto"/>
              <w:right w:val="nil"/>
            </w:tcBorders>
            <w:shd w:val="clear" w:color="auto" w:fill="auto"/>
            <w:noWrap/>
            <w:vAlign w:val="center"/>
            <w:hideMark/>
          </w:tcPr>
          <w:p w14:paraId="4D2AC063"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750</w:t>
            </w:r>
          </w:p>
        </w:tc>
        <w:tc>
          <w:tcPr>
            <w:tcW w:w="1033" w:type="dxa"/>
            <w:gridSpan w:val="3"/>
            <w:tcBorders>
              <w:top w:val="nil"/>
              <w:left w:val="nil"/>
              <w:bottom w:val="single" w:sz="4" w:space="0" w:color="auto"/>
              <w:right w:val="nil"/>
            </w:tcBorders>
            <w:shd w:val="clear" w:color="auto" w:fill="auto"/>
            <w:noWrap/>
            <w:vAlign w:val="center"/>
            <w:hideMark/>
          </w:tcPr>
          <w:p w14:paraId="7C236D67"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762907A5"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F172F44"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Administracja publiczna</w:t>
            </w:r>
          </w:p>
        </w:tc>
        <w:tc>
          <w:tcPr>
            <w:tcW w:w="1225" w:type="dxa"/>
            <w:tcBorders>
              <w:top w:val="nil"/>
              <w:left w:val="nil"/>
              <w:bottom w:val="single" w:sz="4" w:space="0" w:color="auto"/>
              <w:right w:val="single" w:sz="4" w:space="0" w:color="auto"/>
            </w:tcBorders>
            <w:shd w:val="clear" w:color="auto" w:fill="auto"/>
            <w:noWrap/>
            <w:vAlign w:val="center"/>
            <w:hideMark/>
          </w:tcPr>
          <w:p w14:paraId="577D13F3"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17 634,31</w:t>
            </w:r>
          </w:p>
        </w:tc>
        <w:tc>
          <w:tcPr>
            <w:tcW w:w="1199" w:type="dxa"/>
            <w:tcBorders>
              <w:top w:val="nil"/>
              <w:left w:val="nil"/>
              <w:bottom w:val="single" w:sz="4" w:space="0" w:color="auto"/>
              <w:right w:val="single" w:sz="8" w:space="0" w:color="auto"/>
            </w:tcBorders>
            <w:shd w:val="clear" w:color="auto" w:fill="auto"/>
            <w:noWrap/>
            <w:vAlign w:val="center"/>
            <w:hideMark/>
          </w:tcPr>
          <w:p w14:paraId="74733FB8"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17 634,31</w:t>
            </w:r>
          </w:p>
        </w:tc>
      </w:tr>
      <w:tr w:rsidR="000256C1" w:rsidRPr="00D85758" w14:paraId="11ABFB1A"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021C4D7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nil"/>
            </w:tcBorders>
            <w:shd w:val="clear" w:color="auto" w:fill="auto"/>
            <w:noWrap/>
            <w:vAlign w:val="center"/>
            <w:hideMark/>
          </w:tcPr>
          <w:p w14:paraId="12D38AD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75011</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5881588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752F2E41"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Urzędy wojewódzkie</w:t>
            </w:r>
          </w:p>
        </w:tc>
        <w:tc>
          <w:tcPr>
            <w:tcW w:w="1225" w:type="dxa"/>
            <w:tcBorders>
              <w:top w:val="nil"/>
              <w:left w:val="nil"/>
              <w:bottom w:val="single" w:sz="4" w:space="0" w:color="auto"/>
              <w:right w:val="single" w:sz="4" w:space="0" w:color="auto"/>
            </w:tcBorders>
            <w:shd w:val="clear" w:color="auto" w:fill="auto"/>
            <w:noWrap/>
            <w:vAlign w:val="center"/>
            <w:hideMark/>
          </w:tcPr>
          <w:p w14:paraId="2E0E5851"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17 634,31</w:t>
            </w:r>
          </w:p>
        </w:tc>
        <w:tc>
          <w:tcPr>
            <w:tcW w:w="1199" w:type="dxa"/>
            <w:tcBorders>
              <w:top w:val="nil"/>
              <w:left w:val="nil"/>
              <w:bottom w:val="single" w:sz="4" w:space="0" w:color="auto"/>
              <w:right w:val="single" w:sz="8" w:space="0" w:color="auto"/>
            </w:tcBorders>
            <w:shd w:val="clear" w:color="auto" w:fill="auto"/>
            <w:noWrap/>
            <w:vAlign w:val="center"/>
            <w:hideMark/>
          </w:tcPr>
          <w:p w14:paraId="775EFA0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17 634,31</w:t>
            </w:r>
          </w:p>
        </w:tc>
      </w:tr>
      <w:tr w:rsidR="000256C1" w:rsidRPr="00D85758" w14:paraId="2DBB5790"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0DCCCC6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single" w:sz="4" w:space="0" w:color="auto"/>
            </w:tcBorders>
            <w:shd w:val="clear" w:color="auto" w:fill="auto"/>
            <w:noWrap/>
            <w:vAlign w:val="center"/>
            <w:hideMark/>
          </w:tcPr>
          <w:p w14:paraId="04CAF2A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78CB929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2700</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34C44F60"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Środki na dofinansowanie własnych zadań bieżących gmin, powiatów (związków gmin, związków powiatowo-gminnych, związków powiatów), samorządów województw, pozyskane z innych źródeł</w:t>
            </w:r>
          </w:p>
        </w:tc>
        <w:tc>
          <w:tcPr>
            <w:tcW w:w="1225" w:type="dxa"/>
            <w:tcBorders>
              <w:top w:val="nil"/>
              <w:left w:val="nil"/>
              <w:bottom w:val="single" w:sz="4" w:space="0" w:color="auto"/>
              <w:right w:val="single" w:sz="4" w:space="0" w:color="auto"/>
            </w:tcBorders>
            <w:shd w:val="clear" w:color="auto" w:fill="auto"/>
            <w:noWrap/>
            <w:vAlign w:val="center"/>
            <w:hideMark/>
          </w:tcPr>
          <w:p w14:paraId="6A25F482"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17 634,31</w:t>
            </w:r>
          </w:p>
        </w:tc>
        <w:tc>
          <w:tcPr>
            <w:tcW w:w="1199" w:type="dxa"/>
            <w:tcBorders>
              <w:top w:val="nil"/>
              <w:left w:val="nil"/>
              <w:bottom w:val="single" w:sz="4" w:space="0" w:color="auto"/>
              <w:right w:val="single" w:sz="8" w:space="0" w:color="auto"/>
            </w:tcBorders>
            <w:shd w:val="clear" w:color="auto" w:fill="auto"/>
            <w:noWrap/>
            <w:vAlign w:val="bottom"/>
            <w:hideMark/>
          </w:tcPr>
          <w:p w14:paraId="4D2208E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17 634,31</w:t>
            </w:r>
          </w:p>
        </w:tc>
      </w:tr>
      <w:tr w:rsidR="000256C1" w:rsidRPr="00D85758" w14:paraId="43527138"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071AEF2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754</w:t>
            </w:r>
          </w:p>
        </w:tc>
        <w:tc>
          <w:tcPr>
            <w:tcW w:w="1033" w:type="dxa"/>
            <w:gridSpan w:val="3"/>
            <w:tcBorders>
              <w:top w:val="nil"/>
              <w:left w:val="nil"/>
              <w:bottom w:val="single" w:sz="4" w:space="0" w:color="auto"/>
              <w:right w:val="nil"/>
            </w:tcBorders>
            <w:shd w:val="clear" w:color="auto" w:fill="auto"/>
            <w:noWrap/>
            <w:vAlign w:val="center"/>
            <w:hideMark/>
          </w:tcPr>
          <w:p w14:paraId="2F557BB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bottom"/>
            <w:hideMark/>
          </w:tcPr>
          <w:p w14:paraId="7D77FF6E"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7F8F2B00"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Bezpieczeństwo publiczne i ochrona przeciwpożarowa</w:t>
            </w:r>
          </w:p>
        </w:tc>
        <w:tc>
          <w:tcPr>
            <w:tcW w:w="1225" w:type="dxa"/>
            <w:tcBorders>
              <w:top w:val="nil"/>
              <w:left w:val="nil"/>
              <w:bottom w:val="single" w:sz="4" w:space="0" w:color="auto"/>
              <w:right w:val="single" w:sz="4" w:space="0" w:color="auto"/>
            </w:tcBorders>
            <w:shd w:val="clear" w:color="auto" w:fill="auto"/>
            <w:noWrap/>
            <w:vAlign w:val="center"/>
            <w:hideMark/>
          </w:tcPr>
          <w:p w14:paraId="32718B92"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622 008,00</w:t>
            </w:r>
          </w:p>
        </w:tc>
        <w:tc>
          <w:tcPr>
            <w:tcW w:w="1199" w:type="dxa"/>
            <w:tcBorders>
              <w:top w:val="nil"/>
              <w:left w:val="nil"/>
              <w:bottom w:val="single" w:sz="4" w:space="0" w:color="auto"/>
              <w:right w:val="single" w:sz="8" w:space="0" w:color="auto"/>
            </w:tcBorders>
            <w:shd w:val="clear" w:color="auto" w:fill="auto"/>
            <w:noWrap/>
            <w:vAlign w:val="center"/>
            <w:hideMark/>
          </w:tcPr>
          <w:p w14:paraId="49044185"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792 008,00</w:t>
            </w:r>
          </w:p>
        </w:tc>
      </w:tr>
      <w:tr w:rsidR="000256C1" w:rsidRPr="00D85758" w14:paraId="7DC5924E"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bottom"/>
            <w:hideMark/>
          </w:tcPr>
          <w:p w14:paraId="4CCE4C62"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nil"/>
            </w:tcBorders>
            <w:shd w:val="clear" w:color="auto" w:fill="auto"/>
            <w:noWrap/>
            <w:vAlign w:val="center"/>
            <w:hideMark/>
          </w:tcPr>
          <w:p w14:paraId="215519A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75495</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58C6E60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61736EC3"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Pozostała działalność</w:t>
            </w:r>
          </w:p>
        </w:tc>
        <w:tc>
          <w:tcPr>
            <w:tcW w:w="1225" w:type="dxa"/>
            <w:tcBorders>
              <w:top w:val="nil"/>
              <w:left w:val="nil"/>
              <w:bottom w:val="single" w:sz="4" w:space="0" w:color="auto"/>
              <w:right w:val="single" w:sz="4" w:space="0" w:color="auto"/>
            </w:tcBorders>
            <w:shd w:val="clear" w:color="auto" w:fill="auto"/>
            <w:noWrap/>
            <w:vAlign w:val="center"/>
            <w:hideMark/>
          </w:tcPr>
          <w:p w14:paraId="246D0EFA"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622 008,00</w:t>
            </w:r>
          </w:p>
        </w:tc>
        <w:tc>
          <w:tcPr>
            <w:tcW w:w="1199" w:type="dxa"/>
            <w:tcBorders>
              <w:top w:val="nil"/>
              <w:left w:val="nil"/>
              <w:bottom w:val="single" w:sz="4" w:space="0" w:color="auto"/>
              <w:right w:val="single" w:sz="8" w:space="0" w:color="auto"/>
            </w:tcBorders>
            <w:shd w:val="clear" w:color="auto" w:fill="auto"/>
            <w:noWrap/>
            <w:vAlign w:val="center"/>
            <w:hideMark/>
          </w:tcPr>
          <w:p w14:paraId="06E44206"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792 008,00</w:t>
            </w:r>
          </w:p>
        </w:tc>
      </w:tr>
      <w:tr w:rsidR="000256C1" w:rsidRPr="00D85758" w14:paraId="06E26377"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bottom"/>
            <w:hideMark/>
          </w:tcPr>
          <w:p w14:paraId="1F8AA80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single" w:sz="4" w:space="0" w:color="auto"/>
            </w:tcBorders>
            <w:shd w:val="clear" w:color="auto" w:fill="auto"/>
            <w:noWrap/>
            <w:vAlign w:val="bottom"/>
            <w:hideMark/>
          </w:tcPr>
          <w:p w14:paraId="255D11C0"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7E7EBA3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0970</w:t>
            </w:r>
          </w:p>
        </w:tc>
        <w:tc>
          <w:tcPr>
            <w:tcW w:w="50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5EBB4E3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Wpływy z różnych dochodów</w:t>
            </w:r>
          </w:p>
        </w:tc>
        <w:tc>
          <w:tcPr>
            <w:tcW w:w="1225" w:type="dxa"/>
            <w:tcBorders>
              <w:top w:val="nil"/>
              <w:left w:val="nil"/>
              <w:bottom w:val="single" w:sz="4" w:space="0" w:color="auto"/>
              <w:right w:val="single" w:sz="4" w:space="0" w:color="auto"/>
            </w:tcBorders>
            <w:shd w:val="clear" w:color="auto" w:fill="auto"/>
            <w:noWrap/>
            <w:vAlign w:val="center"/>
            <w:hideMark/>
          </w:tcPr>
          <w:p w14:paraId="52B4534B"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622 008,00</w:t>
            </w:r>
          </w:p>
        </w:tc>
        <w:tc>
          <w:tcPr>
            <w:tcW w:w="1199" w:type="dxa"/>
            <w:tcBorders>
              <w:top w:val="nil"/>
              <w:left w:val="nil"/>
              <w:bottom w:val="single" w:sz="4" w:space="0" w:color="auto"/>
              <w:right w:val="single" w:sz="8" w:space="0" w:color="auto"/>
            </w:tcBorders>
            <w:shd w:val="clear" w:color="auto" w:fill="auto"/>
            <w:noWrap/>
            <w:vAlign w:val="bottom"/>
            <w:hideMark/>
          </w:tcPr>
          <w:p w14:paraId="6AEC50B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792 008,00</w:t>
            </w:r>
          </w:p>
        </w:tc>
      </w:tr>
      <w:tr w:rsidR="000256C1" w:rsidRPr="00D85758" w14:paraId="6E16A412"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360E8900"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758</w:t>
            </w:r>
          </w:p>
        </w:tc>
        <w:tc>
          <w:tcPr>
            <w:tcW w:w="1033" w:type="dxa"/>
            <w:gridSpan w:val="3"/>
            <w:tcBorders>
              <w:top w:val="nil"/>
              <w:left w:val="nil"/>
              <w:bottom w:val="single" w:sz="4" w:space="0" w:color="auto"/>
              <w:right w:val="nil"/>
            </w:tcBorders>
            <w:shd w:val="clear" w:color="auto" w:fill="auto"/>
            <w:noWrap/>
            <w:vAlign w:val="bottom"/>
            <w:hideMark/>
          </w:tcPr>
          <w:p w14:paraId="66AA8463"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36A5BD6E"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7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F60FB48"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Różne rozliczenia</w:t>
            </w:r>
          </w:p>
        </w:tc>
        <w:tc>
          <w:tcPr>
            <w:tcW w:w="1225" w:type="dxa"/>
            <w:tcBorders>
              <w:top w:val="nil"/>
              <w:left w:val="nil"/>
              <w:bottom w:val="single" w:sz="4" w:space="0" w:color="auto"/>
              <w:right w:val="single" w:sz="4" w:space="0" w:color="auto"/>
            </w:tcBorders>
            <w:shd w:val="clear" w:color="auto" w:fill="auto"/>
            <w:noWrap/>
            <w:vAlign w:val="center"/>
            <w:hideMark/>
          </w:tcPr>
          <w:p w14:paraId="1694B63A"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197 354,00</w:t>
            </w:r>
          </w:p>
        </w:tc>
        <w:tc>
          <w:tcPr>
            <w:tcW w:w="1199" w:type="dxa"/>
            <w:tcBorders>
              <w:top w:val="nil"/>
              <w:left w:val="nil"/>
              <w:bottom w:val="single" w:sz="4" w:space="0" w:color="auto"/>
              <w:right w:val="single" w:sz="8" w:space="0" w:color="auto"/>
            </w:tcBorders>
            <w:shd w:val="clear" w:color="auto" w:fill="auto"/>
            <w:noWrap/>
            <w:vAlign w:val="center"/>
            <w:hideMark/>
          </w:tcPr>
          <w:p w14:paraId="621F83F8"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197 354,00</w:t>
            </w:r>
          </w:p>
        </w:tc>
      </w:tr>
      <w:tr w:rsidR="000256C1" w:rsidRPr="00D85758" w14:paraId="6636C3DE"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bottom"/>
            <w:hideMark/>
          </w:tcPr>
          <w:p w14:paraId="75A144B7"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nil"/>
            </w:tcBorders>
            <w:shd w:val="clear" w:color="auto" w:fill="auto"/>
            <w:noWrap/>
            <w:vAlign w:val="center"/>
            <w:hideMark/>
          </w:tcPr>
          <w:p w14:paraId="46D61C30"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75814</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1F04331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7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F2877B4"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Różne rozliczenia finansowe</w:t>
            </w:r>
          </w:p>
        </w:tc>
        <w:tc>
          <w:tcPr>
            <w:tcW w:w="1225" w:type="dxa"/>
            <w:tcBorders>
              <w:top w:val="nil"/>
              <w:left w:val="nil"/>
              <w:bottom w:val="single" w:sz="4" w:space="0" w:color="auto"/>
              <w:right w:val="single" w:sz="4" w:space="0" w:color="auto"/>
            </w:tcBorders>
            <w:shd w:val="clear" w:color="auto" w:fill="auto"/>
            <w:noWrap/>
            <w:vAlign w:val="center"/>
            <w:hideMark/>
          </w:tcPr>
          <w:p w14:paraId="4E8534BE"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197 354,00</w:t>
            </w:r>
          </w:p>
        </w:tc>
        <w:tc>
          <w:tcPr>
            <w:tcW w:w="1199" w:type="dxa"/>
            <w:tcBorders>
              <w:top w:val="nil"/>
              <w:left w:val="nil"/>
              <w:bottom w:val="single" w:sz="4" w:space="0" w:color="auto"/>
              <w:right w:val="single" w:sz="8" w:space="0" w:color="auto"/>
            </w:tcBorders>
            <w:shd w:val="clear" w:color="auto" w:fill="auto"/>
            <w:noWrap/>
            <w:vAlign w:val="center"/>
            <w:hideMark/>
          </w:tcPr>
          <w:p w14:paraId="67453CB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197 354,00</w:t>
            </w:r>
          </w:p>
        </w:tc>
      </w:tr>
      <w:tr w:rsidR="000256C1" w:rsidRPr="00D85758" w14:paraId="4770BE14"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bottom"/>
            <w:hideMark/>
          </w:tcPr>
          <w:p w14:paraId="5E050CD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single" w:sz="4" w:space="0" w:color="auto"/>
            </w:tcBorders>
            <w:shd w:val="clear" w:color="auto" w:fill="auto"/>
            <w:noWrap/>
            <w:vAlign w:val="bottom"/>
            <w:hideMark/>
          </w:tcPr>
          <w:p w14:paraId="02CB65B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500AA2E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2700</w:t>
            </w:r>
          </w:p>
        </w:tc>
        <w:tc>
          <w:tcPr>
            <w:tcW w:w="5075" w:type="dxa"/>
            <w:gridSpan w:val="7"/>
            <w:tcBorders>
              <w:top w:val="single" w:sz="4" w:space="0" w:color="auto"/>
              <w:left w:val="nil"/>
              <w:bottom w:val="single" w:sz="4" w:space="0" w:color="auto"/>
              <w:right w:val="single" w:sz="4" w:space="0" w:color="000000"/>
            </w:tcBorders>
            <w:shd w:val="clear" w:color="auto" w:fill="auto"/>
            <w:vAlign w:val="center"/>
            <w:hideMark/>
          </w:tcPr>
          <w:p w14:paraId="43186E4F"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Środki na dofinansowanie własnych zadań bieżących gmin, powiatów (związków gmin, związków powiatowo-gminnych, związków powiatów), samorządów województw, pozyskane z innych źródeł</w:t>
            </w:r>
          </w:p>
        </w:tc>
        <w:tc>
          <w:tcPr>
            <w:tcW w:w="1225" w:type="dxa"/>
            <w:tcBorders>
              <w:top w:val="nil"/>
              <w:left w:val="nil"/>
              <w:bottom w:val="single" w:sz="4" w:space="0" w:color="auto"/>
              <w:right w:val="single" w:sz="4" w:space="0" w:color="auto"/>
            </w:tcBorders>
            <w:shd w:val="clear" w:color="auto" w:fill="auto"/>
            <w:noWrap/>
            <w:vAlign w:val="center"/>
            <w:hideMark/>
          </w:tcPr>
          <w:p w14:paraId="1B4C96E1"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197 354,00</w:t>
            </w:r>
          </w:p>
        </w:tc>
        <w:tc>
          <w:tcPr>
            <w:tcW w:w="1199" w:type="dxa"/>
            <w:tcBorders>
              <w:top w:val="nil"/>
              <w:left w:val="nil"/>
              <w:bottom w:val="single" w:sz="4" w:space="0" w:color="auto"/>
              <w:right w:val="single" w:sz="8" w:space="0" w:color="auto"/>
            </w:tcBorders>
            <w:shd w:val="clear" w:color="auto" w:fill="auto"/>
            <w:noWrap/>
            <w:vAlign w:val="bottom"/>
            <w:hideMark/>
          </w:tcPr>
          <w:p w14:paraId="644508D5"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197 354,00</w:t>
            </w:r>
          </w:p>
        </w:tc>
      </w:tr>
      <w:tr w:rsidR="000256C1" w:rsidRPr="00D85758" w14:paraId="0869A6B4"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4B38D1EB"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852</w:t>
            </w:r>
          </w:p>
        </w:tc>
        <w:tc>
          <w:tcPr>
            <w:tcW w:w="1033" w:type="dxa"/>
            <w:gridSpan w:val="3"/>
            <w:tcBorders>
              <w:top w:val="nil"/>
              <w:left w:val="nil"/>
              <w:bottom w:val="single" w:sz="4" w:space="0" w:color="auto"/>
              <w:right w:val="nil"/>
            </w:tcBorders>
            <w:shd w:val="clear" w:color="auto" w:fill="auto"/>
            <w:noWrap/>
            <w:vAlign w:val="bottom"/>
            <w:hideMark/>
          </w:tcPr>
          <w:p w14:paraId="5DD9F73E"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bottom"/>
            <w:hideMark/>
          </w:tcPr>
          <w:p w14:paraId="0DEEDB52"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F608B71"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Pomoc społeczna</w:t>
            </w:r>
          </w:p>
        </w:tc>
        <w:tc>
          <w:tcPr>
            <w:tcW w:w="1225" w:type="dxa"/>
            <w:tcBorders>
              <w:top w:val="nil"/>
              <w:left w:val="nil"/>
              <w:bottom w:val="single" w:sz="4" w:space="0" w:color="auto"/>
              <w:right w:val="single" w:sz="4" w:space="0" w:color="auto"/>
            </w:tcBorders>
            <w:shd w:val="clear" w:color="auto" w:fill="auto"/>
            <w:noWrap/>
            <w:vAlign w:val="center"/>
            <w:hideMark/>
          </w:tcPr>
          <w:p w14:paraId="55D23FCC"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25 886,00</w:t>
            </w:r>
          </w:p>
        </w:tc>
        <w:tc>
          <w:tcPr>
            <w:tcW w:w="1199" w:type="dxa"/>
            <w:tcBorders>
              <w:top w:val="nil"/>
              <w:left w:val="nil"/>
              <w:bottom w:val="single" w:sz="4" w:space="0" w:color="auto"/>
              <w:right w:val="single" w:sz="8" w:space="0" w:color="auto"/>
            </w:tcBorders>
            <w:shd w:val="clear" w:color="auto" w:fill="auto"/>
            <w:noWrap/>
            <w:vAlign w:val="center"/>
            <w:hideMark/>
          </w:tcPr>
          <w:p w14:paraId="7DE65577"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25 886,00</w:t>
            </w:r>
          </w:p>
        </w:tc>
      </w:tr>
      <w:tr w:rsidR="000256C1" w:rsidRPr="00D85758" w14:paraId="10A14BD1"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582CED3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nil"/>
            </w:tcBorders>
            <w:shd w:val="clear" w:color="auto" w:fill="auto"/>
            <w:noWrap/>
            <w:vAlign w:val="center"/>
            <w:hideMark/>
          </w:tcPr>
          <w:p w14:paraId="4E95BFD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85230</w:t>
            </w:r>
          </w:p>
        </w:tc>
        <w:tc>
          <w:tcPr>
            <w:tcW w:w="912" w:type="dxa"/>
            <w:gridSpan w:val="3"/>
            <w:tcBorders>
              <w:top w:val="nil"/>
              <w:left w:val="nil"/>
              <w:bottom w:val="single" w:sz="4" w:space="0" w:color="auto"/>
              <w:right w:val="single" w:sz="4" w:space="0" w:color="auto"/>
            </w:tcBorders>
            <w:shd w:val="clear" w:color="auto" w:fill="auto"/>
            <w:noWrap/>
            <w:vAlign w:val="bottom"/>
            <w:hideMark/>
          </w:tcPr>
          <w:p w14:paraId="61EE2313"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07C48D0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Pomoc w zakresie dożywiania</w:t>
            </w:r>
          </w:p>
        </w:tc>
        <w:tc>
          <w:tcPr>
            <w:tcW w:w="1225" w:type="dxa"/>
            <w:tcBorders>
              <w:top w:val="nil"/>
              <w:left w:val="nil"/>
              <w:bottom w:val="single" w:sz="4" w:space="0" w:color="auto"/>
              <w:right w:val="single" w:sz="4" w:space="0" w:color="auto"/>
            </w:tcBorders>
            <w:shd w:val="clear" w:color="auto" w:fill="auto"/>
            <w:noWrap/>
            <w:vAlign w:val="center"/>
            <w:hideMark/>
          </w:tcPr>
          <w:p w14:paraId="1A6352C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25 886,00</w:t>
            </w:r>
          </w:p>
        </w:tc>
        <w:tc>
          <w:tcPr>
            <w:tcW w:w="1199" w:type="dxa"/>
            <w:tcBorders>
              <w:top w:val="nil"/>
              <w:left w:val="nil"/>
              <w:bottom w:val="single" w:sz="4" w:space="0" w:color="auto"/>
              <w:right w:val="single" w:sz="8" w:space="0" w:color="auto"/>
            </w:tcBorders>
            <w:shd w:val="clear" w:color="auto" w:fill="auto"/>
            <w:noWrap/>
            <w:vAlign w:val="center"/>
            <w:hideMark/>
          </w:tcPr>
          <w:p w14:paraId="6F6BAB8E"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25 886,00</w:t>
            </w:r>
          </w:p>
        </w:tc>
      </w:tr>
      <w:tr w:rsidR="000256C1" w:rsidRPr="00D85758" w14:paraId="31EF85D1"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16E653B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single" w:sz="4" w:space="0" w:color="auto"/>
            </w:tcBorders>
            <w:shd w:val="clear" w:color="auto" w:fill="auto"/>
            <w:noWrap/>
            <w:vAlign w:val="bottom"/>
            <w:hideMark/>
          </w:tcPr>
          <w:p w14:paraId="1D255AB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3D15AE7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2700</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03D1F2FB"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Środki na dofinansowanie własnych zadań bieżących gmin, powiatów (związków gmin, związków powiatowo-gminnych, związków powiatów), samorządów województw, pozyskane z innych źródeł</w:t>
            </w:r>
          </w:p>
        </w:tc>
        <w:tc>
          <w:tcPr>
            <w:tcW w:w="1225" w:type="dxa"/>
            <w:tcBorders>
              <w:top w:val="nil"/>
              <w:left w:val="nil"/>
              <w:bottom w:val="single" w:sz="4" w:space="0" w:color="auto"/>
              <w:right w:val="single" w:sz="4" w:space="0" w:color="auto"/>
            </w:tcBorders>
            <w:shd w:val="clear" w:color="auto" w:fill="auto"/>
            <w:noWrap/>
            <w:vAlign w:val="center"/>
            <w:hideMark/>
          </w:tcPr>
          <w:p w14:paraId="28633711"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25 886,00</w:t>
            </w:r>
          </w:p>
        </w:tc>
        <w:tc>
          <w:tcPr>
            <w:tcW w:w="1199" w:type="dxa"/>
            <w:tcBorders>
              <w:top w:val="nil"/>
              <w:left w:val="nil"/>
              <w:bottom w:val="single" w:sz="4" w:space="0" w:color="auto"/>
              <w:right w:val="single" w:sz="8" w:space="0" w:color="auto"/>
            </w:tcBorders>
            <w:shd w:val="clear" w:color="auto" w:fill="auto"/>
            <w:noWrap/>
            <w:vAlign w:val="bottom"/>
            <w:hideMark/>
          </w:tcPr>
          <w:p w14:paraId="01443D47"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25 886,00</w:t>
            </w:r>
          </w:p>
        </w:tc>
      </w:tr>
      <w:tr w:rsidR="000256C1" w:rsidRPr="00D85758" w14:paraId="29D48433"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4CED5F2B"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853</w:t>
            </w:r>
          </w:p>
        </w:tc>
        <w:tc>
          <w:tcPr>
            <w:tcW w:w="1033" w:type="dxa"/>
            <w:gridSpan w:val="3"/>
            <w:tcBorders>
              <w:top w:val="nil"/>
              <w:left w:val="nil"/>
              <w:bottom w:val="single" w:sz="4" w:space="0" w:color="auto"/>
              <w:right w:val="nil"/>
            </w:tcBorders>
            <w:shd w:val="clear" w:color="auto" w:fill="auto"/>
            <w:noWrap/>
            <w:vAlign w:val="bottom"/>
            <w:hideMark/>
          </w:tcPr>
          <w:p w14:paraId="4968DB76"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56B81023"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6E4FF97C"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Pozostałe zadania w zakresie polityki społecznej</w:t>
            </w:r>
          </w:p>
        </w:tc>
        <w:tc>
          <w:tcPr>
            <w:tcW w:w="1225" w:type="dxa"/>
            <w:tcBorders>
              <w:top w:val="nil"/>
              <w:left w:val="nil"/>
              <w:bottom w:val="single" w:sz="4" w:space="0" w:color="auto"/>
              <w:right w:val="single" w:sz="4" w:space="0" w:color="auto"/>
            </w:tcBorders>
            <w:shd w:val="clear" w:color="auto" w:fill="auto"/>
            <w:noWrap/>
            <w:vAlign w:val="center"/>
            <w:hideMark/>
          </w:tcPr>
          <w:p w14:paraId="0D230409"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111 324,00</w:t>
            </w:r>
          </w:p>
        </w:tc>
        <w:tc>
          <w:tcPr>
            <w:tcW w:w="1199" w:type="dxa"/>
            <w:tcBorders>
              <w:top w:val="nil"/>
              <w:left w:val="nil"/>
              <w:bottom w:val="single" w:sz="4" w:space="0" w:color="auto"/>
              <w:right w:val="single" w:sz="8" w:space="0" w:color="auto"/>
            </w:tcBorders>
            <w:shd w:val="clear" w:color="auto" w:fill="auto"/>
            <w:noWrap/>
            <w:vAlign w:val="center"/>
            <w:hideMark/>
          </w:tcPr>
          <w:p w14:paraId="135E75A9"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111 324,00</w:t>
            </w:r>
          </w:p>
        </w:tc>
      </w:tr>
      <w:tr w:rsidR="000256C1" w:rsidRPr="00D85758" w14:paraId="2884D6AE"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bottom"/>
            <w:hideMark/>
          </w:tcPr>
          <w:p w14:paraId="58E06E05"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nil"/>
            </w:tcBorders>
            <w:shd w:val="clear" w:color="auto" w:fill="auto"/>
            <w:noWrap/>
            <w:vAlign w:val="center"/>
            <w:hideMark/>
          </w:tcPr>
          <w:p w14:paraId="34E9995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85395</w:t>
            </w:r>
          </w:p>
        </w:tc>
        <w:tc>
          <w:tcPr>
            <w:tcW w:w="912" w:type="dxa"/>
            <w:gridSpan w:val="3"/>
            <w:tcBorders>
              <w:top w:val="nil"/>
              <w:left w:val="nil"/>
              <w:bottom w:val="single" w:sz="4" w:space="0" w:color="auto"/>
              <w:right w:val="single" w:sz="4" w:space="0" w:color="auto"/>
            </w:tcBorders>
            <w:shd w:val="clear" w:color="auto" w:fill="auto"/>
            <w:noWrap/>
            <w:vAlign w:val="bottom"/>
            <w:hideMark/>
          </w:tcPr>
          <w:p w14:paraId="00ABC10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5818BBA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Pozostała działalność</w:t>
            </w:r>
          </w:p>
        </w:tc>
        <w:tc>
          <w:tcPr>
            <w:tcW w:w="1225" w:type="dxa"/>
            <w:tcBorders>
              <w:top w:val="nil"/>
              <w:left w:val="nil"/>
              <w:bottom w:val="single" w:sz="4" w:space="0" w:color="auto"/>
              <w:right w:val="single" w:sz="4" w:space="0" w:color="auto"/>
            </w:tcBorders>
            <w:shd w:val="clear" w:color="auto" w:fill="auto"/>
            <w:noWrap/>
            <w:vAlign w:val="center"/>
            <w:hideMark/>
          </w:tcPr>
          <w:p w14:paraId="47E4B40A"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111 324,00</w:t>
            </w:r>
          </w:p>
        </w:tc>
        <w:tc>
          <w:tcPr>
            <w:tcW w:w="1199" w:type="dxa"/>
            <w:tcBorders>
              <w:top w:val="nil"/>
              <w:left w:val="nil"/>
              <w:bottom w:val="single" w:sz="4" w:space="0" w:color="auto"/>
              <w:right w:val="single" w:sz="8" w:space="0" w:color="auto"/>
            </w:tcBorders>
            <w:shd w:val="clear" w:color="auto" w:fill="auto"/>
            <w:noWrap/>
            <w:vAlign w:val="center"/>
            <w:hideMark/>
          </w:tcPr>
          <w:p w14:paraId="2BDBC0EC"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111 324,00</w:t>
            </w:r>
          </w:p>
        </w:tc>
      </w:tr>
      <w:tr w:rsidR="000256C1" w:rsidRPr="00D85758" w14:paraId="51DD505F"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bottom"/>
            <w:hideMark/>
          </w:tcPr>
          <w:p w14:paraId="0B2CACDA"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single" w:sz="4" w:space="0" w:color="auto"/>
            </w:tcBorders>
            <w:shd w:val="clear" w:color="auto" w:fill="auto"/>
            <w:noWrap/>
            <w:vAlign w:val="bottom"/>
            <w:hideMark/>
          </w:tcPr>
          <w:p w14:paraId="4BEFE04A"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4C7C607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2700</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5A8D3FB8"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Środki na dofinansowanie własnych zadań bieżących gmin, powiatów (związków gmin, związków powiatowo-gminnych, związków powiatów), samorządów województw, pozyskane z innych źródeł</w:t>
            </w:r>
          </w:p>
        </w:tc>
        <w:tc>
          <w:tcPr>
            <w:tcW w:w="1225" w:type="dxa"/>
            <w:tcBorders>
              <w:top w:val="nil"/>
              <w:left w:val="nil"/>
              <w:bottom w:val="single" w:sz="4" w:space="0" w:color="auto"/>
              <w:right w:val="single" w:sz="4" w:space="0" w:color="auto"/>
            </w:tcBorders>
            <w:shd w:val="clear" w:color="auto" w:fill="auto"/>
            <w:noWrap/>
            <w:vAlign w:val="center"/>
            <w:hideMark/>
          </w:tcPr>
          <w:p w14:paraId="77D2602A"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111 324,00</w:t>
            </w:r>
          </w:p>
        </w:tc>
        <w:tc>
          <w:tcPr>
            <w:tcW w:w="1199" w:type="dxa"/>
            <w:tcBorders>
              <w:top w:val="nil"/>
              <w:left w:val="nil"/>
              <w:bottom w:val="single" w:sz="4" w:space="0" w:color="auto"/>
              <w:right w:val="single" w:sz="8" w:space="0" w:color="auto"/>
            </w:tcBorders>
            <w:shd w:val="clear" w:color="auto" w:fill="auto"/>
            <w:noWrap/>
            <w:vAlign w:val="bottom"/>
            <w:hideMark/>
          </w:tcPr>
          <w:p w14:paraId="5CC021CB"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111 324,00</w:t>
            </w:r>
          </w:p>
        </w:tc>
      </w:tr>
      <w:tr w:rsidR="000256C1" w:rsidRPr="00D85758" w14:paraId="1CECF74E"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32612E5F"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855</w:t>
            </w:r>
          </w:p>
        </w:tc>
        <w:tc>
          <w:tcPr>
            <w:tcW w:w="1033" w:type="dxa"/>
            <w:gridSpan w:val="3"/>
            <w:tcBorders>
              <w:top w:val="nil"/>
              <w:left w:val="nil"/>
              <w:bottom w:val="single" w:sz="4" w:space="0" w:color="auto"/>
              <w:right w:val="nil"/>
            </w:tcBorders>
            <w:shd w:val="clear" w:color="auto" w:fill="auto"/>
            <w:noWrap/>
            <w:vAlign w:val="center"/>
            <w:hideMark/>
          </w:tcPr>
          <w:p w14:paraId="553CAE87"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14005DD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6D1CD10D"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Rodzina</w:t>
            </w:r>
          </w:p>
        </w:tc>
        <w:tc>
          <w:tcPr>
            <w:tcW w:w="1225" w:type="dxa"/>
            <w:tcBorders>
              <w:top w:val="nil"/>
              <w:left w:val="nil"/>
              <w:bottom w:val="single" w:sz="4" w:space="0" w:color="auto"/>
              <w:right w:val="single" w:sz="4" w:space="0" w:color="auto"/>
            </w:tcBorders>
            <w:shd w:val="clear" w:color="auto" w:fill="auto"/>
            <w:noWrap/>
            <w:vAlign w:val="center"/>
            <w:hideMark/>
          </w:tcPr>
          <w:p w14:paraId="058CD8A9"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44 212,00</w:t>
            </w:r>
          </w:p>
        </w:tc>
        <w:tc>
          <w:tcPr>
            <w:tcW w:w="1199" w:type="dxa"/>
            <w:tcBorders>
              <w:top w:val="nil"/>
              <w:left w:val="nil"/>
              <w:bottom w:val="single" w:sz="4" w:space="0" w:color="auto"/>
              <w:right w:val="single" w:sz="8" w:space="0" w:color="auto"/>
            </w:tcBorders>
            <w:shd w:val="clear" w:color="auto" w:fill="auto"/>
            <w:noWrap/>
            <w:vAlign w:val="center"/>
            <w:hideMark/>
          </w:tcPr>
          <w:p w14:paraId="07608578"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44 212,00</w:t>
            </w:r>
          </w:p>
        </w:tc>
      </w:tr>
      <w:tr w:rsidR="000256C1" w:rsidRPr="00D85758" w14:paraId="55C988A9"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49D8335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nil"/>
            </w:tcBorders>
            <w:shd w:val="clear" w:color="auto" w:fill="auto"/>
            <w:noWrap/>
            <w:vAlign w:val="center"/>
            <w:hideMark/>
          </w:tcPr>
          <w:p w14:paraId="06367FC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85502</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73D1A43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4C962D38"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Świadczenia rodzinne, świadczenia z funduszu alimentacyjnego oraz składki na ubezpieczenia emerytalne i rentowe z ubezpieczenia społecznego</w:t>
            </w:r>
          </w:p>
        </w:tc>
        <w:tc>
          <w:tcPr>
            <w:tcW w:w="1225" w:type="dxa"/>
            <w:tcBorders>
              <w:top w:val="nil"/>
              <w:left w:val="nil"/>
              <w:bottom w:val="single" w:sz="4" w:space="0" w:color="auto"/>
              <w:right w:val="single" w:sz="4" w:space="0" w:color="auto"/>
            </w:tcBorders>
            <w:shd w:val="clear" w:color="auto" w:fill="auto"/>
            <w:noWrap/>
            <w:vAlign w:val="center"/>
            <w:hideMark/>
          </w:tcPr>
          <w:p w14:paraId="3851A9C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44 212,00</w:t>
            </w:r>
          </w:p>
        </w:tc>
        <w:tc>
          <w:tcPr>
            <w:tcW w:w="1199" w:type="dxa"/>
            <w:tcBorders>
              <w:top w:val="nil"/>
              <w:left w:val="nil"/>
              <w:bottom w:val="single" w:sz="4" w:space="0" w:color="auto"/>
              <w:right w:val="single" w:sz="8" w:space="0" w:color="auto"/>
            </w:tcBorders>
            <w:shd w:val="clear" w:color="auto" w:fill="auto"/>
            <w:noWrap/>
            <w:vAlign w:val="center"/>
            <w:hideMark/>
          </w:tcPr>
          <w:p w14:paraId="2FEA97A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44 212,00</w:t>
            </w:r>
          </w:p>
        </w:tc>
      </w:tr>
      <w:tr w:rsidR="000256C1" w:rsidRPr="00D85758" w14:paraId="35EC249A"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2F8C99C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1033" w:type="dxa"/>
            <w:gridSpan w:val="3"/>
            <w:tcBorders>
              <w:top w:val="nil"/>
              <w:left w:val="nil"/>
              <w:bottom w:val="single" w:sz="4" w:space="0" w:color="auto"/>
              <w:right w:val="single" w:sz="4" w:space="0" w:color="auto"/>
            </w:tcBorders>
            <w:shd w:val="clear" w:color="auto" w:fill="auto"/>
            <w:noWrap/>
            <w:vAlign w:val="center"/>
            <w:hideMark/>
          </w:tcPr>
          <w:p w14:paraId="3FF5489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14:paraId="3FEE4050"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2700</w:t>
            </w:r>
          </w:p>
        </w:tc>
        <w:tc>
          <w:tcPr>
            <w:tcW w:w="5075" w:type="dxa"/>
            <w:gridSpan w:val="7"/>
            <w:tcBorders>
              <w:top w:val="single" w:sz="4" w:space="0" w:color="auto"/>
              <w:left w:val="nil"/>
              <w:bottom w:val="single" w:sz="4" w:space="0" w:color="auto"/>
              <w:right w:val="single" w:sz="4" w:space="0" w:color="auto"/>
            </w:tcBorders>
            <w:shd w:val="clear" w:color="auto" w:fill="auto"/>
            <w:vAlign w:val="center"/>
            <w:hideMark/>
          </w:tcPr>
          <w:p w14:paraId="32262224"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Środki na dofinansowanie własnych zadań bieżących gmin, powiatów (związków gmin, związków powiatowo-gminnych, związków powiatów), samorządów województw, pozyskane z innych źródeł</w:t>
            </w:r>
          </w:p>
        </w:tc>
        <w:tc>
          <w:tcPr>
            <w:tcW w:w="1225" w:type="dxa"/>
            <w:tcBorders>
              <w:top w:val="nil"/>
              <w:left w:val="nil"/>
              <w:bottom w:val="single" w:sz="4" w:space="0" w:color="auto"/>
              <w:right w:val="single" w:sz="4" w:space="0" w:color="auto"/>
            </w:tcBorders>
            <w:shd w:val="clear" w:color="auto" w:fill="auto"/>
            <w:noWrap/>
            <w:vAlign w:val="center"/>
            <w:hideMark/>
          </w:tcPr>
          <w:p w14:paraId="7BF89A3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44 212,00</w:t>
            </w:r>
          </w:p>
        </w:tc>
        <w:tc>
          <w:tcPr>
            <w:tcW w:w="1199" w:type="dxa"/>
            <w:tcBorders>
              <w:top w:val="nil"/>
              <w:left w:val="nil"/>
              <w:bottom w:val="single" w:sz="4" w:space="0" w:color="auto"/>
              <w:right w:val="single" w:sz="8" w:space="0" w:color="auto"/>
            </w:tcBorders>
            <w:shd w:val="clear" w:color="auto" w:fill="auto"/>
            <w:noWrap/>
            <w:vAlign w:val="bottom"/>
            <w:hideMark/>
          </w:tcPr>
          <w:p w14:paraId="0B401ED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44 212,00</w:t>
            </w:r>
          </w:p>
        </w:tc>
      </w:tr>
      <w:tr w:rsidR="000256C1" w:rsidRPr="00D85758" w14:paraId="2C718131" w14:textId="77777777" w:rsidTr="0074027B">
        <w:trPr>
          <w:trHeight w:val="148"/>
        </w:trPr>
        <w:tc>
          <w:tcPr>
            <w:tcW w:w="7609" w:type="dxa"/>
            <w:gridSpan w:val="14"/>
            <w:tcBorders>
              <w:top w:val="single" w:sz="4" w:space="0" w:color="auto"/>
              <w:left w:val="single" w:sz="8" w:space="0" w:color="auto"/>
              <w:bottom w:val="single" w:sz="8" w:space="0" w:color="auto"/>
              <w:right w:val="single" w:sz="4" w:space="0" w:color="000000"/>
            </w:tcBorders>
            <w:shd w:val="clear" w:color="000000" w:fill="F2F2F2"/>
            <w:noWrap/>
            <w:vAlign w:val="center"/>
            <w:hideMark/>
          </w:tcPr>
          <w:p w14:paraId="3F450382" w14:textId="77777777" w:rsidR="000256C1" w:rsidRPr="00D85758" w:rsidRDefault="000256C1" w:rsidP="000256C1">
            <w:pPr>
              <w:spacing w:after="0" w:line="240" w:lineRule="auto"/>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Ogółem dochody</w:t>
            </w:r>
          </w:p>
        </w:tc>
        <w:tc>
          <w:tcPr>
            <w:tcW w:w="1225" w:type="dxa"/>
            <w:tcBorders>
              <w:top w:val="nil"/>
              <w:left w:val="nil"/>
              <w:bottom w:val="single" w:sz="8" w:space="0" w:color="auto"/>
              <w:right w:val="single" w:sz="4" w:space="0" w:color="auto"/>
            </w:tcBorders>
            <w:shd w:val="clear" w:color="000000" w:fill="F2F2F2"/>
            <w:noWrap/>
            <w:vAlign w:val="center"/>
            <w:hideMark/>
          </w:tcPr>
          <w:p w14:paraId="55A46AB7" w14:textId="77777777" w:rsidR="000256C1" w:rsidRPr="00D85758" w:rsidRDefault="000256C1" w:rsidP="000256C1">
            <w:pPr>
              <w:spacing w:after="0" w:line="240" w:lineRule="auto"/>
              <w:jc w:val="right"/>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1 018 418,31</w:t>
            </w:r>
          </w:p>
        </w:tc>
        <w:tc>
          <w:tcPr>
            <w:tcW w:w="1199" w:type="dxa"/>
            <w:tcBorders>
              <w:top w:val="nil"/>
              <w:left w:val="nil"/>
              <w:bottom w:val="single" w:sz="8" w:space="0" w:color="auto"/>
              <w:right w:val="single" w:sz="8" w:space="0" w:color="auto"/>
            </w:tcBorders>
            <w:shd w:val="clear" w:color="000000" w:fill="F2F2F2"/>
            <w:noWrap/>
            <w:vAlign w:val="center"/>
            <w:hideMark/>
          </w:tcPr>
          <w:p w14:paraId="1F9EDC2E" w14:textId="77777777" w:rsidR="000256C1" w:rsidRPr="00D85758" w:rsidRDefault="000256C1" w:rsidP="000256C1">
            <w:pPr>
              <w:spacing w:after="0" w:line="240" w:lineRule="auto"/>
              <w:jc w:val="right"/>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1 188 418,31</w:t>
            </w:r>
          </w:p>
        </w:tc>
      </w:tr>
      <w:tr w:rsidR="000256C1" w:rsidRPr="00D85758" w14:paraId="4730C999" w14:textId="77777777" w:rsidTr="0074027B">
        <w:trPr>
          <w:trHeight w:val="76"/>
        </w:trPr>
        <w:tc>
          <w:tcPr>
            <w:tcW w:w="827" w:type="dxa"/>
            <w:gridSpan w:val="2"/>
            <w:tcBorders>
              <w:top w:val="nil"/>
              <w:left w:val="nil"/>
              <w:bottom w:val="nil"/>
              <w:right w:val="nil"/>
            </w:tcBorders>
            <w:shd w:val="clear" w:color="auto" w:fill="auto"/>
            <w:noWrap/>
            <w:vAlign w:val="bottom"/>
            <w:hideMark/>
          </w:tcPr>
          <w:p w14:paraId="1975FC4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532" w:type="dxa"/>
            <w:gridSpan w:val="3"/>
            <w:tcBorders>
              <w:top w:val="nil"/>
              <w:left w:val="nil"/>
              <w:bottom w:val="nil"/>
              <w:right w:val="nil"/>
            </w:tcBorders>
            <w:shd w:val="clear" w:color="auto" w:fill="auto"/>
            <w:noWrap/>
            <w:vAlign w:val="bottom"/>
            <w:hideMark/>
          </w:tcPr>
          <w:p w14:paraId="5E5C3AEF"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437" w:type="dxa"/>
            <w:gridSpan w:val="3"/>
            <w:tcBorders>
              <w:top w:val="nil"/>
              <w:left w:val="nil"/>
              <w:bottom w:val="nil"/>
              <w:right w:val="nil"/>
            </w:tcBorders>
            <w:shd w:val="clear" w:color="auto" w:fill="auto"/>
            <w:noWrap/>
            <w:vAlign w:val="bottom"/>
            <w:hideMark/>
          </w:tcPr>
          <w:p w14:paraId="134DC86E"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2A0EE321"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182C2130"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7001EAC1"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4" w:type="dxa"/>
            <w:tcBorders>
              <w:top w:val="nil"/>
              <w:left w:val="nil"/>
              <w:bottom w:val="nil"/>
              <w:right w:val="nil"/>
            </w:tcBorders>
            <w:shd w:val="clear" w:color="auto" w:fill="auto"/>
            <w:noWrap/>
            <w:vAlign w:val="bottom"/>
            <w:hideMark/>
          </w:tcPr>
          <w:p w14:paraId="1497D06C"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6" w:type="dxa"/>
            <w:gridSpan w:val="2"/>
            <w:tcBorders>
              <w:top w:val="nil"/>
              <w:left w:val="nil"/>
              <w:bottom w:val="nil"/>
              <w:right w:val="nil"/>
            </w:tcBorders>
            <w:shd w:val="clear" w:color="auto" w:fill="auto"/>
            <w:noWrap/>
            <w:vAlign w:val="bottom"/>
            <w:hideMark/>
          </w:tcPr>
          <w:p w14:paraId="1F237EB3"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5" w:type="dxa"/>
            <w:tcBorders>
              <w:top w:val="nil"/>
              <w:left w:val="nil"/>
              <w:bottom w:val="nil"/>
              <w:right w:val="nil"/>
            </w:tcBorders>
            <w:shd w:val="clear" w:color="auto" w:fill="auto"/>
            <w:noWrap/>
            <w:vAlign w:val="center"/>
            <w:hideMark/>
          </w:tcPr>
          <w:p w14:paraId="2FC06D1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199" w:type="dxa"/>
            <w:tcBorders>
              <w:top w:val="nil"/>
              <w:left w:val="nil"/>
              <w:bottom w:val="nil"/>
              <w:right w:val="nil"/>
            </w:tcBorders>
            <w:shd w:val="clear" w:color="auto" w:fill="auto"/>
            <w:noWrap/>
            <w:vAlign w:val="bottom"/>
            <w:hideMark/>
          </w:tcPr>
          <w:p w14:paraId="04262A48"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r>
      <w:tr w:rsidR="000256C1" w:rsidRPr="00D85758" w14:paraId="0A88F877" w14:textId="77777777" w:rsidTr="0074027B">
        <w:trPr>
          <w:trHeight w:val="76"/>
        </w:trPr>
        <w:tc>
          <w:tcPr>
            <w:tcW w:w="827" w:type="dxa"/>
            <w:gridSpan w:val="2"/>
            <w:tcBorders>
              <w:top w:val="nil"/>
              <w:left w:val="nil"/>
              <w:bottom w:val="nil"/>
              <w:right w:val="nil"/>
            </w:tcBorders>
            <w:shd w:val="clear" w:color="auto" w:fill="auto"/>
            <w:noWrap/>
            <w:vAlign w:val="bottom"/>
            <w:hideMark/>
          </w:tcPr>
          <w:p w14:paraId="35B2CA53"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532" w:type="dxa"/>
            <w:gridSpan w:val="3"/>
            <w:tcBorders>
              <w:top w:val="nil"/>
              <w:left w:val="nil"/>
              <w:bottom w:val="nil"/>
              <w:right w:val="nil"/>
            </w:tcBorders>
            <w:shd w:val="clear" w:color="auto" w:fill="auto"/>
            <w:noWrap/>
            <w:vAlign w:val="bottom"/>
            <w:hideMark/>
          </w:tcPr>
          <w:p w14:paraId="2708A087"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437" w:type="dxa"/>
            <w:gridSpan w:val="3"/>
            <w:tcBorders>
              <w:top w:val="nil"/>
              <w:left w:val="nil"/>
              <w:bottom w:val="nil"/>
              <w:right w:val="nil"/>
            </w:tcBorders>
            <w:shd w:val="clear" w:color="auto" w:fill="auto"/>
            <w:noWrap/>
            <w:vAlign w:val="bottom"/>
            <w:hideMark/>
          </w:tcPr>
          <w:p w14:paraId="4965E819" w14:textId="77777777" w:rsidR="003F3E2A" w:rsidRPr="00D85758" w:rsidRDefault="003F3E2A"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6585EAF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5D93BE13"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07EFCF8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4" w:type="dxa"/>
            <w:tcBorders>
              <w:top w:val="nil"/>
              <w:left w:val="nil"/>
              <w:bottom w:val="nil"/>
              <w:right w:val="nil"/>
            </w:tcBorders>
            <w:shd w:val="clear" w:color="auto" w:fill="auto"/>
            <w:noWrap/>
            <w:vAlign w:val="bottom"/>
            <w:hideMark/>
          </w:tcPr>
          <w:p w14:paraId="15F8FB62"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6" w:type="dxa"/>
            <w:gridSpan w:val="2"/>
            <w:tcBorders>
              <w:top w:val="nil"/>
              <w:left w:val="nil"/>
              <w:bottom w:val="nil"/>
              <w:right w:val="nil"/>
            </w:tcBorders>
            <w:shd w:val="clear" w:color="auto" w:fill="auto"/>
            <w:noWrap/>
            <w:vAlign w:val="bottom"/>
            <w:hideMark/>
          </w:tcPr>
          <w:p w14:paraId="0BD09ED2"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5" w:type="dxa"/>
            <w:tcBorders>
              <w:top w:val="nil"/>
              <w:left w:val="nil"/>
              <w:bottom w:val="nil"/>
              <w:right w:val="nil"/>
            </w:tcBorders>
            <w:shd w:val="clear" w:color="auto" w:fill="auto"/>
            <w:noWrap/>
            <w:vAlign w:val="center"/>
            <w:hideMark/>
          </w:tcPr>
          <w:p w14:paraId="5D6984F3"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199" w:type="dxa"/>
            <w:tcBorders>
              <w:top w:val="nil"/>
              <w:left w:val="nil"/>
              <w:bottom w:val="nil"/>
              <w:right w:val="nil"/>
            </w:tcBorders>
            <w:shd w:val="clear" w:color="auto" w:fill="auto"/>
            <w:noWrap/>
            <w:vAlign w:val="bottom"/>
            <w:hideMark/>
          </w:tcPr>
          <w:p w14:paraId="341E53FE"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r>
      <w:tr w:rsidR="000256C1" w:rsidRPr="00D85758" w14:paraId="3BE7E229" w14:textId="77777777" w:rsidTr="0074027B">
        <w:trPr>
          <w:trHeight w:val="76"/>
        </w:trPr>
        <w:tc>
          <w:tcPr>
            <w:tcW w:w="827" w:type="dxa"/>
            <w:gridSpan w:val="2"/>
            <w:tcBorders>
              <w:top w:val="nil"/>
              <w:left w:val="nil"/>
              <w:bottom w:val="nil"/>
              <w:right w:val="nil"/>
            </w:tcBorders>
            <w:shd w:val="clear" w:color="auto" w:fill="auto"/>
            <w:noWrap/>
            <w:vAlign w:val="bottom"/>
            <w:hideMark/>
          </w:tcPr>
          <w:p w14:paraId="43B0A1C1"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532" w:type="dxa"/>
            <w:gridSpan w:val="3"/>
            <w:tcBorders>
              <w:top w:val="nil"/>
              <w:left w:val="nil"/>
              <w:bottom w:val="nil"/>
              <w:right w:val="nil"/>
            </w:tcBorders>
            <w:shd w:val="clear" w:color="auto" w:fill="auto"/>
            <w:noWrap/>
            <w:vAlign w:val="bottom"/>
            <w:hideMark/>
          </w:tcPr>
          <w:p w14:paraId="6A3A4F9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437" w:type="dxa"/>
            <w:gridSpan w:val="3"/>
            <w:tcBorders>
              <w:top w:val="nil"/>
              <w:left w:val="nil"/>
              <w:bottom w:val="nil"/>
              <w:right w:val="nil"/>
            </w:tcBorders>
            <w:shd w:val="clear" w:color="auto" w:fill="auto"/>
            <w:noWrap/>
            <w:vAlign w:val="bottom"/>
            <w:hideMark/>
          </w:tcPr>
          <w:p w14:paraId="5A0D2675"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458929F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3A1C1CA2"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63835142"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4" w:type="dxa"/>
            <w:tcBorders>
              <w:top w:val="nil"/>
              <w:left w:val="nil"/>
              <w:bottom w:val="nil"/>
              <w:right w:val="nil"/>
            </w:tcBorders>
            <w:shd w:val="clear" w:color="auto" w:fill="auto"/>
            <w:noWrap/>
            <w:vAlign w:val="bottom"/>
            <w:hideMark/>
          </w:tcPr>
          <w:p w14:paraId="3FD14C1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6" w:type="dxa"/>
            <w:gridSpan w:val="2"/>
            <w:tcBorders>
              <w:top w:val="nil"/>
              <w:left w:val="nil"/>
              <w:bottom w:val="nil"/>
              <w:right w:val="nil"/>
            </w:tcBorders>
            <w:shd w:val="clear" w:color="auto" w:fill="auto"/>
            <w:noWrap/>
            <w:vAlign w:val="bottom"/>
            <w:hideMark/>
          </w:tcPr>
          <w:p w14:paraId="5B60AC2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5" w:type="dxa"/>
            <w:tcBorders>
              <w:top w:val="nil"/>
              <w:left w:val="nil"/>
              <w:bottom w:val="nil"/>
              <w:right w:val="nil"/>
            </w:tcBorders>
            <w:shd w:val="clear" w:color="auto" w:fill="auto"/>
            <w:noWrap/>
            <w:vAlign w:val="center"/>
            <w:hideMark/>
          </w:tcPr>
          <w:p w14:paraId="26BA1F6E"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199" w:type="dxa"/>
            <w:tcBorders>
              <w:top w:val="nil"/>
              <w:left w:val="nil"/>
              <w:bottom w:val="nil"/>
              <w:right w:val="nil"/>
            </w:tcBorders>
            <w:shd w:val="clear" w:color="auto" w:fill="auto"/>
            <w:noWrap/>
            <w:vAlign w:val="bottom"/>
            <w:hideMark/>
          </w:tcPr>
          <w:p w14:paraId="4D5473B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r>
      <w:tr w:rsidR="000256C1" w:rsidRPr="00D85758" w14:paraId="6D7650BB" w14:textId="77777777" w:rsidTr="0074027B">
        <w:trPr>
          <w:trHeight w:val="79"/>
        </w:trPr>
        <w:tc>
          <w:tcPr>
            <w:tcW w:w="827" w:type="dxa"/>
            <w:gridSpan w:val="2"/>
            <w:tcBorders>
              <w:top w:val="nil"/>
              <w:left w:val="nil"/>
              <w:bottom w:val="nil"/>
              <w:right w:val="nil"/>
            </w:tcBorders>
            <w:shd w:val="clear" w:color="auto" w:fill="auto"/>
            <w:noWrap/>
            <w:vAlign w:val="bottom"/>
            <w:hideMark/>
          </w:tcPr>
          <w:p w14:paraId="49DC1EF4"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532" w:type="dxa"/>
            <w:gridSpan w:val="3"/>
            <w:tcBorders>
              <w:top w:val="nil"/>
              <w:left w:val="nil"/>
              <w:bottom w:val="nil"/>
              <w:right w:val="nil"/>
            </w:tcBorders>
            <w:shd w:val="clear" w:color="auto" w:fill="auto"/>
            <w:noWrap/>
            <w:vAlign w:val="bottom"/>
            <w:hideMark/>
          </w:tcPr>
          <w:p w14:paraId="1C9C4B3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437" w:type="dxa"/>
            <w:gridSpan w:val="3"/>
            <w:tcBorders>
              <w:top w:val="nil"/>
              <w:left w:val="nil"/>
              <w:bottom w:val="nil"/>
              <w:right w:val="nil"/>
            </w:tcBorders>
            <w:shd w:val="clear" w:color="auto" w:fill="auto"/>
            <w:noWrap/>
            <w:vAlign w:val="bottom"/>
            <w:hideMark/>
          </w:tcPr>
          <w:p w14:paraId="32FF196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7F7E981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369DF7CF"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65389C6F"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4" w:type="dxa"/>
            <w:tcBorders>
              <w:top w:val="nil"/>
              <w:left w:val="nil"/>
              <w:bottom w:val="nil"/>
              <w:right w:val="nil"/>
            </w:tcBorders>
            <w:shd w:val="clear" w:color="auto" w:fill="auto"/>
            <w:noWrap/>
            <w:vAlign w:val="bottom"/>
            <w:hideMark/>
          </w:tcPr>
          <w:p w14:paraId="47D63F2B"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6" w:type="dxa"/>
            <w:gridSpan w:val="2"/>
            <w:tcBorders>
              <w:top w:val="nil"/>
              <w:left w:val="nil"/>
              <w:bottom w:val="nil"/>
              <w:right w:val="nil"/>
            </w:tcBorders>
            <w:shd w:val="clear" w:color="auto" w:fill="auto"/>
            <w:noWrap/>
            <w:vAlign w:val="bottom"/>
            <w:hideMark/>
          </w:tcPr>
          <w:p w14:paraId="01421D3B"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225" w:type="dxa"/>
            <w:tcBorders>
              <w:top w:val="nil"/>
              <w:left w:val="nil"/>
              <w:bottom w:val="nil"/>
              <w:right w:val="nil"/>
            </w:tcBorders>
            <w:shd w:val="clear" w:color="auto" w:fill="auto"/>
            <w:noWrap/>
            <w:vAlign w:val="center"/>
            <w:hideMark/>
          </w:tcPr>
          <w:p w14:paraId="60681448"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199" w:type="dxa"/>
            <w:tcBorders>
              <w:top w:val="nil"/>
              <w:left w:val="nil"/>
              <w:bottom w:val="nil"/>
              <w:right w:val="nil"/>
            </w:tcBorders>
            <w:shd w:val="clear" w:color="auto" w:fill="auto"/>
            <w:noWrap/>
            <w:vAlign w:val="bottom"/>
            <w:hideMark/>
          </w:tcPr>
          <w:p w14:paraId="13DF02A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r>
      <w:tr w:rsidR="000256C1" w:rsidRPr="00D85758" w14:paraId="20547D16" w14:textId="77777777" w:rsidTr="0074027B">
        <w:trPr>
          <w:trHeight w:val="148"/>
        </w:trPr>
        <w:tc>
          <w:tcPr>
            <w:tcW w:w="8834" w:type="dxa"/>
            <w:gridSpan w:val="15"/>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6F040460"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Wydatki</w:t>
            </w:r>
          </w:p>
        </w:tc>
        <w:tc>
          <w:tcPr>
            <w:tcW w:w="1199" w:type="dxa"/>
            <w:tcBorders>
              <w:top w:val="single" w:sz="8" w:space="0" w:color="auto"/>
              <w:left w:val="nil"/>
              <w:bottom w:val="nil"/>
              <w:right w:val="single" w:sz="8" w:space="0" w:color="auto"/>
            </w:tcBorders>
            <w:shd w:val="clear" w:color="auto" w:fill="auto"/>
            <w:noWrap/>
            <w:vAlign w:val="bottom"/>
            <w:hideMark/>
          </w:tcPr>
          <w:p w14:paraId="0828CD31"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r>
      <w:tr w:rsidR="000256C1" w:rsidRPr="00D85758" w14:paraId="7250179C" w14:textId="77777777" w:rsidTr="0074027B">
        <w:trPr>
          <w:trHeight w:val="129"/>
        </w:trPr>
        <w:tc>
          <w:tcPr>
            <w:tcW w:w="588" w:type="dxa"/>
            <w:tcBorders>
              <w:top w:val="nil"/>
              <w:left w:val="single" w:sz="8" w:space="0" w:color="auto"/>
              <w:bottom w:val="single" w:sz="4" w:space="0" w:color="auto"/>
              <w:right w:val="single" w:sz="4" w:space="0" w:color="auto"/>
            </w:tcBorders>
            <w:shd w:val="clear" w:color="000000" w:fill="F2F2F2"/>
            <w:noWrap/>
            <w:vAlign w:val="center"/>
            <w:hideMark/>
          </w:tcPr>
          <w:p w14:paraId="644F75E1"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Dział</w:t>
            </w:r>
          </w:p>
        </w:tc>
        <w:tc>
          <w:tcPr>
            <w:tcW w:w="890" w:type="dxa"/>
            <w:gridSpan w:val="2"/>
            <w:tcBorders>
              <w:top w:val="nil"/>
              <w:left w:val="nil"/>
              <w:bottom w:val="single" w:sz="4" w:space="0" w:color="auto"/>
              <w:right w:val="single" w:sz="4" w:space="0" w:color="auto"/>
            </w:tcBorders>
            <w:shd w:val="clear" w:color="000000" w:fill="F2F2F2"/>
            <w:noWrap/>
            <w:vAlign w:val="center"/>
            <w:hideMark/>
          </w:tcPr>
          <w:p w14:paraId="576A1E1D"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Rozdział</w:t>
            </w:r>
          </w:p>
        </w:tc>
        <w:tc>
          <w:tcPr>
            <w:tcW w:w="961" w:type="dxa"/>
            <w:gridSpan w:val="3"/>
            <w:tcBorders>
              <w:top w:val="nil"/>
              <w:left w:val="nil"/>
              <w:bottom w:val="single" w:sz="4" w:space="0" w:color="auto"/>
              <w:right w:val="single" w:sz="4" w:space="0" w:color="auto"/>
            </w:tcBorders>
            <w:shd w:val="clear" w:color="000000" w:fill="F2F2F2"/>
            <w:noWrap/>
            <w:vAlign w:val="center"/>
            <w:hideMark/>
          </w:tcPr>
          <w:p w14:paraId="1D123586"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Paragraf</w:t>
            </w:r>
          </w:p>
        </w:tc>
        <w:tc>
          <w:tcPr>
            <w:tcW w:w="5027" w:type="dxa"/>
            <w:gridSpan w:val="7"/>
            <w:tcBorders>
              <w:top w:val="single" w:sz="4" w:space="0" w:color="auto"/>
              <w:left w:val="nil"/>
              <w:bottom w:val="single" w:sz="4" w:space="0" w:color="auto"/>
              <w:right w:val="single" w:sz="4" w:space="0" w:color="auto"/>
            </w:tcBorders>
            <w:shd w:val="clear" w:color="000000" w:fill="F2F2F2"/>
            <w:noWrap/>
            <w:vAlign w:val="center"/>
            <w:hideMark/>
          </w:tcPr>
          <w:p w14:paraId="5E9C1A3D"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Treść</w:t>
            </w:r>
          </w:p>
        </w:tc>
        <w:tc>
          <w:tcPr>
            <w:tcW w:w="1368" w:type="dxa"/>
            <w:gridSpan w:val="2"/>
            <w:tcBorders>
              <w:top w:val="nil"/>
              <w:left w:val="nil"/>
              <w:bottom w:val="single" w:sz="4" w:space="0" w:color="auto"/>
              <w:right w:val="single" w:sz="4" w:space="0" w:color="auto"/>
            </w:tcBorders>
            <w:shd w:val="clear" w:color="000000" w:fill="F2F2F2"/>
            <w:noWrap/>
            <w:vAlign w:val="center"/>
            <w:hideMark/>
          </w:tcPr>
          <w:p w14:paraId="25A777B8"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Plan</w:t>
            </w:r>
          </w:p>
        </w:tc>
        <w:tc>
          <w:tcPr>
            <w:tcW w:w="1199" w:type="dxa"/>
            <w:tcBorders>
              <w:top w:val="single" w:sz="4" w:space="0" w:color="auto"/>
              <w:left w:val="nil"/>
              <w:bottom w:val="single" w:sz="4" w:space="0" w:color="auto"/>
              <w:right w:val="single" w:sz="8" w:space="0" w:color="auto"/>
            </w:tcBorders>
            <w:shd w:val="clear" w:color="000000" w:fill="F2F2F2"/>
            <w:noWrap/>
            <w:vAlign w:val="center"/>
            <w:hideMark/>
          </w:tcPr>
          <w:p w14:paraId="24A8945A" w14:textId="77777777" w:rsidR="000256C1" w:rsidRPr="00D85758" w:rsidRDefault="000256C1" w:rsidP="000256C1">
            <w:pPr>
              <w:spacing w:after="0" w:line="240" w:lineRule="auto"/>
              <w:jc w:val="center"/>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Wykonanie</w:t>
            </w:r>
          </w:p>
        </w:tc>
      </w:tr>
      <w:tr w:rsidR="000256C1" w:rsidRPr="00D85758" w14:paraId="6F7BF670" w14:textId="77777777" w:rsidTr="0074027B">
        <w:trPr>
          <w:trHeight w:val="136"/>
        </w:trPr>
        <w:tc>
          <w:tcPr>
            <w:tcW w:w="588" w:type="dxa"/>
            <w:tcBorders>
              <w:top w:val="nil"/>
              <w:left w:val="single" w:sz="8" w:space="0" w:color="auto"/>
              <w:bottom w:val="single" w:sz="4" w:space="0" w:color="auto"/>
              <w:right w:val="nil"/>
            </w:tcBorders>
            <w:shd w:val="clear" w:color="auto" w:fill="auto"/>
            <w:noWrap/>
            <w:vAlign w:val="bottom"/>
            <w:hideMark/>
          </w:tcPr>
          <w:p w14:paraId="05A6B07D"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750</w:t>
            </w:r>
          </w:p>
        </w:tc>
        <w:tc>
          <w:tcPr>
            <w:tcW w:w="890" w:type="dxa"/>
            <w:gridSpan w:val="2"/>
            <w:tcBorders>
              <w:top w:val="nil"/>
              <w:left w:val="nil"/>
              <w:bottom w:val="single" w:sz="4" w:space="0" w:color="auto"/>
              <w:right w:val="nil"/>
            </w:tcBorders>
            <w:shd w:val="clear" w:color="auto" w:fill="auto"/>
            <w:noWrap/>
            <w:vAlign w:val="bottom"/>
            <w:hideMark/>
          </w:tcPr>
          <w:p w14:paraId="66CD65C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bottom"/>
            <w:hideMark/>
          </w:tcPr>
          <w:p w14:paraId="70C6703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07CCB20D"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Administracja publiczna</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2D740C3"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18 684,31</w:t>
            </w:r>
          </w:p>
        </w:tc>
        <w:tc>
          <w:tcPr>
            <w:tcW w:w="1199" w:type="dxa"/>
            <w:tcBorders>
              <w:top w:val="nil"/>
              <w:left w:val="nil"/>
              <w:bottom w:val="single" w:sz="4" w:space="0" w:color="auto"/>
              <w:right w:val="single" w:sz="8" w:space="0" w:color="auto"/>
            </w:tcBorders>
            <w:shd w:val="clear" w:color="auto" w:fill="auto"/>
            <w:noWrap/>
            <w:vAlign w:val="center"/>
            <w:hideMark/>
          </w:tcPr>
          <w:p w14:paraId="26DC60D8"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18 357,58</w:t>
            </w:r>
          </w:p>
        </w:tc>
      </w:tr>
      <w:tr w:rsidR="000256C1" w:rsidRPr="00D85758" w14:paraId="1E2600C3"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bottom"/>
            <w:hideMark/>
          </w:tcPr>
          <w:p w14:paraId="01AA1AD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bottom"/>
            <w:hideMark/>
          </w:tcPr>
          <w:p w14:paraId="75D3FF7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75011</w:t>
            </w:r>
          </w:p>
        </w:tc>
        <w:tc>
          <w:tcPr>
            <w:tcW w:w="961" w:type="dxa"/>
            <w:gridSpan w:val="3"/>
            <w:tcBorders>
              <w:top w:val="nil"/>
              <w:left w:val="nil"/>
              <w:bottom w:val="single" w:sz="4" w:space="0" w:color="auto"/>
              <w:right w:val="single" w:sz="4" w:space="0" w:color="auto"/>
            </w:tcBorders>
            <w:shd w:val="clear" w:color="auto" w:fill="auto"/>
            <w:noWrap/>
            <w:vAlign w:val="bottom"/>
            <w:hideMark/>
          </w:tcPr>
          <w:p w14:paraId="60FC913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45C8CBA"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Urzędy wojewódzkie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7D8FA4EB"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17 634,31</w:t>
            </w:r>
          </w:p>
        </w:tc>
        <w:tc>
          <w:tcPr>
            <w:tcW w:w="1199" w:type="dxa"/>
            <w:tcBorders>
              <w:top w:val="nil"/>
              <w:left w:val="nil"/>
              <w:bottom w:val="single" w:sz="4" w:space="0" w:color="auto"/>
              <w:right w:val="single" w:sz="8" w:space="0" w:color="auto"/>
            </w:tcBorders>
            <w:shd w:val="clear" w:color="auto" w:fill="auto"/>
            <w:noWrap/>
            <w:vAlign w:val="center"/>
            <w:hideMark/>
          </w:tcPr>
          <w:p w14:paraId="0AB6B40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17 361,58</w:t>
            </w:r>
          </w:p>
        </w:tc>
      </w:tr>
      <w:tr w:rsidR="000256C1" w:rsidRPr="00D85758" w14:paraId="699C047F" w14:textId="77777777" w:rsidTr="0074027B">
        <w:trPr>
          <w:trHeight w:val="76"/>
        </w:trPr>
        <w:tc>
          <w:tcPr>
            <w:tcW w:w="588" w:type="dxa"/>
            <w:tcBorders>
              <w:top w:val="nil"/>
              <w:left w:val="single" w:sz="8" w:space="0" w:color="auto"/>
              <w:bottom w:val="nil"/>
              <w:right w:val="nil"/>
            </w:tcBorders>
            <w:shd w:val="clear" w:color="auto" w:fill="auto"/>
            <w:noWrap/>
            <w:vAlign w:val="bottom"/>
            <w:hideMark/>
          </w:tcPr>
          <w:p w14:paraId="32F7E87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bottom"/>
            <w:hideMark/>
          </w:tcPr>
          <w:p w14:paraId="6B9F17B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bottom"/>
            <w:hideMark/>
          </w:tcPr>
          <w:p w14:paraId="515CCD0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4010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703326F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Wynagrodzenia osobowe pracowników</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756BABB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8 508,00</w:t>
            </w:r>
          </w:p>
        </w:tc>
        <w:tc>
          <w:tcPr>
            <w:tcW w:w="1199" w:type="dxa"/>
            <w:tcBorders>
              <w:top w:val="nil"/>
              <w:left w:val="nil"/>
              <w:bottom w:val="single" w:sz="4" w:space="0" w:color="auto"/>
              <w:right w:val="single" w:sz="8" w:space="0" w:color="auto"/>
            </w:tcBorders>
            <w:shd w:val="clear" w:color="auto" w:fill="auto"/>
            <w:noWrap/>
            <w:vAlign w:val="bottom"/>
            <w:hideMark/>
          </w:tcPr>
          <w:p w14:paraId="3EA8B7B2"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8 508,00</w:t>
            </w:r>
          </w:p>
        </w:tc>
      </w:tr>
      <w:tr w:rsidR="000256C1" w:rsidRPr="00D85758" w14:paraId="4C2620E9" w14:textId="77777777" w:rsidTr="0074027B">
        <w:trPr>
          <w:trHeight w:val="76"/>
        </w:trPr>
        <w:tc>
          <w:tcPr>
            <w:tcW w:w="588" w:type="dxa"/>
            <w:tcBorders>
              <w:top w:val="nil"/>
              <w:left w:val="single" w:sz="8" w:space="0" w:color="auto"/>
              <w:bottom w:val="nil"/>
              <w:right w:val="nil"/>
            </w:tcBorders>
            <w:shd w:val="clear" w:color="auto" w:fill="auto"/>
            <w:noWrap/>
            <w:vAlign w:val="bottom"/>
            <w:hideMark/>
          </w:tcPr>
          <w:p w14:paraId="21657E5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bottom"/>
            <w:hideMark/>
          </w:tcPr>
          <w:p w14:paraId="4DAD83C9"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bottom"/>
            <w:hideMark/>
          </w:tcPr>
          <w:p w14:paraId="14A5933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4110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2F0E16C7"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Składki na ubezpieczenia społeczne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4A8C89B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1 454,87</w:t>
            </w:r>
          </w:p>
        </w:tc>
        <w:tc>
          <w:tcPr>
            <w:tcW w:w="1199" w:type="dxa"/>
            <w:tcBorders>
              <w:top w:val="nil"/>
              <w:left w:val="nil"/>
              <w:bottom w:val="single" w:sz="4" w:space="0" w:color="auto"/>
              <w:right w:val="single" w:sz="8" w:space="0" w:color="auto"/>
            </w:tcBorders>
            <w:shd w:val="clear" w:color="auto" w:fill="auto"/>
            <w:noWrap/>
            <w:vAlign w:val="bottom"/>
            <w:hideMark/>
          </w:tcPr>
          <w:p w14:paraId="0C8B0406"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1 454,87</w:t>
            </w:r>
          </w:p>
        </w:tc>
      </w:tr>
      <w:tr w:rsidR="000256C1" w:rsidRPr="00D85758" w14:paraId="57D13FF1" w14:textId="77777777" w:rsidTr="0074027B">
        <w:trPr>
          <w:trHeight w:val="76"/>
        </w:trPr>
        <w:tc>
          <w:tcPr>
            <w:tcW w:w="588" w:type="dxa"/>
            <w:tcBorders>
              <w:top w:val="nil"/>
              <w:left w:val="single" w:sz="8" w:space="0" w:color="auto"/>
              <w:bottom w:val="nil"/>
              <w:right w:val="nil"/>
            </w:tcBorders>
            <w:shd w:val="clear" w:color="auto" w:fill="auto"/>
            <w:noWrap/>
            <w:vAlign w:val="bottom"/>
            <w:hideMark/>
          </w:tcPr>
          <w:p w14:paraId="6DC9767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bottom"/>
            <w:hideMark/>
          </w:tcPr>
          <w:p w14:paraId="64D29BA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bottom"/>
            <w:hideMark/>
          </w:tcPr>
          <w:p w14:paraId="7EAB442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4120</w:t>
            </w:r>
          </w:p>
        </w:tc>
        <w:tc>
          <w:tcPr>
            <w:tcW w:w="5027" w:type="dxa"/>
            <w:gridSpan w:val="7"/>
            <w:tcBorders>
              <w:top w:val="single" w:sz="4" w:space="0" w:color="auto"/>
              <w:left w:val="nil"/>
              <w:bottom w:val="single" w:sz="4" w:space="0" w:color="auto"/>
              <w:right w:val="single" w:sz="4" w:space="0" w:color="auto"/>
            </w:tcBorders>
            <w:shd w:val="clear" w:color="auto" w:fill="auto"/>
            <w:vAlign w:val="center"/>
            <w:hideMark/>
          </w:tcPr>
          <w:p w14:paraId="0B62026E"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Składki na Fundusz Pracy oraz Fundusz Solidarnościowy</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4A03F86C"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208,45</w:t>
            </w:r>
          </w:p>
        </w:tc>
        <w:tc>
          <w:tcPr>
            <w:tcW w:w="1199" w:type="dxa"/>
            <w:tcBorders>
              <w:top w:val="nil"/>
              <w:left w:val="nil"/>
              <w:bottom w:val="single" w:sz="4" w:space="0" w:color="auto"/>
              <w:right w:val="single" w:sz="8" w:space="0" w:color="auto"/>
            </w:tcBorders>
            <w:shd w:val="clear" w:color="auto" w:fill="auto"/>
            <w:noWrap/>
            <w:vAlign w:val="bottom"/>
            <w:hideMark/>
          </w:tcPr>
          <w:p w14:paraId="155E257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173,71</w:t>
            </w:r>
          </w:p>
        </w:tc>
      </w:tr>
      <w:tr w:rsidR="000256C1" w:rsidRPr="00D85758" w14:paraId="226FF957" w14:textId="77777777" w:rsidTr="0074027B">
        <w:trPr>
          <w:trHeight w:val="76"/>
        </w:trPr>
        <w:tc>
          <w:tcPr>
            <w:tcW w:w="588" w:type="dxa"/>
            <w:tcBorders>
              <w:top w:val="nil"/>
              <w:left w:val="single" w:sz="8" w:space="0" w:color="auto"/>
              <w:bottom w:val="nil"/>
              <w:right w:val="nil"/>
            </w:tcBorders>
            <w:shd w:val="clear" w:color="auto" w:fill="auto"/>
            <w:noWrap/>
            <w:vAlign w:val="bottom"/>
            <w:hideMark/>
          </w:tcPr>
          <w:p w14:paraId="118EF35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bottom"/>
            <w:hideMark/>
          </w:tcPr>
          <w:p w14:paraId="341A34E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bottom"/>
            <w:hideMark/>
          </w:tcPr>
          <w:p w14:paraId="6C6D96F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4300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4345F313"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Zakup usług pozostałych</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6D8AFC4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7 462,99</w:t>
            </w:r>
          </w:p>
        </w:tc>
        <w:tc>
          <w:tcPr>
            <w:tcW w:w="1199" w:type="dxa"/>
            <w:tcBorders>
              <w:top w:val="nil"/>
              <w:left w:val="nil"/>
              <w:bottom w:val="single" w:sz="4" w:space="0" w:color="auto"/>
              <w:right w:val="single" w:sz="8" w:space="0" w:color="auto"/>
            </w:tcBorders>
            <w:shd w:val="clear" w:color="auto" w:fill="auto"/>
            <w:noWrap/>
            <w:vAlign w:val="bottom"/>
            <w:hideMark/>
          </w:tcPr>
          <w:p w14:paraId="07FD7B4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7 225,00</w:t>
            </w:r>
          </w:p>
        </w:tc>
      </w:tr>
      <w:tr w:rsidR="000256C1" w:rsidRPr="00D85758" w14:paraId="3864A8A8"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bottom"/>
            <w:hideMark/>
          </w:tcPr>
          <w:p w14:paraId="3CBD333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41623F5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75085</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712594B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49C7510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Wspólna obsługa jednostek samorządu terytorialnego</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7E7D4373"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1 050,00</w:t>
            </w:r>
          </w:p>
        </w:tc>
        <w:tc>
          <w:tcPr>
            <w:tcW w:w="1199" w:type="dxa"/>
            <w:tcBorders>
              <w:top w:val="nil"/>
              <w:left w:val="nil"/>
              <w:bottom w:val="single" w:sz="4" w:space="0" w:color="auto"/>
              <w:right w:val="single" w:sz="8" w:space="0" w:color="auto"/>
            </w:tcBorders>
            <w:shd w:val="clear" w:color="auto" w:fill="auto"/>
            <w:noWrap/>
            <w:vAlign w:val="center"/>
            <w:hideMark/>
          </w:tcPr>
          <w:p w14:paraId="269189EA"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996,00</w:t>
            </w:r>
          </w:p>
        </w:tc>
      </w:tr>
      <w:tr w:rsidR="000256C1" w:rsidRPr="00D85758" w14:paraId="025F026E" w14:textId="77777777" w:rsidTr="0074027B">
        <w:trPr>
          <w:trHeight w:val="76"/>
        </w:trPr>
        <w:tc>
          <w:tcPr>
            <w:tcW w:w="588" w:type="dxa"/>
            <w:tcBorders>
              <w:top w:val="nil"/>
              <w:left w:val="single" w:sz="8" w:space="0" w:color="auto"/>
              <w:bottom w:val="nil"/>
              <w:right w:val="nil"/>
            </w:tcBorders>
            <w:shd w:val="clear" w:color="auto" w:fill="auto"/>
            <w:noWrap/>
            <w:vAlign w:val="bottom"/>
            <w:hideMark/>
          </w:tcPr>
          <w:p w14:paraId="08A6F5E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08351DC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78C31F5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4210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70976A6F"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Zakup materiałów i wyposażenia</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7BDB05F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850,00</w:t>
            </w:r>
          </w:p>
        </w:tc>
        <w:tc>
          <w:tcPr>
            <w:tcW w:w="1199" w:type="dxa"/>
            <w:tcBorders>
              <w:top w:val="nil"/>
              <w:left w:val="nil"/>
              <w:bottom w:val="single" w:sz="4" w:space="0" w:color="auto"/>
              <w:right w:val="single" w:sz="8" w:space="0" w:color="auto"/>
            </w:tcBorders>
            <w:shd w:val="clear" w:color="auto" w:fill="auto"/>
            <w:noWrap/>
            <w:vAlign w:val="bottom"/>
            <w:hideMark/>
          </w:tcPr>
          <w:p w14:paraId="1C80558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797,00</w:t>
            </w:r>
          </w:p>
        </w:tc>
      </w:tr>
      <w:tr w:rsidR="000256C1" w:rsidRPr="00D85758" w14:paraId="7BDD49A0"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bottom"/>
            <w:hideMark/>
          </w:tcPr>
          <w:p w14:paraId="11ECE146"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478AED7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37C486B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4700</w:t>
            </w:r>
          </w:p>
        </w:tc>
        <w:tc>
          <w:tcPr>
            <w:tcW w:w="5027" w:type="dxa"/>
            <w:gridSpan w:val="7"/>
            <w:tcBorders>
              <w:top w:val="nil"/>
              <w:left w:val="nil"/>
              <w:bottom w:val="single" w:sz="4" w:space="0" w:color="auto"/>
              <w:right w:val="single" w:sz="4" w:space="0" w:color="000000"/>
            </w:tcBorders>
            <w:shd w:val="clear" w:color="auto" w:fill="auto"/>
            <w:vAlign w:val="center"/>
            <w:hideMark/>
          </w:tcPr>
          <w:p w14:paraId="09719CF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Szkolenia pracowników niebędących członkami korpusu służby cywilnej</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66A03C5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200,00</w:t>
            </w:r>
          </w:p>
        </w:tc>
        <w:tc>
          <w:tcPr>
            <w:tcW w:w="1199" w:type="dxa"/>
            <w:tcBorders>
              <w:top w:val="nil"/>
              <w:left w:val="nil"/>
              <w:bottom w:val="single" w:sz="4" w:space="0" w:color="auto"/>
              <w:right w:val="single" w:sz="8" w:space="0" w:color="auto"/>
            </w:tcBorders>
            <w:shd w:val="clear" w:color="auto" w:fill="auto"/>
            <w:noWrap/>
            <w:vAlign w:val="bottom"/>
            <w:hideMark/>
          </w:tcPr>
          <w:p w14:paraId="2C38032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199,00</w:t>
            </w:r>
          </w:p>
        </w:tc>
      </w:tr>
      <w:tr w:rsidR="000256C1" w:rsidRPr="00D85758" w14:paraId="6A7E5479" w14:textId="77777777" w:rsidTr="0074027B">
        <w:trPr>
          <w:trHeight w:val="142"/>
        </w:trPr>
        <w:tc>
          <w:tcPr>
            <w:tcW w:w="588" w:type="dxa"/>
            <w:tcBorders>
              <w:top w:val="nil"/>
              <w:left w:val="single" w:sz="8" w:space="0" w:color="auto"/>
              <w:bottom w:val="single" w:sz="4" w:space="0" w:color="auto"/>
              <w:right w:val="nil"/>
            </w:tcBorders>
            <w:shd w:val="clear" w:color="auto" w:fill="auto"/>
            <w:noWrap/>
            <w:vAlign w:val="center"/>
            <w:hideMark/>
          </w:tcPr>
          <w:p w14:paraId="735E7F40"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754</w:t>
            </w:r>
          </w:p>
        </w:tc>
        <w:tc>
          <w:tcPr>
            <w:tcW w:w="890" w:type="dxa"/>
            <w:gridSpan w:val="2"/>
            <w:tcBorders>
              <w:top w:val="nil"/>
              <w:left w:val="nil"/>
              <w:bottom w:val="single" w:sz="4" w:space="0" w:color="auto"/>
              <w:right w:val="nil"/>
            </w:tcBorders>
            <w:shd w:val="clear" w:color="auto" w:fill="auto"/>
            <w:noWrap/>
            <w:vAlign w:val="center"/>
            <w:hideMark/>
          </w:tcPr>
          <w:p w14:paraId="0B44AB7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6472DFC0"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vAlign w:val="center"/>
            <w:hideMark/>
          </w:tcPr>
          <w:p w14:paraId="25FEBBB1" w14:textId="77777777" w:rsidR="000256C1" w:rsidRPr="00D85758" w:rsidRDefault="000256C1" w:rsidP="000256C1">
            <w:pPr>
              <w:spacing w:after="0" w:line="240" w:lineRule="auto"/>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Bezpieczeństwo publiczne i ochrona przeciwpożarowa</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8734134"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622 008,00</w:t>
            </w:r>
          </w:p>
        </w:tc>
        <w:tc>
          <w:tcPr>
            <w:tcW w:w="1199" w:type="dxa"/>
            <w:tcBorders>
              <w:top w:val="nil"/>
              <w:left w:val="nil"/>
              <w:bottom w:val="single" w:sz="4" w:space="0" w:color="auto"/>
              <w:right w:val="single" w:sz="8" w:space="0" w:color="auto"/>
            </w:tcBorders>
            <w:shd w:val="clear" w:color="auto" w:fill="auto"/>
            <w:noWrap/>
            <w:vAlign w:val="center"/>
            <w:hideMark/>
          </w:tcPr>
          <w:p w14:paraId="389941CE"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621 768,15</w:t>
            </w:r>
          </w:p>
        </w:tc>
      </w:tr>
      <w:tr w:rsidR="000256C1" w:rsidRPr="00D85758" w14:paraId="6D42C8D3"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0B7BA19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20F2EC7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75495</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2660CB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036608"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Pozostała działalność</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D6E23A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622 008,00</w:t>
            </w:r>
          </w:p>
        </w:tc>
        <w:tc>
          <w:tcPr>
            <w:tcW w:w="1199" w:type="dxa"/>
            <w:tcBorders>
              <w:top w:val="nil"/>
              <w:left w:val="nil"/>
              <w:bottom w:val="single" w:sz="4" w:space="0" w:color="auto"/>
              <w:right w:val="single" w:sz="8" w:space="0" w:color="auto"/>
            </w:tcBorders>
            <w:shd w:val="clear" w:color="auto" w:fill="auto"/>
            <w:noWrap/>
            <w:vAlign w:val="center"/>
            <w:hideMark/>
          </w:tcPr>
          <w:p w14:paraId="655AF3AB"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621 768,15</w:t>
            </w:r>
          </w:p>
        </w:tc>
      </w:tr>
      <w:tr w:rsidR="000256C1" w:rsidRPr="00D85758" w14:paraId="5CCA1B6B"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361F4176"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681F1A9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nil"/>
              <w:right w:val="single" w:sz="4" w:space="0" w:color="auto"/>
            </w:tcBorders>
            <w:shd w:val="clear" w:color="auto" w:fill="auto"/>
            <w:noWrap/>
            <w:vAlign w:val="center"/>
            <w:hideMark/>
          </w:tcPr>
          <w:p w14:paraId="0C4CF59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3110</w:t>
            </w:r>
          </w:p>
        </w:tc>
        <w:tc>
          <w:tcPr>
            <w:tcW w:w="5027" w:type="dxa"/>
            <w:gridSpan w:val="7"/>
            <w:tcBorders>
              <w:top w:val="single" w:sz="4" w:space="0" w:color="auto"/>
              <w:left w:val="nil"/>
              <w:bottom w:val="nil"/>
              <w:right w:val="single" w:sz="4" w:space="0" w:color="auto"/>
            </w:tcBorders>
            <w:shd w:val="clear" w:color="auto" w:fill="auto"/>
            <w:noWrap/>
            <w:vAlign w:val="center"/>
            <w:hideMark/>
          </w:tcPr>
          <w:p w14:paraId="7F75912A"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Świadczenia społeczne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C4F022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620 440,00</w:t>
            </w:r>
          </w:p>
        </w:tc>
        <w:tc>
          <w:tcPr>
            <w:tcW w:w="1199" w:type="dxa"/>
            <w:tcBorders>
              <w:top w:val="nil"/>
              <w:left w:val="nil"/>
              <w:bottom w:val="single" w:sz="4" w:space="0" w:color="auto"/>
              <w:right w:val="single" w:sz="8" w:space="0" w:color="auto"/>
            </w:tcBorders>
            <w:shd w:val="clear" w:color="auto" w:fill="auto"/>
            <w:noWrap/>
            <w:vAlign w:val="bottom"/>
            <w:hideMark/>
          </w:tcPr>
          <w:p w14:paraId="5E1167DB"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620 440,00</w:t>
            </w:r>
          </w:p>
        </w:tc>
      </w:tr>
      <w:tr w:rsidR="000256C1" w:rsidRPr="00D85758" w14:paraId="04D9CF92"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508AB010"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739127A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AA592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4210</w:t>
            </w:r>
          </w:p>
        </w:tc>
        <w:tc>
          <w:tcPr>
            <w:tcW w:w="50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C2BFFC4"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materiałów i wyposażenia</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EFFFC0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1 236,15</w:t>
            </w:r>
          </w:p>
        </w:tc>
        <w:tc>
          <w:tcPr>
            <w:tcW w:w="1199" w:type="dxa"/>
            <w:tcBorders>
              <w:top w:val="nil"/>
              <w:left w:val="nil"/>
              <w:bottom w:val="single" w:sz="4" w:space="0" w:color="auto"/>
              <w:right w:val="single" w:sz="8" w:space="0" w:color="auto"/>
            </w:tcBorders>
            <w:shd w:val="clear" w:color="auto" w:fill="auto"/>
            <w:noWrap/>
            <w:vAlign w:val="bottom"/>
            <w:hideMark/>
          </w:tcPr>
          <w:p w14:paraId="7D74CC9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1 236,15</w:t>
            </w:r>
          </w:p>
        </w:tc>
      </w:tr>
      <w:tr w:rsidR="000256C1" w:rsidRPr="00D85758" w14:paraId="41EDA91A"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32FCBA5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2484FB6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1CACDAC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4300</w:t>
            </w:r>
          </w:p>
        </w:tc>
        <w:tc>
          <w:tcPr>
            <w:tcW w:w="50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E511D7E"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usług pozostałych</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78E53C8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92,00</w:t>
            </w:r>
          </w:p>
        </w:tc>
        <w:tc>
          <w:tcPr>
            <w:tcW w:w="1199" w:type="dxa"/>
            <w:tcBorders>
              <w:top w:val="nil"/>
              <w:left w:val="nil"/>
              <w:bottom w:val="single" w:sz="4" w:space="0" w:color="auto"/>
              <w:right w:val="single" w:sz="8" w:space="0" w:color="auto"/>
            </w:tcBorders>
            <w:shd w:val="clear" w:color="auto" w:fill="auto"/>
            <w:noWrap/>
            <w:vAlign w:val="bottom"/>
            <w:hideMark/>
          </w:tcPr>
          <w:p w14:paraId="0D4F9AA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92,00</w:t>
            </w:r>
          </w:p>
        </w:tc>
      </w:tr>
      <w:tr w:rsidR="000256C1" w:rsidRPr="00D85758" w14:paraId="29B223D7"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557D248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3CEE75C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32A2CD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4700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2407E9A3"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Szkolenia pracowników niebędących członkami korpusu służby cywilnej</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E9AD367"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239,85</w:t>
            </w:r>
          </w:p>
        </w:tc>
        <w:tc>
          <w:tcPr>
            <w:tcW w:w="1199" w:type="dxa"/>
            <w:tcBorders>
              <w:top w:val="nil"/>
              <w:left w:val="nil"/>
              <w:bottom w:val="single" w:sz="4" w:space="0" w:color="auto"/>
              <w:right w:val="single" w:sz="8" w:space="0" w:color="auto"/>
            </w:tcBorders>
            <w:shd w:val="clear" w:color="auto" w:fill="auto"/>
            <w:noWrap/>
            <w:vAlign w:val="bottom"/>
            <w:hideMark/>
          </w:tcPr>
          <w:p w14:paraId="74ACF14E"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138C1F1B" w14:textId="77777777" w:rsidTr="0074027B">
        <w:trPr>
          <w:trHeight w:val="111"/>
        </w:trPr>
        <w:tc>
          <w:tcPr>
            <w:tcW w:w="588" w:type="dxa"/>
            <w:tcBorders>
              <w:top w:val="nil"/>
              <w:left w:val="single" w:sz="8" w:space="0" w:color="auto"/>
              <w:bottom w:val="single" w:sz="4" w:space="0" w:color="auto"/>
              <w:right w:val="nil"/>
            </w:tcBorders>
            <w:shd w:val="clear" w:color="auto" w:fill="auto"/>
            <w:noWrap/>
            <w:vAlign w:val="center"/>
            <w:hideMark/>
          </w:tcPr>
          <w:p w14:paraId="3215B52A"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801</w:t>
            </w:r>
          </w:p>
        </w:tc>
        <w:tc>
          <w:tcPr>
            <w:tcW w:w="890" w:type="dxa"/>
            <w:gridSpan w:val="2"/>
            <w:tcBorders>
              <w:top w:val="nil"/>
              <w:left w:val="nil"/>
              <w:bottom w:val="single" w:sz="4" w:space="0" w:color="auto"/>
              <w:right w:val="nil"/>
            </w:tcBorders>
            <w:shd w:val="clear" w:color="auto" w:fill="auto"/>
            <w:noWrap/>
            <w:vAlign w:val="center"/>
            <w:hideMark/>
          </w:tcPr>
          <w:p w14:paraId="05D3DFBB"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C3AC9C0"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665A82CB" w14:textId="77777777" w:rsidR="000256C1" w:rsidRPr="00D85758" w:rsidRDefault="000256C1" w:rsidP="000256C1">
            <w:pPr>
              <w:spacing w:after="0" w:line="240" w:lineRule="auto"/>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Oświata i wychowanie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958A0DB"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196 304,00</w:t>
            </w:r>
          </w:p>
        </w:tc>
        <w:tc>
          <w:tcPr>
            <w:tcW w:w="1199" w:type="dxa"/>
            <w:tcBorders>
              <w:top w:val="nil"/>
              <w:left w:val="nil"/>
              <w:bottom w:val="single" w:sz="4" w:space="0" w:color="auto"/>
              <w:right w:val="single" w:sz="8" w:space="0" w:color="auto"/>
            </w:tcBorders>
            <w:shd w:val="clear" w:color="auto" w:fill="auto"/>
            <w:noWrap/>
            <w:vAlign w:val="center"/>
            <w:hideMark/>
          </w:tcPr>
          <w:p w14:paraId="181FB5BF"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121 507,86</w:t>
            </w:r>
          </w:p>
        </w:tc>
      </w:tr>
      <w:tr w:rsidR="000256C1" w:rsidRPr="00D85758" w14:paraId="75DD22E4"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01920390"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599F59F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80101</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514C455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760CADEF"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Szkoły podstawowe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F79A4C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125 631,00</w:t>
            </w:r>
          </w:p>
        </w:tc>
        <w:tc>
          <w:tcPr>
            <w:tcW w:w="1199" w:type="dxa"/>
            <w:tcBorders>
              <w:top w:val="nil"/>
              <w:left w:val="nil"/>
              <w:bottom w:val="single" w:sz="4" w:space="0" w:color="auto"/>
              <w:right w:val="single" w:sz="8" w:space="0" w:color="auto"/>
            </w:tcBorders>
            <w:shd w:val="clear" w:color="auto" w:fill="auto"/>
            <w:noWrap/>
            <w:vAlign w:val="center"/>
            <w:hideMark/>
          </w:tcPr>
          <w:p w14:paraId="58B36957"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103 620,78</w:t>
            </w:r>
          </w:p>
        </w:tc>
      </w:tr>
      <w:tr w:rsidR="000256C1" w:rsidRPr="00D85758" w14:paraId="7EB0C184"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3F90816F"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25C25BD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C4AED4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4010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517D74EA"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Wynagrodzenia osobowe pracowników</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4FB10B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22 500,00</w:t>
            </w:r>
          </w:p>
        </w:tc>
        <w:tc>
          <w:tcPr>
            <w:tcW w:w="1199" w:type="dxa"/>
            <w:tcBorders>
              <w:top w:val="nil"/>
              <w:left w:val="nil"/>
              <w:bottom w:val="single" w:sz="4" w:space="0" w:color="auto"/>
              <w:right w:val="single" w:sz="8" w:space="0" w:color="auto"/>
            </w:tcBorders>
            <w:shd w:val="clear" w:color="auto" w:fill="auto"/>
            <w:noWrap/>
            <w:vAlign w:val="bottom"/>
            <w:hideMark/>
          </w:tcPr>
          <w:p w14:paraId="3EBD4945"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21 380,13</w:t>
            </w:r>
          </w:p>
        </w:tc>
      </w:tr>
      <w:tr w:rsidR="000256C1" w:rsidRPr="00D85758" w14:paraId="1D75A76D"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5DFCE2E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4999C52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B2D786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4210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0A71F931"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materiałów i wyposażenia</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1718F7C"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9 800,00</w:t>
            </w:r>
          </w:p>
        </w:tc>
        <w:tc>
          <w:tcPr>
            <w:tcW w:w="1199" w:type="dxa"/>
            <w:tcBorders>
              <w:top w:val="nil"/>
              <w:left w:val="nil"/>
              <w:bottom w:val="single" w:sz="4" w:space="0" w:color="auto"/>
              <w:right w:val="single" w:sz="8" w:space="0" w:color="auto"/>
            </w:tcBorders>
            <w:shd w:val="clear" w:color="auto" w:fill="auto"/>
            <w:noWrap/>
            <w:vAlign w:val="bottom"/>
            <w:hideMark/>
          </w:tcPr>
          <w:p w14:paraId="0C9A7B37"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9 667,78</w:t>
            </w:r>
          </w:p>
        </w:tc>
      </w:tr>
      <w:tr w:rsidR="000256C1" w:rsidRPr="00D85758" w14:paraId="4D4C43DA"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45A4CE26"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5E85619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3DFCE8B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4240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2A799E89"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środków dydaktycznych i książek</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16C3BB9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5 500,00</w:t>
            </w:r>
          </w:p>
        </w:tc>
        <w:tc>
          <w:tcPr>
            <w:tcW w:w="1199" w:type="dxa"/>
            <w:tcBorders>
              <w:top w:val="nil"/>
              <w:left w:val="nil"/>
              <w:bottom w:val="single" w:sz="4" w:space="0" w:color="auto"/>
              <w:right w:val="single" w:sz="8" w:space="0" w:color="auto"/>
            </w:tcBorders>
            <w:shd w:val="clear" w:color="auto" w:fill="auto"/>
            <w:noWrap/>
            <w:vAlign w:val="bottom"/>
            <w:hideMark/>
          </w:tcPr>
          <w:p w14:paraId="6E01920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4 979,07</w:t>
            </w:r>
          </w:p>
        </w:tc>
      </w:tr>
      <w:tr w:rsidR="000256C1" w:rsidRPr="00D85758" w14:paraId="15288E30"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01D3E149"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38764DE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D96E94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4260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118094FA"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energii</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0CDFED2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3 000,00</w:t>
            </w:r>
          </w:p>
        </w:tc>
        <w:tc>
          <w:tcPr>
            <w:tcW w:w="1199" w:type="dxa"/>
            <w:tcBorders>
              <w:top w:val="nil"/>
              <w:left w:val="nil"/>
              <w:bottom w:val="single" w:sz="4" w:space="0" w:color="auto"/>
              <w:right w:val="single" w:sz="8" w:space="0" w:color="auto"/>
            </w:tcBorders>
            <w:shd w:val="clear" w:color="auto" w:fill="auto"/>
            <w:noWrap/>
            <w:vAlign w:val="bottom"/>
            <w:hideMark/>
          </w:tcPr>
          <w:p w14:paraId="059A8D3A"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557,25</w:t>
            </w:r>
          </w:p>
        </w:tc>
      </w:tr>
      <w:tr w:rsidR="000256C1" w:rsidRPr="00D85758" w14:paraId="3555D4A8"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4FE3900B"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6819D03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415575C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4280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0693CB5B"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usług zdrowotnych</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6EED0BCB"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600,00</w:t>
            </w:r>
          </w:p>
        </w:tc>
        <w:tc>
          <w:tcPr>
            <w:tcW w:w="1199" w:type="dxa"/>
            <w:tcBorders>
              <w:top w:val="nil"/>
              <w:left w:val="nil"/>
              <w:bottom w:val="single" w:sz="4" w:space="0" w:color="auto"/>
              <w:right w:val="single" w:sz="8" w:space="0" w:color="auto"/>
            </w:tcBorders>
            <w:shd w:val="clear" w:color="auto" w:fill="auto"/>
            <w:noWrap/>
            <w:vAlign w:val="bottom"/>
            <w:hideMark/>
          </w:tcPr>
          <w:p w14:paraId="16EA4B42"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490,00</w:t>
            </w:r>
          </w:p>
        </w:tc>
      </w:tr>
      <w:tr w:rsidR="000256C1" w:rsidRPr="00D85758" w14:paraId="7BB61A81"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38CBF4EB"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037FA49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52D98700"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4300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7E1CDE8B"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usług pozostałych</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49268A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9 020,00</w:t>
            </w:r>
          </w:p>
        </w:tc>
        <w:tc>
          <w:tcPr>
            <w:tcW w:w="1199" w:type="dxa"/>
            <w:tcBorders>
              <w:top w:val="nil"/>
              <w:left w:val="nil"/>
              <w:bottom w:val="single" w:sz="4" w:space="0" w:color="auto"/>
              <w:right w:val="single" w:sz="8" w:space="0" w:color="auto"/>
            </w:tcBorders>
            <w:shd w:val="clear" w:color="auto" w:fill="auto"/>
            <w:noWrap/>
            <w:vAlign w:val="bottom"/>
            <w:hideMark/>
          </w:tcPr>
          <w:p w14:paraId="6FC5360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8 362,94</w:t>
            </w:r>
          </w:p>
        </w:tc>
      </w:tr>
      <w:tr w:rsidR="000256C1" w:rsidRPr="00D85758" w14:paraId="26CD9651"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1423CC2A"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3C5C202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354966A9"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4790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5BF41E9C"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Wynagrodzenia osobowe nauczycieli</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F472FD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75 211,00</w:t>
            </w:r>
          </w:p>
        </w:tc>
        <w:tc>
          <w:tcPr>
            <w:tcW w:w="1199" w:type="dxa"/>
            <w:tcBorders>
              <w:top w:val="nil"/>
              <w:left w:val="nil"/>
              <w:bottom w:val="single" w:sz="4" w:space="0" w:color="auto"/>
              <w:right w:val="single" w:sz="8" w:space="0" w:color="auto"/>
            </w:tcBorders>
            <w:shd w:val="clear" w:color="auto" w:fill="auto"/>
            <w:noWrap/>
            <w:vAlign w:val="bottom"/>
            <w:hideMark/>
          </w:tcPr>
          <w:p w14:paraId="290458C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58 183,61</w:t>
            </w:r>
          </w:p>
        </w:tc>
      </w:tr>
      <w:tr w:rsidR="000256C1" w:rsidRPr="00D85758" w14:paraId="790D99F8"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380C6FBA"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5027054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80104</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0402D61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7BDC84B3"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Przedszkole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5DBBE63"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10 924,00</w:t>
            </w:r>
          </w:p>
        </w:tc>
        <w:tc>
          <w:tcPr>
            <w:tcW w:w="1199" w:type="dxa"/>
            <w:tcBorders>
              <w:top w:val="nil"/>
              <w:left w:val="nil"/>
              <w:bottom w:val="single" w:sz="4" w:space="0" w:color="auto"/>
              <w:right w:val="single" w:sz="8" w:space="0" w:color="auto"/>
            </w:tcBorders>
            <w:shd w:val="clear" w:color="auto" w:fill="auto"/>
            <w:noWrap/>
            <w:vAlign w:val="center"/>
            <w:hideMark/>
          </w:tcPr>
          <w:p w14:paraId="6A23C37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10 923,51</w:t>
            </w:r>
          </w:p>
        </w:tc>
      </w:tr>
      <w:tr w:rsidR="000256C1" w:rsidRPr="00D85758" w14:paraId="10F58D18"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19D8A9B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27F3BD9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4CBD9AE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2540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20EC8795"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Dotacja podmiotowa z budżetu dla niepublicznej jednostki systemu oświaty</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2D1A15AE"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10 924,00</w:t>
            </w:r>
          </w:p>
        </w:tc>
        <w:tc>
          <w:tcPr>
            <w:tcW w:w="1199" w:type="dxa"/>
            <w:tcBorders>
              <w:top w:val="nil"/>
              <w:left w:val="nil"/>
              <w:bottom w:val="single" w:sz="4" w:space="0" w:color="auto"/>
              <w:right w:val="single" w:sz="8" w:space="0" w:color="auto"/>
            </w:tcBorders>
            <w:shd w:val="clear" w:color="auto" w:fill="auto"/>
            <w:noWrap/>
            <w:vAlign w:val="bottom"/>
            <w:hideMark/>
          </w:tcPr>
          <w:p w14:paraId="5CBE70A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10 923,51</w:t>
            </w:r>
          </w:p>
        </w:tc>
      </w:tr>
      <w:tr w:rsidR="000256C1" w:rsidRPr="00D85758" w14:paraId="310231DA"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373288F1"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28BC5A5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80113</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5CE3B9A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27568FB8"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Dowożenie uczniów do szkół</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ED43AF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4 800,00</w:t>
            </w:r>
          </w:p>
        </w:tc>
        <w:tc>
          <w:tcPr>
            <w:tcW w:w="1199" w:type="dxa"/>
            <w:tcBorders>
              <w:top w:val="nil"/>
              <w:left w:val="nil"/>
              <w:bottom w:val="single" w:sz="4" w:space="0" w:color="auto"/>
              <w:right w:val="single" w:sz="8" w:space="0" w:color="auto"/>
            </w:tcBorders>
            <w:shd w:val="clear" w:color="auto" w:fill="auto"/>
            <w:noWrap/>
            <w:vAlign w:val="center"/>
            <w:hideMark/>
          </w:tcPr>
          <w:p w14:paraId="6EE70D9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4 741,99</w:t>
            </w:r>
          </w:p>
        </w:tc>
      </w:tr>
      <w:tr w:rsidR="000256C1" w:rsidRPr="00D85758" w14:paraId="23C83433"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3C3F4EBD"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63BC7AA1"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50B967C0"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4300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73CE14DA"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usług pozostałych</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4402E2C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4 800,00</w:t>
            </w:r>
          </w:p>
        </w:tc>
        <w:tc>
          <w:tcPr>
            <w:tcW w:w="1199" w:type="dxa"/>
            <w:tcBorders>
              <w:top w:val="nil"/>
              <w:left w:val="nil"/>
              <w:bottom w:val="single" w:sz="4" w:space="0" w:color="auto"/>
              <w:right w:val="single" w:sz="8" w:space="0" w:color="auto"/>
            </w:tcBorders>
            <w:shd w:val="clear" w:color="auto" w:fill="auto"/>
            <w:noWrap/>
            <w:vAlign w:val="bottom"/>
            <w:hideMark/>
          </w:tcPr>
          <w:p w14:paraId="3DC40387"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4 741,99</w:t>
            </w:r>
          </w:p>
        </w:tc>
      </w:tr>
      <w:tr w:rsidR="000256C1" w:rsidRPr="00D85758" w14:paraId="3DB27F69"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5287606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single" w:sz="4" w:space="0" w:color="auto"/>
              <w:bottom w:val="single" w:sz="4" w:space="0" w:color="auto"/>
              <w:right w:val="nil"/>
            </w:tcBorders>
            <w:shd w:val="clear" w:color="auto" w:fill="auto"/>
            <w:noWrap/>
            <w:vAlign w:val="center"/>
            <w:hideMark/>
          </w:tcPr>
          <w:p w14:paraId="2E8AC52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80195</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1CBB6D86"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D65722A"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Pozostała działalność</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17D98FD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54 949,00</w:t>
            </w:r>
          </w:p>
        </w:tc>
        <w:tc>
          <w:tcPr>
            <w:tcW w:w="1199" w:type="dxa"/>
            <w:tcBorders>
              <w:top w:val="nil"/>
              <w:left w:val="nil"/>
              <w:bottom w:val="single" w:sz="4" w:space="0" w:color="auto"/>
              <w:right w:val="single" w:sz="8" w:space="0" w:color="auto"/>
            </w:tcBorders>
            <w:shd w:val="clear" w:color="auto" w:fill="auto"/>
            <w:noWrap/>
            <w:vAlign w:val="center"/>
            <w:hideMark/>
          </w:tcPr>
          <w:p w14:paraId="10704277"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2 221,58</w:t>
            </w:r>
          </w:p>
        </w:tc>
      </w:tr>
      <w:tr w:rsidR="000256C1" w:rsidRPr="00D85758" w14:paraId="70B908B6"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03CEB11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2B6D9AC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6D8683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4790</w:t>
            </w:r>
          </w:p>
        </w:tc>
        <w:tc>
          <w:tcPr>
            <w:tcW w:w="50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22D33B"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Wynagrodzenia osobowe nauczycieli</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6E0E62A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54 949,00</w:t>
            </w:r>
          </w:p>
        </w:tc>
        <w:tc>
          <w:tcPr>
            <w:tcW w:w="1199" w:type="dxa"/>
            <w:tcBorders>
              <w:top w:val="nil"/>
              <w:left w:val="nil"/>
              <w:bottom w:val="single" w:sz="4" w:space="0" w:color="auto"/>
              <w:right w:val="single" w:sz="8" w:space="0" w:color="auto"/>
            </w:tcBorders>
            <w:shd w:val="clear" w:color="auto" w:fill="auto"/>
            <w:noWrap/>
            <w:vAlign w:val="bottom"/>
            <w:hideMark/>
          </w:tcPr>
          <w:p w14:paraId="38ECD52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2 221,58</w:t>
            </w:r>
          </w:p>
        </w:tc>
      </w:tr>
      <w:tr w:rsidR="000256C1" w:rsidRPr="00D85758" w14:paraId="06E3AE4C" w14:textId="77777777" w:rsidTr="0074027B">
        <w:trPr>
          <w:trHeight w:val="114"/>
        </w:trPr>
        <w:tc>
          <w:tcPr>
            <w:tcW w:w="588" w:type="dxa"/>
            <w:tcBorders>
              <w:top w:val="nil"/>
              <w:left w:val="single" w:sz="8" w:space="0" w:color="auto"/>
              <w:bottom w:val="single" w:sz="4" w:space="0" w:color="auto"/>
              <w:right w:val="nil"/>
            </w:tcBorders>
            <w:shd w:val="clear" w:color="auto" w:fill="auto"/>
            <w:noWrap/>
            <w:vAlign w:val="center"/>
            <w:hideMark/>
          </w:tcPr>
          <w:p w14:paraId="05901107"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852</w:t>
            </w:r>
          </w:p>
        </w:tc>
        <w:tc>
          <w:tcPr>
            <w:tcW w:w="890" w:type="dxa"/>
            <w:gridSpan w:val="2"/>
            <w:tcBorders>
              <w:top w:val="nil"/>
              <w:left w:val="nil"/>
              <w:bottom w:val="single" w:sz="4" w:space="0" w:color="auto"/>
              <w:right w:val="nil"/>
            </w:tcBorders>
            <w:shd w:val="clear" w:color="auto" w:fill="auto"/>
            <w:noWrap/>
            <w:vAlign w:val="center"/>
            <w:hideMark/>
          </w:tcPr>
          <w:p w14:paraId="02E9E40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61DDBA01"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1235B3ED"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Pomoc społeczna</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144435F"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25 886,00</w:t>
            </w:r>
          </w:p>
        </w:tc>
        <w:tc>
          <w:tcPr>
            <w:tcW w:w="1199" w:type="dxa"/>
            <w:tcBorders>
              <w:top w:val="nil"/>
              <w:left w:val="nil"/>
              <w:bottom w:val="single" w:sz="4" w:space="0" w:color="auto"/>
              <w:right w:val="single" w:sz="8" w:space="0" w:color="auto"/>
            </w:tcBorders>
            <w:shd w:val="clear" w:color="auto" w:fill="auto"/>
            <w:noWrap/>
            <w:vAlign w:val="center"/>
            <w:hideMark/>
          </w:tcPr>
          <w:p w14:paraId="22D956CD"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11 920,60</w:t>
            </w:r>
          </w:p>
        </w:tc>
      </w:tr>
      <w:tr w:rsidR="000256C1" w:rsidRPr="00D85758" w14:paraId="121C48E2" w14:textId="77777777" w:rsidTr="0074027B">
        <w:trPr>
          <w:trHeight w:val="76"/>
        </w:trPr>
        <w:tc>
          <w:tcPr>
            <w:tcW w:w="588" w:type="dxa"/>
            <w:tcBorders>
              <w:top w:val="single" w:sz="4" w:space="0" w:color="auto"/>
              <w:left w:val="single" w:sz="4" w:space="0" w:color="auto"/>
              <w:bottom w:val="nil"/>
              <w:right w:val="single" w:sz="4" w:space="0" w:color="auto"/>
            </w:tcBorders>
            <w:shd w:val="clear" w:color="auto" w:fill="auto"/>
            <w:noWrap/>
            <w:vAlign w:val="center"/>
            <w:hideMark/>
          </w:tcPr>
          <w:p w14:paraId="67A2597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single" w:sz="4" w:space="0" w:color="auto"/>
              <w:left w:val="nil"/>
              <w:bottom w:val="single" w:sz="4" w:space="0" w:color="auto"/>
              <w:right w:val="nil"/>
            </w:tcBorders>
            <w:shd w:val="clear" w:color="auto" w:fill="auto"/>
            <w:noWrap/>
            <w:vAlign w:val="center"/>
            <w:hideMark/>
          </w:tcPr>
          <w:p w14:paraId="5A4E615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85230</w:t>
            </w:r>
          </w:p>
        </w:tc>
        <w:tc>
          <w:tcPr>
            <w:tcW w:w="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F8911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9E39E7C"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Pomoc w zakresie dożywiania</w:t>
            </w:r>
          </w:p>
        </w:tc>
        <w:tc>
          <w:tcPr>
            <w:tcW w:w="1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43E78C"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25 886,00</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241699F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11 920,60</w:t>
            </w:r>
          </w:p>
        </w:tc>
      </w:tr>
      <w:tr w:rsidR="000256C1" w:rsidRPr="00D85758" w14:paraId="2D6EF1E5" w14:textId="77777777" w:rsidTr="0074027B">
        <w:trPr>
          <w:trHeight w:val="76"/>
        </w:trPr>
        <w:tc>
          <w:tcPr>
            <w:tcW w:w="588" w:type="dxa"/>
            <w:tcBorders>
              <w:top w:val="nil"/>
              <w:left w:val="single" w:sz="4" w:space="0" w:color="auto"/>
              <w:bottom w:val="single" w:sz="4" w:space="0" w:color="auto"/>
              <w:right w:val="nil"/>
            </w:tcBorders>
            <w:shd w:val="clear" w:color="auto" w:fill="auto"/>
            <w:noWrap/>
            <w:vAlign w:val="center"/>
            <w:hideMark/>
          </w:tcPr>
          <w:p w14:paraId="6224BE8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36ADEBE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493FD2D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3110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308928E0"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Świadczenia społeczne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18F1E2E2"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25 886,00</w:t>
            </w:r>
          </w:p>
        </w:tc>
        <w:tc>
          <w:tcPr>
            <w:tcW w:w="1199" w:type="dxa"/>
            <w:tcBorders>
              <w:top w:val="nil"/>
              <w:left w:val="nil"/>
              <w:bottom w:val="single" w:sz="4" w:space="0" w:color="auto"/>
              <w:right w:val="single" w:sz="4" w:space="0" w:color="auto"/>
            </w:tcBorders>
            <w:shd w:val="clear" w:color="auto" w:fill="auto"/>
            <w:noWrap/>
            <w:vAlign w:val="bottom"/>
            <w:hideMark/>
          </w:tcPr>
          <w:p w14:paraId="1299B2D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11 920,60</w:t>
            </w:r>
          </w:p>
        </w:tc>
      </w:tr>
      <w:tr w:rsidR="000256C1" w:rsidRPr="00D85758" w14:paraId="171B9EE5" w14:textId="77777777" w:rsidTr="0074027B">
        <w:trPr>
          <w:trHeight w:val="148"/>
        </w:trPr>
        <w:tc>
          <w:tcPr>
            <w:tcW w:w="588" w:type="dxa"/>
            <w:tcBorders>
              <w:top w:val="nil"/>
              <w:left w:val="single" w:sz="4" w:space="0" w:color="auto"/>
              <w:bottom w:val="single" w:sz="4" w:space="0" w:color="auto"/>
              <w:right w:val="nil"/>
            </w:tcBorders>
            <w:shd w:val="clear" w:color="auto" w:fill="auto"/>
            <w:noWrap/>
            <w:vAlign w:val="center"/>
            <w:hideMark/>
          </w:tcPr>
          <w:p w14:paraId="1442A779"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853</w:t>
            </w:r>
          </w:p>
        </w:tc>
        <w:tc>
          <w:tcPr>
            <w:tcW w:w="890" w:type="dxa"/>
            <w:gridSpan w:val="2"/>
            <w:tcBorders>
              <w:top w:val="nil"/>
              <w:left w:val="nil"/>
              <w:bottom w:val="single" w:sz="4" w:space="0" w:color="auto"/>
              <w:right w:val="nil"/>
            </w:tcBorders>
            <w:shd w:val="clear" w:color="auto" w:fill="auto"/>
            <w:noWrap/>
            <w:vAlign w:val="center"/>
            <w:hideMark/>
          </w:tcPr>
          <w:p w14:paraId="5C1F9928"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43438952"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10F7D6F3" w14:textId="77777777" w:rsidR="000256C1" w:rsidRPr="00D85758" w:rsidRDefault="000256C1" w:rsidP="000256C1">
            <w:pPr>
              <w:spacing w:after="0" w:line="240" w:lineRule="auto"/>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Pozostałe zadania w zakresie polityki społecznej</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0EFDD8AF"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111 324,00</w:t>
            </w:r>
          </w:p>
        </w:tc>
        <w:tc>
          <w:tcPr>
            <w:tcW w:w="1199" w:type="dxa"/>
            <w:tcBorders>
              <w:top w:val="nil"/>
              <w:left w:val="nil"/>
              <w:bottom w:val="single" w:sz="4" w:space="0" w:color="auto"/>
              <w:right w:val="single" w:sz="4" w:space="0" w:color="auto"/>
            </w:tcBorders>
            <w:shd w:val="clear" w:color="auto" w:fill="auto"/>
            <w:noWrap/>
            <w:vAlign w:val="center"/>
            <w:hideMark/>
          </w:tcPr>
          <w:p w14:paraId="3B6E7217"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106 944,00</w:t>
            </w:r>
          </w:p>
        </w:tc>
      </w:tr>
      <w:tr w:rsidR="000256C1" w:rsidRPr="00D85758" w14:paraId="37647A6C" w14:textId="77777777" w:rsidTr="0074027B">
        <w:trPr>
          <w:trHeight w:val="76"/>
        </w:trPr>
        <w:tc>
          <w:tcPr>
            <w:tcW w:w="588" w:type="dxa"/>
            <w:tcBorders>
              <w:top w:val="single" w:sz="4" w:space="0" w:color="auto"/>
              <w:left w:val="single" w:sz="4" w:space="0" w:color="auto"/>
              <w:bottom w:val="nil"/>
              <w:right w:val="single" w:sz="4" w:space="0" w:color="auto"/>
            </w:tcBorders>
            <w:shd w:val="clear" w:color="auto" w:fill="auto"/>
            <w:noWrap/>
            <w:vAlign w:val="center"/>
            <w:hideMark/>
          </w:tcPr>
          <w:p w14:paraId="19AB760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single" w:sz="4" w:space="0" w:color="auto"/>
              <w:left w:val="nil"/>
              <w:bottom w:val="single" w:sz="4" w:space="0" w:color="auto"/>
              <w:right w:val="nil"/>
            </w:tcBorders>
            <w:shd w:val="clear" w:color="auto" w:fill="auto"/>
            <w:noWrap/>
            <w:vAlign w:val="center"/>
            <w:hideMark/>
          </w:tcPr>
          <w:p w14:paraId="61DCE02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85395</w:t>
            </w:r>
          </w:p>
        </w:tc>
        <w:tc>
          <w:tcPr>
            <w:tcW w:w="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8F6B8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261C87C3"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Pozostała działalność</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2F91116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111 324,00</w:t>
            </w:r>
          </w:p>
        </w:tc>
        <w:tc>
          <w:tcPr>
            <w:tcW w:w="1199" w:type="dxa"/>
            <w:tcBorders>
              <w:top w:val="nil"/>
              <w:left w:val="nil"/>
              <w:bottom w:val="single" w:sz="4" w:space="0" w:color="auto"/>
              <w:right w:val="single" w:sz="4" w:space="0" w:color="auto"/>
            </w:tcBorders>
            <w:shd w:val="clear" w:color="auto" w:fill="auto"/>
            <w:noWrap/>
            <w:vAlign w:val="center"/>
            <w:hideMark/>
          </w:tcPr>
          <w:p w14:paraId="6B550317"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106 944,00</w:t>
            </w:r>
          </w:p>
        </w:tc>
      </w:tr>
      <w:tr w:rsidR="000256C1" w:rsidRPr="00D85758" w14:paraId="5E2AF4C4" w14:textId="77777777" w:rsidTr="0074027B">
        <w:trPr>
          <w:trHeight w:val="76"/>
        </w:trPr>
        <w:tc>
          <w:tcPr>
            <w:tcW w:w="588" w:type="dxa"/>
            <w:tcBorders>
              <w:top w:val="nil"/>
              <w:left w:val="single" w:sz="4" w:space="0" w:color="auto"/>
              <w:bottom w:val="single" w:sz="4" w:space="0" w:color="auto"/>
              <w:right w:val="nil"/>
            </w:tcBorders>
            <w:shd w:val="clear" w:color="auto" w:fill="auto"/>
            <w:noWrap/>
            <w:vAlign w:val="center"/>
            <w:hideMark/>
          </w:tcPr>
          <w:p w14:paraId="24B95ED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7677731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5F87C45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3110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7683852E"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Świadczenia społeczne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2E993E8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106 200,00</w:t>
            </w:r>
          </w:p>
        </w:tc>
        <w:tc>
          <w:tcPr>
            <w:tcW w:w="1199" w:type="dxa"/>
            <w:tcBorders>
              <w:top w:val="nil"/>
              <w:left w:val="nil"/>
              <w:bottom w:val="single" w:sz="4" w:space="0" w:color="auto"/>
              <w:right w:val="single" w:sz="4" w:space="0" w:color="auto"/>
            </w:tcBorders>
            <w:shd w:val="clear" w:color="auto" w:fill="auto"/>
            <w:noWrap/>
            <w:vAlign w:val="bottom"/>
            <w:hideMark/>
          </w:tcPr>
          <w:p w14:paraId="4800B4F5"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106 200,00</w:t>
            </w:r>
          </w:p>
        </w:tc>
      </w:tr>
      <w:tr w:rsidR="000256C1" w:rsidRPr="00D85758" w14:paraId="11418E68" w14:textId="77777777" w:rsidTr="0074027B">
        <w:trPr>
          <w:trHeight w:val="76"/>
        </w:trPr>
        <w:tc>
          <w:tcPr>
            <w:tcW w:w="588" w:type="dxa"/>
            <w:tcBorders>
              <w:top w:val="single" w:sz="4" w:space="0" w:color="auto"/>
              <w:left w:val="single" w:sz="4" w:space="0" w:color="auto"/>
              <w:bottom w:val="nil"/>
              <w:right w:val="nil"/>
            </w:tcBorders>
            <w:shd w:val="clear" w:color="auto" w:fill="auto"/>
            <w:noWrap/>
            <w:vAlign w:val="center"/>
            <w:hideMark/>
          </w:tcPr>
          <w:p w14:paraId="30FCF44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single" w:sz="4" w:space="0" w:color="auto"/>
              <w:left w:val="nil"/>
              <w:bottom w:val="nil"/>
              <w:right w:val="single" w:sz="4" w:space="0" w:color="auto"/>
            </w:tcBorders>
            <w:shd w:val="clear" w:color="auto" w:fill="auto"/>
            <w:noWrap/>
            <w:vAlign w:val="center"/>
            <w:hideMark/>
          </w:tcPr>
          <w:p w14:paraId="7333D89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08739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4010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0A4843C0"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Wynagrodzenie osobowe pracowników</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DDF1"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1 633,00</w:t>
            </w:r>
          </w:p>
        </w:tc>
        <w:tc>
          <w:tcPr>
            <w:tcW w:w="1199" w:type="dxa"/>
            <w:tcBorders>
              <w:top w:val="single" w:sz="4" w:space="0" w:color="auto"/>
              <w:left w:val="nil"/>
              <w:bottom w:val="single" w:sz="4" w:space="0" w:color="auto"/>
              <w:right w:val="single" w:sz="8" w:space="0" w:color="auto"/>
            </w:tcBorders>
            <w:shd w:val="clear" w:color="auto" w:fill="auto"/>
            <w:noWrap/>
            <w:vAlign w:val="bottom"/>
            <w:hideMark/>
          </w:tcPr>
          <w:p w14:paraId="0C5E1B14"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55B29BFF" w14:textId="77777777" w:rsidTr="0074027B">
        <w:trPr>
          <w:trHeight w:val="76"/>
        </w:trPr>
        <w:tc>
          <w:tcPr>
            <w:tcW w:w="588" w:type="dxa"/>
            <w:tcBorders>
              <w:top w:val="nil"/>
              <w:left w:val="single" w:sz="4" w:space="0" w:color="auto"/>
              <w:bottom w:val="single" w:sz="4" w:space="0" w:color="auto"/>
              <w:right w:val="nil"/>
            </w:tcBorders>
            <w:shd w:val="clear" w:color="auto" w:fill="auto"/>
            <w:noWrap/>
            <w:vAlign w:val="center"/>
            <w:hideMark/>
          </w:tcPr>
          <w:p w14:paraId="1B00F1D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0E4A989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5ECC269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4110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8F0DA2D"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Składki na ubezpieczenie społeczne</w:t>
            </w:r>
          </w:p>
        </w:tc>
        <w:tc>
          <w:tcPr>
            <w:tcW w:w="13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EEC51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282,00</w:t>
            </w:r>
          </w:p>
        </w:tc>
        <w:tc>
          <w:tcPr>
            <w:tcW w:w="1199" w:type="dxa"/>
            <w:tcBorders>
              <w:top w:val="nil"/>
              <w:left w:val="nil"/>
              <w:bottom w:val="single" w:sz="4" w:space="0" w:color="auto"/>
              <w:right w:val="single" w:sz="8" w:space="0" w:color="auto"/>
            </w:tcBorders>
            <w:shd w:val="clear" w:color="auto" w:fill="auto"/>
            <w:noWrap/>
            <w:vAlign w:val="bottom"/>
            <w:hideMark/>
          </w:tcPr>
          <w:p w14:paraId="250BEDE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6A713DC8" w14:textId="77777777" w:rsidTr="0074027B">
        <w:trPr>
          <w:trHeight w:val="76"/>
        </w:trPr>
        <w:tc>
          <w:tcPr>
            <w:tcW w:w="588" w:type="dxa"/>
            <w:tcBorders>
              <w:top w:val="single" w:sz="4" w:space="0" w:color="auto"/>
              <w:left w:val="single" w:sz="8" w:space="0" w:color="auto"/>
              <w:bottom w:val="nil"/>
              <w:right w:val="nil"/>
            </w:tcBorders>
            <w:shd w:val="clear" w:color="auto" w:fill="auto"/>
            <w:noWrap/>
            <w:vAlign w:val="center"/>
            <w:hideMark/>
          </w:tcPr>
          <w:p w14:paraId="401760C0"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single" w:sz="4" w:space="0" w:color="auto"/>
              <w:left w:val="nil"/>
              <w:bottom w:val="nil"/>
              <w:right w:val="single" w:sz="4" w:space="0" w:color="auto"/>
            </w:tcBorders>
            <w:shd w:val="clear" w:color="auto" w:fill="auto"/>
            <w:noWrap/>
            <w:vAlign w:val="center"/>
            <w:hideMark/>
          </w:tcPr>
          <w:p w14:paraId="5BE77AC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5E9DC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4120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7AD8BC6D" w14:textId="77777777" w:rsidR="000256C1" w:rsidRPr="00D85758" w:rsidRDefault="001D1EA5"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Składki</w:t>
            </w:r>
            <w:r w:rsidR="000256C1" w:rsidRPr="00D85758">
              <w:rPr>
                <w:rFonts w:ascii="Times New Roman" w:eastAsia="Times New Roman" w:hAnsi="Times New Roman" w:cs="Times New Roman"/>
                <w:sz w:val="20"/>
                <w:szCs w:val="20"/>
                <w:lang w:eastAsia="pl-PL"/>
              </w:rPr>
              <w:t xml:space="preserve"> na Fundusz Pracy oraz Fundusz Solidarnościowy</w:t>
            </w:r>
          </w:p>
        </w:tc>
        <w:tc>
          <w:tcPr>
            <w:tcW w:w="1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C1A492"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40,00</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0AD3625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710F9B5C"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155C241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0AE202B8"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1B8EF75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4300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6B32AFB"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 usług pozostałych</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284B461"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3 146,00</w:t>
            </w:r>
          </w:p>
        </w:tc>
        <w:tc>
          <w:tcPr>
            <w:tcW w:w="1199" w:type="dxa"/>
            <w:tcBorders>
              <w:top w:val="nil"/>
              <w:left w:val="nil"/>
              <w:bottom w:val="single" w:sz="4" w:space="0" w:color="auto"/>
              <w:right w:val="single" w:sz="8" w:space="0" w:color="auto"/>
            </w:tcBorders>
            <w:shd w:val="clear" w:color="auto" w:fill="auto"/>
            <w:noWrap/>
            <w:vAlign w:val="bottom"/>
            <w:hideMark/>
          </w:tcPr>
          <w:p w14:paraId="2808B4D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744,00</w:t>
            </w:r>
          </w:p>
        </w:tc>
      </w:tr>
      <w:tr w:rsidR="000256C1" w:rsidRPr="00D85758" w14:paraId="1CBC1450"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7EC81C2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5DEC9DD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5971332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4710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66C523E8"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Wpłaty na PPK finansowane przez podmiot zatrudniający</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3FF5DF6"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23,00</w:t>
            </w:r>
          </w:p>
        </w:tc>
        <w:tc>
          <w:tcPr>
            <w:tcW w:w="1199" w:type="dxa"/>
            <w:tcBorders>
              <w:top w:val="nil"/>
              <w:left w:val="nil"/>
              <w:bottom w:val="single" w:sz="4" w:space="0" w:color="auto"/>
              <w:right w:val="single" w:sz="8" w:space="0" w:color="auto"/>
            </w:tcBorders>
            <w:shd w:val="clear" w:color="auto" w:fill="auto"/>
            <w:noWrap/>
            <w:vAlign w:val="bottom"/>
            <w:hideMark/>
          </w:tcPr>
          <w:p w14:paraId="66C488AC"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2427B48F" w14:textId="77777777" w:rsidTr="0074027B">
        <w:trPr>
          <w:trHeight w:val="136"/>
        </w:trPr>
        <w:tc>
          <w:tcPr>
            <w:tcW w:w="588" w:type="dxa"/>
            <w:tcBorders>
              <w:top w:val="nil"/>
              <w:left w:val="single" w:sz="8" w:space="0" w:color="auto"/>
              <w:bottom w:val="single" w:sz="4" w:space="0" w:color="auto"/>
              <w:right w:val="nil"/>
            </w:tcBorders>
            <w:shd w:val="clear" w:color="auto" w:fill="auto"/>
            <w:noWrap/>
            <w:vAlign w:val="center"/>
            <w:hideMark/>
          </w:tcPr>
          <w:p w14:paraId="76641521"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855</w:t>
            </w:r>
          </w:p>
        </w:tc>
        <w:tc>
          <w:tcPr>
            <w:tcW w:w="890" w:type="dxa"/>
            <w:gridSpan w:val="2"/>
            <w:tcBorders>
              <w:top w:val="nil"/>
              <w:left w:val="nil"/>
              <w:bottom w:val="single" w:sz="4" w:space="0" w:color="auto"/>
              <w:right w:val="nil"/>
            </w:tcBorders>
            <w:shd w:val="clear" w:color="auto" w:fill="auto"/>
            <w:noWrap/>
            <w:vAlign w:val="center"/>
            <w:hideMark/>
          </w:tcPr>
          <w:p w14:paraId="788B8B8B"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1C755DBE" w14:textId="77777777" w:rsidR="000256C1" w:rsidRPr="00D85758" w:rsidRDefault="000256C1" w:rsidP="000256C1">
            <w:pPr>
              <w:spacing w:after="0" w:line="240" w:lineRule="auto"/>
              <w:jc w:val="center"/>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vAlign w:val="center"/>
            <w:hideMark/>
          </w:tcPr>
          <w:p w14:paraId="5D99FA71" w14:textId="77777777" w:rsidR="000256C1" w:rsidRPr="00D85758" w:rsidRDefault="000256C1" w:rsidP="000256C1">
            <w:pPr>
              <w:spacing w:after="0" w:line="240" w:lineRule="auto"/>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Rodzina</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7729B8A2"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44 212,00</w:t>
            </w:r>
          </w:p>
        </w:tc>
        <w:tc>
          <w:tcPr>
            <w:tcW w:w="1199" w:type="dxa"/>
            <w:tcBorders>
              <w:top w:val="nil"/>
              <w:left w:val="nil"/>
              <w:bottom w:val="single" w:sz="4" w:space="0" w:color="auto"/>
              <w:right w:val="single" w:sz="8" w:space="0" w:color="auto"/>
            </w:tcBorders>
            <w:shd w:val="clear" w:color="auto" w:fill="auto"/>
            <w:noWrap/>
            <w:vAlign w:val="center"/>
            <w:hideMark/>
          </w:tcPr>
          <w:p w14:paraId="169D1B29" w14:textId="77777777" w:rsidR="000256C1" w:rsidRPr="00D85758" w:rsidRDefault="000256C1" w:rsidP="000256C1">
            <w:pPr>
              <w:spacing w:after="0" w:line="240" w:lineRule="auto"/>
              <w:jc w:val="right"/>
              <w:rPr>
                <w:rFonts w:ascii="Times New Roman" w:eastAsia="Times New Roman" w:hAnsi="Times New Roman" w:cs="Times New Roman"/>
                <w:b/>
                <w:bCs/>
                <w:color w:val="000000"/>
                <w:sz w:val="20"/>
                <w:szCs w:val="20"/>
                <w:lang w:eastAsia="pl-PL"/>
              </w:rPr>
            </w:pPr>
            <w:r w:rsidRPr="00D85758">
              <w:rPr>
                <w:rFonts w:ascii="Times New Roman" w:eastAsia="Times New Roman" w:hAnsi="Times New Roman" w:cs="Times New Roman"/>
                <w:b/>
                <w:bCs/>
                <w:color w:val="000000"/>
                <w:sz w:val="20"/>
                <w:szCs w:val="20"/>
                <w:lang w:eastAsia="pl-PL"/>
              </w:rPr>
              <w:t>41 295,80</w:t>
            </w:r>
          </w:p>
        </w:tc>
      </w:tr>
      <w:tr w:rsidR="000256C1" w:rsidRPr="00D85758" w14:paraId="0F1E1BAB" w14:textId="77777777" w:rsidTr="0074027B">
        <w:trPr>
          <w:trHeight w:val="76"/>
        </w:trPr>
        <w:tc>
          <w:tcPr>
            <w:tcW w:w="588" w:type="dxa"/>
            <w:tcBorders>
              <w:top w:val="nil"/>
              <w:left w:val="single" w:sz="8" w:space="0" w:color="auto"/>
              <w:bottom w:val="nil"/>
              <w:right w:val="single" w:sz="4" w:space="0" w:color="auto"/>
            </w:tcBorders>
            <w:shd w:val="clear" w:color="auto" w:fill="auto"/>
            <w:noWrap/>
            <w:vAlign w:val="center"/>
            <w:hideMark/>
          </w:tcPr>
          <w:p w14:paraId="2246A26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nil"/>
            </w:tcBorders>
            <w:shd w:val="clear" w:color="auto" w:fill="auto"/>
            <w:noWrap/>
            <w:vAlign w:val="center"/>
            <w:hideMark/>
          </w:tcPr>
          <w:p w14:paraId="0AD1E639"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85502</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3179DC25"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5027" w:type="dxa"/>
            <w:gridSpan w:val="7"/>
            <w:tcBorders>
              <w:top w:val="single" w:sz="4" w:space="0" w:color="auto"/>
              <w:left w:val="nil"/>
              <w:bottom w:val="single" w:sz="4" w:space="0" w:color="auto"/>
              <w:right w:val="single" w:sz="4" w:space="0" w:color="auto"/>
            </w:tcBorders>
            <w:shd w:val="clear" w:color="auto" w:fill="auto"/>
            <w:vAlign w:val="center"/>
            <w:hideMark/>
          </w:tcPr>
          <w:p w14:paraId="2AFF3D34"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Świadczenia rodzinne, świadczenie z funduszu alimentacyjnego oraz składki na ubezpieczenia emerytalne i rentowe z ubezpieczenia społecznego</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1CDBAB7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44 212,00</w:t>
            </w:r>
          </w:p>
        </w:tc>
        <w:tc>
          <w:tcPr>
            <w:tcW w:w="1199" w:type="dxa"/>
            <w:tcBorders>
              <w:top w:val="nil"/>
              <w:left w:val="nil"/>
              <w:bottom w:val="single" w:sz="4" w:space="0" w:color="auto"/>
              <w:right w:val="single" w:sz="8" w:space="0" w:color="auto"/>
            </w:tcBorders>
            <w:shd w:val="clear" w:color="auto" w:fill="auto"/>
            <w:noWrap/>
            <w:vAlign w:val="center"/>
            <w:hideMark/>
          </w:tcPr>
          <w:p w14:paraId="324EABB5"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41 295,80</w:t>
            </w:r>
          </w:p>
        </w:tc>
      </w:tr>
      <w:tr w:rsidR="000256C1" w:rsidRPr="00D85758" w14:paraId="0A81CBBA"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11182B97"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674D09BC"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117B4EE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3110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428E08EC"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Świadczenia społeczne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5DF910E3"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43 253,00</w:t>
            </w:r>
          </w:p>
        </w:tc>
        <w:tc>
          <w:tcPr>
            <w:tcW w:w="1199" w:type="dxa"/>
            <w:tcBorders>
              <w:top w:val="nil"/>
              <w:left w:val="nil"/>
              <w:bottom w:val="single" w:sz="4" w:space="0" w:color="auto"/>
              <w:right w:val="single" w:sz="8" w:space="0" w:color="auto"/>
            </w:tcBorders>
            <w:shd w:val="clear" w:color="auto" w:fill="auto"/>
            <w:noWrap/>
            <w:vAlign w:val="bottom"/>
            <w:hideMark/>
          </w:tcPr>
          <w:p w14:paraId="3709B56C"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40 745,20</w:t>
            </w:r>
          </w:p>
        </w:tc>
      </w:tr>
      <w:tr w:rsidR="000256C1" w:rsidRPr="00D85758" w14:paraId="4BCA7A46"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307149BB"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0526566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2ACCEA6F"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4010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124A6F55"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Wynagrodzenie osobowe pracowników</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4C9DBC89"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271,00</w:t>
            </w:r>
          </w:p>
        </w:tc>
        <w:tc>
          <w:tcPr>
            <w:tcW w:w="1199" w:type="dxa"/>
            <w:tcBorders>
              <w:top w:val="nil"/>
              <w:left w:val="nil"/>
              <w:bottom w:val="single" w:sz="4" w:space="0" w:color="auto"/>
              <w:right w:val="single" w:sz="8" w:space="0" w:color="auto"/>
            </w:tcBorders>
            <w:shd w:val="clear" w:color="auto" w:fill="auto"/>
            <w:noWrap/>
            <w:vAlign w:val="bottom"/>
            <w:hideMark/>
          </w:tcPr>
          <w:p w14:paraId="5A56B77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3378610D"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31C1A1E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6C6DDA69"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4D60DBC4"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4110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17DBBE28"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Składki na ubezpieczenia społeczne</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641AB0BD"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47,00</w:t>
            </w:r>
          </w:p>
        </w:tc>
        <w:tc>
          <w:tcPr>
            <w:tcW w:w="1199" w:type="dxa"/>
            <w:tcBorders>
              <w:top w:val="nil"/>
              <w:left w:val="nil"/>
              <w:bottom w:val="single" w:sz="4" w:space="0" w:color="auto"/>
              <w:right w:val="single" w:sz="8" w:space="0" w:color="auto"/>
            </w:tcBorders>
            <w:shd w:val="clear" w:color="auto" w:fill="auto"/>
            <w:noWrap/>
            <w:vAlign w:val="bottom"/>
            <w:hideMark/>
          </w:tcPr>
          <w:p w14:paraId="6EFB22F1"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31B8E38A"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2C2FFFF9"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487BBB8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4DD66CE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4120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361DD176"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Składki na Fundusz Pracy oraz Fundusz Solidarnościowy</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30F95E08"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7,00</w:t>
            </w:r>
          </w:p>
        </w:tc>
        <w:tc>
          <w:tcPr>
            <w:tcW w:w="1199" w:type="dxa"/>
            <w:tcBorders>
              <w:top w:val="nil"/>
              <w:left w:val="nil"/>
              <w:bottom w:val="single" w:sz="4" w:space="0" w:color="auto"/>
              <w:right w:val="single" w:sz="8" w:space="0" w:color="auto"/>
            </w:tcBorders>
            <w:shd w:val="clear" w:color="auto" w:fill="auto"/>
            <w:noWrap/>
            <w:vAlign w:val="bottom"/>
            <w:hideMark/>
          </w:tcPr>
          <w:p w14:paraId="69991B4A"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0,00</w:t>
            </w:r>
          </w:p>
        </w:tc>
      </w:tr>
      <w:tr w:rsidR="000256C1" w:rsidRPr="00D85758" w14:paraId="044D49B8" w14:textId="77777777" w:rsidTr="0074027B">
        <w:trPr>
          <w:trHeight w:val="76"/>
        </w:trPr>
        <w:tc>
          <w:tcPr>
            <w:tcW w:w="588" w:type="dxa"/>
            <w:tcBorders>
              <w:top w:val="nil"/>
              <w:left w:val="single" w:sz="8" w:space="0" w:color="auto"/>
              <w:bottom w:val="nil"/>
              <w:right w:val="nil"/>
            </w:tcBorders>
            <w:shd w:val="clear" w:color="auto" w:fill="auto"/>
            <w:noWrap/>
            <w:vAlign w:val="center"/>
            <w:hideMark/>
          </w:tcPr>
          <w:p w14:paraId="1CFDF010"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nil"/>
              <w:right w:val="single" w:sz="4" w:space="0" w:color="auto"/>
            </w:tcBorders>
            <w:shd w:val="clear" w:color="auto" w:fill="auto"/>
            <w:noWrap/>
            <w:vAlign w:val="center"/>
            <w:hideMark/>
          </w:tcPr>
          <w:p w14:paraId="54EF61DD"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single" w:sz="4" w:space="0" w:color="auto"/>
            </w:tcBorders>
            <w:shd w:val="clear" w:color="auto" w:fill="auto"/>
            <w:noWrap/>
            <w:vAlign w:val="center"/>
            <w:hideMark/>
          </w:tcPr>
          <w:p w14:paraId="7E8A4322"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4300</w:t>
            </w:r>
          </w:p>
        </w:tc>
        <w:tc>
          <w:tcPr>
            <w:tcW w:w="50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3E661E"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Zakupy usług pozostałych</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09E03CA2"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145,00</w:t>
            </w:r>
          </w:p>
        </w:tc>
        <w:tc>
          <w:tcPr>
            <w:tcW w:w="1199" w:type="dxa"/>
            <w:tcBorders>
              <w:top w:val="nil"/>
              <w:left w:val="nil"/>
              <w:bottom w:val="single" w:sz="4" w:space="0" w:color="auto"/>
              <w:right w:val="single" w:sz="8" w:space="0" w:color="auto"/>
            </w:tcBorders>
            <w:shd w:val="clear" w:color="auto" w:fill="auto"/>
            <w:noWrap/>
            <w:vAlign w:val="bottom"/>
            <w:hideMark/>
          </w:tcPr>
          <w:p w14:paraId="7A82BB03"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61,60</w:t>
            </w:r>
          </w:p>
        </w:tc>
      </w:tr>
      <w:tr w:rsidR="000256C1" w:rsidRPr="00D85758" w14:paraId="0D1D93F0" w14:textId="77777777" w:rsidTr="0074027B">
        <w:trPr>
          <w:trHeight w:val="76"/>
        </w:trPr>
        <w:tc>
          <w:tcPr>
            <w:tcW w:w="588" w:type="dxa"/>
            <w:tcBorders>
              <w:top w:val="nil"/>
              <w:left w:val="single" w:sz="8" w:space="0" w:color="auto"/>
              <w:bottom w:val="single" w:sz="4" w:space="0" w:color="auto"/>
              <w:right w:val="nil"/>
            </w:tcBorders>
            <w:shd w:val="clear" w:color="auto" w:fill="auto"/>
            <w:noWrap/>
            <w:vAlign w:val="center"/>
            <w:hideMark/>
          </w:tcPr>
          <w:p w14:paraId="2411D36A"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890" w:type="dxa"/>
            <w:gridSpan w:val="2"/>
            <w:tcBorders>
              <w:top w:val="nil"/>
              <w:left w:val="nil"/>
              <w:bottom w:val="single" w:sz="4" w:space="0" w:color="auto"/>
              <w:right w:val="single" w:sz="4" w:space="0" w:color="auto"/>
            </w:tcBorders>
            <w:shd w:val="clear" w:color="auto" w:fill="auto"/>
            <w:noWrap/>
            <w:vAlign w:val="center"/>
            <w:hideMark/>
          </w:tcPr>
          <w:p w14:paraId="5AE84C7E"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 </w:t>
            </w:r>
          </w:p>
        </w:tc>
        <w:tc>
          <w:tcPr>
            <w:tcW w:w="961" w:type="dxa"/>
            <w:gridSpan w:val="3"/>
            <w:tcBorders>
              <w:top w:val="nil"/>
              <w:left w:val="nil"/>
              <w:bottom w:val="single" w:sz="4" w:space="0" w:color="auto"/>
              <w:right w:val="nil"/>
            </w:tcBorders>
            <w:shd w:val="clear" w:color="auto" w:fill="auto"/>
            <w:noWrap/>
            <w:vAlign w:val="center"/>
            <w:hideMark/>
          </w:tcPr>
          <w:p w14:paraId="1CCB6673" w14:textId="77777777" w:rsidR="000256C1" w:rsidRPr="00D85758" w:rsidRDefault="000256C1" w:rsidP="000256C1">
            <w:pPr>
              <w:spacing w:after="0" w:line="240" w:lineRule="auto"/>
              <w:jc w:val="center"/>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4700</w:t>
            </w:r>
          </w:p>
        </w:tc>
        <w:tc>
          <w:tcPr>
            <w:tcW w:w="5027" w:type="dxa"/>
            <w:gridSpan w:val="7"/>
            <w:tcBorders>
              <w:top w:val="single" w:sz="4" w:space="0" w:color="auto"/>
              <w:left w:val="nil"/>
              <w:bottom w:val="single" w:sz="4" w:space="0" w:color="auto"/>
              <w:right w:val="single" w:sz="4" w:space="0" w:color="000000"/>
            </w:tcBorders>
            <w:shd w:val="clear" w:color="auto" w:fill="auto"/>
            <w:vAlign w:val="center"/>
            <w:hideMark/>
          </w:tcPr>
          <w:p w14:paraId="42261A1A" w14:textId="77777777" w:rsidR="000256C1" w:rsidRPr="00D85758" w:rsidRDefault="000256C1" w:rsidP="000256C1">
            <w:pPr>
              <w:spacing w:after="0" w:line="240" w:lineRule="auto"/>
              <w:rPr>
                <w:rFonts w:ascii="Times New Roman" w:eastAsia="Times New Roman" w:hAnsi="Times New Roman" w:cs="Times New Roman"/>
                <w:sz w:val="20"/>
                <w:szCs w:val="20"/>
                <w:lang w:eastAsia="pl-PL"/>
              </w:rPr>
            </w:pPr>
            <w:r w:rsidRPr="00D85758">
              <w:rPr>
                <w:rFonts w:ascii="Times New Roman" w:eastAsia="Times New Roman" w:hAnsi="Times New Roman" w:cs="Times New Roman"/>
                <w:sz w:val="20"/>
                <w:szCs w:val="20"/>
                <w:lang w:eastAsia="pl-PL"/>
              </w:rPr>
              <w:t>Szkolenia pracowników niebędących członkami korpusu służby cywilnej</w:t>
            </w:r>
          </w:p>
        </w:tc>
        <w:tc>
          <w:tcPr>
            <w:tcW w:w="1368" w:type="dxa"/>
            <w:gridSpan w:val="2"/>
            <w:tcBorders>
              <w:top w:val="nil"/>
              <w:left w:val="nil"/>
              <w:bottom w:val="single" w:sz="4" w:space="0" w:color="auto"/>
              <w:right w:val="single" w:sz="4" w:space="0" w:color="auto"/>
            </w:tcBorders>
            <w:shd w:val="clear" w:color="auto" w:fill="auto"/>
            <w:noWrap/>
            <w:vAlign w:val="center"/>
            <w:hideMark/>
          </w:tcPr>
          <w:p w14:paraId="4AC4267F"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489,00</w:t>
            </w:r>
          </w:p>
        </w:tc>
        <w:tc>
          <w:tcPr>
            <w:tcW w:w="1199" w:type="dxa"/>
            <w:tcBorders>
              <w:top w:val="nil"/>
              <w:left w:val="nil"/>
              <w:bottom w:val="single" w:sz="4" w:space="0" w:color="auto"/>
              <w:right w:val="single" w:sz="8" w:space="0" w:color="auto"/>
            </w:tcBorders>
            <w:shd w:val="clear" w:color="auto" w:fill="auto"/>
            <w:noWrap/>
            <w:vAlign w:val="bottom"/>
            <w:hideMark/>
          </w:tcPr>
          <w:p w14:paraId="6205A1D0" w14:textId="77777777" w:rsidR="000256C1" w:rsidRPr="00D85758" w:rsidRDefault="000256C1" w:rsidP="000256C1">
            <w:pPr>
              <w:spacing w:after="0" w:line="240" w:lineRule="auto"/>
              <w:jc w:val="right"/>
              <w:rPr>
                <w:rFonts w:ascii="Times New Roman" w:eastAsia="Times New Roman" w:hAnsi="Times New Roman" w:cs="Times New Roman"/>
                <w:color w:val="000000"/>
                <w:sz w:val="20"/>
                <w:szCs w:val="20"/>
                <w:lang w:eastAsia="pl-PL"/>
              </w:rPr>
            </w:pPr>
            <w:r w:rsidRPr="00D85758">
              <w:rPr>
                <w:rFonts w:ascii="Times New Roman" w:eastAsia="Times New Roman" w:hAnsi="Times New Roman" w:cs="Times New Roman"/>
                <w:color w:val="000000"/>
                <w:sz w:val="20"/>
                <w:szCs w:val="20"/>
                <w:lang w:eastAsia="pl-PL"/>
              </w:rPr>
              <w:t>489,00</w:t>
            </w:r>
          </w:p>
        </w:tc>
      </w:tr>
      <w:tr w:rsidR="000256C1" w:rsidRPr="00D85758" w14:paraId="6C481221" w14:textId="77777777" w:rsidTr="0074027B">
        <w:trPr>
          <w:trHeight w:val="133"/>
        </w:trPr>
        <w:tc>
          <w:tcPr>
            <w:tcW w:w="7466" w:type="dxa"/>
            <w:gridSpan w:val="13"/>
            <w:tcBorders>
              <w:top w:val="single" w:sz="4" w:space="0" w:color="auto"/>
              <w:left w:val="single" w:sz="8" w:space="0" w:color="auto"/>
              <w:bottom w:val="single" w:sz="8" w:space="0" w:color="auto"/>
              <w:right w:val="single" w:sz="4" w:space="0" w:color="000000"/>
            </w:tcBorders>
            <w:shd w:val="clear" w:color="000000" w:fill="F2F2F2"/>
            <w:noWrap/>
            <w:vAlign w:val="center"/>
            <w:hideMark/>
          </w:tcPr>
          <w:p w14:paraId="42C11CD4" w14:textId="77777777" w:rsidR="000256C1" w:rsidRPr="00D85758" w:rsidRDefault="000256C1" w:rsidP="000256C1">
            <w:pPr>
              <w:spacing w:after="0" w:line="240" w:lineRule="auto"/>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Ogółem wydatki</w:t>
            </w:r>
          </w:p>
        </w:tc>
        <w:tc>
          <w:tcPr>
            <w:tcW w:w="1368" w:type="dxa"/>
            <w:gridSpan w:val="2"/>
            <w:tcBorders>
              <w:top w:val="nil"/>
              <w:left w:val="nil"/>
              <w:bottom w:val="single" w:sz="8" w:space="0" w:color="auto"/>
              <w:right w:val="single" w:sz="4" w:space="0" w:color="auto"/>
            </w:tcBorders>
            <w:shd w:val="clear" w:color="000000" w:fill="F2F2F2"/>
            <w:noWrap/>
            <w:vAlign w:val="center"/>
            <w:hideMark/>
          </w:tcPr>
          <w:p w14:paraId="057BC52A" w14:textId="77777777" w:rsidR="000256C1" w:rsidRPr="00D85758" w:rsidRDefault="000256C1" w:rsidP="000256C1">
            <w:pPr>
              <w:spacing w:after="0" w:line="240" w:lineRule="auto"/>
              <w:jc w:val="right"/>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1 018 418,31</w:t>
            </w:r>
          </w:p>
        </w:tc>
        <w:tc>
          <w:tcPr>
            <w:tcW w:w="1199" w:type="dxa"/>
            <w:tcBorders>
              <w:top w:val="nil"/>
              <w:left w:val="nil"/>
              <w:bottom w:val="single" w:sz="8" w:space="0" w:color="auto"/>
              <w:right w:val="single" w:sz="8" w:space="0" w:color="auto"/>
            </w:tcBorders>
            <w:shd w:val="clear" w:color="000000" w:fill="F2F2F2"/>
            <w:noWrap/>
            <w:vAlign w:val="center"/>
            <w:hideMark/>
          </w:tcPr>
          <w:p w14:paraId="78478F0E" w14:textId="77777777" w:rsidR="000256C1" w:rsidRPr="00D85758" w:rsidRDefault="000256C1" w:rsidP="000256C1">
            <w:pPr>
              <w:spacing w:after="0" w:line="240" w:lineRule="auto"/>
              <w:jc w:val="right"/>
              <w:rPr>
                <w:rFonts w:ascii="Times New Roman" w:eastAsia="Times New Roman" w:hAnsi="Times New Roman" w:cs="Times New Roman"/>
                <w:b/>
                <w:bCs/>
                <w:sz w:val="20"/>
                <w:szCs w:val="20"/>
                <w:lang w:eastAsia="pl-PL"/>
              </w:rPr>
            </w:pPr>
            <w:r w:rsidRPr="00D85758">
              <w:rPr>
                <w:rFonts w:ascii="Times New Roman" w:eastAsia="Times New Roman" w:hAnsi="Times New Roman" w:cs="Times New Roman"/>
                <w:b/>
                <w:bCs/>
                <w:sz w:val="20"/>
                <w:szCs w:val="20"/>
                <w:lang w:eastAsia="pl-PL"/>
              </w:rPr>
              <w:t>921 793,99</w:t>
            </w:r>
          </w:p>
        </w:tc>
      </w:tr>
      <w:tr w:rsidR="000256C1" w:rsidRPr="00D85758" w14:paraId="1C0EE447" w14:textId="77777777" w:rsidTr="0074027B">
        <w:trPr>
          <w:trHeight w:val="76"/>
        </w:trPr>
        <w:tc>
          <w:tcPr>
            <w:tcW w:w="827" w:type="dxa"/>
            <w:gridSpan w:val="2"/>
            <w:tcBorders>
              <w:top w:val="nil"/>
              <w:left w:val="nil"/>
              <w:bottom w:val="nil"/>
              <w:right w:val="nil"/>
            </w:tcBorders>
            <w:shd w:val="clear" w:color="auto" w:fill="auto"/>
            <w:noWrap/>
            <w:vAlign w:val="bottom"/>
            <w:hideMark/>
          </w:tcPr>
          <w:p w14:paraId="23EC7A8B"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532" w:type="dxa"/>
            <w:gridSpan w:val="3"/>
            <w:tcBorders>
              <w:top w:val="nil"/>
              <w:left w:val="nil"/>
              <w:bottom w:val="nil"/>
              <w:right w:val="nil"/>
            </w:tcBorders>
            <w:shd w:val="clear" w:color="auto" w:fill="auto"/>
            <w:noWrap/>
            <w:vAlign w:val="bottom"/>
            <w:hideMark/>
          </w:tcPr>
          <w:p w14:paraId="4225F865"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437" w:type="dxa"/>
            <w:gridSpan w:val="3"/>
            <w:tcBorders>
              <w:top w:val="nil"/>
              <w:left w:val="nil"/>
              <w:bottom w:val="nil"/>
              <w:right w:val="nil"/>
            </w:tcBorders>
            <w:shd w:val="clear" w:color="auto" w:fill="auto"/>
            <w:noWrap/>
            <w:vAlign w:val="bottom"/>
            <w:hideMark/>
          </w:tcPr>
          <w:p w14:paraId="45B7029F"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18EC75FD"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427737C9"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8" w:type="dxa"/>
            <w:tcBorders>
              <w:top w:val="nil"/>
              <w:left w:val="nil"/>
              <w:bottom w:val="nil"/>
              <w:right w:val="nil"/>
            </w:tcBorders>
            <w:shd w:val="clear" w:color="auto" w:fill="auto"/>
            <w:noWrap/>
            <w:vAlign w:val="bottom"/>
            <w:hideMark/>
          </w:tcPr>
          <w:p w14:paraId="72A401CB"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644" w:type="dxa"/>
            <w:tcBorders>
              <w:top w:val="nil"/>
              <w:left w:val="nil"/>
              <w:bottom w:val="nil"/>
              <w:right w:val="nil"/>
            </w:tcBorders>
            <w:shd w:val="clear" w:color="auto" w:fill="auto"/>
            <w:noWrap/>
            <w:vAlign w:val="bottom"/>
            <w:hideMark/>
          </w:tcPr>
          <w:p w14:paraId="18E5B88B"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083" w:type="dxa"/>
            <w:tcBorders>
              <w:top w:val="nil"/>
              <w:left w:val="nil"/>
              <w:bottom w:val="nil"/>
              <w:right w:val="nil"/>
            </w:tcBorders>
            <w:shd w:val="clear" w:color="auto" w:fill="auto"/>
            <w:noWrap/>
            <w:vAlign w:val="bottom"/>
            <w:hideMark/>
          </w:tcPr>
          <w:p w14:paraId="3FE56046"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368" w:type="dxa"/>
            <w:gridSpan w:val="2"/>
            <w:tcBorders>
              <w:top w:val="nil"/>
              <w:left w:val="nil"/>
              <w:bottom w:val="nil"/>
              <w:right w:val="nil"/>
            </w:tcBorders>
            <w:shd w:val="clear" w:color="auto" w:fill="auto"/>
            <w:noWrap/>
            <w:vAlign w:val="bottom"/>
            <w:hideMark/>
          </w:tcPr>
          <w:p w14:paraId="5DAB249C"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c>
          <w:tcPr>
            <w:tcW w:w="1199" w:type="dxa"/>
            <w:tcBorders>
              <w:top w:val="nil"/>
              <w:left w:val="nil"/>
              <w:bottom w:val="nil"/>
              <w:right w:val="nil"/>
            </w:tcBorders>
            <w:shd w:val="clear" w:color="auto" w:fill="auto"/>
            <w:noWrap/>
            <w:vAlign w:val="bottom"/>
            <w:hideMark/>
          </w:tcPr>
          <w:p w14:paraId="09A863F2" w14:textId="77777777" w:rsidR="000256C1" w:rsidRPr="00D85758" w:rsidRDefault="000256C1" w:rsidP="000256C1">
            <w:pPr>
              <w:spacing w:after="0" w:line="240" w:lineRule="auto"/>
              <w:rPr>
                <w:rFonts w:ascii="Times New Roman" w:eastAsia="Times New Roman" w:hAnsi="Times New Roman" w:cs="Times New Roman"/>
                <w:color w:val="000000"/>
                <w:sz w:val="20"/>
                <w:szCs w:val="20"/>
                <w:lang w:eastAsia="pl-PL"/>
              </w:rPr>
            </w:pPr>
          </w:p>
        </w:tc>
      </w:tr>
    </w:tbl>
    <w:p w14:paraId="02583577" w14:textId="77777777" w:rsidR="002D5326" w:rsidRDefault="002D5326" w:rsidP="00A453A9">
      <w:pPr>
        <w:spacing w:after="0" w:line="22" w:lineRule="atLeast"/>
        <w:outlineLvl w:val="0"/>
        <w:rPr>
          <w:rFonts w:ascii="Times New Roman" w:eastAsia="MS Mincho" w:hAnsi="Times New Roman" w:cs="Times New Roman"/>
          <w:bCs/>
          <w:sz w:val="28"/>
          <w:szCs w:val="28"/>
        </w:rPr>
      </w:pPr>
      <w:r w:rsidRPr="002D5326">
        <w:rPr>
          <w:rFonts w:ascii="Times New Roman" w:eastAsia="MS Mincho" w:hAnsi="Times New Roman" w:cs="Times New Roman"/>
          <w:bCs/>
          <w:sz w:val="28"/>
          <w:szCs w:val="28"/>
        </w:rPr>
        <w:t>Wydatki są realizowane</w:t>
      </w:r>
      <w:r>
        <w:rPr>
          <w:rFonts w:ascii="Times New Roman" w:eastAsia="MS Mincho" w:hAnsi="Times New Roman" w:cs="Times New Roman"/>
          <w:bCs/>
          <w:sz w:val="28"/>
          <w:szCs w:val="28"/>
        </w:rPr>
        <w:t xml:space="preserve"> przez GOPS, szkoły podstawowe, Zespół do spraw oświaty</w:t>
      </w:r>
      <w:r w:rsidR="002D589C">
        <w:rPr>
          <w:rFonts w:ascii="Times New Roman" w:eastAsia="MS Mincho" w:hAnsi="Times New Roman" w:cs="Times New Roman"/>
          <w:bCs/>
          <w:sz w:val="28"/>
          <w:szCs w:val="28"/>
        </w:rPr>
        <w:t xml:space="preserve"> </w:t>
      </w:r>
      <w:r w:rsidR="00A453A9">
        <w:rPr>
          <w:rFonts w:ascii="Times New Roman" w:eastAsia="MS Mincho" w:hAnsi="Times New Roman" w:cs="Times New Roman"/>
          <w:bCs/>
          <w:sz w:val="28"/>
          <w:szCs w:val="28"/>
        </w:rPr>
        <w:t>i Urząd Gminy.</w:t>
      </w:r>
      <w:r w:rsidRPr="002D5326">
        <w:rPr>
          <w:rFonts w:ascii="Times New Roman" w:eastAsia="MS Mincho" w:hAnsi="Times New Roman" w:cs="Times New Roman"/>
          <w:bCs/>
          <w:sz w:val="28"/>
          <w:szCs w:val="28"/>
        </w:rPr>
        <w:t xml:space="preserve"> </w:t>
      </w:r>
    </w:p>
    <w:p w14:paraId="0D07B627" w14:textId="77777777" w:rsidR="00575ABF" w:rsidRPr="002D5326" w:rsidRDefault="00575ABF" w:rsidP="00A453A9">
      <w:pPr>
        <w:spacing w:after="0" w:line="22" w:lineRule="atLeast"/>
        <w:outlineLvl w:val="0"/>
        <w:rPr>
          <w:rFonts w:ascii="Times New Roman" w:eastAsia="MS Mincho" w:hAnsi="Times New Roman" w:cs="Times New Roman"/>
          <w:bCs/>
          <w:sz w:val="28"/>
          <w:szCs w:val="28"/>
        </w:rPr>
      </w:pPr>
    </w:p>
    <w:p w14:paraId="7BE3B82E" w14:textId="77777777" w:rsidR="002D4162" w:rsidRPr="0074027B" w:rsidRDefault="002D4162" w:rsidP="002D4162">
      <w:pPr>
        <w:spacing w:after="0" w:line="22" w:lineRule="atLeast"/>
        <w:jc w:val="both"/>
        <w:rPr>
          <w:rFonts w:ascii="Times New Roman" w:eastAsia="MS Mincho" w:hAnsi="Times New Roman"/>
          <w:b/>
          <w:bCs/>
          <w:sz w:val="24"/>
        </w:rPr>
      </w:pPr>
      <w:r w:rsidRPr="0074027B">
        <w:rPr>
          <w:rFonts w:ascii="Times New Roman" w:eastAsia="MS Mincho" w:hAnsi="Times New Roman"/>
          <w:b/>
          <w:bCs/>
          <w:sz w:val="24"/>
        </w:rPr>
        <w:t>Fundusz Pomocy Ukrainie</w:t>
      </w:r>
    </w:p>
    <w:p w14:paraId="6A1DAE84" w14:textId="77777777" w:rsidR="00575ABF" w:rsidRPr="0074027B" w:rsidRDefault="00575ABF" w:rsidP="00575ABF">
      <w:pPr>
        <w:pStyle w:val="Akapitzlist"/>
        <w:numPr>
          <w:ilvl w:val="0"/>
          <w:numId w:val="5"/>
        </w:numPr>
        <w:spacing w:line="22" w:lineRule="atLeast"/>
        <w:jc w:val="both"/>
        <w:rPr>
          <w:rFonts w:eastAsia="MS Mincho"/>
          <w:b/>
          <w:bCs/>
          <w:sz w:val="24"/>
        </w:rPr>
      </w:pPr>
      <w:r w:rsidRPr="0074027B">
        <w:rPr>
          <w:rFonts w:eastAsia="MS Mincho"/>
          <w:b/>
          <w:bCs/>
          <w:sz w:val="24"/>
        </w:rPr>
        <w:t>Zespół do spraw oświaty</w:t>
      </w:r>
    </w:p>
    <w:p w14:paraId="0FBCEB94" w14:textId="77777777" w:rsidR="002D4162" w:rsidRPr="0074027B" w:rsidRDefault="002D4162" w:rsidP="002D4162">
      <w:pPr>
        <w:spacing w:after="0" w:line="22" w:lineRule="atLeast"/>
        <w:jc w:val="both"/>
        <w:rPr>
          <w:rFonts w:ascii="Times New Roman" w:eastAsia="MS Mincho" w:hAnsi="Times New Roman"/>
          <w:sz w:val="24"/>
        </w:rPr>
      </w:pPr>
      <w:r w:rsidRPr="0074027B">
        <w:rPr>
          <w:rFonts w:ascii="Times New Roman" w:eastAsia="MS Mincho" w:hAnsi="Times New Roman"/>
          <w:sz w:val="24"/>
        </w:rPr>
        <w:t>Plan  186.430,00 zł, wykonanie – 111.580,34 zł, co stanowi 59,85 % planu.</w:t>
      </w:r>
    </w:p>
    <w:p w14:paraId="5DA63646" w14:textId="77777777" w:rsidR="002D4162" w:rsidRPr="0074027B" w:rsidRDefault="002D4162" w:rsidP="002D4162">
      <w:pPr>
        <w:spacing w:after="0" w:line="22" w:lineRule="atLeast"/>
        <w:jc w:val="both"/>
        <w:rPr>
          <w:rFonts w:ascii="Times New Roman" w:eastAsia="MS Mincho" w:hAnsi="Times New Roman"/>
          <w:color w:val="000000" w:themeColor="text1"/>
          <w:sz w:val="24"/>
          <w:szCs w:val="24"/>
        </w:rPr>
      </w:pPr>
      <w:r w:rsidRPr="0074027B">
        <w:rPr>
          <w:rFonts w:ascii="Times New Roman" w:eastAsia="MS Mincho" w:hAnsi="Times New Roman"/>
          <w:sz w:val="24"/>
          <w:szCs w:val="24"/>
        </w:rPr>
        <w:t xml:space="preserve">W ramach wydatków ze środków Funduszu Pomocy – Ukraina, wydatki na wynagrodzenia </w:t>
      </w:r>
      <w:r w:rsidRPr="0074027B">
        <w:rPr>
          <w:rFonts w:ascii="Times New Roman" w:eastAsia="MS Mincho" w:hAnsi="Times New Roman"/>
          <w:sz w:val="24"/>
          <w:szCs w:val="24"/>
        </w:rPr>
        <w:br/>
        <w:t xml:space="preserve">i pochodne od wynagrodzeń wyniosły 81.785,32 zł. </w:t>
      </w:r>
      <w:r w:rsidRPr="0074027B">
        <w:rPr>
          <w:rFonts w:ascii="Times New Roman" w:eastAsia="MS Mincho" w:hAnsi="Times New Roman"/>
          <w:color w:val="000000" w:themeColor="text1"/>
          <w:sz w:val="24"/>
          <w:szCs w:val="24"/>
        </w:rPr>
        <w:t xml:space="preserve">Pozostałe wydatki związane z zakupem książek, słowników, art. biurowych wyniosły 14.646,84 zł, media 557,25 zł, badania medycyny pracy 490,00 zł, usługi, koszty przejazdu 8.362,94 zł. Razem pozostałe koszty wyniosły 29.795,02 zł. </w:t>
      </w:r>
    </w:p>
    <w:p w14:paraId="4C7D0D65" w14:textId="77777777" w:rsidR="002D4162" w:rsidRPr="0074027B" w:rsidRDefault="002D4162" w:rsidP="002D4162">
      <w:pPr>
        <w:suppressAutoHyphens/>
        <w:spacing w:after="0" w:line="22" w:lineRule="atLeast"/>
        <w:jc w:val="both"/>
        <w:rPr>
          <w:rFonts w:ascii="Times New Roman" w:eastAsia="Times New Roman" w:hAnsi="Times New Roman" w:cs="Times New Roman"/>
          <w:bCs/>
          <w:sz w:val="24"/>
          <w:szCs w:val="24"/>
        </w:rPr>
      </w:pPr>
    </w:p>
    <w:p w14:paraId="7477C018" w14:textId="77777777" w:rsidR="002D4162" w:rsidRPr="0074027B" w:rsidRDefault="002D4162" w:rsidP="002D4162">
      <w:pPr>
        <w:suppressAutoHyphens/>
        <w:spacing w:after="0" w:line="22" w:lineRule="atLeast"/>
        <w:jc w:val="both"/>
        <w:rPr>
          <w:rFonts w:ascii="Times New Roman" w:eastAsia="Times New Roman" w:hAnsi="Times New Roman" w:cs="Times New Roman"/>
          <w:bCs/>
          <w:sz w:val="24"/>
          <w:szCs w:val="24"/>
        </w:rPr>
      </w:pPr>
      <w:r w:rsidRPr="0074027B">
        <w:rPr>
          <w:rFonts w:ascii="Times New Roman" w:eastAsia="Times New Roman" w:hAnsi="Times New Roman" w:cs="Times New Roman"/>
          <w:bCs/>
          <w:sz w:val="24"/>
          <w:szCs w:val="24"/>
        </w:rPr>
        <w:t>W tym - w planie finansowym Zespołu do spraw oświaty w klasyfikacji 75085 ujęto wydatki w wysokości – 5.850 zł. Wykonanie wynosi – 5.737,99 zł, co stanowi 98,09%. Zespół ds. Oświaty zakupił toner do drukarki za kwotę 797 zł, a także poniósł wydatek na szkolenia w wysokości 199 zł. Dodatkowo pokrył wydatki związane z zakupem biletów dla dzieci z Ukrainy w wysokości 4.741,99 zł.</w:t>
      </w:r>
    </w:p>
    <w:p w14:paraId="311141D8" w14:textId="77777777" w:rsidR="00575ABF" w:rsidRPr="0074027B" w:rsidRDefault="00575ABF" w:rsidP="00575ABF">
      <w:pPr>
        <w:pStyle w:val="Akapitzlist"/>
        <w:numPr>
          <w:ilvl w:val="0"/>
          <w:numId w:val="5"/>
        </w:numPr>
        <w:suppressAutoHyphens/>
        <w:spacing w:line="22" w:lineRule="atLeast"/>
        <w:jc w:val="both"/>
        <w:rPr>
          <w:b/>
          <w:bCs/>
          <w:sz w:val="24"/>
          <w:szCs w:val="24"/>
        </w:rPr>
      </w:pPr>
      <w:r w:rsidRPr="0074027B">
        <w:rPr>
          <w:b/>
          <w:bCs/>
          <w:sz w:val="24"/>
          <w:szCs w:val="24"/>
        </w:rPr>
        <w:t>Urząd Gminy</w:t>
      </w:r>
    </w:p>
    <w:p w14:paraId="7E17CF4F" w14:textId="77777777" w:rsidR="00575ABF" w:rsidRPr="0074027B" w:rsidRDefault="00575ABF" w:rsidP="00575ABF">
      <w:pPr>
        <w:pStyle w:val="Akapitzlist"/>
        <w:suppressAutoHyphens/>
        <w:spacing w:line="22" w:lineRule="atLeast"/>
        <w:ind w:left="0"/>
        <w:jc w:val="both"/>
        <w:rPr>
          <w:bCs/>
          <w:sz w:val="24"/>
          <w:szCs w:val="24"/>
        </w:rPr>
      </w:pPr>
      <w:r w:rsidRPr="0074027B">
        <w:rPr>
          <w:bCs/>
          <w:sz w:val="24"/>
          <w:szCs w:val="24"/>
        </w:rPr>
        <w:t>Plan 28.558,31 zł, wykonanie 28.285,09 zł, co stanowi 99% planu.</w:t>
      </w:r>
    </w:p>
    <w:p w14:paraId="727913B7" w14:textId="3C0478A7" w:rsidR="00A2054F" w:rsidRPr="0074027B" w:rsidRDefault="00C61FCD" w:rsidP="00575ABF">
      <w:pPr>
        <w:pStyle w:val="Akapitzlist"/>
        <w:suppressAutoHyphens/>
        <w:spacing w:line="22" w:lineRule="atLeast"/>
        <w:ind w:left="0"/>
        <w:jc w:val="both"/>
        <w:rPr>
          <w:bCs/>
          <w:sz w:val="24"/>
          <w:szCs w:val="24"/>
        </w:rPr>
      </w:pPr>
      <w:r w:rsidRPr="0074027B">
        <w:rPr>
          <w:bCs/>
          <w:sz w:val="24"/>
          <w:szCs w:val="24"/>
        </w:rPr>
        <w:t xml:space="preserve">Z rachunku Pomocy Ukrainie na wynagrodzenia oraz pochodne wynagrodzeń Urząd gminy planowo przeznaczył </w:t>
      </w:r>
      <w:r w:rsidR="001D21A0" w:rsidRPr="0074027B">
        <w:rPr>
          <w:bCs/>
          <w:sz w:val="24"/>
          <w:szCs w:val="24"/>
        </w:rPr>
        <w:t>10.171,32</w:t>
      </w:r>
      <w:r w:rsidRPr="0074027B">
        <w:rPr>
          <w:bCs/>
          <w:sz w:val="24"/>
          <w:szCs w:val="24"/>
        </w:rPr>
        <w:t xml:space="preserve"> zł. Wykona</w:t>
      </w:r>
      <w:r w:rsidR="001D21A0" w:rsidRPr="0074027B">
        <w:rPr>
          <w:bCs/>
          <w:sz w:val="24"/>
          <w:szCs w:val="24"/>
        </w:rPr>
        <w:t>nie tej kwoty wyniosło 10.136,58</w:t>
      </w:r>
      <w:r w:rsidRPr="0074027B">
        <w:rPr>
          <w:bCs/>
          <w:sz w:val="24"/>
          <w:szCs w:val="24"/>
        </w:rPr>
        <w:t xml:space="preserve"> zł, co stanowi 99</w:t>
      </w:r>
      <w:r w:rsidR="00EB18F3" w:rsidRPr="0074027B">
        <w:rPr>
          <w:bCs/>
          <w:sz w:val="24"/>
          <w:szCs w:val="24"/>
        </w:rPr>
        <w:t>,67</w:t>
      </w:r>
      <w:r w:rsidRPr="0074027B">
        <w:rPr>
          <w:bCs/>
          <w:sz w:val="24"/>
          <w:szCs w:val="24"/>
        </w:rPr>
        <w:t>% zaplanowanej wartości.</w:t>
      </w:r>
      <w:r w:rsidR="00EB18F3" w:rsidRPr="0074027B">
        <w:rPr>
          <w:bCs/>
          <w:sz w:val="24"/>
          <w:szCs w:val="24"/>
        </w:rPr>
        <w:t xml:space="preserve"> Na dotacje dla dzieci z Ukrainy w wieku przedszkolnym</w:t>
      </w:r>
      <w:r w:rsidR="0007742C">
        <w:rPr>
          <w:bCs/>
          <w:sz w:val="24"/>
          <w:szCs w:val="24"/>
        </w:rPr>
        <w:t xml:space="preserve"> (rozdział 80104, paragraf 2540)</w:t>
      </w:r>
      <w:r w:rsidR="00EB18F3" w:rsidRPr="0074027B">
        <w:rPr>
          <w:bCs/>
          <w:sz w:val="24"/>
          <w:szCs w:val="24"/>
        </w:rPr>
        <w:t xml:space="preserve"> Urząd Gminy przeznaczył 10.924,00 zł, a wydatkował 10.923,51 zł, czyli 99,9% zaplanowanej kwoty. </w:t>
      </w:r>
      <w:r w:rsidR="006B74E0" w:rsidRPr="0074027B">
        <w:rPr>
          <w:bCs/>
          <w:sz w:val="24"/>
          <w:szCs w:val="24"/>
        </w:rPr>
        <w:t>Na p</w:t>
      </w:r>
      <w:r w:rsidR="00EB18F3" w:rsidRPr="0074027B">
        <w:rPr>
          <w:bCs/>
          <w:sz w:val="24"/>
          <w:szCs w:val="24"/>
        </w:rPr>
        <w:t>ozostałe wydatki związane z nadaniem numeru PESEL osobom przybywającym z Ukrainy oraz wykonanie</w:t>
      </w:r>
      <w:r w:rsidR="006B74E0" w:rsidRPr="0074027B">
        <w:rPr>
          <w:bCs/>
          <w:sz w:val="24"/>
          <w:szCs w:val="24"/>
        </w:rPr>
        <w:t>m</w:t>
      </w:r>
      <w:r w:rsidR="00EB18F3" w:rsidRPr="0074027B">
        <w:rPr>
          <w:bCs/>
          <w:sz w:val="24"/>
          <w:szCs w:val="24"/>
        </w:rPr>
        <w:t xml:space="preserve"> zdjęć potrzebnych do nadania numeru PESEL </w:t>
      </w:r>
      <w:r w:rsidR="006B74E0" w:rsidRPr="0074027B">
        <w:rPr>
          <w:bCs/>
          <w:sz w:val="24"/>
          <w:szCs w:val="24"/>
        </w:rPr>
        <w:t xml:space="preserve">asygnowano 7.462,99 zł a w rzeczywistości rozdysponowano je w kwocie 7.225,00 zł (96,81%). </w:t>
      </w:r>
      <w:r w:rsidR="00EB18F3" w:rsidRPr="0074027B">
        <w:rPr>
          <w:bCs/>
          <w:sz w:val="24"/>
          <w:szCs w:val="24"/>
        </w:rPr>
        <w:t xml:space="preserve"> </w:t>
      </w:r>
    </w:p>
    <w:p w14:paraId="29F643CD" w14:textId="77777777" w:rsidR="00575ABF" w:rsidRPr="0074027B" w:rsidRDefault="00575ABF" w:rsidP="00575ABF">
      <w:pPr>
        <w:pStyle w:val="Akapitzlist"/>
        <w:numPr>
          <w:ilvl w:val="0"/>
          <w:numId w:val="5"/>
        </w:numPr>
        <w:suppressAutoHyphens/>
        <w:spacing w:line="22" w:lineRule="atLeast"/>
        <w:jc w:val="both"/>
        <w:rPr>
          <w:b/>
          <w:bCs/>
          <w:sz w:val="24"/>
          <w:szCs w:val="24"/>
        </w:rPr>
      </w:pPr>
      <w:r w:rsidRPr="0074027B">
        <w:rPr>
          <w:b/>
          <w:bCs/>
          <w:sz w:val="24"/>
          <w:szCs w:val="24"/>
        </w:rPr>
        <w:t>GOPS</w:t>
      </w:r>
    </w:p>
    <w:p w14:paraId="6793CDBC" w14:textId="77777777" w:rsidR="00575ABF" w:rsidRPr="0074027B" w:rsidRDefault="00E87CD5" w:rsidP="00575ABF">
      <w:pPr>
        <w:pStyle w:val="Akapitzlist"/>
        <w:suppressAutoHyphens/>
        <w:spacing w:line="22" w:lineRule="atLeast"/>
        <w:ind w:left="0"/>
        <w:jc w:val="both"/>
        <w:rPr>
          <w:bCs/>
          <w:sz w:val="24"/>
          <w:szCs w:val="24"/>
        </w:rPr>
      </w:pPr>
      <w:r w:rsidRPr="0074027B">
        <w:rPr>
          <w:bCs/>
          <w:sz w:val="24"/>
          <w:szCs w:val="24"/>
        </w:rPr>
        <w:t>Plan 973.430,00 zł, wykonanie 781.928,56 zł, co stanowi 80,30% planu.</w:t>
      </w:r>
    </w:p>
    <w:p w14:paraId="09F5916C" w14:textId="3CE7A73A" w:rsidR="002C270A" w:rsidRDefault="006B74E0" w:rsidP="0074027B">
      <w:pPr>
        <w:spacing w:after="0" w:line="22" w:lineRule="atLeast"/>
        <w:outlineLvl w:val="0"/>
        <w:rPr>
          <w:rFonts w:ascii="Times New Roman" w:eastAsia="MS Mincho" w:hAnsi="Times New Roman" w:cs="Times New Roman"/>
          <w:bCs/>
          <w:sz w:val="24"/>
          <w:szCs w:val="24"/>
        </w:rPr>
      </w:pPr>
      <w:r w:rsidRPr="0074027B">
        <w:rPr>
          <w:rFonts w:ascii="Times New Roman" w:eastAsia="MS Mincho" w:hAnsi="Times New Roman" w:cs="Times New Roman"/>
          <w:bCs/>
          <w:sz w:val="24"/>
          <w:szCs w:val="24"/>
        </w:rPr>
        <w:t xml:space="preserve">Wydatki realizowane były w okresie od 12.04.2022, a ich szczegółowy opis  znajduje się na stronach </w:t>
      </w:r>
      <w:r w:rsidR="00D95A19">
        <w:rPr>
          <w:rFonts w:ascii="Times New Roman" w:eastAsia="MS Mincho" w:hAnsi="Times New Roman" w:cs="Times New Roman"/>
          <w:bCs/>
          <w:sz w:val="24"/>
          <w:szCs w:val="24"/>
        </w:rPr>
        <w:t>46 – 66</w:t>
      </w:r>
      <w:r w:rsidR="00131B28" w:rsidRPr="0074027B">
        <w:rPr>
          <w:rFonts w:ascii="Times New Roman" w:eastAsia="MS Mincho" w:hAnsi="Times New Roman" w:cs="Times New Roman"/>
          <w:bCs/>
          <w:sz w:val="24"/>
          <w:szCs w:val="24"/>
        </w:rPr>
        <w:t>.</w:t>
      </w:r>
    </w:p>
    <w:p w14:paraId="4618EA05"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0C25FF26" w14:textId="77777777" w:rsidR="009119FB" w:rsidRDefault="009119FB" w:rsidP="009119FB">
      <w:pPr>
        <w:spacing w:after="0" w:line="240" w:lineRule="auto"/>
        <w:jc w:val="center"/>
        <w:outlineLvl w:val="0"/>
        <w:rPr>
          <w:rFonts w:ascii="Times New Roman" w:eastAsia="MS Mincho" w:hAnsi="Times New Roman" w:cs="Times New Roman"/>
          <w:b/>
          <w:bCs/>
          <w:sz w:val="28"/>
          <w:szCs w:val="28"/>
        </w:rPr>
      </w:pPr>
      <w:r>
        <w:rPr>
          <w:rFonts w:ascii="Times New Roman" w:eastAsia="MS Mincho" w:hAnsi="Times New Roman" w:cs="Times New Roman"/>
          <w:b/>
          <w:bCs/>
          <w:sz w:val="28"/>
          <w:szCs w:val="28"/>
        </w:rPr>
        <w:t>Realizacja udzielonych przez radę gminy upoważnień dla wójta</w:t>
      </w:r>
      <w:r>
        <w:rPr>
          <w:rFonts w:ascii="Times New Roman" w:eastAsia="MS Mincho" w:hAnsi="Times New Roman" w:cs="Times New Roman"/>
          <w:b/>
          <w:bCs/>
          <w:sz w:val="28"/>
          <w:szCs w:val="28"/>
        </w:rPr>
        <w:tab/>
      </w:r>
    </w:p>
    <w:p w14:paraId="28BA01B0" w14:textId="77777777" w:rsidR="009119FB" w:rsidRDefault="009119FB" w:rsidP="009119FB">
      <w:pPr>
        <w:spacing w:after="0" w:line="240" w:lineRule="auto"/>
        <w:jc w:val="center"/>
        <w:outlineLvl w:val="0"/>
        <w:rPr>
          <w:rFonts w:ascii="Times New Roman" w:eastAsia="MS Mincho" w:hAnsi="Times New Roman" w:cs="Times New Roman"/>
          <w:b/>
          <w:bCs/>
          <w:i/>
          <w:sz w:val="28"/>
          <w:szCs w:val="28"/>
        </w:rPr>
      </w:pPr>
    </w:p>
    <w:p w14:paraId="02DF8F36" w14:textId="77777777" w:rsidR="009119FB" w:rsidRDefault="009119FB" w:rsidP="009119FB">
      <w:pPr>
        <w:tabs>
          <w:tab w:val="left" w:pos="7371"/>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Gminy Osielsko na mocy uchwały Nr XI/121/2021 z dnia 16 grudnia 2021 r. w sprawie uchwalenia budżetu gminy Osielsko na 2022 rok upoważniła Wójta Gminy do:</w:t>
      </w:r>
    </w:p>
    <w:p w14:paraId="5585CF07" w14:textId="77777777" w:rsidR="009119FB" w:rsidRDefault="009119FB" w:rsidP="009119FB">
      <w:pPr>
        <w:numPr>
          <w:ilvl w:val="0"/>
          <w:numId w:val="44"/>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Zaciągania kredytów na pokrycie występującego w ciągu roku przejściowego deficytu budżetu – w kwocie 7.000.000,00 zł,</w:t>
      </w:r>
    </w:p>
    <w:p w14:paraId="0964132B" w14:textId="77777777" w:rsidR="009119FB" w:rsidRDefault="009119FB" w:rsidP="009119FB">
      <w:pPr>
        <w:numPr>
          <w:ilvl w:val="0"/>
          <w:numId w:val="44"/>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Zaciągania kredytów na finansowanie planowanego deficytu budżetu – w kwocie 26.240.000,00 zł,</w:t>
      </w:r>
    </w:p>
    <w:p w14:paraId="5F401802" w14:textId="77777777" w:rsidR="009119FB" w:rsidRDefault="009119FB" w:rsidP="009119FB">
      <w:pPr>
        <w:numPr>
          <w:ilvl w:val="0"/>
          <w:numId w:val="44"/>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Zaciągania długoterminowych kredytów na spłatę wcześniej zaciągniętych zobowiązań </w:t>
      </w:r>
      <w:r>
        <w:rPr>
          <w:rFonts w:ascii="Times New Roman" w:eastAsia="Times New Roman" w:hAnsi="Times New Roman" w:cs="Times New Roman"/>
          <w:sz w:val="24"/>
          <w:szCs w:val="24"/>
          <w:lang w:eastAsia="pl-PL"/>
        </w:rPr>
        <w:br/>
        <w:t>z tytułu zaciągniętych pożyczek i kredytów – w kwocie 7.185.000,00 zł,</w:t>
      </w:r>
    </w:p>
    <w:p w14:paraId="38E5F831" w14:textId="77777777" w:rsidR="009119FB" w:rsidRDefault="009119FB" w:rsidP="009119FB">
      <w:pPr>
        <w:numPr>
          <w:ilvl w:val="0"/>
          <w:numId w:val="44"/>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Dokonywania zmian w budżecie polegających na: </w:t>
      </w:r>
    </w:p>
    <w:p w14:paraId="696F461E" w14:textId="77777777" w:rsidR="009119FB" w:rsidRDefault="009119FB" w:rsidP="009119FB">
      <w:pPr>
        <w:numPr>
          <w:ilvl w:val="0"/>
          <w:numId w:val="45"/>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przeniesieniach w planie wydatków między paragrafami i rozdziałami w ramach działu, w zakresie wydatków bieżących łącznie  z wydatkami  na uposażenia </w:t>
      </w:r>
      <w:r>
        <w:rPr>
          <w:rFonts w:ascii="Times New Roman" w:eastAsia="Times New Roman" w:hAnsi="Times New Roman" w:cs="Times New Roman"/>
          <w:sz w:val="24"/>
          <w:szCs w:val="24"/>
          <w:lang w:eastAsia="pl-PL"/>
        </w:rPr>
        <w:br/>
        <w:t xml:space="preserve">i wynagrodzenia ze stosunku pracy, </w:t>
      </w:r>
    </w:p>
    <w:p w14:paraId="6CE1D053" w14:textId="77777777" w:rsidR="009119FB" w:rsidRDefault="009119FB" w:rsidP="009119FB">
      <w:pPr>
        <w:numPr>
          <w:ilvl w:val="0"/>
          <w:numId w:val="45"/>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zmianach w planie wydatków inwestycyjnych w ramach jednego działu pomiędzy zadaniami z  wyłączeniem wprowadzania nowych zadań  i odstąpienia od zadań zaplanowanych,</w:t>
      </w:r>
    </w:p>
    <w:p w14:paraId="2E0201C8" w14:textId="77777777" w:rsidR="009119FB" w:rsidRDefault="009119FB" w:rsidP="009119FB">
      <w:pPr>
        <w:numPr>
          <w:ilvl w:val="0"/>
          <w:numId w:val="44"/>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Lokowania wolnych środków  budżetowych  na  rachunkach bankowych w  innych bankach niż bank prowadzący obsługę budżetu gminy. </w:t>
      </w:r>
      <w:r>
        <w:rPr>
          <w:rFonts w:ascii="Times New Roman" w:eastAsia="Times New Roman" w:hAnsi="Times New Roman" w:cs="Times New Roman"/>
          <w:sz w:val="24"/>
          <w:szCs w:val="24"/>
          <w:lang w:eastAsia="pl-PL"/>
        </w:rPr>
        <w:br/>
      </w:r>
    </w:p>
    <w:p w14:paraId="1E0B1247" w14:textId="77777777" w:rsidR="009119FB" w:rsidRDefault="009119FB" w:rsidP="009119FB">
      <w:pPr>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MS Mincho" w:hAnsi="Times New Roman" w:cs="Times New Roman"/>
          <w:bCs/>
          <w:sz w:val="24"/>
          <w:szCs w:val="24"/>
          <w:lang w:eastAsia="pl-PL"/>
        </w:rPr>
        <w:t>Udzielone przez Radę Gminy Osielsko upoważnienia dla Wójta Gminy są zawarte w par. 12  budżetowej na rok 2022. W</w:t>
      </w:r>
      <w:r>
        <w:rPr>
          <w:rFonts w:ascii="Times New Roman" w:eastAsia="Times New Roman" w:hAnsi="Times New Roman" w:cs="Times New Roman"/>
          <w:sz w:val="24"/>
          <w:szCs w:val="24"/>
          <w:lang w:eastAsia="pl-PL"/>
        </w:rPr>
        <w:t xml:space="preserve"> dniu 12 kwietnia 2022 r. Rada Gminy podjęła uchwałę </w:t>
      </w:r>
      <w:r>
        <w:rPr>
          <w:rFonts w:ascii="Times New Roman" w:eastAsia="Times New Roman" w:hAnsi="Times New Roman" w:cs="Times New Roman"/>
          <w:sz w:val="24"/>
          <w:szCs w:val="24"/>
          <w:lang w:eastAsia="pl-PL"/>
        </w:rPr>
        <w:br/>
        <w:t xml:space="preserve">Nr II/15/2022 w sprawie zmiany budżetu gminy Osielsko na 2022 rok. W uchwale tej </w:t>
      </w:r>
      <w:r>
        <w:rPr>
          <w:rFonts w:ascii="Times New Roman" w:eastAsia="Times New Roman" w:hAnsi="Times New Roman" w:cs="Times New Roman"/>
          <w:sz w:val="24"/>
          <w:szCs w:val="24"/>
          <w:lang w:eastAsia="pl-PL"/>
        </w:rPr>
        <w:br/>
        <w:t xml:space="preserve">w związku  z możliwością finansowania spłaty wcześniej zaciągniętych zobowiązań z tytułu zaciągniętych pożyczek i kredytów  z wolnych środków wynikających z rozliczeń z lat ubiegłych zostało wykreślone  upoważnienie Wójta Gminy do zaciągania długoterminowych kredytów na spłatę wcześniej zaciągniętych zobowiązań z tytułu zaciągniętych pożyczek </w:t>
      </w:r>
      <w:r>
        <w:rPr>
          <w:rFonts w:ascii="Times New Roman" w:eastAsia="Times New Roman" w:hAnsi="Times New Roman" w:cs="Times New Roman"/>
          <w:sz w:val="24"/>
          <w:szCs w:val="24"/>
          <w:lang w:eastAsia="pl-PL"/>
        </w:rPr>
        <w:br/>
        <w:t>i kredytów – w kwocie 7.185.000,00 zł.</w:t>
      </w:r>
    </w:p>
    <w:p w14:paraId="29C8DF3F" w14:textId="77777777" w:rsidR="009119FB" w:rsidRDefault="009119FB" w:rsidP="009119FB">
      <w:pPr>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Dodane zostały upoważnienia:  </w:t>
      </w:r>
    </w:p>
    <w:p w14:paraId="1A29493C" w14:textId="77777777" w:rsidR="009119FB" w:rsidRDefault="009119FB" w:rsidP="009119FB">
      <w:pPr>
        <w:pStyle w:val="Akapitzlist"/>
        <w:numPr>
          <w:ilvl w:val="0"/>
          <w:numId w:val="47"/>
        </w:numPr>
        <w:tabs>
          <w:tab w:val="left" w:pos="7371"/>
        </w:tabs>
        <w:jc w:val="both"/>
        <w:rPr>
          <w:sz w:val="24"/>
          <w:szCs w:val="24"/>
        </w:rPr>
      </w:pPr>
      <w:r>
        <w:rPr>
          <w:sz w:val="24"/>
          <w:szCs w:val="24"/>
        </w:rPr>
        <w:t>do dokonywania zmian w planie dochodów i wydatków związanych ze:</w:t>
      </w:r>
    </w:p>
    <w:p w14:paraId="3CEB3201" w14:textId="77777777" w:rsidR="009119FB" w:rsidRDefault="009119FB" w:rsidP="009119FB">
      <w:pPr>
        <w:pStyle w:val="Akapitzlist"/>
        <w:numPr>
          <w:ilvl w:val="0"/>
          <w:numId w:val="48"/>
        </w:numPr>
        <w:jc w:val="both"/>
        <w:rPr>
          <w:sz w:val="24"/>
          <w:szCs w:val="24"/>
        </w:rPr>
      </w:pPr>
      <w:r>
        <w:rPr>
          <w:sz w:val="24"/>
          <w:szCs w:val="24"/>
        </w:rPr>
        <w:t>zmianą kwot lub uzyskaniem płatności przekazywanych z budżetu środków europejskich, o ile zmiany te nie pogorszą wyniku budżetu,</w:t>
      </w:r>
    </w:p>
    <w:p w14:paraId="25EA147A" w14:textId="77777777" w:rsidR="009119FB" w:rsidRDefault="009119FB" w:rsidP="009119FB">
      <w:pPr>
        <w:pStyle w:val="Akapitzlist"/>
        <w:numPr>
          <w:ilvl w:val="0"/>
          <w:numId w:val="48"/>
        </w:numPr>
        <w:jc w:val="both"/>
        <w:rPr>
          <w:sz w:val="24"/>
          <w:szCs w:val="24"/>
        </w:rPr>
      </w:pPr>
      <w:r>
        <w:rPr>
          <w:sz w:val="24"/>
          <w:szCs w:val="24"/>
        </w:rPr>
        <w:t>zmianami w realizacji przedsięwzięcia finansowanego z udziałem środków europejskich albo środków, o których mowa w art. 5 ust. 1 pkt 3, o ile zmiany te nie pogorszą wyniku budżetu;</w:t>
      </w:r>
    </w:p>
    <w:p w14:paraId="20204412" w14:textId="77777777" w:rsidR="009119FB" w:rsidRPr="003A3325" w:rsidRDefault="009119FB" w:rsidP="009119FB">
      <w:pPr>
        <w:pStyle w:val="Akapitzlist"/>
        <w:numPr>
          <w:ilvl w:val="0"/>
          <w:numId w:val="47"/>
        </w:numPr>
        <w:jc w:val="both"/>
        <w:rPr>
          <w:sz w:val="24"/>
          <w:szCs w:val="24"/>
        </w:rPr>
      </w:pPr>
      <w:r w:rsidRPr="003A3325">
        <w:rPr>
          <w:sz w:val="24"/>
          <w:szCs w:val="24"/>
        </w:rPr>
        <w:t xml:space="preserve">w celu realizacji zadań związanych z pomocą obywatelom Ukrainy w związku </w:t>
      </w:r>
      <w:r w:rsidRPr="003A3325">
        <w:rPr>
          <w:sz w:val="24"/>
          <w:szCs w:val="24"/>
        </w:rPr>
        <w:br/>
        <w:t>z konfliktem zbrojnym na terytorium tego państwa do dokonania zmian w planie dochodów i wydatków budżetu jednostki samorządu terytorialnego, w tym dokonywaniu przeniesień wydatków d</w:t>
      </w:r>
      <w:r>
        <w:rPr>
          <w:sz w:val="24"/>
          <w:szCs w:val="24"/>
        </w:rPr>
        <w:t>ziałami klasyfikacji budżetowej;</w:t>
      </w:r>
    </w:p>
    <w:p w14:paraId="10E01F6A" w14:textId="77777777" w:rsidR="009119FB" w:rsidRDefault="009119FB" w:rsidP="009119FB">
      <w:pPr>
        <w:spacing w:after="0" w:line="240" w:lineRule="auto"/>
        <w:jc w:val="both"/>
        <w:rPr>
          <w:rFonts w:ascii="Times New Roman" w:eastAsia="Times New Roman" w:hAnsi="Times New Roman" w:cs="Times New Roman"/>
          <w:sz w:val="24"/>
          <w:szCs w:val="24"/>
          <w:lang w:eastAsia="pl-PL"/>
        </w:rPr>
      </w:pPr>
    </w:p>
    <w:p w14:paraId="0121D3D1" w14:textId="77777777" w:rsidR="009119FB" w:rsidRDefault="009119FB" w:rsidP="009119FB">
      <w:pPr>
        <w:spacing w:after="0" w:line="240" w:lineRule="auto"/>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Realizacja upoważnień przedstawia się następująco:</w:t>
      </w:r>
    </w:p>
    <w:p w14:paraId="09C7B625" w14:textId="77777777" w:rsidR="009119FB" w:rsidRDefault="009119FB" w:rsidP="009119FB">
      <w:pPr>
        <w:numPr>
          <w:ilvl w:val="0"/>
          <w:numId w:val="4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okresie sprawozdawczym nie były zaciągane kredyty na pokrycie występującego  </w:t>
      </w:r>
      <w:r>
        <w:rPr>
          <w:rFonts w:ascii="Times New Roman" w:eastAsia="Times New Roman" w:hAnsi="Times New Roman" w:cs="Times New Roman"/>
          <w:sz w:val="24"/>
          <w:szCs w:val="24"/>
          <w:lang w:eastAsia="pl-PL"/>
        </w:rPr>
        <w:br/>
        <w:t>w ciągu roku przejściowego deficytu budżetu.</w:t>
      </w:r>
    </w:p>
    <w:p w14:paraId="4DA36C47" w14:textId="77777777" w:rsidR="009119FB" w:rsidRDefault="009119FB" w:rsidP="009119FB">
      <w:pPr>
        <w:numPr>
          <w:ilvl w:val="0"/>
          <w:numId w:val="4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okresie sprawozdawczym nie został zaciągnięty został kredyt na finansowanie planowanego deficytu budżetu.</w:t>
      </w:r>
    </w:p>
    <w:p w14:paraId="117DC609" w14:textId="77777777" w:rsidR="009119FB" w:rsidRDefault="009119FB" w:rsidP="009119FB">
      <w:pPr>
        <w:numPr>
          <w:ilvl w:val="0"/>
          <w:numId w:val="4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MS Mincho" w:hAnsi="Times New Roman" w:cs="Times New Roman"/>
          <w:bCs/>
          <w:sz w:val="24"/>
          <w:szCs w:val="24"/>
        </w:rPr>
        <w:t xml:space="preserve">Dokonano </w:t>
      </w:r>
      <w:r>
        <w:rPr>
          <w:rFonts w:ascii="Times New Roman" w:eastAsia="Calibri" w:hAnsi="Times New Roman" w:cs="Times New Roman"/>
          <w:sz w:val="24"/>
          <w:szCs w:val="24"/>
        </w:rPr>
        <w:t xml:space="preserve">zmian w budżecie polegających na przeniesieniach w planie wydatków </w:t>
      </w:r>
      <w:r>
        <w:rPr>
          <w:rFonts w:ascii="Times New Roman" w:eastAsia="Calibri" w:hAnsi="Times New Roman" w:cs="Times New Roman"/>
          <w:sz w:val="24"/>
          <w:szCs w:val="24"/>
        </w:rPr>
        <w:br/>
        <w:t>w ramach działu:</w:t>
      </w:r>
    </w:p>
    <w:p w14:paraId="21230829" w14:textId="77777777" w:rsidR="009119FB" w:rsidRDefault="009119FB" w:rsidP="009119FB">
      <w:pPr>
        <w:pStyle w:val="Akapitzlist"/>
        <w:numPr>
          <w:ilvl w:val="0"/>
          <w:numId w:val="49"/>
        </w:numPr>
        <w:jc w:val="both"/>
        <w:rPr>
          <w:sz w:val="24"/>
          <w:szCs w:val="24"/>
        </w:rPr>
      </w:pPr>
      <w:r>
        <w:rPr>
          <w:sz w:val="24"/>
          <w:szCs w:val="24"/>
        </w:rPr>
        <w:t>Zarządzenie Wójta Nr 5/2021 z dnia 21 stycznia 2022 r;</w:t>
      </w:r>
    </w:p>
    <w:p w14:paraId="57FCCBE8" w14:textId="77777777" w:rsidR="009119FB" w:rsidRPr="00A947CB" w:rsidRDefault="009119FB" w:rsidP="009119FB">
      <w:pPr>
        <w:pStyle w:val="Akapitzlist"/>
        <w:numPr>
          <w:ilvl w:val="0"/>
          <w:numId w:val="50"/>
        </w:numPr>
        <w:jc w:val="both"/>
        <w:rPr>
          <w:sz w:val="24"/>
          <w:szCs w:val="24"/>
        </w:rPr>
      </w:pPr>
      <w:r w:rsidRPr="00A947CB">
        <w:rPr>
          <w:sz w:val="24"/>
          <w:szCs w:val="24"/>
        </w:rPr>
        <w:t xml:space="preserve">Na wnioski kierowników jednostek oświatowych: Dyrektora Szkoły im. Polskich Olimpijczyków w Osielsku, Dyrektora Publicznego Przedszkola Nr 1 w Osielsku oraz Kierownika Zespołu d.s. Oświaty  w Osielsku dokonuje się  przeniesień w planie wydatków tych jednostek. Tj. w dziale 750 Administracja publiczna w rozdziale 75085 Wspólna obsługa jednostek samorządu terytorialnego pomiędzy paragrafami. W dziale 801 Oświata i wychowanie w rozdziale  80104 Przedszkola pomiędzy paragrafami oraz pomiędzy rozdziałami 80101 Szkoły podstawowe i 80107 Świetlice szkolne. </w:t>
      </w:r>
    </w:p>
    <w:p w14:paraId="18277A45" w14:textId="77777777" w:rsidR="009119FB" w:rsidRPr="00A947CB" w:rsidRDefault="009119FB" w:rsidP="009119FB">
      <w:pPr>
        <w:pStyle w:val="Akapitzlist"/>
        <w:numPr>
          <w:ilvl w:val="0"/>
          <w:numId w:val="50"/>
        </w:numPr>
        <w:jc w:val="both"/>
        <w:rPr>
          <w:sz w:val="24"/>
          <w:szCs w:val="24"/>
        </w:rPr>
      </w:pPr>
      <w:r w:rsidRPr="00A947CB">
        <w:rPr>
          <w:sz w:val="24"/>
          <w:szCs w:val="24"/>
        </w:rPr>
        <w:t>Na wniosek Kierownika Gminnego Ośrodka Pomocy Społecznej w Osielsku dokonuje się przeniesień wydatków pomiędzy paragrafami:</w:t>
      </w:r>
    </w:p>
    <w:p w14:paraId="3D8A6DA0" w14:textId="77777777" w:rsidR="009119FB" w:rsidRDefault="009119FB" w:rsidP="009119FB">
      <w:pPr>
        <w:pStyle w:val="Akapitzlist"/>
        <w:numPr>
          <w:ilvl w:val="0"/>
          <w:numId w:val="47"/>
        </w:numPr>
        <w:jc w:val="both"/>
        <w:rPr>
          <w:sz w:val="24"/>
          <w:szCs w:val="24"/>
        </w:rPr>
      </w:pPr>
      <w:r w:rsidRPr="00A947CB">
        <w:rPr>
          <w:sz w:val="24"/>
          <w:szCs w:val="24"/>
        </w:rPr>
        <w:t xml:space="preserve">w dziale 852 Pomoc Społeczna w rozdziale 85219 Ośrodki Pomocy Społecznej </w:t>
      </w:r>
      <w:r w:rsidRPr="00A947CB">
        <w:rPr>
          <w:sz w:val="24"/>
          <w:szCs w:val="24"/>
        </w:rPr>
        <w:br/>
        <w:t>i w rozdziale 85228 Usługi opiekuńcze i specjalistyczne usługi opiekuńcze. Jednocześnie dokonuje się korekty zapisów w Załączn</w:t>
      </w:r>
      <w:r>
        <w:rPr>
          <w:sz w:val="24"/>
          <w:szCs w:val="24"/>
        </w:rPr>
        <w:t>iku Nr 8a do uchwały budżetowej;</w:t>
      </w:r>
    </w:p>
    <w:p w14:paraId="029C74B0" w14:textId="77777777" w:rsidR="009119FB" w:rsidRPr="00E8153F" w:rsidRDefault="009119FB" w:rsidP="009119FB">
      <w:pPr>
        <w:pStyle w:val="Akapitzlist"/>
        <w:numPr>
          <w:ilvl w:val="0"/>
          <w:numId w:val="47"/>
        </w:numPr>
        <w:jc w:val="both"/>
        <w:rPr>
          <w:sz w:val="24"/>
          <w:szCs w:val="24"/>
        </w:rPr>
      </w:pPr>
      <w:r w:rsidRPr="00E8153F">
        <w:rPr>
          <w:sz w:val="24"/>
          <w:szCs w:val="24"/>
        </w:rPr>
        <w:t xml:space="preserve"> w dziale 855 Rodzina w rozdziale 85501 Świadczenia wychowawcze,  w rozdziale 85502 Świadczenia Rodzinne, świadczenia z funduszu alimentacyjnego oraz składki na ubezpieczenia emerytalne i rentowe z ubezpieczenia społecznego oraz w  rozdziale 85504 Wspieranie rodziny.</w:t>
      </w:r>
    </w:p>
    <w:p w14:paraId="47352415" w14:textId="77777777" w:rsidR="009119FB" w:rsidRDefault="009119FB" w:rsidP="009119FB">
      <w:pPr>
        <w:numPr>
          <w:ilvl w:val="0"/>
          <w:numId w:val="50"/>
        </w:numPr>
        <w:spacing w:after="0" w:line="240" w:lineRule="auto"/>
        <w:jc w:val="both"/>
        <w:rPr>
          <w:rFonts w:ascii="Times New Roman" w:hAnsi="Times New Roman"/>
          <w:sz w:val="24"/>
          <w:szCs w:val="24"/>
        </w:rPr>
      </w:pPr>
      <w:r>
        <w:rPr>
          <w:rFonts w:ascii="Times New Roman" w:hAnsi="Times New Roman"/>
          <w:sz w:val="24"/>
          <w:szCs w:val="24"/>
        </w:rPr>
        <w:t xml:space="preserve">Na wniosek Gminnego Ośrodka Sportu i Rekreacji w Osielsku dokonuje się zmiany </w:t>
      </w:r>
      <w:r>
        <w:rPr>
          <w:rFonts w:ascii="Times New Roman" w:hAnsi="Times New Roman"/>
          <w:sz w:val="24"/>
          <w:szCs w:val="24"/>
        </w:rPr>
        <w:br/>
        <w:t>w planie  wydatków pomiędzy paragrafami w dziale 926 Kultura fizyczna, w rozdziale 92601 Obiekty sportowe.</w:t>
      </w:r>
    </w:p>
    <w:p w14:paraId="5CB6108C" w14:textId="77777777" w:rsidR="009119FB" w:rsidRDefault="009119FB" w:rsidP="009119FB">
      <w:pPr>
        <w:numPr>
          <w:ilvl w:val="0"/>
          <w:numId w:val="50"/>
        </w:numPr>
        <w:spacing w:after="0" w:line="240" w:lineRule="auto"/>
        <w:rPr>
          <w:rFonts w:ascii="Times New Roman" w:hAnsi="Times New Roman"/>
          <w:sz w:val="24"/>
          <w:szCs w:val="24"/>
        </w:rPr>
      </w:pPr>
      <w:r>
        <w:rPr>
          <w:rFonts w:ascii="Times New Roman" w:hAnsi="Times New Roman"/>
          <w:sz w:val="24"/>
          <w:szCs w:val="24"/>
        </w:rPr>
        <w:lastRenderedPageBreak/>
        <w:t>Zmiany wydatków pomiędzy paragrafami w dziale 900 Gospodarka komunalna i ochrona środowiska w rozdziale 90002 Gospodarka odpadami komunalnymi.  Jednocześnie dokonuje się korekty zapisów w Załączniku Nr  7 do uchwały budżetowej.</w:t>
      </w:r>
    </w:p>
    <w:p w14:paraId="4FA5B050" w14:textId="77777777" w:rsidR="009119FB" w:rsidRDefault="009119FB" w:rsidP="009119FB">
      <w:pPr>
        <w:spacing w:after="0" w:line="240" w:lineRule="auto"/>
        <w:rPr>
          <w:rFonts w:ascii="Times New Roman" w:hAnsi="Times New Roman"/>
          <w:sz w:val="24"/>
          <w:szCs w:val="24"/>
        </w:rPr>
      </w:pPr>
    </w:p>
    <w:p w14:paraId="2269C4A8" w14:textId="77777777" w:rsidR="009119FB" w:rsidRDefault="009119FB" w:rsidP="009119FB">
      <w:pPr>
        <w:pStyle w:val="Akapitzlist"/>
        <w:numPr>
          <w:ilvl w:val="0"/>
          <w:numId w:val="49"/>
        </w:numPr>
        <w:tabs>
          <w:tab w:val="left" w:pos="3686"/>
          <w:tab w:val="left" w:pos="4536"/>
        </w:tabs>
        <w:jc w:val="both"/>
        <w:rPr>
          <w:sz w:val="24"/>
          <w:szCs w:val="24"/>
        </w:rPr>
      </w:pPr>
      <w:r w:rsidRPr="001E47A7">
        <w:rPr>
          <w:rFonts w:eastAsia="Calibri"/>
          <w:sz w:val="24"/>
          <w:szCs w:val="24"/>
        </w:rPr>
        <w:t>Zarządzenie Nr 19/2022 z dnia 25 lutego 2022 roku - z</w:t>
      </w:r>
      <w:r w:rsidRPr="001E47A7">
        <w:rPr>
          <w:sz w:val="24"/>
          <w:szCs w:val="24"/>
        </w:rPr>
        <w:t>miany wydatków w planie wydatków pomiędzy paragrafami w dziale 700  Gospodarka mieszkaniowa w rozdziale 70005 Gospodarka gruntami i nieruchomościami  oraz  w dziale 900 Gospodarka komunalna i ochrona środowiska w rozdziale 90095  Pozostała działalność.</w:t>
      </w:r>
    </w:p>
    <w:p w14:paraId="4EAA2178" w14:textId="77777777" w:rsidR="009119FB" w:rsidRPr="001E47A7" w:rsidRDefault="009119FB" w:rsidP="009119FB">
      <w:pPr>
        <w:pStyle w:val="Akapitzlist"/>
        <w:numPr>
          <w:ilvl w:val="0"/>
          <w:numId w:val="49"/>
        </w:numPr>
        <w:tabs>
          <w:tab w:val="left" w:pos="3686"/>
          <w:tab w:val="left" w:pos="4536"/>
        </w:tabs>
        <w:jc w:val="both"/>
        <w:rPr>
          <w:sz w:val="24"/>
          <w:szCs w:val="24"/>
        </w:rPr>
      </w:pPr>
      <w:r>
        <w:rPr>
          <w:sz w:val="24"/>
          <w:szCs w:val="24"/>
        </w:rPr>
        <w:t>Zarządzenie Nr 27/2022 z dnia 18 marca 2022 roku:</w:t>
      </w:r>
    </w:p>
    <w:p w14:paraId="6FD2DA86" w14:textId="77777777" w:rsidR="009119FB" w:rsidRDefault="009119FB" w:rsidP="009119FB">
      <w:pPr>
        <w:numPr>
          <w:ilvl w:val="0"/>
          <w:numId w:val="5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wniosek kierownika Gminnego Ośrodka Sportu i Rekreacji dokonuje się przeniesień  w planie wydatków pomiędzy paragrafami  w dziale 926 Kultura fizyczna, w rozdziale 92695 Obiekty sportowe. </w:t>
      </w:r>
    </w:p>
    <w:p w14:paraId="07163008" w14:textId="77777777" w:rsidR="009119FB" w:rsidRPr="007374C4" w:rsidRDefault="009119FB" w:rsidP="009119FB">
      <w:pPr>
        <w:numPr>
          <w:ilvl w:val="0"/>
          <w:numId w:val="51"/>
        </w:numPr>
        <w:spacing w:after="0" w:line="240" w:lineRule="auto"/>
        <w:jc w:val="both"/>
        <w:rPr>
          <w:rFonts w:ascii="Times New Roman" w:eastAsia="Calibri" w:hAnsi="Times New Roman"/>
          <w:sz w:val="24"/>
          <w:szCs w:val="24"/>
        </w:rPr>
      </w:pPr>
      <w:r>
        <w:rPr>
          <w:rFonts w:ascii="Times New Roman" w:hAnsi="Times New Roman"/>
          <w:sz w:val="24"/>
          <w:szCs w:val="24"/>
        </w:rPr>
        <w:t xml:space="preserve">Dokonuje się zmiany kwot wydatków budżetu w planie urzędu pomiędzy paragrafami </w:t>
      </w:r>
      <w:r>
        <w:rPr>
          <w:rFonts w:ascii="Times New Roman" w:hAnsi="Times New Roman"/>
          <w:sz w:val="24"/>
          <w:szCs w:val="24"/>
        </w:rPr>
        <w:br/>
        <w:t xml:space="preserve">w ramach działu </w:t>
      </w:r>
      <w:r>
        <w:rPr>
          <w:rFonts w:ascii="Times New Roman" w:eastAsia="Times New Roman" w:hAnsi="Times New Roman"/>
          <w:sz w:val="24"/>
          <w:szCs w:val="24"/>
          <w:lang w:eastAsia="pl-PL"/>
        </w:rPr>
        <w:t xml:space="preserve"> 750 Administracja publiczna w rozdziale 75023 Urzędy gmin (miast </w:t>
      </w:r>
      <w:r>
        <w:rPr>
          <w:rFonts w:ascii="Times New Roman" w:eastAsia="Times New Roman" w:hAnsi="Times New Roman"/>
          <w:sz w:val="24"/>
          <w:szCs w:val="24"/>
          <w:lang w:eastAsia="pl-PL"/>
        </w:rPr>
        <w:br/>
        <w:t>i miast na prawach powiatu).</w:t>
      </w:r>
    </w:p>
    <w:p w14:paraId="793D6537" w14:textId="77777777" w:rsidR="009119FB" w:rsidRDefault="009119FB" w:rsidP="009119FB">
      <w:pPr>
        <w:pStyle w:val="Akapitzlist"/>
        <w:numPr>
          <w:ilvl w:val="0"/>
          <w:numId w:val="49"/>
        </w:numPr>
        <w:jc w:val="both"/>
        <w:rPr>
          <w:sz w:val="24"/>
          <w:szCs w:val="24"/>
        </w:rPr>
      </w:pPr>
      <w:r w:rsidRPr="00222CA5">
        <w:rPr>
          <w:rFonts w:eastAsia="Calibri"/>
          <w:sz w:val="24"/>
          <w:szCs w:val="24"/>
        </w:rPr>
        <w:t>Zarządzenie Nr 34/2022 z dnia 21 kwietnia 2022 r</w:t>
      </w:r>
      <w:r>
        <w:rPr>
          <w:rFonts w:eastAsia="Calibri"/>
          <w:sz w:val="24"/>
          <w:szCs w:val="24"/>
        </w:rPr>
        <w:t xml:space="preserve">. </w:t>
      </w:r>
      <w:r w:rsidRPr="00222CA5">
        <w:rPr>
          <w:rFonts w:eastAsia="Calibri"/>
          <w:sz w:val="24"/>
          <w:szCs w:val="24"/>
        </w:rPr>
        <w:t>- d</w:t>
      </w:r>
      <w:r w:rsidRPr="00222CA5">
        <w:rPr>
          <w:sz w:val="24"/>
          <w:szCs w:val="24"/>
        </w:rPr>
        <w:t xml:space="preserve">okonuje się zmiany w budżecie polegającej na przeniesieniach w planie wydatków między paragrafami w ramach działu 801 Oświata i wychowanie,  rozdziału 80101 </w:t>
      </w:r>
      <w:r>
        <w:rPr>
          <w:sz w:val="24"/>
          <w:szCs w:val="24"/>
        </w:rPr>
        <w:t>S</w:t>
      </w:r>
      <w:r w:rsidRPr="00222CA5">
        <w:rPr>
          <w:sz w:val="24"/>
          <w:szCs w:val="24"/>
        </w:rPr>
        <w:t>zkoły podstawowe.</w:t>
      </w:r>
    </w:p>
    <w:p w14:paraId="4360E5AB" w14:textId="77777777" w:rsidR="009119FB" w:rsidRDefault="009119FB" w:rsidP="009119FB">
      <w:pPr>
        <w:pStyle w:val="Akapitzlist"/>
        <w:numPr>
          <w:ilvl w:val="0"/>
          <w:numId w:val="49"/>
        </w:numPr>
        <w:jc w:val="both"/>
        <w:rPr>
          <w:sz w:val="24"/>
          <w:szCs w:val="24"/>
        </w:rPr>
      </w:pPr>
      <w:r>
        <w:rPr>
          <w:sz w:val="24"/>
          <w:szCs w:val="24"/>
        </w:rPr>
        <w:t xml:space="preserve">Zarządzenie Nr 40/2022 z dnia 9 maja 2022 r. -  </w:t>
      </w:r>
      <w:r w:rsidRPr="00222CA5">
        <w:rPr>
          <w:rFonts w:eastAsia="Calibri"/>
          <w:sz w:val="24"/>
          <w:szCs w:val="24"/>
        </w:rPr>
        <w:t>d</w:t>
      </w:r>
      <w:r w:rsidRPr="00222CA5">
        <w:rPr>
          <w:sz w:val="24"/>
          <w:szCs w:val="24"/>
        </w:rPr>
        <w:t xml:space="preserve">okonuje się zmiany w budżecie polegającej na przeniesieniach w planie wydatków między paragrafami w ramach działu </w:t>
      </w:r>
      <w:r>
        <w:rPr>
          <w:sz w:val="24"/>
          <w:szCs w:val="24"/>
        </w:rPr>
        <w:t>750</w:t>
      </w:r>
      <w:r w:rsidRPr="00222CA5">
        <w:rPr>
          <w:sz w:val="24"/>
          <w:szCs w:val="24"/>
        </w:rPr>
        <w:t xml:space="preserve"> </w:t>
      </w:r>
      <w:r>
        <w:rPr>
          <w:sz w:val="24"/>
          <w:szCs w:val="24"/>
        </w:rPr>
        <w:t>Administracja publiczna</w:t>
      </w:r>
      <w:r w:rsidRPr="00222CA5">
        <w:rPr>
          <w:sz w:val="24"/>
          <w:szCs w:val="24"/>
        </w:rPr>
        <w:t xml:space="preserve">,  rozdziału </w:t>
      </w:r>
      <w:r>
        <w:rPr>
          <w:sz w:val="24"/>
          <w:szCs w:val="24"/>
        </w:rPr>
        <w:t>75095</w:t>
      </w:r>
      <w:r w:rsidRPr="00222CA5">
        <w:rPr>
          <w:sz w:val="24"/>
          <w:szCs w:val="24"/>
        </w:rPr>
        <w:t xml:space="preserve"> </w:t>
      </w:r>
      <w:r>
        <w:rPr>
          <w:sz w:val="24"/>
          <w:szCs w:val="24"/>
        </w:rPr>
        <w:t>Pozostała działalność</w:t>
      </w:r>
      <w:r w:rsidRPr="00222CA5">
        <w:rPr>
          <w:sz w:val="24"/>
          <w:szCs w:val="24"/>
        </w:rPr>
        <w:t>.</w:t>
      </w:r>
    </w:p>
    <w:p w14:paraId="7757A02B" w14:textId="77777777" w:rsidR="009119FB" w:rsidRDefault="009119FB" w:rsidP="009119FB">
      <w:pPr>
        <w:pStyle w:val="Akapitzlist"/>
        <w:numPr>
          <w:ilvl w:val="0"/>
          <w:numId w:val="49"/>
        </w:numPr>
        <w:jc w:val="both"/>
        <w:rPr>
          <w:sz w:val="24"/>
          <w:szCs w:val="24"/>
        </w:rPr>
      </w:pPr>
      <w:r>
        <w:rPr>
          <w:sz w:val="24"/>
          <w:szCs w:val="24"/>
        </w:rPr>
        <w:t xml:space="preserve">Zarządzenie Nr 44/2022 z dnia 18 maja 2022 r. -  </w:t>
      </w:r>
      <w:r w:rsidRPr="00222CA5">
        <w:rPr>
          <w:rFonts w:eastAsia="Calibri"/>
          <w:sz w:val="24"/>
          <w:szCs w:val="24"/>
        </w:rPr>
        <w:t>d</w:t>
      </w:r>
      <w:r w:rsidRPr="00222CA5">
        <w:rPr>
          <w:sz w:val="24"/>
          <w:szCs w:val="24"/>
        </w:rPr>
        <w:t xml:space="preserve">okonuje się zmiany w budżecie polegającej na przeniesieniach w planie wydatków między paragrafami w ramach działu </w:t>
      </w:r>
      <w:r>
        <w:rPr>
          <w:sz w:val="24"/>
          <w:szCs w:val="24"/>
        </w:rPr>
        <w:t>900</w:t>
      </w:r>
      <w:r w:rsidRPr="00222CA5">
        <w:rPr>
          <w:sz w:val="24"/>
          <w:szCs w:val="24"/>
        </w:rPr>
        <w:t xml:space="preserve"> </w:t>
      </w:r>
      <w:r>
        <w:rPr>
          <w:sz w:val="24"/>
          <w:szCs w:val="24"/>
        </w:rPr>
        <w:t>Gospodarka komunalna i ochrona środowiska w rozdziale 90015 Oświetlenie ulic, placów i dróg oraz rozdziale 90095</w:t>
      </w:r>
      <w:r w:rsidRPr="00222CA5">
        <w:rPr>
          <w:sz w:val="24"/>
          <w:szCs w:val="24"/>
        </w:rPr>
        <w:t xml:space="preserve"> </w:t>
      </w:r>
      <w:r>
        <w:rPr>
          <w:sz w:val="24"/>
          <w:szCs w:val="24"/>
        </w:rPr>
        <w:t>Pozostała działalność</w:t>
      </w:r>
      <w:r w:rsidRPr="00222CA5">
        <w:rPr>
          <w:sz w:val="24"/>
          <w:szCs w:val="24"/>
        </w:rPr>
        <w:t>.</w:t>
      </w:r>
    </w:p>
    <w:p w14:paraId="77A883A9" w14:textId="77777777" w:rsidR="009119FB" w:rsidRDefault="009119FB" w:rsidP="009119FB">
      <w:pPr>
        <w:pStyle w:val="Akapitzlist"/>
        <w:numPr>
          <w:ilvl w:val="0"/>
          <w:numId w:val="49"/>
        </w:numPr>
        <w:jc w:val="both"/>
        <w:rPr>
          <w:sz w:val="24"/>
          <w:szCs w:val="24"/>
        </w:rPr>
      </w:pPr>
      <w:r>
        <w:rPr>
          <w:sz w:val="24"/>
          <w:szCs w:val="24"/>
        </w:rPr>
        <w:t xml:space="preserve">Zarządzenie Nr 53/2022 z dnia 8 czerwca 2022 r. -  </w:t>
      </w:r>
      <w:r w:rsidRPr="00222CA5">
        <w:rPr>
          <w:rFonts w:eastAsia="Calibri"/>
          <w:sz w:val="24"/>
          <w:szCs w:val="24"/>
        </w:rPr>
        <w:t>d</w:t>
      </w:r>
      <w:r w:rsidRPr="00222CA5">
        <w:rPr>
          <w:sz w:val="24"/>
          <w:szCs w:val="24"/>
        </w:rPr>
        <w:t xml:space="preserve">okonuje się zmiany w budżecie polegającej na przeniesieniach w planie wydatków między paragrafami w ramach działu </w:t>
      </w:r>
      <w:r>
        <w:rPr>
          <w:sz w:val="24"/>
          <w:szCs w:val="24"/>
        </w:rPr>
        <w:t>700</w:t>
      </w:r>
      <w:r w:rsidRPr="00222CA5">
        <w:rPr>
          <w:sz w:val="24"/>
          <w:szCs w:val="24"/>
        </w:rPr>
        <w:t xml:space="preserve"> </w:t>
      </w:r>
      <w:r>
        <w:rPr>
          <w:sz w:val="24"/>
          <w:szCs w:val="24"/>
        </w:rPr>
        <w:t>Gospodarka mieszkaniowa  w rozdziale 70005 Gospodarka gruntami i nieruchomościami oraz na wniosek Dyrektora GOSIR-u przeniesienia w planie wydatków między paragrafami w dziale 926 Kultura fizyczna, rozdział 92601 Obiekty sportowe.</w:t>
      </w:r>
    </w:p>
    <w:p w14:paraId="16CFD5C5" w14:textId="77777777" w:rsidR="009119FB" w:rsidRDefault="009119FB" w:rsidP="009119FB">
      <w:pPr>
        <w:pStyle w:val="Akapitzlist"/>
        <w:numPr>
          <w:ilvl w:val="0"/>
          <w:numId w:val="49"/>
        </w:numPr>
        <w:jc w:val="both"/>
        <w:rPr>
          <w:sz w:val="24"/>
          <w:szCs w:val="24"/>
        </w:rPr>
      </w:pPr>
      <w:r w:rsidRPr="00CC120B">
        <w:rPr>
          <w:sz w:val="24"/>
          <w:szCs w:val="24"/>
        </w:rPr>
        <w:t xml:space="preserve">Zarządzenie Nr 54/2022 z dnia 29 czerwca 2022 r. </w:t>
      </w:r>
      <w:r>
        <w:rPr>
          <w:sz w:val="24"/>
          <w:szCs w:val="24"/>
        </w:rPr>
        <w:t>–</w:t>
      </w:r>
      <w:r w:rsidRPr="00CC120B">
        <w:rPr>
          <w:sz w:val="24"/>
          <w:szCs w:val="24"/>
        </w:rPr>
        <w:t xml:space="preserve"> </w:t>
      </w:r>
    </w:p>
    <w:p w14:paraId="3E48A548" w14:textId="77777777" w:rsidR="009119FB" w:rsidRPr="00CC120B" w:rsidRDefault="009119FB" w:rsidP="009119FB">
      <w:pPr>
        <w:pStyle w:val="Akapitzlist"/>
        <w:numPr>
          <w:ilvl w:val="0"/>
          <w:numId w:val="53"/>
        </w:numPr>
        <w:jc w:val="both"/>
        <w:rPr>
          <w:sz w:val="24"/>
          <w:szCs w:val="24"/>
        </w:rPr>
      </w:pPr>
      <w:r w:rsidRPr="00CC120B">
        <w:rPr>
          <w:sz w:val="24"/>
          <w:szCs w:val="24"/>
        </w:rPr>
        <w:t xml:space="preserve"> Na wniosek Kierownika Referatu Inwestycji i Zamówień Publicznych po przeprowadzonym postępowania przetargowym dokonuje się zmian w zakresie wielkości kwot przeznaczonych na realizację zadań inwestycyjnych w ramach środków działu 900  Gospodarka komunalna i ochrona środowiska, rozdział 90015 Oświetlenie ulic, placów i dróg,  w tym:</w:t>
      </w:r>
    </w:p>
    <w:p w14:paraId="03F99646" w14:textId="77777777" w:rsidR="009119FB" w:rsidRDefault="009119FB" w:rsidP="009119FB">
      <w:pPr>
        <w:numPr>
          <w:ilvl w:val="0"/>
          <w:numId w:val="5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zwiększa się wydatki na zadanie pn. „Projekt oświetlenia ul. Trzmieliny w Osielsku” o 1.200 zł po zmianie - 11.200 zł, jednocześnie  zmniejsza się o 1.200 zł wydatki na zadanie  pn. „Projekt oświetlenia ul. </w:t>
      </w:r>
      <w:proofErr w:type="spellStart"/>
      <w:r>
        <w:rPr>
          <w:rFonts w:ascii="Times New Roman" w:eastAsia="Times New Roman" w:hAnsi="Times New Roman"/>
          <w:sz w:val="24"/>
          <w:szCs w:val="24"/>
          <w:lang w:eastAsia="pl-PL"/>
        </w:rPr>
        <w:t>Forsycjowa</w:t>
      </w:r>
      <w:proofErr w:type="spellEnd"/>
      <w:r>
        <w:rPr>
          <w:rFonts w:ascii="Times New Roman" w:eastAsia="Times New Roman" w:hAnsi="Times New Roman"/>
          <w:sz w:val="24"/>
          <w:szCs w:val="24"/>
          <w:lang w:eastAsia="pl-PL"/>
        </w:rPr>
        <w:t xml:space="preserve"> w Żołędowie po zmianie 8.800 zł;</w:t>
      </w:r>
    </w:p>
    <w:p w14:paraId="1906AA1D" w14:textId="77777777" w:rsidR="009119FB" w:rsidRDefault="009119FB" w:rsidP="009119FB">
      <w:pPr>
        <w:numPr>
          <w:ilvl w:val="0"/>
          <w:numId w:val="5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zwiększa się wydatki na zadanie pn. „Projekt oświetlenia ul. Szosa Gdańska  w Osielsku” o 1.200 zł po zmianie - 11.200 zł, jednocześnie  zmniejsza się o 1.200 zł środki na zadanie  pn. „Projekt oświetlenia ul. Nastrojowej  w Maksymilianowie” po zmianie - 8.800 zł;</w:t>
      </w:r>
    </w:p>
    <w:p w14:paraId="2FB8D43B" w14:textId="77777777" w:rsidR="009119FB" w:rsidRDefault="009119FB" w:rsidP="009119FB">
      <w:pPr>
        <w:numPr>
          <w:ilvl w:val="0"/>
          <w:numId w:val="5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zwiększa się środki na zadanie pn. „Projekt oświetlenia ul. Daktylowa w Żołędowie ” o 1.200 zł po zmianie - 11.200 zł, jednocześnie  zmniejsza się o 1.200 zł środki na zadanie  pn. „Projekt oświetlenia ul. Jałowcowej w Osielsku ” po zmianie - 8.800 zł.</w:t>
      </w:r>
    </w:p>
    <w:p w14:paraId="60B2B007" w14:textId="77777777" w:rsidR="009119FB" w:rsidRPr="00FA76AB" w:rsidRDefault="009119FB" w:rsidP="009119FB">
      <w:pPr>
        <w:pStyle w:val="Akapitzlist"/>
        <w:numPr>
          <w:ilvl w:val="0"/>
          <w:numId w:val="53"/>
        </w:numPr>
        <w:jc w:val="both"/>
        <w:rPr>
          <w:sz w:val="24"/>
          <w:szCs w:val="24"/>
        </w:rPr>
      </w:pPr>
      <w:r>
        <w:rPr>
          <w:sz w:val="24"/>
          <w:szCs w:val="24"/>
        </w:rPr>
        <w:t>Z</w:t>
      </w:r>
      <w:r w:rsidRPr="00C168D0">
        <w:rPr>
          <w:sz w:val="24"/>
          <w:szCs w:val="24"/>
        </w:rPr>
        <w:t>miany wydatków w planie wydatków pomiędzy paragrafami w dziale 750 Administracja   Publiczna  w rozdziale 75011 Urzędy wojewódzkie.</w:t>
      </w:r>
    </w:p>
    <w:p w14:paraId="4217D928" w14:textId="77777777" w:rsidR="009119FB" w:rsidRDefault="009119FB" w:rsidP="009119FB">
      <w:pPr>
        <w:spacing w:after="0" w:line="240" w:lineRule="auto"/>
        <w:jc w:val="both"/>
        <w:rPr>
          <w:rFonts w:ascii="Times New Roman" w:eastAsia="Times New Roman" w:hAnsi="Times New Roman"/>
          <w:b/>
          <w:bCs/>
          <w:sz w:val="24"/>
          <w:szCs w:val="24"/>
          <w:lang w:eastAsia="pl-PL"/>
        </w:rPr>
      </w:pPr>
    </w:p>
    <w:p w14:paraId="27F29A7D" w14:textId="77777777" w:rsidR="009119FB" w:rsidRPr="001A0152" w:rsidRDefault="009119FB" w:rsidP="009119FB">
      <w:pPr>
        <w:spacing w:after="0" w:line="240" w:lineRule="auto"/>
        <w:jc w:val="both"/>
        <w:rPr>
          <w:rFonts w:ascii="Times New Roman" w:hAnsi="Times New Roman" w:cs="Times New Roman"/>
          <w:sz w:val="24"/>
          <w:szCs w:val="24"/>
        </w:rPr>
      </w:pPr>
      <w:r w:rsidRPr="001A0152">
        <w:rPr>
          <w:rFonts w:ascii="Times New Roman" w:hAnsi="Times New Roman" w:cs="Times New Roman"/>
          <w:bCs/>
          <w:sz w:val="24"/>
          <w:szCs w:val="24"/>
        </w:rPr>
        <w:lastRenderedPageBreak/>
        <w:t xml:space="preserve">Ponadto </w:t>
      </w:r>
      <w:r>
        <w:rPr>
          <w:rFonts w:ascii="Times New Roman" w:hAnsi="Times New Roman" w:cs="Times New Roman"/>
          <w:bCs/>
          <w:sz w:val="24"/>
          <w:szCs w:val="24"/>
        </w:rPr>
        <w:t xml:space="preserve">na podstawie informacji otrzymanych od Wojewody Wójt wydawał Zarządzenia </w:t>
      </w:r>
      <w:r>
        <w:rPr>
          <w:rFonts w:ascii="Times New Roman" w:hAnsi="Times New Roman" w:cs="Times New Roman"/>
          <w:bCs/>
          <w:sz w:val="24"/>
          <w:szCs w:val="24"/>
        </w:rPr>
        <w:br/>
      </w:r>
      <w:r w:rsidRPr="001A0152">
        <w:rPr>
          <w:rFonts w:ascii="Times New Roman" w:hAnsi="Times New Roman" w:cs="Times New Roman"/>
          <w:sz w:val="24"/>
          <w:szCs w:val="24"/>
        </w:rPr>
        <w:t>w celu realizacji zadań związanych z pomocą obywatelom Ukrainy w związku</w:t>
      </w:r>
      <w:r>
        <w:rPr>
          <w:rFonts w:ascii="Times New Roman" w:hAnsi="Times New Roman" w:cs="Times New Roman"/>
          <w:sz w:val="24"/>
          <w:szCs w:val="24"/>
        </w:rPr>
        <w:t xml:space="preserve"> </w:t>
      </w:r>
      <w:r w:rsidRPr="001A0152">
        <w:rPr>
          <w:rFonts w:ascii="Times New Roman" w:hAnsi="Times New Roman" w:cs="Times New Roman"/>
          <w:sz w:val="24"/>
          <w:szCs w:val="24"/>
        </w:rPr>
        <w:t xml:space="preserve">z konfliktem zbrojnym na terytorium tego państwa </w:t>
      </w:r>
      <w:r>
        <w:rPr>
          <w:rFonts w:ascii="Times New Roman" w:hAnsi="Times New Roman" w:cs="Times New Roman"/>
          <w:sz w:val="24"/>
          <w:szCs w:val="24"/>
        </w:rPr>
        <w:t xml:space="preserve">w sprawie </w:t>
      </w:r>
      <w:r w:rsidRPr="001A0152">
        <w:rPr>
          <w:rFonts w:ascii="Times New Roman" w:hAnsi="Times New Roman" w:cs="Times New Roman"/>
          <w:sz w:val="24"/>
          <w:szCs w:val="24"/>
        </w:rPr>
        <w:t>dokonania zmian w planie dochodów i wydatków budżetu jednostki samorządu terytorialnego, w tym dokonywaniu przeniesień wydatków d</w:t>
      </w:r>
      <w:r>
        <w:rPr>
          <w:rFonts w:ascii="Times New Roman" w:hAnsi="Times New Roman" w:cs="Times New Roman"/>
          <w:sz w:val="24"/>
          <w:szCs w:val="24"/>
        </w:rPr>
        <w:t>ziałami klasyfikacji budżetowej.</w:t>
      </w:r>
    </w:p>
    <w:p w14:paraId="211D87C7" w14:textId="77777777" w:rsidR="009119FB" w:rsidRPr="00A43FEF" w:rsidRDefault="009119FB" w:rsidP="009119FB">
      <w:pPr>
        <w:spacing w:after="0" w:line="240" w:lineRule="auto"/>
        <w:jc w:val="both"/>
        <w:rPr>
          <w:rFonts w:ascii="Times New Roman" w:eastAsia="Times New Roman" w:hAnsi="Times New Roman"/>
          <w:bCs/>
          <w:sz w:val="24"/>
          <w:szCs w:val="24"/>
          <w:lang w:eastAsia="pl-PL"/>
        </w:rPr>
      </w:pPr>
    </w:p>
    <w:p w14:paraId="04EE9305" w14:textId="77777777" w:rsidR="009119FB" w:rsidRDefault="009119FB" w:rsidP="009119FB">
      <w:pPr>
        <w:numPr>
          <w:ilvl w:val="0"/>
          <w:numId w:val="4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Wolne środki budżetowe w okresie sprawozdawczym nie były lokowane na rachunkach </w:t>
      </w:r>
      <w:r>
        <w:rPr>
          <w:rFonts w:ascii="Times New Roman" w:eastAsia="Times New Roman" w:hAnsi="Times New Roman" w:cs="Times New Roman"/>
          <w:sz w:val="24"/>
          <w:szCs w:val="24"/>
          <w:lang w:eastAsia="pl-PL"/>
        </w:rPr>
        <w:br/>
        <w:t>w innych bankach niż bank prowadzący obsługę budżetu gminy Osielsko.</w:t>
      </w:r>
    </w:p>
    <w:p w14:paraId="6843CD40"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44D68B19"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75A30A48"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0ACE61F2"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2A904912"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7C500E4D"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2641AD37"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409ED998"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290E620E"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27D471A7"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1C18E0D9"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01769BC2"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3E421A6C"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08FC7CE0"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594F61EF"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556CEF61" w14:textId="77777777" w:rsidR="00087FC1" w:rsidRDefault="00087FC1" w:rsidP="0074027B">
      <w:pPr>
        <w:spacing w:after="0" w:line="22" w:lineRule="atLeast"/>
        <w:outlineLvl w:val="0"/>
        <w:rPr>
          <w:rFonts w:ascii="Times New Roman" w:eastAsia="MS Mincho" w:hAnsi="Times New Roman" w:cs="Times New Roman"/>
          <w:bCs/>
          <w:sz w:val="24"/>
          <w:szCs w:val="24"/>
        </w:rPr>
      </w:pPr>
    </w:p>
    <w:p w14:paraId="51D5F4E9" w14:textId="77777777" w:rsidR="0074027B" w:rsidRDefault="0074027B" w:rsidP="0074027B">
      <w:pPr>
        <w:spacing w:after="0" w:line="22" w:lineRule="atLeast"/>
        <w:outlineLvl w:val="0"/>
        <w:rPr>
          <w:rFonts w:ascii="Times New Roman" w:eastAsia="MS Mincho" w:hAnsi="Times New Roman" w:cs="Times New Roman"/>
          <w:bCs/>
          <w:sz w:val="24"/>
          <w:szCs w:val="24"/>
        </w:rPr>
      </w:pPr>
    </w:p>
    <w:p w14:paraId="4F8AE35C"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1E411146"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41405D88"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5D50FF99"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076A7E95"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1B86C01F"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1B851C43"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5C99F641"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1988F322"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35E418D3"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0A991658"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2DFAF095"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0EEC49F7"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19DE474C"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7F61FBC8"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6D052B4E"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7A5B2EB7"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171C2B87"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2EBE9610"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608FAA3E"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028302D7"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77109E4F"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53964359"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46A28778" w14:textId="77777777" w:rsidR="009119FB" w:rsidRDefault="009119FB" w:rsidP="0074027B">
      <w:pPr>
        <w:spacing w:after="0" w:line="22" w:lineRule="atLeast"/>
        <w:outlineLvl w:val="0"/>
        <w:rPr>
          <w:rFonts w:ascii="Times New Roman" w:eastAsia="MS Mincho" w:hAnsi="Times New Roman" w:cs="Times New Roman"/>
          <w:bCs/>
          <w:sz w:val="24"/>
          <w:szCs w:val="24"/>
        </w:rPr>
      </w:pPr>
    </w:p>
    <w:p w14:paraId="182180EA" w14:textId="77777777" w:rsidR="0074027B" w:rsidRPr="0074027B" w:rsidRDefault="0074027B" w:rsidP="0074027B">
      <w:pPr>
        <w:spacing w:after="0" w:line="22" w:lineRule="atLeast"/>
        <w:outlineLvl w:val="0"/>
        <w:rPr>
          <w:rFonts w:ascii="Times New Roman" w:eastAsia="MS Mincho" w:hAnsi="Times New Roman" w:cs="Times New Roman"/>
          <w:bCs/>
          <w:sz w:val="24"/>
          <w:szCs w:val="24"/>
        </w:rPr>
      </w:pPr>
    </w:p>
    <w:tbl>
      <w:tblPr>
        <w:tblW w:w="0" w:type="auto"/>
        <w:tblCellMar>
          <w:left w:w="70" w:type="dxa"/>
          <w:right w:w="70" w:type="dxa"/>
        </w:tblCellMar>
        <w:tblLook w:val="04A0" w:firstRow="1" w:lastRow="0" w:firstColumn="1" w:lastColumn="0" w:noHBand="0" w:noVBand="1"/>
      </w:tblPr>
      <w:tblGrid>
        <w:gridCol w:w="496"/>
        <w:gridCol w:w="736"/>
        <w:gridCol w:w="754"/>
        <w:gridCol w:w="4446"/>
        <w:gridCol w:w="1140"/>
        <w:gridCol w:w="1060"/>
        <w:gridCol w:w="580"/>
      </w:tblGrid>
      <w:tr w:rsidR="002C270A" w:rsidRPr="002C270A" w14:paraId="4AB242D2" w14:textId="77777777" w:rsidTr="002C270A">
        <w:trPr>
          <w:trHeight w:val="509"/>
        </w:trPr>
        <w:tc>
          <w:tcPr>
            <w:tcW w:w="0" w:type="auto"/>
            <w:gridSpan w:val="7"/>
            <w:vMerge w:val="restart"/>
            <w:tcBorders>
              <w:top w:val="single" w:sz="4" w:space="0" w:color="auto"/>
              <w:left w:val="single" w:sz="4" w:space="0" w:color="auto"/>
              <w:bottom w:val="nil"/>
              <w:right w:val="single" w:sz="4" w:space="0" w:color="000000"/>
            </w:tcBorders>
            <w:shd w:val="clear" w:color="auto" w:fill="auto"/>
            <w:noWrap/>
            <w:vAlign w:val="bottom"/>
            <w:hideMark/>
          </w:tcPr>
          <w:p w14:paraId="2C120764"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lastRenderedPageBreak/>
              <w:t xml:space="preserve">                                                                                                                     Załącznik Nr 1   </w:t>
            </w:r>
          </w:p>
        </w:tc>
      </w:tr>
      <w:tr w:rsidR="002C270A" w:rsidRPr="002C270A" w14:paraId="0E4F10EC" w14:textId="77777777" w:rsidTr="002C270A">
        <w:trPr>
          <w:trHeight w:val="509"/>
        </w:trPr>
        <w:tc>
          <w:tcPr>
            <w:tcW w:w="0" w:type="auto"/>
            <w:gridSpan w:val="7"/>
            <w:vMerge/>
            <w:tcBorders>
              <w:top w:val="single" w:sz="4" w:space="0" w:color="auto"/>
              <w:left w:val="single" w:sz="4" w:space="0" w:color="auto"/>
              <w:bottom w:val="nil"/>
              <w:right w:val="single" w:sz="4" w:space="0" w:color="000000"/>
            </w:tcBorders>
            <w:vAlign w:val="center"/>
            <w:hideMark/>
          </w:tcPr>
          <w:p w14:paraId="33BA54AC"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r>
      <w:tr w:rsidR="002C270A" w:rsidRPr="002C270A" w14:paraId="2779375D" w14:textId="77777777" w:rsidTr="002C270A">
        <w:trPr>
          <w:trHeight w:val="319"/>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48D753"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Wykonanie dochodów budżetu gminy Osielsko za I półrocze 2022</w:t>
            </w:r>
          </w:p>
        </w:tc>
      </w:tr>
      <w:tr w:rsidR="002C270A" w:rsidRPr="002C270A" w14:paraId="1E8CA488" w14:textId="77777777" w:rsidTr="002C270A">
        <w:trPr>
          <w:trHeight w:val="50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04DA4B4"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xml:space="preserve">Dział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DB476E3"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Rozdział</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F41D914"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Paragraf</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319C6C"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xml:space="preserve">Treść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764AB200" w14:textId="10DC052E"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Plan</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A9B90E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Wykonanie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2D11CA5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t>
            </w:r>
          </w:p>
        </w:tc>
      </w:tr>
      <w:tr w:rsidR="002C270A" w:rsidRPr="002C270A" w14:paraId="24422875" w14:textId="77777777" w:rsidTr="002C270A">
        <w:trPr>
          <w:trHeight w:val="509"/>
        </w:trPr>
        <w:tc>
          <w:tcPr>
            <w:tcW w:w="0" w:type="auto"/>
            <w:vMerge/>
            <w:tcBorders>
              <w:top w:val="nil"/>
              <w:left w:val="single" w:sz="4" w:space="0" w:color="auto"/>
              <w:bottom w:val="single" w:sz="4" w:space="0" w:color="000000"/>
              <w:right w:val="single" w:sz="4" w:space="0" w:color="auto"/>
            </w:tcBorders>
            <w:vAlign w:val="center"/>
            <w:hideMark/>
          </w:tcPr>
          <w:p w14:paraId="1490B3F9"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0E5524A3"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736B3822"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73557605"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309D9FD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2A08F476"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34971D0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p>
        </w:tc>
      </w:tr>
      <w:tr w:rsidR="002C270A" w:rsidRPr="002C270A" w14:paraId="188FB1B2" w14:textId="77777777" w:rsidTr="002C270A">
        <w:trPr>
          <w:trHeight w:val="509"/>
        </w:trPr>
        <w:tc>
          <w:tcPr>
            <w:tcW w:w="0" w:type="auto"/>
            <w:vMerge/>
            <w:tcBorders>
              <w:top w:val="nil"/>
              <w:left w:val="single" w:sz="4" w:space="0" w:color="auto"/>
              <w:bottom w:val="single" w:sz="4" w:space="0" w:color="000000"/>
              <w:right w:val="single" w:sz="4" w:space="0" w:color="auto"/>
            </w:tcBorders>
            <w:vAlign w:val="center"/>
            <w:hideMark/>
          </w:tcPr>
          <w:p w14:paraId="1916D4D7"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BF008C2"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28CCD58"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4EAEA520"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1D0195A4"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60D68653"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20EBFE8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p>
        </w:tc>
      </w:tr>
      <w:tr w:rsidR="002C270A" w:rsidRPr="002C270A" w14:paraId="28C70255" w14:textId="77777777" w:rsidTr="002C270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A0C5C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1D0C53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12A282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14:paraId="4953D00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w:t>
            </w:r>
          </w:p>
        </w:tc>
        <w:tc>
          <w:tcPr>
            <w:tcW w:w="0" w:type="auto"/>
            <w:tcBorders>
              <w:top w:val="nil"/>
              <w:left w:val="nil"/>
              <w:bottom w:val="single" w:sz="4" w:space="0" w:color="auto"/>
              <w:right w:val="single" w:sz="4" w:space="0" w:color="auto"/>
            </w:tcBorders>
            <w:shd w:val="clear" w:color="000000" w:fill="FFFFFF"/>
            <w:noWrap/>
            <w:vAlign w:val="bottom"/>
            <w:hideMark/>
          </w:tcPr>
          <w:p w14:paraId="2F5FED7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w:t>
            </w:r>
          </w:p>
        </w:tc>
        <w:tc>
          <w:tcPr>
            <w:tcW w:w="0" w:type="auto"/>
            <w:tcBorders>
              <w:top w:val="nil"/>
              <w:left w:val="nil"/>
              <w:bottom w:val="single" w:sz="4" w:space="0" w:color="auto"/>
              <w:right w:val="single" w:sz="4" w:space="0" w:color="auto"/>
            </w:tcBorders>
            <w:shd w:val="clear" w:color="000000" w:fill="FFFFFF"/>
            <w:noWrap/>
            <w:vAlign w:val="bottom"/>
            <w:hideMark/>
          </w:tcPr>
          <w:p w14:paraId="0E26B7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w:t>
            </w:r>
          </w:p>
        </w:tc>
        <w:tc>
          <w:tcPr>
            <w:tcW w:w="0" w:type="auto"/>
            <w:tcBorders>
              <w:top w:val="nil"/>
              <w:left w:val="nil"/>
              <w:bottom w:val="single" w:sz="4" w:space="0" w:color="auto"/>
              <w:right w:val="single" w:sz="4" w:space="0" w:color="auto"/>
            </w:tcBorders>
            <w:shd w:val="clear" w:color="000000" w:fill="FFFFFF"/>
            <w:noWrap/>
            <w:vAlign w:val="bottom"/>
            <w:hideMark/>
          </w:tcPr>
          <w:p w14:paraId="7E47EFC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w:t>
            </w:r>
          </w:p>
        </w:tc>
      </w:tr>
      <w:tr w:rsidR="002C270A" w:rsidRPr="002C270A" w14:paraId="025F30E2" w14:textId="77777777" w:rsidTr="002C270A">
        <w:trPr>
          <w:trHeight w:val="300"/>
        </w:trPr>
        <w:tc>
          <w:tcPr>
            <w:tcW w:w="0" w:type="auto"/>
            <w:tcBorders>
              <w:top w:val="nil"/>
              <w:left w:val="single" w:sz="4" w:space="0" w:color="auto"/>
              <w:bottom w:val="nil"/>
              <w:right w:val="single" w:sz="4" w:space="0" w:color="auto"/>
            </w:tcBorders>
            <w:shd w:val="clear" w:color="000000" w:fill="A6A6A6"/>
            <w:noWrap/>
            <w:vAlign w:val="center"/>
            <w:hideMark/>
          </w:tcPr>
          <w:p w14:paraId="75B14A92"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010</w:t>
            </w:r>
          </w:p>
        </w:tc>
        <w:tc>
          <w:tcPr>
            <w:tcW w:w="0" w:type="auto"/>
            <w:tcBorders>
              <w:top w:val="nil"/>
              <w:left w:val="nil"/>
              <w:bottom w:val="single" w:sz="4" w:space="0" w:color="auto"/>
              <w:right w:val="single" w:sz="4" w:space="0" w:color="auto"/>
            </w:tcBorders>
            <w:shd w:val="clear" w:color="000000" w:fill="A6A6A6"/>
            <w:noWrap/>
            <w:vAlign w:val="center"/>
            <w:hideMark/>
          </w:tcPr>
          <w:p w14:paraId="2D86BF1F"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255EDA4F"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42E9DE91"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ROLNICTWO I ŁOWIECTWO</w:t>
            </w:r>
          </w:p>
        </w:tc>
        <w:tc>
          <w:tcPr>
            <w:tcW w:w="0" w:type="auto"/>
            <w:tcBorders>
              <w:top w:val="nil"/>
              <w:left w:val="nil"/>
              <w:bottom w:val="single" w:sz="4" w:space="0" w:color="auto"/>
              <w:right w:val="single" w:sz="4" w:space="0" w:color="auto"/>
            </w:tcBorders>
            <w:shd w:val="clear" w:color="000000" w:fill="A6A6A6"/>
            <w:noWrap/>
            <w:vAlign w:val="bottom"/>
            <w:hideMark/>
          </w:tcPr>
          <w:p w14:paraId="210C40A9"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820 425,95</w:t>
            </w:r>
          </w:p>
        </w:tc>
        <w:tc>
          <w:tcPr>
            <w:tcW w:w="0" w:type="auto"/>
            <w:tcBorders>
              <w:top w:val="nil"/>
              <w:left w:val="nil"/>
              <w:bottom w:val="single" w:sz="4" w:space="0" w:color="auto"/>
              <w:right w:val="single" w:sz="4" w:space="0" w:color="auto"/>
            </w:tcBorders>
            <w:shd w:val="clear" w:color="000000" w:fill="A6A6A6"/>
            <w:noWrap/>
            <w:vAlign w:val="bottom"/>
            <w:hideMark/>
          </w:tcPr>
          <w:p w14:paraId="6E196105"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843 015,14</w:t>
            </w:r>
          </w:p>
        </w:tc>
        <w:tc>
          <w:tcPr>
            <w:tcW w:w="0" w:type="auto"/>
            <w:tcBorders>
              <w:top w:val="nil"/>
              <w:left w:val="nil"/>
              <w:bottom w:val="single" w:sz="4" w:space="0" w:color="auto"/>
              <w:right w:val="single" w:sz="4" w:space="0" w:color="auto"/>
            </w:tcBorders>
            <w:shd w:val="clear" w:color="000000" w:fill="A6A6A6"/>
            <w:noWrap/>
            <w:vAlign w:val="bottom"/>
            <w:hideMark/>
          </w:tcPr>
          <w:p w14:paraId="5EABDD8C"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102,75</w:t>
            </w:r>
          </w:p>
        </w:tc>
      </w:tr>
      <w:tr w:rsidR="002C270A" w:rsidRPr="002C270A" w14:paraId="5CAE8285" w14:textId="77777777" w:rsidTr="002C270A">
        <w:trPr>
          <w:trHeight w:val="255"/>
        </w:trPr>
        <w:tc>
          <w:tcPr>
            <w:tcW w:w="0" w:type="auto"/>
            <w:tcBorders>
              <w:top w:val="single" w:sz="4" w:space="0" w:color="auto"/>
              <w:left w:val="single" w:sz="4" w:space="0" w:color="auto"/>
              <w:bottom w:val="nil"/>
              <w:right w:val="single" w:sz="4" w:space="0" w:color="auto"/>
            </w:tcBorders>
            <w:shd w:val="clear" w:color="000000" w:fill="D9D9D9"/>
            <w:noWrap/>
            <w:vAlign w:val="center"/>
            <w:hideMark/>
          </w:tcPr>
          <w:p w14:paraId="18E30C98"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966E96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01043</w:t>
            </w:r>
          </w:p>
        </w:tc>
        <w:tc>
          <w:tcPr>
            <w:tcW w:w="0" w:type="auto"/>
            <w:tcBorders>
              <w:top w:val="nil"/>
              <w:left w:val="nil"/>
              <w:bottom w:val="single" w:sz="4" w:space="0" w:color="auto"/>
              <w:right w:val="single" w:sz="4" w:space="0" w:color="auto"/>
            </w:tcBorders>
            <w:shd w:val="clear" w:color="000000" w:fill="D9D9D9"/>
            <w:noWrap/>
            <w:hideMark/>
          </w:tcPr>
          <w:p w14:paraId="5C15F302"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118699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Infrastruktura wodociągowa wsi</w:t>
            </w:r>
          </w:p>
        </w:tc>
        <w:tc>
          <w:tcPr>
            <w:tcW w:w="0" w:type="auto"/>
            <w:tcBorders>
              <w:top w:val="nil"/>
              <w:left w:val="nil"/>
              <w:bottom w:val="single" w:sz="4" w:space="0" w:color="auto"/>
              <w:right w:val="single" w:sz="4" w:space="0" w:color="auto"/>
            </w:tcBorders>
            <w:shd w:val="clear" w:color="000000" w:fill="D9D9D9"/>
            <w:noWrap/>
            <w:vAlign w:val="bottom"/>
            <w:hideMark/>
          </w:tcPr>
          <w:p w14:paraId="3097CC3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187 627,23</w:t>
            </w:r>
          </w:p>
        </w:tc>
        <w:tc>
          <w:tcPr>
            <w:tcW w:w="0" w:type="auto"/>
            <w:tcBorders>
              <w:top w:val="nil"/>
              <w:left w:val="nil"/>
              <w:bottom w:val="single" w:sz="4" w:space="0" w:color="auto"/>
              <w:right w:val="single" w:sz="4" w:space="0" w:color="auto"/>
            </w:tcBorders>
            <w:shd w:val="clear" w:color="000000" w:fill="D9D9D9"/>
            <w:noWrap/>
            <w:vAlign w:val="bottom"/>
            <w:hideMark/>
          </w:tcPr>
          <w:p w14:paraId="4A81B48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183 855,15</w:t>
            </w:r>
          </w:p>
        </w:tc>
        <w:tc>
          <w:tcPr>
            <w:tcW w:w="0" w:type="auto"/>
            <w:tcBorders>
              <w:top w:val="nil"/>
              <w:left w:val="nil"/>
              <w:bottom w:val="single" w:sz="4" w:space="0" w:color="auto"/>
              <w:right w:val="single" w:sz="4" w:space="0" w:color="auto"/>
            </w:tcBorders>
            <w:shd w:val="clear" w:color="000000" w:fill="D9D9D9"/>
            <w:noWrap/>
            <w:vAlign w:val="bottom"/>
            <w:hideMark/>
          </w:tcPr>
          <w:p w14:paraId="6CF70CA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97,99</w:t>
            </w:r>
          </w:p>
        </w:tc>
      </w:tr>
      <w:tr w:rsidR="002C270A" w:rsidRPr="002C270A" w14:paraId="01350057" w14:textId="77777777" w:rsidTr="002C270A">
        <w:trPr>
          <w:trHeight w:val="536"/>
        </w:trPr>
        <w:tc>
          <w:tcPr>
            <w:tcW w:w="0" w:type="auto"/>
            <w:tcBorders>
              <w:top w:val="nil"/>
              <w:left w:val="single" w:sz="4" w:space="0" w:color="auto"/>
              <w:bottom w:val="nil"/>
              <w:right w:val="single" w:sz="4" w:space="0" w:color="auto"/>
            </w:tcBorders>
            <w:shd w:val="clear" w:color="auto" w:fill="auto"/>
            <w:noWrap/>
            <w:vAlign w:val="center"/>
            <w:hideMark/>
          </w:tcPr>
          <w:p w14:paraId="2DD20634"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D44C33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2021C6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6290</w:t>
            </w:r>
          </w:p>
        </w:tc>
        <w:tc>
          <w:tcPr>
            <w:tcW w:w="0" w:type="auto"/>
            <w:tcBorders>
              <w:top w:val="single" w:sz="4" w:space="0" w:color="auto"/>
              <w:left w:val="nil"/>
              <w:bottom w:val="single" w:sz="4" w:space="0" w:color="auto"/>
              <w:right w:val="single" w:sz="4" w:space="0" w:color="000000"/>
            </w:tcBorders>
            <w:shd w:val="clear" w:color="auto" w:fill="auto"/>
            <w:hideMark/>
          </w:tcPr>
          <w:p w14:paraId="2607716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 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0696772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52 890,00</w:t>
            </w:r>
          </w:p>
        </w:tc>
        <w:tc>
          <w:tcPr>
            <w:tcW w:w="0" w:type="auto"/>
            <w:tcBorders>
              <w:top w:val="nil"/>
              <w:left w:val="nil"/>
              <w:bottom w:val="single" w:sz="4" w:space="0" w:color="auto"/>
              <w:right w:val="single" w:sz="4" w:space="0" w:color="auto"/>
            </w:tcBorders>
            <w:shd w:val="clear" w:color="auto" w:fill="auto"/>
            <w:noWrap/>
            <w:vAlign w:val="bottom"/>
            <w:hideMark/>
          </w:tcPr>
          <w:p w14:paraId="5565F1E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32 492,02</w:t>
            </w:r>
          </w:p>
        </w:tc>
        <w:tc>
          <w:tcPr>
            <w:tcW w:w="0" w:type="auto"/>
            <w:tcBorders>
              <w:top w:val="nil"/>
              <w:left w:val="nil"/>
              <w:bottom w:val="single" w:sz="4" w:space="0" w:color="auto"/>
              <w:right w:val="single" w:sz="4" w:space="0" w:color="auto"/>
            </w:tcBorders>
            <w:shd w:val="clear" w:color="auto" w:fill="auto"/>
            <w:noWrap/>
            <w:vAlign w:val="bottom"/>
            <w:hideMark/>
          </w:tcPr>
          <w:p w14:paraId="42FD0EF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61,43</w:t>
            </w:r>
          </w:p>
        </w:tc>
      </w:tr>
      <w:tr w:rsidR="002C270A" w:rsidRPr="002C270A" w14:paraId="03C1FCBF" w14:textId="77777777" w:rsidTr="002C270A">
        <w:trPr>
          <w:trHeight w:val="915"/>
        </w:trPr>
        <w:tc>
          <w:tcPr>
            <w:tcW w:w="0" w:type="auto"/>
            <w:tcBorders>
              <w:top w:val="nil"/>
              <w:left w:val="single" w:sz="4" w:space="0" w:color="auto"/>
              <w:bottom w:val="nil"/>
              <w:right w:val="single" w:sz="4" w:space="0" w:color="auto"/>
            </w:tcBorders>
            <w:shd w:val="clear" w:color="auto" w:fill="auto"/>
            <w:noWrap/>
            <w:vAlign w:val="center"/>
            <w:hideMark/>
          </w:tcPr>
          <w:p w14:paraId="695AC9D1"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AFD4A51"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218E03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6660</w:t>
            </w:r>
          </w:p>
        </w:tc>
        <w:tc>
          <w:tcPr>
            <w:tcW w:w="0" w:type="auto"/>
            <w:tcBorders>
              <w:top w:val="single" w:sz="4" w:space="0" w:color="auto"/>
              <w:left w:val="nil"/>
              <w:bottom w:val="single" w:sz="4" w:space="0" w:color="auto"/>
              <w:right w:val="single" w:sz="4" w:space="0" w:color="000000"/>
            </w:tcBorders>
            <w:shd w:val="clear" w:color="auto" w:fill="auto"/>
            <w:hideMark/>
          </w:tcPr>
          <w:p w14:paraId="4F5F63B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ze zwrotów dotacji oraz płatności wykorzystanych niezgodnie z przeznaczeniem lub wykorzystanych z naruszeniem procedur, o których mowa w art. 184 ustawy, pobranych nienależnie lub w nadmiernej wysokości, dotyczące dochodów majątkowych</w:t>
            </w:r>
          </w:p>
        </w:tc>
        <w:tc>
          <w:tcPr>
            <w:tcW w:w="0" w:type="auto"/>
            <w:tcBorders>
              <w:top w:val="nil"/>
              <w:left w:val="nil"/>
              <w:bottom w:val="single" w:sz="4" w:space="0" w:color="auto"/>
              <w:right w:val="single" w:sz="4" w:space="0" w:color="auto"/>
            </w:tcBorders>
            <w:shd w:val="clear" w:color="auto" w:fill="auto"/>
            <w:noWrap/>
            <w:vAlign w:val="bottom"/>
            <w:hideMark/>
          </w:tcPr>
          <w:p w14:paraId="19806DD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134 737,23</w:t>
            </w:r>
          </w:p>
        </w:tc>
        <w:tc>
          <w:tcPr>
            <w:tcW w:w="0" w:type="auto"/>
            <w:tcBorders>
              <w:top w:val="nil"/>
              <w:left w:val="nil"/>
              <w:bottom w:val="single" w:sz="4" w:space="0" w:color="auto"/>
              <w:right w:val="single" w:sz="4" w:space="0" w:color="auto"/>
            </w:tcBorders>
            <w:shd w:val="clear" w:color="auto" w:fill="auto"/>
            <w:noWrap/>
            <w:vAlign w:val="bottom"/>
            <w:hideMark/>
          </w:tcPr>
          <w:p w14:paraId="6F02CA9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151 363,13</w:t>
            </w:r>
          </w:p>
        </w:tc>
        <w:tc>
          <w:tcPr>
            <w:tcW w:w="0" w:type="auto"/>
            <w:tcBorders>
              <w:top w:val="nil"/>
              <w:left w:val="nil"/>
              <w:bottom w:val="single" w:sz="4" w:space="0" w:color="auto"/>
              <w:right w:val="single" w:sz="4" w:space="0" w:color="auto"/>
            </w:tcBorders>
            <w:shd w:val="clear" w:color="auto" w:fill="auto"/>
            <w:noWrap/>
            <w:vAlign w:val="bottom"/>
            <w:hideMark/>
          </w:tcPr>
          <w:p w14:paraId="5921E10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112,34</w:t>
            </w:r>
          </w:p>
        </w:tc>
      </w:tr>
      <w:tr w:rsidR="002C270A" w:rsidRPr="002C270A" w14:paraId="0953D6B1"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409D7E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8AC41F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01044</w:t>
            </w:r>
          </w:p>
        </w:tc>
        <w:tc>
          <w:tcPr>
            <w:tcW w:w="0" w:type="auto"/>
            <w:tcBorders>
              <w:top w:val="nil"/>
              <w:left w:val="nil"/>
              <w:bottom w:val="single" w:sz="4" w:space="0" w:color="auto"/>
              <w:right w:val="single" w:sz="4" w:space="0" w:color="auto"/>
            </w:tcBorders>
            <w:shd w:val="clear" w:color="000000" w:fill="D9D9D9"/>
            <w:noWrap/>
            <w:vAlign w:val="center"/>
            <w:hideMark/>
          </w:tcPr>
          <w:p w14:paraId="136C399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9E91B0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Infrastruktura </w:t>
            </w:r>
            <w:proofErr w:type="spellStart"/>
            <w:r w:rsidRPr="002C270A">
              <w:rPr>
                <w:rFonts w:ascii="Times New Roman" w:eastAsia="Times New Roman" w:hAnsi="Times New Roman" w:cs="Times New Roman"/>
                <w:sz w:val="16"/>
                <w:szCs w:val="16"/>
                <w:lang w:eastAsia="pl-PL"/>
              </w:rPr>
              <w:t>sanitaryjna</w:t>
            </w:r>
            <w:proofErr w:type="spellEnd"/>
            <w:r w:rsidRPr="002C270A">
              <w:rPr>
                <w:rFonts w:ascii="Times New Roman" w:eastAsia="Times New Roman" w:hAnsi="Times New Roman" w:cs="Times New Roman"/>
                <w:sz w:val="16"/>
                <w:szCs w:val="16"/>
                <w:lang w:eastAsia="pl-PL"/>
              </w:rPr>
              <w:t xml:space="preserve"> wsi</w:t>
            </w:r>
          </w:p>
        </w:tc>
        <w:tc>
          <w:tcPr>
            <w:tcW w:w="0" w:type="auto"/>
            <w:tcBorders>
              <w:top w:val="nil"/>
              <w:left w:val="nil"/>
              <w:bottom w:val="single" w:sz="4" w:space="0" w:color="auto"/>
              <w:right w:val="single" w:sz="4" w:space="0" w:color="auto"/>
            </w:tcBorders>
            <w:shd w:val="clear" w:color="000000" w:fill="D9D9D9"/>
            <w:noWrap/>
            <w:vAlign w:val="bottom"/>
            <w:hideMark/>
          </w:tcPr>
          <w:p w14:paraId="3EBFEEC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575 474,29</w:t>
            </w:r>
          </w:p>
        </w:tc>
        <w:tc>
          <w:tcPr>
            <w:tcW w:w="0" w:type="auto"/>
            <w:tcBorders>
              <w:top w:val="nil"/>
              <w:left w:val="nil"/>
              <w:bottom w:val="single" w:sz="4" w:space="0" w:color="auto"/>
              <w:right w:val="single" w:sz="4" w:space="0" w:color="auto"/>
            </w:tcBorders>
            <w:shd w:val="clear" w:color="000000" w:fill="D9D9D9"/>
            <w:noWrap/>
            <w:vAlign w:val="bottom"/>
            <w:hideMark/>
          </w:tcPr>
          <w:p w14:paraId="6439454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600 770,06</w:t>
            </w:r>
          </w:p>
        </w:tc>
        <w:tc>
          <w:tcPr>
            <w:tcW w:w="0" w:type="auto"/>
            <w:tcBorders>
              <w:top w:val="nil"/>
              <w:left w:val="nil"/>
              <w:bottom w:val="single" w:sz="4" w:space="0" w:color="auto"/>
              <w:right w:val="single" w:sz="4" w:space="0" w:color="auto"/>
            </w:tcBorders>
            <w:shd w:val="clear" w:color="000000" w:fill="D9D9D9"/>
            <w:noWrap/>
            <w:vAlign w:val="bottom"/>
            <w:hideMark/>
          </w:tcPr>
          <w:p w14:paraId="04248D7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104,40</w:t>
            </w:r>
          </w:p>
        </w:tc>
      </w:tr>
      <w:tr w:rsidR="002C270A" w:rsidRPr="002C270A" w14:paraId="2816E98E" w14:textId="77777777" w:rsidTr="002C270A">
        <w:trPr>
          <w:trHeight w:val="475"/>
        </w:trPr>
        <w:tc>
          <w:tcPr>
            <w:tcW w:w="0" w:type="auto"/>
            <w:tcBorders>
              <w:top w:val="nil"/>
              <w:left w:val="single" w:sz="4" w:space="0" w:color="auto"/>
              <w:bottom w:val="nil"/>
              <w:right w:val="single" w:sz="4" w:space="0" w:color="auto"/>
            </w:tcBorders>
            <w:shd w:val="clear" w:color="auto" w:fill="auto"/>
            <w:noWrap/>
            <w:vAlign w:val="bottom"/>
            <w:hideMark/>
          </w:tcPr>
          <w:p w14:paraId="705FEA3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AA9166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3CC24F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6290</w:t>
            </w:r>
          </w:p>
        </w:tc>
        <w:tc>
          <w:tcPr>
            <w:tcW w:w="0" w:type="auto"/>
            <w:tcBorders>
              <w:top w:val="single" w:sz="4" w:space="0" w:color="auto"/>
              <w:left w:val="nil"/>
              <w:bottom w:val="single" w:sz="4" w:space="0" w:color="auto"/>
              <w:right w:val="single" w:sz="4" w:space="0" w:color="000000"/>
            </w:tcBorders>
            <w:shd w:val="clear" w:color="auto" w:fill="auto"/>
            <w:hideMark/>
          </w:tcPr>
          <w:p w14:paraId="39B3B5A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 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3E4CCD4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48 175,00</w:t>
            </w:r>
          </w:p>
        </w:tc>
        <w:tc>
          <w:tcPr>
            <w:tcW w:w="0" w:type="auto"/>
            <w:tcBorders>
              <w:top w:val="nil"/>
              <w:left w:val="nil"/>
              <w:bottom w:val="single" w:sz="4" w:space="0" w:color="auto"/>
              <w:right w:val="single" w:sz="4" w:space="0" w:color="auto"/>
            </w:tcBorders>
            <w:shd w:val="clear" w:color="auto" w:fill="auto"/>
            <w:noWrap/>
            <w:vAlign w:val="bottom"/>
            <w:hideMark/>
          </w:tcPr>
          <w:p w14:paraId="236B7E6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42 250,61</w:t>
            </w:r>
          </w:p>
        </w:tc>
        <w:tc>
          <w:tcPr>
            <w:tcW w:w="0" w:type="auto"/>
            <w:tcBorders>
              <w:top w:val="nil"/>
              <w:left w:val="nil"/>
              <w:bottom w:val="single" w:sz="4" w:space="0" w:color="auto"/>
              <w:right w:val="single" w:sz="4" w:space="0" w:color="auto"/>
            </w:tcBorders>
            <w:shd w:val="clear" w:color="auto" w:fill="auto"/>
            <w:noWrap/>
            <w:vAlign w:val="bottom"/>
            <w:hideMark/>
          </w:tcPr>
          <w:p w14:paraId="6DDBE61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87,70</w:t>
            </w:r>
          </w:p>
        </w:tc>
      </w:tr>
      <w:tr w:rsidR="002C270A" w:rsidRPr="002C270A" w14:paraId="46909C51" w14:textId="77777777" w:rsidTr="002C270A">
        <w:trPr>
          <w:trHeight w:val="960"/>
        </w:trPr>
        <w:tc>
          <w:tcPr>
            <w:tcW w:w="0" w:type="auto"/>
            <w:tcBorders>
              <w:top w:val="nil"/>
              <w:left w:val="single" w:sz="4" w:space="0" w:color="auto"/>
              <w:bottom w:val="nil"/>
              <w:right w:val="single" w:sz="4" w:space="0" w:color="auto"/>
            </w:tcBorders>
            <w:shd w:val="clear" w:color="auto" w:fill="auto"/>
            <w:noWrap/>
            <w:vAlign w:val="bottom"/>
            <w:hideMark/>
          </w:tcPr>
          <w:p w14:paraId="120AC75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28D93B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C68C82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6660</w:t>
            </w:r>
          </w:p>
        </w:tc>
        <w:tc>
          <w:tcPr>
            <w:tcW w:w="0" w:type="auto"/>
            <w:tcBorders>
              <w:top w:val="single" w:sz="4" w:space="0" w:color="auto"/>
              <w:left w:val="nil"/>
              <w:bottom w:val="single" w:sz="4" w:space="0" w:color="auto"/>
              <w:right w:val="single" w:sz="4" w:space="0" w:color="000000"/>
            </w:tcBorders>
            <w:shd w:val="clear" w:color="auto" w:fill="auto"/>
            <w:hideMark/>
          </w:tcPr>
          <w:p w14:paraId="6AD3062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ze zwrotów dotacji oraz płatności wykorzystanych niezgodnie z przeznaczeniem lub wykorzystanych z naruszeniem procedur, o których mowa w art. 184 ustawy, pobranych nienależnie lub w nadmiernej wysokości, dotyczące dochodów majątkowych</w:t>
            </w:r>
          </w:p>
        </w:tc>
        <w:tc>
          <w:tcPr>
            <w:tcW w:w="0" w:type="auto"/>
            <w:tcBorders>
              <w:top w:val="nil"/>
              <w:left w:val="nil"/>
              <w:bottom w:val="single" w:sz="4" w:space="0" w:color="auto"/>
              <w:right w:val="single" w:sz="4" w:space="0" w:color="auto"/>
            </w:tcBorders>
            <w:shd w:val="clear" w:color="auto" w:fill="auto"/>
            <w:noWrap/>
            <w:vAlign w:val="bottom"/>
            <w:hideMark/>
          </w:tcPr>
          <w:p w14:paraId="3CA0411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527 299,29</w:t>
            </w:r>
          </w:p>
        </w:tc>
        <w:tc>
          <w:tcPr>
            <w:tcW w:w="0" w:type="auto"/>
            <w:tcBorders>
              <w:top w:val="nil"/>
              <w:left w:val="nil"/>
              <w:bottom w:val="single" w:sz="4" w:space="0" w:color="auto"/>
              <w:right w:val="single" w:sz="4" w:space="0" w:color="auto"/>
            </w:tcBorders>
            <w:shd w:val="clear" w:color="auto" w:fill="auto"/>
            <w:noWrap/>
            <w:vAlign w:val="bottom"/>
            <w:hideMark/>
          </w:tcPr>
          <w:p w14:paraId="6AEED6D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558 519,45</w:t>
            </w:r>
          </w:p>
        </w:tc>
        <w:tc>
          <w:tcPr>
            <w:tcW w:w="0" w:type="auto"/>
            <w:tcBorders>
              <w:top w:val="nil"/>
              <w:left w:val="nil"/>
              <w:bottom w:val="single" w:sz="4" w:space="0" w:color="auto"/>
              <w:right w:val="single" w:sz="4" w:space="0" w:color="auto"/>
            </w:tcBorders>
            <w:shd w:val="clear" w:color="auto" w:fill="auto"/>
            <w:noWrap/>
            <w:vAlign w:val="bottom"/>
            <w:hideMark/>
          </w:tcPr>
          <w:p w14:paraId="67B5DA9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105,92</w:t>
            </w:r>
          </w:p>
        </w:tc>
      </w:tr>
      <w:tr w:rsidR="002C270A" w:rsidRPr="002C270A" w14:paraId="787D3DD3"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34C99CC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58F5CF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01095</w:t>
            </w:r>
          </w:p>
        </w:tc>
        <w:tc>
          <w:tcPr>
            <w:tcW w:w="0" w:type="auto"/>
            <w:tcBorders>
              <w:top w:val="nil"/>
              <w:left w:val="nil"/>
              <w:bottom w:val="single" w:sz="4" w:space="0" w:color="auto"/>
              <w:right w:val="single" w:sz="4" w:space="0" w:color="auto"/>
            </w:tcBorders>
            <w:shd w:val="clear" w:color="000000" w:fill="D9D9D9"/>
            <w:noWrap/>
            <w:vAlign w:val="center"/>
            <w:hideMark/>
          </w:tcPr>
          <w:p w14:paraId="57EE938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769E581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Pozostała działalność</w:t>
            </w:r>
          </w:p>
        </w:tc>
        <w:tc>
          <w:tcPr>
            <w:tcW w:w="0" w:type="auto"/>
            <w:tcBorders>
              <w:top w:val="nil"/>
              <w:left w:val="nil"/>
              <w:bottom w:val="single" w:sz="4" w:space="0" w:color="auto"/>
              <w:right w:val="single" w:sz="4" w:space="0" w:color="auto"/>
            </w:tcBorders>
            <w:shd w:val="clear" w:color="000000" w:fill="D9D9D9"/>
            <w:noWrap/>
            <w:vAlign w:val="bottom"/>
            <w:hideMark/>
          </w:tcPr>
          <w:p w14:paraId="33A55C9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57 324,43</w:t>
            </w:r>
          </w:p>
        </w:tc>
        <w:tc>
          <w:tcPr>
            <w:tcW w:w="0" w:type="auto"/>
            <w:tcBorders>
              <w:top w:val="nil"/>
              <w:left w:val="nil"/>
              <w:bottom w:val="single" w:sz="4" w:space="0" w:color="auto"/>
              <w:right w:val="single" w:sz="4" w:space="0" w:color="auto"/>
            </w:tcBorders>
            <w:shd w:val="clear" w:color="000000" w:fill="D9D9D9"/>
            <w:noWrap/>
            <w:vAlign w:val="bottom"/>
            <w:hideMark/>
          </w:tcPr>
          <w:p w14:paraId="69DDF39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58 389,93</w:t>
            </w:r>
          </w:p>
        </w:tc>
        <w:tc>
          <w:tcPr>
            <w:tcW w:w="0" w:type="auto"/>
            <w:tcBorders>
              <w:top w:val="nil"/>
              <w:left w:val="nil"/>
              <w:bottom w:val="single" w:sz="4" w:space="0" w:color="auto"/>
              <w:right w:val="single" w:sz="4" w:space="0" w:color="auto"/>
            </w:tcBorders>
            <w:shd w:val="clear" w:color="000000" w:fill="D9D9D9"/>
            <w:noWrap/>
            <w:vAlign w:val="bottom"/>
            <w:hideMark/>
          </w:tcPr>
          <w:p w14:paraId="02D6761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101,86</w:t>
            </w:r>
          </w:p>
        </w:tc>
      </w:tr>
      <w:tr w:rsidR="002C270A" w:rsidRPr="002C270A" w14:paraId="6378175E" w14:textId="77777777" w:rsidTr="002C270A">
        <w:trPr>
          <w:trHeight w:val="671"/>
        </w:trPr>
        <w:tc>
          <w:tcPr>
            <w:tcW w:w="0" w:type="auto"/>
            <w:tcBorders>
              <w:top w:val="nil"/>
              <w:left w:val="single" w:sz="4" w:space="0" w:color="auto"/>
              <w:bottom w:val="nil"/>
              <w:right w:val="single" w:sz="4" w:space="0" w:color="auto"/>
            </w:tcBorders>
            <w:shd w:val="clear" w:color="auto" w:fill="auto"/>
            <w:noWrap/>
            <w:vAlign w:val="bottom"/>
            <w:hideMark/>
          </w:tcPr>
          <w:p w14:paraId="77B9AFF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9A00E6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C55CC3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0750</w:t>
            </w:r>
          </w:p>
        </w:tc>
        <w:tc>
          <w:tcPr>
            <w:tcW w:w="0" w:type="auto"/>
            <w:tcBorders>
              <w:top w:val="single" w:sz="4" w:space="0" w:color="auto"/>
              <w:left w:val="nil"/>
              <w:bottom w:val="single" w:sz="4" w:space="0" w:color="auto"/>
              <w:right w:val="single" w:sz="4" w:space="0" w:color="000000"/>
            </w:tcBorders>
            <w:shd w:val="clear" w:color="auto" w:fill="auto"/>
            <w:hideMark/>
          </w:tcPr>
          <w:p w14:paraId="0287BC9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0" w:type="auto"/>
            <w:tcBorders>
              <w:top w:val="nil"/>
              <w:left w:val="nil"/>
              <w:bottom w:val="single" w:sz="4" w:space="0" w:color="auto"/>
              <w:right w:val="single" w:sz="4" w:space="0" w:color="auto"/>
            </w:tcBorders>
            <w:shd w:val="clear" w:color="auto" w:fill="auto"/>
            <w:noWrap/>
            <w:vAlign w:val="bottom"/>
            <w:hideMark/>
          </w:tcPr>
          <w:p w14:paraId="2C5B7EB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4D192EB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2 065,50</w:t>
            </w:r>
          </w:p>
        </w:tc>
        <w:tc>
          <w:tcPr>
            <w:tcW w:w="0" w:type="auto"/>
            <w:tcBorders>
              <w:top w:val="nil"/>
              <w:left w:val="nil"/>
              <w:bottom w:val="single" w:sz="4" w:space="0" w:color="auto"/>
              <w:right w:val="single" w:sz="4" w:space="0" w:color="auto"/>
            </w:tcBorders>
            <w:shd w:val="clear" w:color="auto" w:fill="auto"/>
            <w:noWrap/>
            <w:vAlign w:val="bottom"/>
            <w:hideMark/>
          </w:tcPr>
          <w:p w14:paraId="5A21F31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206,55</w:t>
            </w:r>
          </w:p>
        </w:tc>
      </w:tr>
      <w:tr w:rsidR="002C270A" w:rsidRPr="002C270A" w14:paraId="7AF1FA3C" w14:textId="77777777" w:rsidTr="002C270A">
        <w:trPr>
          <w:trHeight w:val="7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552B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FE2B04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690D14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4CB89F6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61C8F94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56 324,43</w:t>
            </w:r>
          </w:p>
        </w:tc>
        <w:tc>
          <w:tcPr>
            <w:tcW w:w="0" w:type="auto"/>
            <w:tcBorders>
              <w:top w:val="nil"/>
              <w:left w:val="nil"/>
              <w:bottom w:val="single" w:sz="4" w:space="0" w:color="auto"/>
              <w:right w:val="single" w:sz="4" w:space="0" w:color="auto"/>
            </w:tcBorders>
            <w:shd w:val="clear" w:color="auto" w:fill="auto"/>
            <w:noWrap/>
            <w:vAlign w:val="bottom"/>
            <w:hideMark/>
          </w:tcPr>
          <w:p w14:paraId="760F189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56 324,43</w:t>
            </w:r>
          </w:p>
        </w:tc>
        <w:tc>
          <w:tcPr>
            <w:tcW w:w="0" w:type="auto"/>
            <w:tcBorders>
              <w:top w:val="nil"/>
              <w:left w:val="nil"/>
              <w:bottom w:val="single" w:sz="4" w:space="0" w:color="auto"/>
              <w:right w:val="single" w:sz="4" w:space="0" w:color="auto"/>
            </w:tcBorders>
            <w:shd w:val="clear" w:color="auto" w:fill="auto"/>
            <w:noWrap/>
            <w:vAlign w:val="bottom"/>
            <w:hideMark/>
          </w:tcPr>
          <w:p w14:paraId="3C2F3AD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344C259D" w14:textId="77777777" w:rsidTr="002C270A">
        <w:trPr>
          <w:trHeight w:val="300"/>
        </w:trPr>
        <w:tc>
          <w:tcPr>
            <w:tcW w:w="0" w:type="auto"/>
            <w:tcBorders>
              <w:top w:val="nil"/>
              <w:left w:val="single" w:sz="4" w:space="0" w:color="auto"/>
              <w:bottom w:val="nil"/>
              <w:right w:val="single" w:sz="4" w:space="0" w:color="auto"/>
            </w:tcBorders>
            <w:shd w:val="clear" w:color="000000" w:fill="A6A6A6"/>
            <w:noWrap/>
            <w:vAlign w:val="center"/>
            <w:hideMark/>
          </w:tcPr>
          <w:p w14:paraId="3019DAB7"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600</w:t>
            </w:r>
          </w:p>
        </w:tc>
        <w:tc>
          <w:tcPr>
            <w:tcW w:w="0" w:type="auto"/>
            <w:tcBorders>
              <w:top w:val="nil"/>
              <w:left w:val="nil"/>
              <w:bottom w:val="single" w:sz="4" w:space="0" w:color="auto"/>
              <w:right w:val="single" w:sz="4" w:space="0" w:color="auto"/>
            </w:tcBorders>
            <w:shd w:val="clear" w:color="000000" w:fill="A6A6A6"/>
            <w:noWrap/>
            <w:vAlign w:val="center"/>
            <w:hideMark/>
          </w:tcPr>
          <w:p w14:paraId="6AE86F2D"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71FE033C"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38CF1899"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TRANSPORT I ŁĄCZNOŚĆ</w:t>
            </w:r>
          </w:p>
        </w:tc>
        <w:tc>
          <w:tcPr>
            <w:tcW w:w="0" w:type="auto"/>
            <w:tcBorders>
              <w:top w:val="nil"/>
              <w:left w:val="nil"/>
              <w:bottom w:val="single" w:sz="4" w:space="0" w:color="auto"/>
              <w:right w:val="single" w:sz="4" w:space="0" w:color="auto"/>
            </w:tcBorders>
            <w:shd w:val="clear" w:color="000000" w:fill="A6A6A6"/>
            <w:noWrap/>
            <w:vAlign w:val="bottom"/>
            <w:hideMark/>
          </w:tcPr>
          <w:p w14:paraId="7BEF6C89"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432 800,00</w:t>
            </w:r>
          </w:p>
        </w:tc>
        <w:tc>
          <w:tcPr>
            <w:tcW w:w="0" w:type="auto"/>
            <w:tcBorders>
              <w:top w:val="nil"/>
              <w:left w:val="nil"/>
              <w:bottom w:val="single" w:sz="4" w:space="0" w:color="auto"/>
              <w:right w:val="single" w:sz="4" w:space="0" w:color="auto"/>
            </w:tcBorders>
            <w:shd w:val="clear" w:color="000000" w:fill="A6A6A6"/>
            <w:noWrap/>
            <w:vAlign w:val="bottom"/>
            <w:hideMark/>
          </w:tcPr>
          <w:p w14:paraId="2B23C47F"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308 848,25</w:t>
            </w:r>
          </w:p>
        </w:tc>
        <w:tc>
          <w:tcPr>
            <w:tcW w:w="0" w:type="auto"/>
            <w:tcBorders>
              <w:top w:val="nil"/>
              <w:left w:val="nil"/>
              <w:bottom w:val="single" w:sz="4" w:space="0" w:color="auto"/>
              <w:right w:val="single" w:sz="4" w:space="0" w:color="auto"/>
            </w:tcBorders>
            <w:shd w:val="clear" w:color="000000" w:fill="A6A6A6"/>
            <w:noWrap/>
            <w:vAlign w:val="bottom"/>
            <w:hideMark/>
          </w:tcPr>
          <w:p w14:paraId="1636183A"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71,36</w:t>
            </w:r>
          </w:p>
        </w:tc>
      </w:tr>
      <w:tr w:rsidR="002C270A" w:rsidRPr="002C270A" w14:paraId="6E937602"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684BC8E1"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E665F9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60014</w:t>
            </w:r>
          </w:p>
        </w:tc>
        <w:tc>
          <w:tcPr>
            <w:tcW w:w="0" w:type="auto"/>
            <w:tcBorders>
              <w:top w:val="nil"/>
              <w:left w:val="nil"/>
              <w:bottom w:val="single" w:sz="4" w:space="0" w:color="auto"/>
              <w:right w:val="single" w:sz="4" w:space="0" w:color="auto"/>
            </w:tcBorders>
            <w:shd w:val="clear" w:color="000000" w:fill="D9D9D9"/>
            <w:noWrap/>
            <w:hideMark/>
          </w:tcPr>
          <w:p w14:paraId="786D12DE"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B79BCA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Drogi publiczne powiatowe</w:t>
            </w:r>
          </w:p>
        </w:tc>
        <w:tc>
          <w:tcPr>
            <w:tcW w:w="0" w:type="auto"/>
            <w:tcBorders>
              <w:top w:val="nil"/>
              <w:left w:val="nil"/>
              <w:bottom w:val="single" w:sz="4" w:space="0" w:color="auto"/>
              <w:right w:val="single" w:sz="4" w:space="0" w:color="auto"/>
            </w:tcBorders>
            <w:shd w:val="clear" w:color="000000" w:fill="D9D9D9"/>
            <w:noWrap/>
            <w:vAlign w:val="bottom"/>
            <w:hideMark/>
          </w:tcPr>
          <w:p w14:paraId="5846D24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80 000,00</w:t>
            </w:r>
          </w:p>
        </w:tc>
        <w:tc>
          <w:tcPr>
            <w:tcW w:w="0" w:type="auto"/>
            <w:tcBorders>
              <w:top w:val="nil"/>
              <w:left w:val="nil"/>
              <w:bottom w:val="single" w:sz="4" w:space="0" w:color="auto"/>
              <w:right w:val="single" w:sz="4" w:space="0" w:color="auto"/>
            </w:tcBorders>
            <w:shd w:val="clear" w:color="000000" w:fill="D9D9D9"/>
            <w:noWrap/>
            <w:vAlign w:val="bottom"/>
            <w:hideMark/>
          </w:tcPr>
          <w:p w14:paraId="2FFE649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36 000,00</w:t>
            </w:r>
          </w:p>
        </w:tc>
        <w:tc>
          <w:tcPr>
            <w:tcW w:w="0" w:type="auto"/>
            <w:tcBorders>
              <w:top w:val="nil"/>
              <w:left w:val="nil"/>
              <w:bottom w:val="single" w:sz="4" w:space="0" w:color="auto"/>
              <w:right w:val="single" w:sz="4" w:space="0" w:color="auto"/>
            </w:tcBorders>
            <w:shd w:val="clear" w:color="000000" w:fill="D9D9D9"/>
            <w:noWrap/>
            <w:vAlign w:val="bottom"/>
            <w:hideMark/>
          </w:tcPr>
          <w:p w14:paraId="4D66749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45,00</w:t>
            </w:r>
          </w:p>
        </w:tc>
      </w:tr>
      <w:tr w:rsidR="002C270A" w:rsidRPr="002C270A" w14:paraId="11FF6682" w14:textId="77777777" w:rsidTr="002C270A">
        <w:trPr>
          <w:trHeight w:val="560"/>
        </w:trPr>
        <w:tc>
          <w:tcPr>
            <w:tcW w:w="0" w:type="auto"/>
            <w:tcBorders>
              <w:top w:val="nil"/>
              <w:left w:val="single" w:sz="4" w:space="0" w:color="auto"/>
              <w:bottom w:val="nil"/>
              <w:right w:val="single" w:sz="4" w:space="0" w:color="auto"/>
            </w:tcBorders>
            <w:shd w:val="clear" w:color="auto" w:fill="auto"/>
            <w:noWrap/>
            <w:hideMark/>
          </w:tcPr>
          <w:p w14:paraId="2A230A9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D58F61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8E526D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2320</w:t>
            </w:r>
          </w:p>
        </w:tc>
        <w:tc>
          <w:tcPr>
            <w:tcW w:w="0" w:type="auto"/>
            <w:tcBorders>
              <w:top w:val="single" w:sz="4" w:space="0" w:color="auto"/>
              <w:left w:val="nil"/>
              <w:bottom w:val="single" w:sz="4" w:space="0" w:color="auto"/>
              <w:right w:val="single" w:sz="4" w:space="0" w:color="000000"/>
            </w:tcBorders>
            <w:shd w:val="clear" w:color="auto" w:fill="auto"/>
            <w:hideMark/>
          </w:tcPr>
          <w:p w14:paraId="0A10148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otrzymana z powiatu na zadania bieżące realizowane na podstawie porozumień (umów) między jednostkami samorządu terytorialnego</w:t>
            </w:r>
          </w:p>
        </w:tc>
        <w:tc>
          <w:tcPr>
            <w:tcW w:w="0" w:type="auto"/>
            <w:tcBorders>
              <w:top w:val="nil"/>
              <w:left w:val="nil"/>
              <w:bottom w:val="single" w:sz="4" w:space="0" w:color="auto"/>
              <w:right w:val="single" w:sz="4" w:space="0" w:color="auto"/>
            </w:tcBorders>
            <w:shd w:val="clear" w:color="auto" w:fill="auto"/>
            <w:noWrap/>
            <w:vAlign w:val="bottom"/>
            <w:hideMark/>
          </w:tcPr>
          <w:p w14:paraId="25F0FDE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80 000,00</w:t>
            </w:r>
          </w:p>
        </w:tc>
        <w:tc>
          <w:tcPr>
            <w:tcW w:w="0" w:type="auto"/>
            <w:tcBorders>
              <w:top w:val="nil"/>
              <w:left w:val="nil"/>
              <w:bottom w:val="single" w:sz="4" w:space="0" w:color="auto"/>
              <w:right w:val="single" w:sz="4" w:space="0" w:color="auto"/>
            </w:tcBorders>
            <w:shd w:val="clear" w:color="auto" w:fill="auto"/>
            <w:noWrap/>
            <w:vAlign w:val="bottom"/>
            <w:hideMark/>
          </w:tcPr>
          <w:p w14:paraId="29484B0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36 000,00</w:t>
            </w:r>
          </w:p>
        </w:tc>
        <w:tc>
          <w:tcPr>
            <w:tcW w:w="0" w:type="auto"/>
            <w:tcBorders>
              <w:top w:val="nil"/>
              <w:left w:val="nil"/>
              <w:bottom w:val="single" w:sz="4" w:space="0" w:color="auto"/>
              <w:right w:val="single" w:sz="4" w:space="0" w:color="auto"/>
            </w:tcBorders>
            <w:shd w:val="clear" w:color="auto" w:fill="auto"/>
            <w:noWrap/>
            <w:vAlign w:val="bottom"/>
            <w:hideMark/>
          </w:tcPr>
          <w:p w14:paraId="5572038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45,00</w:t>
            </w:r>
          </w:p>
        </w:tc>
      </w:tr>
      <w:tr w:rsidR="002C270A" w:rsidRPr="002C270A" w14:paraId="6F3A46A3" w14:textId="77777777" w:rsidTr="002C270A">
        <w:trPr>
          <w:trHeight w:val="263"/>
        </w:trPr>
        <w:tc>
          <w:tcPr>
            <w:tcW w:w="0" w:type="auto"/>
            <w:tcBorders>
              <w:top w:val="nil"/>
              <w:left w:val="single" w:sz="4" w:space="0" w:color="auto"/>
              <w:bottom w:val="nil"/>
              <w:right w:val="single" w:sz="4" w:space="0" w:color="auto"/>
            </w:tcBorders>
            <w:shd w:val="clear" w:color="auto" w:fill="auto"/>
            <w:noWrap/>
            <w:hideMark/>
          </w:tcPr>
          <w:p w14:paraId="0E0C4FB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95BB63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60016</w:t>
            </w:r>
          </w:p>
        </w:tc>
        <w:tc>
          <w:tcPr>
            <w:tcW w:w="0" w:type="auto"/>
            <w:tcBorders>
              <w:top w:val="nil"/>
              <w:left w:val="nil"/>
              <w:bottom w:val="single" w:sz="4" w:space="0" w:color="auto"/>
              <w:right w:val="single" w:sz="4" w:space="0" w:color="auto"/>
            </w:tcBorders>
            <w:shd w:val="clear" w:color="000000" w:fill="D9D9D9"/>
            <w:noWrap/>
            <w:hideMark/>
          </w:tcPr>
          <w:p w14:paraId="1E6A2A6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9EA9E9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Drogi publiczne gminne</w:t>
            </w:r>
          </w:p>
        </w:tc>
        <w:tc>
          <w:tcPr>
            <w:tcW w:w="0" w:type="auto"/>
            <w:tcBorders>
              <w:top w:val="nil"/>
              <w:left w:val="nil"/>
              <w:bottom w:val="single" w:sz="4" w:space="0" w:color="auto"/>
              <w:right w:val="single" w:sz="4" w:space="0" w:color="auto"/>
            </w:tcBorders>
            <w:shd w:val="clear" w:color="000000" w:fill="D9D9D9"/>
            <w:noWrap/>
            <w:vAlign w:val="bottom"/>
            <w:hideMark/>
          </w:tcPr>
          <w:p w14:paraId="68D3F96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352 800,00</w:t>
            </w:r>
          </w:p>
        </w:tc>
        <w:tc>
          <w:tcPr>
            <w:tcW w:w="0" w:type="auto"/>
            <w:tcBorders>
              <w:top w:val="nil"/>
              <w:left w:val="nil"/>
              <w:bottom w:val="single" w:sz="4" w:space="0" w:color="auto"/>
              <w:right w:val="single" w:sz="4" w:space="0" w:color="auto"/>
            </w:tcBorders>
            <w:shd w:val="clear" w:color="000000" w:fill="D9D9D9"/>
            <w:noWrap/>
            <w:vAlign w:val="bottom"/>
            <w:hideMark/>
          </w:tcPr>
          <w:p w14:paraId="2712B9E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272 848,25</w:t>
            </w:r>
          </w:p>
        </w:tc>
        <w:tc>
          <w:tcPr>
            <w:tcW w:w="0" w:type="auto"/>
            <w:tcBorders>
              <w:top w:val="nil"/>
              <w:left w:val="nil"/>
              <w:bottom w:val="single" w:sz="4" w:space="0" w:color="auto"/>
              <w:right w:val="single" w:sz="4" w:space="0" w:color="auto"/>
            </w:tcBorders>
            <w:shd w:val="clear" w:color="000000" w:fill="D9D9D9"/>
            <w:noWrap/>
            <w:vAlign w:val="bottom"/>
            <w:hideMark/>
          </w:tcPr>
          <w:p w14:paraId="1471DD0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77,34</w:t>
            </w:r>
          </w:p>
        </w:tc>
      </w:tr>
      <w:tr w:rsidR="002C270A" w:rsidRPr="002C270A" w14:paraId="239B6997" w14:textId="77777777" w:rsidTr="002C270A">
        <w:trPr>
          <w:trHeight w:val="557"/>
        </w:trPr>
        <w:tc>
          <w:tcPr>
            <w:tcW w:w="0" w:type="auto"/>
            <w:tcBorders>
              <w:top w:val="nil"/>
              <w:left w:val="single" w:sz="4" w:space="0" w:color="auto"/>
              <w:bottom w:val="nil"/>
              <w:right w:val="single" w:sz="4" w:space="0" w:color="auto"/>
            </w:tcBorders>
            <w:shd w:val="clear" w:color="auto" w:fill="auto"/>
            <w:noWrap/>
            <w:hideMark/>
          </w:tcPr>
          <w:p w14:paraId="29B4D24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hideMark/>
          </w:tcPr>
          <w:p w14:paraId="18F3B96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91C3C1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0630</w:t>
            </w:r>
          </w:p>
        </w:tc>
        <w:tc>
          <w:tcPr>
            <w:tcW w:w="0" w:type="auto"/>
            <w:tcBorders>
              <w:top w:val="single" w:sz="4" w:space="0" w:color="auto"/>
              <w:left w:val="nil"/>
              <w:bottom w:val="single" w:sz="4" w:space="0" w:color="auto"/>
              <w:right w:val="single" w:sz="4" w:space="0" w:color="000000"/>
            </w:tcBorders>
            <w:shd w:val="clear" w:color="auto" w:fill="auto"/>
            <w:hideMark/>
          </w:tcPr>
          <w:p w14:paraId="2B3A4DD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opłat i kosztów sądowych oraz innych opłat uiszczanych na rzecz Skarbu Państwa z tytułu postępowania sądowego i prokuratorskiego</w:t>
            </w:r>
          </w:p>
        </w:tc>
        <w:tc>
          <w:tcPr>
            <w:tcW w:w="0" w:type="auto"/>
            <w:tcBorders>
              <w:top w:val="nil"/>
              <w:left w:val="nil"/>
              <w:bottom w:val="single" w:sz="4" w:space="0" w:color="auto"/>
              <w:right w:val="single" w:sz="4" w:space="0" w:color="auto"/>
            </w:tcBorders>
            <w:shd w:val="clear" w:color="auto" w:fill="auto"/>
            <w:noWrap/>
            <w:vAlign w:val="bottom"/>
            <w:hideMark/>
          </w:tcPr>
          <w:p w14:paraId="76C92B3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8C9FD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c>
          <w:tcPr>
            <w:tcW w:w="0" w:type="auto"/>
            <w:tcBorders>
              <w:top w:val="nil"/>
              <w:left w:val="nil"/>
              <w:bottom w:val="single" w:sz="4" w:space="0" w:color="auto"/>
              <w:right w:val="single" w:sz="4" w:space="0" w:color="auto"/>
            </w:tcBorders>
            <w:shd w:val="clear" w:color="auto" w:fill="auto"/>
            <w:noWrap/>
            <w:vAlign w:val="bottom"/>
            <w:hideMark/>
          </w:tcPr>
          <w:p w14:paraId="13DD15D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AD1B28D"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C2E9E3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hideMark/>
          </w:tcPr>
          <w:p w14:paraId="4377C3E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4A413D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hideMark/>
          </w:tcPr>
          <w:p w14:paraId="0599260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pozostałych odsetek</w:t>
            </w:r>
          </w:p>
        </w:tc>
        <w:tc>
          <w:tcPr>
            <w:tcW w:w="0" w:type="auto"/>
            <w:tcBorders>
              <w:top w:val="nil"/>
              <w:left w:val="nil"/>
              <w:bottom w:val="single" w:sz="4" w:space="0" w:color="auto"/>
              <w:right w:val="single" w:sz="4" w:space="0" w:color="auto"/>
            </w:tcBorders>
            <w:shd w:val="clear" w:color="auto" w:fill="auto"/>
            <w:noWrap/>
            <w:vAlign w:val="bottom"/>
            <w:hideMark/>
          </w:tcPr>
          <w:p w14:paraId="5F5479A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CB4AA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78,28</w:t>
            </w:r>
          </w:p>
        </w:tc>
        <w:tc>
          <w:tcPr>
            <w:tcW w:w="0" w:type="auto"/>
            <w:tcBorders>
              <w:top w:val="nil"/>
              <w:left w:val="nil"/>
              <w:bottom w:val="single" w:sz="4" w:space="0" w:color="auto"/>
              <w:right w:val="single" w:sz="4" w:space="0" w:color="auto"/>
            </w:tcBorders>
            <w:shd w:val="clear" w:color="auto" w:fill="auto"/>
            <w:noWrap/>
            <w:vAlign w:val="bottom"/>
            <w:hideMark/>
          </w:tcPr>
          <w:p w14:paraId="7FFC3D8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566D02C6"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9BB6F6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hideMark/>
          </w:tcPr>
          <w:p w14:paraId="16AE051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D05CCB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0950</w:t>
            </w:r>
          </w:p>
        </w:tc>
        <w:tc>
          <w:tcPr>
            <w:tcW w:w="0" w:type="auto"/>
            <w:tcBorders>
              <w:top w:val="single" w:sz="4" w:space="0" w:color="auto"/>
              <w:left w:val="nil"/>
              <w:bottom w:val="single" w:sz="4" w:space="0" w:color="auto"/>
              <w:right w:val="single" w:sz="4" w:space="0" w:color="000000"/>
            </w:tcBorders>
            <w:shd w:val="clear" w:color="auto" w:fill="auto"/>
            <w:hideMark/>
          </w:tcPr>
          <w:p w14:paraId="528BA3B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kar i odszkodowań wynikających z umów</w:t>
            </w:r>
          </w:p>
        </w:tc>
        <w:tc>
          <w:tcPr>
            <w:tcW w:w="0" w:type="auto"/>
            <w:tcBorders>
              <w:top w:val="nil"/>
              <w:left w:val="nil"/>
              <w:bottom w:val="single" w:sz="4" w:space="0" w:color="auto"/>
              <w:right w:val="single" w:sz="4" w:space="0" w:color="auto"/>
            </w:tcBorders>
            <w:shd w:val="clear" w:color="auto" w:fill="auto"/>
            <w:noWrap/>
            <w:vAlign w:val="bottom"/>
            <w:hideMark/>
          </w:tcPr>
          <w:p w14:paraId="5215248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260 000,00</w:t>
            </w:r>
          </w:p>
        </w:tc>
        <w:tc>
          <w:tcPr>
            <w:tcW w:w="0" w:type="auto"/>
            <w:tcBorders>
              <w:top w:val="nil"/>
              <w:left w:val="nil"/>
              <w:bottom w:val="single" w:sz="4" w:space="0" w:color="auto"/>
              <w:right w:val="single" w:sz="4" w:space="0" w:color="auto"/>
            </w:tcBorders>
            <w:shd w:val="clear" w:color="auto" w:fill="auto"/>
            <w:noWrap/>
            <w:vAlign w:val="bottom"/>
            <w:hideMark/>
          </w:tcPr>
          <w:p w14:paraId="102863C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272 719,97</w:t>
            </w:r>
          </w:p>
        </w:tc>
        <w:tc>
          <w:tcPr>
            <w:tcW w:w="0" w:type="auto"/>
            <w:tcBorders>
              <w:top w:val="nil"/>
              <w:left w:val="nil"/>
              <w:bottom w:val="single" w:sz="4" w:space="0" w:color="auto"/>
              <w:right w:val="single" w:sz="4" w:space="0" w:color="auto"/>
            </w:tcBorders>
            <w:shd w:val="clear" w:color="auto" w:fill="auto"/>
            <w:noWrap/>
            <w:vAlign w:val="bottom"/>
            <w:hideMark/>
          </w:tcPr>
          <w:p w14:paraId="7889B83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104,89</w:t>
            </w:r>
          </w:p>
        </w:tc>
      </w:tr>
      <w:tr w:rsidR="002C270A" w:rsidRPr="002C270A" w14:paraId="14B7E259" w14:textId="77777777" w:rsidTr="002C270A">
        <w:trPr>
          <w:trHeight w:val="601"/>
        </w:trPr>
        <w:tc>
          <w:tcPr>
            <w:tcW w:w="0" w:type="auto"/>
            <w:tcBorders>
              <w:top w:val="nil"/>
              <w:left w:val="single" w:sz="4" w:space="0" w:color="auto"/>
              <w:bottom w:val="single" w:sz="4" w:space="0" w:color="auto"/>
              <w:right w:val="single" w:sz="4" w:space="0" w:color="auto"/>
            </w:tcBorders>
            <w:shd w:val="clear" w:color="auto" w:fill="auto"/>
            <w:noWrap/>
            <w:hideMark/>
          </w:tcPr>
          <w:p w14:paraId="2F105C3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hideMark/>
          </w:tcPr>
          <w:p w14:paraId="21AF891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62B3E0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6290</w:t>
            </w:r>
          </w:p>
        </w:tc>
        <w:tc>
          <w:tcPr>
            <w:tcW w:w="0" w:type="auto"/>
            <w:tcBorders>
              <w:top w:val="single" w:sz="4" w:space="0" w:color="auto"/>
              <w:left w:val="nil"/>
              <w:bottom w:val="single" w:sz="4" w:space="0" w:color="auto"/>
              <w:right w:val="single" w:sz="4" w:space="0" w:color="000000"/>
            </w:tcBorders>
            <w:shd w:val="clear" w:color="auto" w:fill="auto"/>
            <w:hideMark/>
          </w:tcPr>
          <w:p w14:paraId="23F66F8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Środki na dofinansowanie własnych inwestycji </w:t>
            </w:r>
            <w:proofErr w:type="spellStart"/>
            <w:r w:rsidRPr="002C270A">
              <w:rPr>
                <w:rFonts w:ascii="Times New Roman" w:eastAsia="Times New Roman" w:hAnsi="Times New Roman" w:cs="Times New Roman"/>
                <w:sz w:val="16"/>
                <w:szCs w:val="16"/>
                <w:lang w:eastAsia="pl-PL"/>
              </w:rPr>
              <w:t>gmin,powiatów</w:t>
            </w:r>
            <w:proofErr w:type="spellEnd"/>
            <w:r w:rsidRPr="002C270A">
              <w:rPr>
                <w:rFonts w:ascii="Times New Roman" w:eastAsia="Times New Roman" w:hAnsi="Times New Roman" w:cs="Times New Roman"/>
                <w:sz w:val="16"/>
                <w:szCs w:val="16"/>
                <w:lang w:eastAsia="pl-PL"/>
              </w:rPr>
              <w:t xml:space="preserve"> (związków gmin, związków powiatowo-gminnych, związków powiatów), samorządów województw, pozyskanie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402051C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92 800,00</w:t>
            </w:r>
          </w:p>
        </w:tc>
        <w:tc>
          <w:tcPr>
            <w:tcW w:w="0" w:type="auto"/>
            <w:tcBorders>
              <w:top w:val="nil"/>
              <w:left w:val="nil"/>
              <w:bottom w:val="single" w:sz="4" w:space="0" w:color="auto"/>
              <w:right w:val="single" w:sz="4" w:space="0" w:color="auto"/>
            </w:tcBorders>
            <w:shd w:val="clear" w:color="auto" w:fill="auto"/>
            <w:noWrap/>
            <w:vAlign w:val="bottom"/>
            <w:hideMark/>
          </w:tcPr>
          <w:p w14:paraId="32ECFAD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85F8D2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6CDC8AE3" w14:textId="77777777" w:rsidTr="002C270A">
        <w:trPr>
          <w:trHeight w:val="300"/>
        </w:trPr>
        <w:tc>
          <w:tcPr>
            <w:tcW w:w="0" w:type="auto"/>
            <w:tcBorders>
              <w:top w:val="nil"/>
              <w:left w:val="single" w:sz="4" w:space="0" w:color="auto"/>
              <w:bottom w:val="nil"/>
              <w:right w:val="single" w:sz="4" w:space="0" w:color="auto"/>
            </w:tcBorders>
            <w:shd w:val="clear" w:color="000000" w:fill="A6A6A6"/>
            <w:noWrap/>
            <w:vAlign w:val="center"/>
            <w:hideMark/>
          </w:tcPr>
          <w:p w14:paraId="6D73327E"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700</w:t>
            </w:r>
          </w:p>
        </w:tc>
        <w:tc>
          <w:tcPr>
            <w:tcW w:w="0" w:type="auto"/>
            <w:tcBorders>
              <w:top w:val="nil"/>
              <w:left w:val="nil"/>
              <w:bottom w:val="single" w:sz="4" w:space="0" w:color="auto"/>
              <w:right w:val="single" w:sz="4" w:space="0" w:color="auto"/>
            </w:tcBorders>
            <w:shd w:val="clear" w:color="000000" w:fill="A6A6A6"/>
            <w:noWrap/>
            <w:vAlign w:val="center"/>
            <w:hideMark/>
          </w:tcPr>
          <w:p w14:paraId="7764F485"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77058FF8"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2B710E76"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GOSPODARKA MIESZKANIOWA</w:t>
            </w:r>
          </w:p>
        </w:tc>
        <w:tc>
          <w:tcPr>
            <w:tcW w:w="0" w:type="auto"/>
            <w:tcBorders>
              <w:top w:val="nil"/>
              <w:left w:val="nil"/>
              <w:bottom w:val="single" w:sz="4" w:space="0" w:color="auto"/>
              <w:right w:val="single" w:sz="4" w:space="0" w:color="auto"/>
            </w:tcBorders>
            <w:shd w:val="clear" w:color="000000" w:fill="A6A6A6"/>
            <w:noWrap/>
            <w:vAlign w:val="bottom"/>
            <w:hideMark/>
          </w:tcPr>
          <w:p w14:paraId="2B4497F7"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4 069 786,18</w:t>
            </w:r>
          </w:p>
        </w:tc>
        <w:tc>
          <w:tcPr>
            <w:tcW w:w="0" w:type="auto"/>
            <w:tcBorders>
              <w:top w:val="nil"/>
              <w:left w:val="nil"/>
              <w:bottom w:val="single" w:sz="4" w:space="0" w:color="auto"/>
              <w:right w:val="single" w:sz="4" w:space="0" w:color="auto"/>
            </w:tcBorders>
            <w:shd w:val="clear" w:color="000000" w:fill="A6A6A6"/>
            <w:noWrap/>
            <w:vAlign w:val="bottom"/>
            <w:hideMark/>
          </w:tcPr>
          <w:p w14:paraId="0186A312"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4 897 806,36</w:t>
            </w:r>
          </w:p>
        </w:tc>
        <w:tc>
          <w:tcPr>
            <w:tcW w:w="0" w:type="auto"/>
            <w:tcBorders>
              <w:top w:val="nil"/>
              <w:left w:val="nil"/>
              <w:bottom w:val="single" w:sz="4" w:space="0" w:color="auto"/>
              <w:right w:val="single" w:sz="4" w:space="0" w:color="auto"/>
            </w:tcBorders>
            <w:shd w:val="clear" w:color="000000" w:fill="A6A6A6"/>
            <w:noWrap/>
            <w:vAlign w:val="bottom"/>
            <w:hideMark/>
          </w:tcPr>
          <w:p w14:paraId="252A8FD4"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120,35</w:t>
            </w:r>
          </w:p>
        </w:tc>
      </w:tr>
      <w:tr w:rsidR="002C270A" w:rsidRPr="002C270A" w14:paraId="64929B93"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63C907C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23B851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70005</w:t>
            </w:r>
          </w:p>
        </w:tc>
        <w:tc>
          <w:tcPr>
            <w:tcW w:w="0" w:type="auto"/>
            <w:tcBorders>
              <w:top w:val="nil"/>
              <w:left w:val="nil"/>
              <w:bottom w:val="single" w:sz="4" w:space="0" w:color="auto"/>
              <w:right w:val="single" w:sz="4" w:space="0" w:color="auto"/>
            </w:tcBorders>
            <w:shd w:val="clear" w:color="000000" w:fill="D9D9D9"/>
            <w:noWrap/>
            <w:hideMark/>
          </w:tcPr>
          <w:p w14:paraId="306E184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AA7245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Gospodarka gruntami i nieruchomościami</w:t>
            </w:r>
          </w:p>
        </w:tc>
        <w:tc>
          <w:tcPr>
            <w:tcW w:w="0" w:type="auto"/>
            <w:tcBorders>
              <w:top w:val="nil"/>
              <w:left w:val="nil"/>
              <w:bottom w:val="single" w:sz="4" w:space="0" w:color="auto"/>
              <w:right w:val="single" w:sz="4" w:space="0" w:color="auto"/>
            </w:tcBorders>
            <w:shd w:val="clear" w:color="000000" w:fill="D9D9D9"/>
            <w:noWrap/>
            <w:vAlign w:val="bottom"/>
            <w:hideMark/>
          </w:tcPr>
          <w:p w14:paraId="492A7D7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3 725 586,18</w:t>
            </w:r>
          </w:p>
        </w:tc>
        <w:tc>
          <w:tcPr>
            <w:tcW w:w="0" w:type="auto"/>
            <w:tcBorders>
              <w:top w:val="nil"/>
              <w:left w:val="nil"/>
              <w:bottom w:val="single" w:sz="4" w:space="0" w:color="auto"/>
              <w:right w:val="single" w:sz="4" w:space="0" w:color="auto"/>
            </w:tcBorders>
            <w:shd w:val="clear" w:color="000000" w:fill="D9D9D9"/>
            <w:noWrap/>
            <w:vAlign w:val="bottom"/>
            <w:hideMark/>
          </w:tcPr>
          <w:p w14:paraId="7E1D1AB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4 738 749,87</w:t>
            </w:r>
          </w:p>
        </w:tc>
        <w:tc>
          <w:tcPr>
            <w:tcW w:w="0" w:type="auto"/>
            <w:tcBorders>
              <w:top w:val="nil"/>
              <w:left w:val="nil"/>
              <w:bottom w:val="single" w:sz="4" w:space="0" w:color="auto"/>
              <w:right w:val="single" w:sz="4" w:space="0" w:color="auto"/>
            </w:tcBorders>
            <w:shd w:val="clear" w:color="000000" w:fill="D9D9D9"/>
            <w:noWrap/>
            <w:vAlign w:val="bottom"/>
            <w:hideMark/>
          </w:tcPr>
          <w:p w14:paraId="3D96FDC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127,19</w:t>
            </w:r>
          </w:p>
        </w:tc>
      </w:tr>
      <w:tr w:rsidR="002C270A" w:rsidRPr="002C270A" w14:paraId="0562C1A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7673FE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F0B512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035A6B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0550</w:t>
            </w:r>
          </w:p>
        </w:tc>
        <w:tc>
          <w:tcPr>
            <w:tcW w:w="0" w:type="auto"/>
            <w:tcBorders>
              <w:top w:val="single" w:sz="4" w:space="0" w:color="auto"/>
              <w:left w:val="nil"/>
              <w:bottom w:val="single" w:sz="4" w:space="0" w:color="auto"/>
              <w:right w:val="single" w:sz="4" w:space="0" w:color="000000"/>
            </w:tcBorders>
            <w:shd w:val="clear" w:color="auto" w:fill="auto"/>
            <w:hideMark/>
          </w:tcPr>
          <w:p w14:paraId="5549173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 z tytułu użytkowania wieczystego nieruchomości</w:t>
            </w:r>
          </w:p>
        </w:tc>
        <w:tc>
          <w:tcPr>
            <w:tcW w:w="0" w:type="auto"/>
            <w:tcBorders>
              <w:top w:val="nil"/>
              <w:left w:val="nil"/>
              <w:bottom w:val="single" w:sz="4" w:space="0" w:color="auto"/>
              <w:right w:val="single" w:sz="4" w:space="0" w:color="auto"/>
            </w:tcBorders>
            <w:shd w:val="clear" w:color="auto" w:fill="auto"/>
            <w:noWrap/>
            <w:vAlign w:val="bottom"/>
            <w:hideMark/>
          </w:tcPr>
          <w:p w14:paraId="700B778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71 000,00</w:t>
            </w:r>
          </w:p>
        </w:tc>
        <w:tc>
          <w:tcPr>
            <w:tcW w:w="0" w:type="auto"/>
            <w:tcBorders>
              <w:top w:val="nil"/>
              <w:left w:val="nil"/>
              <w:bottom w:val="single" w:sz="4" w:space="0" w:color="auto"/>
              <w:right w:val="single" w:sz="4" w:space="0" w:color="auto"/>
            </w:tcBorders>
            <w:shd w:val="clear" w:color="auto" w:fill="auto"/>
            <w:noWrap/>
            <w:vAlign w:val="bottom"/>
            <w:hideMark/>
          </w:tcPr>
          <w:p w14:paraId="02F4A5B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99 531,57</w:t>
            </w:r>
          </w:p>
        </w:tc>
        <w:tc>
          <w:tcPr>
            <w:tcW w:w="0" w:type="auto"/>
            <w:tcBorders>
              <w:top w:val="nil"/>
              <w:left w:val="nil"/>
              <w:bottom w:val="single" w:sz="4" w:space="0" w:color="auto"/>
              <w:right w:val="single" w:sz="4" w:space="0" w:color="auto"/>
            </w:tcBorders>
            <w:shd w:val="clear" w:color="auto" w:fill="auto"/>
            <w:noWrap/>
            <w:vAlign w:val="bottom"/>
            <w:hideMark/>
          </w:tcPr>
          <w:p w14:paraId="7E86687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140,19</w:t>
            </w:r>
          </w:p>
        </w:tc>
      </w:tr>
      <w:tr w:rsidR="002C270A" w:rsidRPr="002C270A" w14:paraId="50C7FBD0" w14:textId="77777777" w:rsidTr="002C270A">
        <w:trPr>
          <w:trHeight w:val="707"/>
        </w:trPr>
        <w:tc>
          <w:tcPr>
            <w:tcW w:w="0" w:type="auto"/>
            <w:tcBorders>
              <w:top w:val="nil"/>
              <w:left w:val="single" w:sz="4" w:space="0" w:color="auto"/>
              <w:bottom w:val="nil"/>
              <w:right w:val="single" w:sz="4" w:space="0" w:color="auto"/>
            </w:tcBorders>
            <w:shd w:val="clear" w:color="auto" w:fill="auto"/>
            <w:noWrap/>
            <w:hideMark/>
          </w:tcPr>
          <w:p w14:paraId="38AAF57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1977DA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BBBEB3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0750</w:t>
            </w:r>
          </w:p>
        </w:tc>
        <w:tc>
          <w:tcPr>
            <w:tcW w:w="0" w:type="auto"/>
            <w:tcBorders>
              <w:top w:val="single" w:sz="4" w:space="0" w:color="auto"/>
              <w:left w:val="nil"/>
              <w:bottom w:val="single" w:sz="4" w:space="0" w:color="auto"/>
              <w:right w:val="single" w:sz="4" w:space="0" w:color="000000"/>
            </w:tcBorders>
            <w:shd w:val="clear" w:color="auto" w:fill="auto"/>
            <w:hideMark/>
          </w:tcPr>
          <w:p w14:paraId="733CB49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0" w:type="auto"/>
            <w:tcBorders>
              <w:top w:val="nil"/>
              <w:left w:val="nil"/>
              <w:bottom w:val="single" w:sz="4" w:space="0" w:color="auto"/>
              <w:right w:val="single" w:sz="4" w:space="0" w:color="auto"/>
            </w:tcBorders>
            <w:shd w:val="clear" w:color="auto" w:fill="auto"/>
            <w:noWrap/>
            <w:vAlign w:val="bottom"/>
            <w:hideMark/>
          </w:tcPr>
          <w:p w14:paraId="7AE8E37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308 000,00</w:t>
            </w:r>
          </w:p>
        </w:tc>
        <w:tc>
          <w:tcPr>
            <w:tcW w:w="0" w:type="auto"/>
            <w:tcBorders>
              <w:top w:val="nil"/>
              <w:left w:val="nil"/>
              <w:bottom w:val="single" w:sz="4" w:space="0" w:color="auto"/>
              <w:right w:val="single" w:sz="4" w:space="0" w:color="auto"/>
            </w:tcBorders>
            <w:shd w:val="clear" w:color="auto" w:fill="auto"/>
            <w:noWrap/>
            <w:vAlign w:val="bottom"/>
            <w:hideMark/>
          </w:tcPr>
          <w:p w14:paraId="536C1C2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179 777,45</w:t>
            </w:r>
          </w:p>
        </w:tc>
        <w:tc>
          <w:tcPr>
            <w:tcW w:w="0" w:type="auto"/>
            <w:tcBorders>
              <w:top w:val="nil"/>
              <w:left w:val="nil"/>
              <w:bottom w:val="single" w:sz="4" w:space="0" w:color="auto"/>
              <w:right w:val="single" w:sz="4" w:space="0" w:color="auto"/>
            </w:tcBorders>
            <w:shd w:val="clear" w:color="auto" w:fill="auto"/>
            <w:noWrap/>
            <w:vAlign w:val="bottom"/>
            <w:hideMark/>
          </w:tcPr>
          <w:p w14:paraId="7580299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58,37</w:t>
            </w:r>
          </w:p>
        </w:tc>
      </w:tr>
      <w:tr w:rsidR="002C270A" w:rsidRPr="002C270A" w14:paraId="78C5FDDE" w14:textId="77777777" w:rsidTr="002C270A">
        <w:trPr>
          <w:trHeight w:val="378"/>
        </w:trPr>
        <w:tc>
          <w:tcPr>
            <w:tcW w:w="0" w:type="auto"/>
            <w:tcBorders>
              <w:top w:val="nil"/>
              <w:left w:val="single" w:sz="4" w:space="0" w:color="auto"/>
              <w:bottom w:val="nil"/>
              <w:right w:val="single" w:sz="4" w:space="0" w:color="auto"/>
            </w:tcBorders>
            <w:shd w:val="clear" w:color="auto" w:fill="auto"/>
            <w:noWrap/>
            <w:hideMark/>
          </w:tcPr>
          <w:p w14:paraId="23144DB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CF6B96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0328BC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0760</w:t>
            </w:r>
          </w:p>
        </w:tc>
        <w:tc>
          <w:tcPr>
            <w:tcW w:w="0" w:type="auto"/>
            <w:tcBorders>
              <w:top w:val="single" w:sz="4" w:space="0" w:color="auto"/>
              <w:left w:val="nil"/>
              <w:bottom w:val="single" w:sz="4" w:space="0" w:color="auto"/>
              <w:right w:val="single" w:sz="4" w:space="0" w:color="000000"/>
            </w:tcBorders>
            <w:shd w:val="clear" w:color="auto" w:fill="auto"/>
            <w:hideMark/>
          </w:tcPr>
          <w:p w14:paraId="2E299E2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przekształcenia prawa użytkowania wieczystego w prawo własności</w:t>
            </w:r>
          </w:p>
        </w:tc>
        <w:tc>
          <w:tcPr>
            <w:tcW w:w="0" w:type="auto"/>
            <w:tcBorders>
              <w:top w:val="nil"/>
              <w:left w:val="nil"/>
              <w:bottom w:val="single" w:sz="4" w:space="0" w:color="auto"/>
              <w:right w:val="single" w:sz="4" w:space="0" w:color="auto"/>
            </w:tcBorders>
            <w:shd w:val="clear" w:color="auto" w:fill="auto"/>
            <w:noWrap/>
            <w:vAlign w:val="bottom"/>
            <w:hideMark/>
          </w:tcPr>
          <w:p w14:paraId="0DA4E28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3 000,00</w:t>
            </w:r>
          </w:p>
        </w:tc>
        <w:tc>
          <w:tcPr>
            <w:tcW w:w="0" w:type="auto"/>
            <w:tcBorders>
              <w:top w:val="nil"/>
              <w:left w:val="nil"/>
              <w:bottom w:val="single" w:sz="4" w:space="0" w:color="auto"/>
              <w:right w:val="single" w:sz="4" w:space="0" w:color="auto"/>
            </w:tcBorders>
            <w:shd w:val="clear" w:color="auto" w:fill="auto"/>
            <w:noWrap/>
            <w:vAlign w:val="bottom"/>
            <w:hideMark/>
          </w:tcPr>
          <w:p w14:paraId="0992812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1 152,58</w:t>
            </w:r>
          </w:p>
        </w:tc>
        <w:tc>
          <w:tcPr>
            <w:tcW w:w="0" w:type="auto"/>
            <w:tcBorders>
              <w:top w:val="nil"/>
              <w:left w:val="nil"/>
              <w:bottom w:val="single" w:sz="4" w:space="0" w:color="auto"/>
              <w:right w:val="single" w:sz="4" w:space="0" w:color="auto"/>
            </w:tcBorders>
            <w:shd w:val="clear" w:color="auto" w:fill="auto"/>
            <w:noWrap/>
            <w:vAlign w:val="bottom"/>
            <w:hideMark/>
          </w:tcPr>
          <w:p w14:paraId="547071A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38,42</w:t>
            </w:r>
          </w:p>
        </w:tc>
      </w:tr>
      <w:tr w:rsidR="002C270A" w:rsidRPr="002C270A" w14:paraId="44A38672" w14:textId="77777777" w:rsidTr="002C270A">
        <w:trPr>
          <w:trHeight w:val="426"/>
        </w:trPr>
        <w:tc>
          <w:tcPr>
            <w:tcW w:w="0" w:type="auto"/>
            <w:tcBorders>
              <w:top w:val="nil"/>
              <w:left w:val="single" w:sz="4" w:space="0" w:color="auto"/>
              <w:bottom w:val="nil"/>
              <w:right w:val="single" w:sz="4" w:space="0" w:color="auto"/>
            </w:tcBorders>
            <w:shd w:val="clear" w:color="auto" w:fill="auto"/>
            <w:noWrap/>
            <w:hideMark/>
          </w:tcPr>
          <w:p w14:paraId="5EA92FC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1B9B929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A53201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0770</w:t>
            </w:r>
          </w:p>
        </w:tc>
        <w:tc>
          <w:tcPr>
            <w:tcW w:w="0" w:type="auto"/>
            <w:tcBorders>
              <w:top w:val="single" w:sz="4" w:space="0" w:color="auto"/>
              <w:left w:val="nil"/>
              <w:bottom w:val="single" w:sz="4" w:space="0" w:color="auto"/>
              <w:right w:val="single" w:sz="4" w:space="0" w:color="000000"/>
            </w:tcBorders>
            <w:shd w:val="clear" w:color="auto" w:fill="auto"/>
            <w:hideMark/>
          </w:tcPr>
          <w:p w14:paraId="2202000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Wpłaty z tytułu odpłatnego nabycia prawa własności oraz prawa użytkowania wieczystego nieruchomości</w:t>
            </w:r>
          </w:p>
        </w:tc>
        <w:tc>
          <w:tcPr>
            <w:tcW w:w="0" w:type="auto"/>
            <w:tcBorders>
              <w:top w:val="nil"/>
              <w:left w:val="nil"/>
              <w:bottom w:val="single" w:sz="4" w:space="0" w:color="auto"/>
              <w:right w:val="single" w:sz="4" w:space="0" w:color="auto"/>
            </w:tcBorders>
            <w:shd w:val="clear" w:color="auto" w:fill="auto"/>
            <w:noWrap/>
            <w:vAlign w:val="bottom"/>
            <w:hideMark/>
          </w:tcPr>
          <w:p w14:paraId="41C7A37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3 000 000,00</w:t>
            </w:r>
          </w:p>
        </w:tc>
        <w:tc>
          <w:tcPr>
            <w:tcW w:w="0" w:type="auto"/>
            <w:tcBorders>
              <w:top w:val="nil"/>
              <w:left w:val="nil"/>
              <w:bottom w:val="single" w:sz="4" w:space="0" w:color="auto"/>
              <w:right w:val="single" w:sz="4" w:space="0" w:color="auto"/>
            </w:tcBorders>
            <w:shd w:val="clear" w:color="auto" w:fill="auto"/>
            <w:noWrap/>
            <w:vAlign w:val="bottom"/>
            <w:hideMark/>
          </w:tcPr>
          <w:p w14:paraId="22D722C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4 183 113,83</w:t>
            </w:r>
          </w:p>
        </w:tc>
        <w:tc>
          <w:tcPr>
            <w:tcW w:w="0" w:type="auto"/>
            <w:tcBorders>
              <w:top w:val="nil"/>
              <w:left w:val="nil"/>
              <w:bottom w:val="single" w:sz="4" w:space="0" w:color="auto"/>
              <w:right w:val="single" w:sz="4" w:space="0" w:color="auto"/>
            </w:tcBorders>
            <w:shd w:val="clear" w:color="auto" w:fill="auto"/>
            <w:noWrap/>
            <w:vAlign w:val="bottom"/>
            <w:hideMark/>
          </w:tcPr>
          <w:p w14:paraId="325D697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139,44</w:t>
            </w:r>
          </w:p>
        </w:tc>
      </w:tr>
      <w:tr w:rsidR="002C270A" w:rsidRPr="002C270A" w14:paraId="15E7F729" w14:textId="77777777" w:rsidTr="0074027B">
        <w:trPr>
          <w:trHeight w:val="411"/>
        </w:trPr>
        <w:tc>
          <w:tcPr>
            <w:tcW w:w="0" w:type="auto"/>
            <w:tcBorders>
              <w:top w:val="nil"/>
              <w:left w:val="single" w:sz="4" w:space="0" w:color="auto"/>
              <w:right w:val="single" w:sz="4" w:space="0" w:color="auto"/>
            </w:tcBorders>
            <w:shd w:val="clear" w:color="auto" w:fill="auto"/>
            <w:noWrap/>
            <w:hideMark/>
          </w:tcPr>
          <w:p w14:paraId="50698E3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C80D24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50FDDE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0800</w:t>
            </w:r>
          </w:p>
        </w:tc>
        <w:tc>
          <w:tcPr>
            <w:tcW w:w="0" w:type="auto"/>
            <w:tcBorders>
              <w:top w:val="single" w:sz="4" w:space="0" w:color="auto"/>
              <w:left w:val="nil"/>
              <w:bottom w:val="single" w:sz="4" w:space="0" w:color="auto"/>
              <w:right w:val="single" w:sz="4" w:space="0" w:color="000000"/>
            </w:tcBorders>
            <w:shd w:val="clear" w:color="auto" w:fill="auto"/>
            <w:hideMark/>
          </w:tcPr>
          <w:p w14:paraId="7CC01D1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odszkodowania za przejęte nieruchomości pod inwestycje celu publicznego</w:t>
            </w:r>
          </w:p>
        </w:tc>
        <w:tc>
          <w:tcPr>
            <w:tcW w:w="0" w:type="auto"/>
            <w:tcBorders>
              <w:top w:val="nil"/>
              <w:left w:val="nil"/>
              <w:bottom w:val="single" w:sz="4" w:space="0" w:color="auto"/>
              <w:right w:val="single" w:sz="4" w:space="0" w:color="auto"/>
            </w:tcBorders>
            <w:shd w:val="clear" w:color="auto" w:fill="auto"/>
            <w:noWrap/>
            <w:vAlign w:val="bottom"/>
            <w:hideMark/>
          </w:tcPr>
          <w:p w14:paraId="7129BEA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69849DE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49 469,52</w:t>
            </w:r>
          </w:p>
        </w:tc>
        <w:tc>
          <w:tcPr>
            <w:tcW w:w="0" w:type="auto"/>
            <w:tcBorders>
              <w:top w:val="nil"/>
              <w:left w:val="nil"/>
              <w:bottom w:val="single" w:sz="4" w:space="0" w:color="auto"/>
              <w:right w:val="single" w:sz="4" w:space="0" w:color="auto"/>
            </w:tcBorders>
            <w:shd w:val="clear" w:color="auto" w:fill="auto"/>
            <w:noWrap/>
            <w:vAlign w:val="bottom"/>
            <w:hideMark/>
          </w:tcPr>
          <w:p w14:paraId="1FAB9E6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B864F3E" w14:textId="77777777" w:rsidTr="0074027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7F01A66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D59945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09C75B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3D5BE80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09E167E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275CD3F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951,11</w:t>
            </w:r>
          </w:p>
        </w:tc>
        <w:tc>
          <w:tcPr>
            <w:tcW w:w="0" w:type="auto"/>
            <w:tcBorders>
              <w:top w:val="nil"/>
              <w:left w:val="nil"/>
              <w:bottom w:val="single" w:sz="4" w:space="0" w:color="auto"/>
              <w:right w:val="single" w:sz="4" w:space="0" w:color="auto"/>
            </w:tcBorders>
            <w:shd w:val="clear" w:color="auto" w:fill="auto"/>
            <w:noWrap/>
            <w:vAlign w:val="bottom"/>
            <w:hideMark/>
          </w:tcPr>
          <w:p w14:paraId="2F3BFDD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7C0A788B" w14:textId="77777777" w:rsidTr="0074027B">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5A9AB61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C4895E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7AAA67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hideMark/>
          </w:tcPr>
          <w:p w14:paraId="38BFFE7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 Wpływy z pozostałych odsetek</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91E4A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FE018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1 131,07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8DABF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36B2479" w14:textId="77777777" w:rsidTr="002C270A">
        <w:trPr>
          <w:trHeight w:val="589"/>
        </w:trPr>
        <w:tc>
          <w:tcPr>
            <w:tcW w:w="0" w:type="auto"/>
            <w:tcBorders>
              <w:top w:val="nil"/>
              <w:left w:val="single" w:sz="4" w:space="0" w:color="auto"/>
              <w:bottom w:val="nil"/>
              <w:right w:val="single" w:sz="4" w:space="0" w:color="auto"/>
            </w:tcBorders>
            <w:shd w:val="clear" w:color="auto" w:fill="auto"/>
            <w:noWrap/>
            <w:hideMark/>
          </w:tcPr>
          <w:p w14:paraId="38BF629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135D22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8CC352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6298</w:t>
            </w:r>
          </w:p>
        </w:tc>
        <w:tc>
          <w:tcPr>
            <w:tcW w:w="0" w:type="auto"/>
            <w:tcBorders>
              <w:top w:val="single" w:sz="4" w:space="0" w:color="auto"/>
              <w:left w:val="nil"/>
              <w:bottom w:val="single" w:sz="4" w:space="0" w:color="auto"/>
              <w:right w:val="single" w:sz="4" w:space="0" w:color="000000"/>
            </w:tcBorders>
            <w:shd w:val="clear" w:color="auto" w:fill="auto"/>
            <w:hideMark/>
          </w:tcPr>
          <w:p w14:paraId="3D20E7B9" w14:textId="585B448F"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w:t>
            </w:r>
            <w:r w:rsidR="0074027B">
              <w:rPr>
                <w:rFonts w:ascii="Times New Roman" w:eastAsia="Times New Roman" w:hAnsi="Times New Roman" w:cs="Times New Roman"/>
                <w:sz w:val="16"/>
                <w:szCs w:val="16"/>
                <w:lang w:eastAsia="pl-PL"/>
              </w:rPr>
              <w:t xml:space="preserve"> </w:t>
            </w:r>
            <w:r w:rsidRPr="002C270A">
              <w:rPr>
                <w:rFonts w:ascii="Times New Roman" w:eastAsia="Times New Roman" w:hAnsi="Times New Roman" w:cs="Times New Roman"/>
                <w:sz w:val="16"/>
                <w:szCs w:val="16"/>
                <w:lang w:eastAsia="pl-PL"/>
              </w:rPr>
              <w:t>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32667F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343 586,18</w:t>
            </w:r>
          </w:p>
        </w:tc>
        <w:tc>
          <w:tcPr>
            <w:tcW w:w="0" w:type="auto"/>
            <w:tcBorders>
              <w:top w:val="nil"/>
              <w:left w:val="nil"/>
              <w:bottom w:val="single" w:sz="4" w:space="0" w:color="auto"/>
              <w:right w:val="single" w:sz="4" w:space="0" w:color="auto"/>
            </w:tcBorders>
            <w:shd w:val="clear" w:color="auto" w:fill="auto"/>
            <w:noWrap/>
            <w:vAlign w:val="bottom"/>
            <w:hideMark/>
          </w:tcPr>
          <w:p w14:paraId="2123C25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223 622,74</w:t>
            </w:r>
          </w:p>
        </w:tc>
        <w:tc>
          <w:tcPr>
            <w:tcW w:w="0" w:type="auto"/>
            <w:tcBorders>
              <w:top w:val="nil"/>
              <w:left w:val="nil"/>
              <w:bottom w:val="single" w:sz="4" w:space="0" w:color="auto"/>
              <w:right w:val="single" w:sz="4" w:space="0" w:color="auto"/>
            </w:tcBorders>
            <w:shd w:val="clear" w:color="000000" w:fill="FFFFFF"/>
            <w:noWrap/>
            <w:vAlign w:val="bottom"/>
            <w:hideMark/>
          </w:tcPr>
          <w:p w14:paraId="73E3C0D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65,08</w:t>
            </w:r>
          </w:p>
        </w:tc>
      </w:tr>
      <w:tr w:rsidR="002C270A" w:rsidRPr="002C270A" w14:paraId="6A6D3D2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062FA5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02BBBC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70007</w:t>
            </w:r>
          </w:p>
        </w:tc>
        <w:tc>
          <w:tcPr>
            <w:tcW w:w="0" w:type="auto"/>
            <w:tcBorders>
              <w:top w:val="nil"/>
              <w:left w:val="nil"/>
              <w:bottom w:val="single" w:sz="4" w:space="0" w:color="auto"/>
              <w:right w:val="single" w:sz="4" w:space="0" w:color="auto"/>
            </w:tcBorders>
            <w:shd w:val="clear" w:color="000000" w:fill="D9D9D9"/>
            <w:noWrap/>
            <w:hideMark/>
          </w:tcPr>
          <w:p w14:paraId="18CF435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256509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Gospodarowanie mieszkaniowym zasobem gminy</w:t>
            </w:r>
          </w:p>
        </w:tc>
        <w:tc>
          <w:tcPr>
            <w:tcW w:w="0" w:type="auto"/>
            <w:tcBorders>
              <w:top w:val="nil"/>
              <w:left w:val="nil"/>
              <w:bottom w:val="single" w:sz="4" w:space="0" w:color="auto"/>
              <w:right w:val="single" w:sz="4" w:space="0" w:color="auto"/>
            </w:tcBorders>
            <w:shd w:val="clear" w:color="000000" w:fill="D9D9D9"/>
            <w:noWrap/>
            <w:vAlign w:val="bottom"/>
            <w:hideMark/>
          </w:tcPr>
          <w:p w14:paraId="245EACB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344 200,00</w:t>
            </w:r>
          </w:p>
        </w:tc>
        <w:tc>
          <w:tcPr>
            <w:tcW w:w="0" w:type="auto"/>
            <w:tcBorders>
              <w:top w:val="nil"/>
              <w:left w:val="nil"/>
              <w:bottom w:val="single" w:sz="4" w:space="0" w:color="auto"/>
              <w:right w:val="single" w:sz="4" w:space="0" w:color="auto"/>
            </w:tcBorders>
            <w:shd w:val="clear" w:color="000000" w:fill="D9D9D9"/>
            <w:noWrap/>
            <w:vAlign w:val="bottom"/>
            <w:hideMark/>
          </w:tcPr>
          <w:p w14:paraId="5F14A59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159 056,49</w:t>
            </w:r>
          </w:p>
        </w:tc>
        <w:tc>
          <w:tcPr>
            <w:tcW w:w="0" w:type="auto"/>
            <w:tcBorders>
              <w:top w:val="nil"/>
              <w:left w:val="nil"/>
              <w:bottom w:val="single" w:sz="4" w:space="0" w:color="auto"/>
              <w:right w:val="single" w:sz="4" w:space="0" w:color="auto"/>
            </w:tcBorders>
            <w:shd w:val="clear" w:color="000000" w:fill="D9D9D9"/>
            <w:noWrap/>
            <w:vAlign w:val="bottom"/>
            <w:hideMark/>
          </w:tcPr>
          <w:p w14:paraId="3622A6F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46,21</w:t>
            </w:r>
          </w:p>
        </w:tc>
      </w:tr>
      <w:tr w:rsidR="002C270A" w:rsidRPr="002C270A" w14:paraId="57BF1502" w14:textId="77777777" w:rsidTr="002C270A">
        <w:trPr>
          <w:trHeight w:val="586"/>
        </w:trPr>
        <w:tc>
          <w:tcPr>
            <w:tcW w:w="0" w:type="auto"/>
            <w:tcBorders>
              <w:top w:val="nil"/>
              <w:left w:val="single" w:sz="4" w:space="0" w:color="auto"/>
              <w:bottom w:val="nil"/>
              <w:right w:val="single" w:sz="4" w:space="0" w:color="auto"/>
            </w:tcBorders>
            <w:shd w:val="clear" w:color="auto" w:fill="auto"/>
            <w:noWrap/>
            <w:hideMark/>
          </w:tcPr>
          <w:p w14:paraId="7BCF198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313BB5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705F9C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0630</w:t>
            </w:r>
          </w:p>
        </w:tc>
        <w:tc>
          <w:tcPr>
            <w:tcW w:w="0" w:type="auto"/>
            <w:tcBorders>
              <w:top w:val="single" w:sz="4" w:space="0" w:color="auto"/>
              <w:left w:val="nil"/>
              <w:bottom w:val="single" w:sz="4" w:space="0" w:color="auto"/>
              <w:right w:val="single" w:sz="4" w:space="0" w:color="000000"/>
            </w:tcBorders>
            <w:shd w:val="clear" w:color="auto" w:fill="auto"/>
            <w:hideMark/>
          </w:tcPr>
          <w:p w14:paraId="7B4B271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opłat i kosztów sądowych oraz innych opłat uiszczanych na rzecz Skarbu Państwa z tytułu postępowania sądowego i prokuratorskiego</w:t>
            </w:r>
          </w:p>
        </w:tc>
        <w:tc>
          <w:tcPr>
            <w:tcW w:w="0" w:type="auto"/>
            <w:tcBorders>
              <w:top w:val="nil"/>
              <w:left w:val="nil"/>
              <w:bottom w:val="single" w:sz="4" w:space="0" w:color="auto"/>
              <w:right w:val="single" w:sz="4" w:space="0" w:color="auto"/>
            </w:tcBorders>
            <w:shd w:val="clear" w:color="auto" w:fill="auto"/>
            <w:noWrap/>
            <w:vAlign w:val="bottom"/>
            <w:hideMark/>
          </w:tcPr>
          <w:p w14:paraId="0D27B69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7945D8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56,11</w:t>
            </w:r>
          </w:p>
        </w:tc>
        <w:tc>
          <w:tcPr>
            <w:tcW w:w="0" w:type="auto"/>
            <w:tcBorders>
              <w:top w:val="nil"/>
              <w:left w:val="nil"/>
              <w:bottom w:val="single" w:sz="4" w:space="0" w:color="auto"/>
              <w:right w:val="single" w:sz="4" w:space="0" w:color="auto"/>
            </w:tcBorders>
            <w:shd w:val="clear" w:color="auto" w:fill="auto"/>
            <w:noWrap/>
            <w:vAlign w:val="bottom"/>
            <w:hideMark/>
          </w:tcPr>
          <w:p w14:paraId="21D3DC8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34C236FE" w14:textId="77777777" w:rsidTr="002C270A">
        <w:trPr>
          <w:trHeight w:val="836"/>
        </w:trPr>
        <w:tc>
          <w:tcPr>
            <w:tcW w:w="0" w:type="auto"/>
            <w:tcBorders>
              <w:top w:val="nil"/>
              <w:left w:val="single" w:sz="4" w:space="0" w:color="auto"/>
              <w:bottom w:val="nil"/>
              <w:right w:val="single" w:sz="4" w:space="0" w:color="auto"/>
            </w:tcBorders>
            <w:shd w:val="clear" w:color="auto" w:fill="auto"/>
            <w:noWrap/>
            <w:hideMark/>
          </w:tcPr>
          <w:p w14:paraId="5895C6E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4FBF88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17991B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0750</w:t>
            </w:r>
          </w:p>
        </w:tc>
        <w:tc>
          <w:tcPr>
            <w:tcW w:w="0" w:type="auto"/>
            <w:tcBorders>
              <w:top w:val="single" w:sz="4" w:space="0" w:color="auto"/>
              <w:left w:val="nil"/>
              <w:bottom w:val="single" w:sz="4" w:space="0" w:color="auto"/>
              <w:right w:val="single" w:sz="4" w:space="0" w:color="000000"/>
            </w:tcBorders>
            <w:shd w:val="clear" w:color="auto" w:fill="auto"/>
            <w:hideMark/>
          </w:tcPr>
          <w:p w14:paraId="3FD7979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0" w:type="auto"/>
            <w:tcBorders>
              <w:top w:val="nil"/>
              <w:left w:val="nil"/>
              <w:bottom w:val="single" w:sz="4" w:space="0" w:color="auto"/>
              <w:right w:val="single" w:sz="4" w:space="0" w:color="auto"/>
            </w:tcBorders>
            <w:shd w:val="clear" w:color="auto" w:fill="auto"/>
            <w:noWrap/>
            <w:vAlign w:val="bottom"/>
            <w:hideMark/>
          </w:tcPr>
          <w:p w14:paraId="4CE000C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339 200,00</w:t>
            </w:r>
          </w:p>
        </w:tc>
        <w:tc>
          <w:tcPr>
            <w:tcW w:w="0" w:type="auto"/>
            <w:tcBorders>
              <w:top w:val="nil"/>
              <w:left w:val="nil"/>
              <w:bottom w:val="single" w:sz="4" w:space="0" w:color="auto"/>
              <w:right w:val="single" w:sz="4" w:space="0" w:color="auto"/>
            </w:tcBorders>
            <w:shd w:val="clear" w:color="auto" w:fill="auto"/>
            <w:noWrap/>
            <w:vAlign w:val="bottom"/>
            <w:hideMark/>
          </w:tcPr>
          <w:p w14:paraId="4889D81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147 355,56</w:t>
            </w:r>
          </w:p>
        </w:tc>
        <w:tc>
          <w:tcPr>
            <w:tcW w:w="0" w:type="auto"/>
            <w:tcBorders>
              <w:top w:val="nil"/>
              <w:left w:val="nil"/>
              <w:bottom w:val="single" w:sz="4" w:space="0" w:color="auto"/>
              <w:right w:val="single" w:sz="4" w:space="0" w:color="auto"/>
            </w:tcBorders>
            <w:shd w:val="clear" w:color="auto" w:fill="auto"/>
            <w:noWrap/>
            <w:vAlign w:val="bottom"/>
            <w:hideMark/>
          </w:tcPr>
          <w:p w14:paraId="6B33940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43,44</w:t>
            </w:r>
          </w:p>
        </w:tc>
      </w:tr>
      <w:tr w:rsidR="002C270A" w:rsidRPr="002C270A" w14:paraId="3285E866"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9C48A8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4028E1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111112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hideMark/>
          </w:tcPr>
          <w:p w14:paraId="56CB92A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pozostałych odsetek</w:t>
            </w:r>
          </w:p>
        </w:tc>
        <w:tc>
          <w:tcPr>
            <w:tcW w:w="0" w:type="auto"/>
            <w:tcBorders>
              <w:top w:val="nil"/>
              <w:left w:val="nil"/>
              <w:bottom w:val="single" w:sz="4" w:space="0" w:color="auto"/>
              <w:right w:val="single" w:sz="4" w:space="0" w:color="auto"/>
            </w:tcBorders>
            <w:shd w:val="clear" w:color="auto" w:fill="auto"/>
            <w:noWrap/>
            <w:vAlign w:val="bottom"/>
            <w:hideMark/>
          </w:tcPr>
          <w:p w14:paraId="5AC6052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5 000,00</w:t>
            </w:r>
          </w:p>
        </w:tc>
        <w:tc>
          <w:tcPr>
            <w:tcW w:w="0" w:type="auto"/>
            <w:tcBorders>
              <w:top w:val="nil"/>
              <w:left w:val="nil"/>
              <w:bottom w:val="single" w:sz="4" w:space="0" w:color="auto"/>
              <w:right w:val="single" w:sz="4" w:space="0" w:color="auto"/>
            </w:tcBorders>
            <w:shd w:val="clear" w:color="auto" w:fill="auto"/>
            <w:noWrap/>
            <w:vAlign w:val="bottom"/>
            <w:hideMark/>
          </w:tcPr>
          <w:p w14:paraId="79C1A0D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3 818,47</w:t>
            </w:r>
          </w:p>
        </w:tc>
        <w:tc>
          <w:tcPr>
            <w:tcW w:w="0" w:type="auto"/>
            <w:tcBorders>
              <w:top w:val="nil"/>
              <w:left w:val="nil"/>
              <w:bottom w:val="single" w:sz="4" w:space="0" w:color="auto"/>
              <w:right w:val="single" w:sz="4" w:space="0" w:color="auto"/>
            </w:tcBorders>
            <w:shd w:val="clear" w:color="auto" w:fill="auto"/>
            <w:noWrap/>
            <w:vAlign w:val="bottom"/>
            <w:hideMark/>
          </w:tcPr>
          <w:p w14:paraId="1444E80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76,37</w:t>
            </w:r>
          </w:p>
        </w:tc>
      </w:tr>
      <w:tr w:rsidR="002C270A" w:rsidRPr="002C270A" w14:paraId="0A008917" w14:textId="77777777" w:rsidTr="002C270A">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5631701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1A4FBF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162162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0950</w:t>
            </w:r>
          </w:p>
        </w:tc>
        <w:tc>
          <w:tcPr>
            <w:tcW w:w="0" w:type="auto"/>
            <w:tcBorders>
              <w:top w:val="single" w:sz="4" w:space="0" w:color="auto"/>
              <w:left w:val="nil"/>
              <w:bottom w:val="single" w:sz="4" w:space="0" w:color="auto"/>
              <w:right w:val="single" w:sz="4" w:space="0" w:color="000000"/>
            </w:tcBorders>
            <w:shd w:val="clear" w:color="auto" w:fill="auto"/>
            <w:hideMark/>
          </w:tcPr>
          <w:p w14:paraId="5AF7D81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kar i odszkodowań wynikających z umów</w:t>
            </w:r>
          </w:p>
        </w:tc>
        <w:tc>
          <w:tcPr>
            <w:tcW w:w="0" w:type="auto"/>
            <w:tcBorders>
              <w:top w:val="nil"/>
              <w:left w:val="nil"/>
              <w:bottom w:val="single" w:sz="4" w:space="0" w:color="auto"/>
              <w:right w:val="single" w:sz="4" w:space="0" w:color="auto"/>
            </w:tcBorders>
            <w:shd w:val="clear" w:color="auto" w:fill="auto"/>
            <w:noWrap/>
            <w:vAlign w:val="bottom"/>
            <w:hideMark/>
          </w:tcPr>
          <w:p w14:paraId="7128C33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3D4FF6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7 826,35</w:t>
            </w:r>
          </w:p>
        </w:tc>
        <w:tc>
          <w:tcPr>
            <w:tcW w:w="0" w:type="auto"/>
            <w:tcBorders>
              <w:top w:val="nil"/>
              <w:left w:val="nil"/>
              <w:bottom w:val="single" w:sz="4" w:space="0" w:color="auto"/>
              <w:right w:val="single" w:sz="4" w:space="0" w:color="auto"/>
            </w:tcBorders>
            <w:shd w:val="clear" w:color="auto" w:fill="auto"/>
            <w:noWrap/>
            <w:vAlign w:val="bottom"/>
            <w:hideMark/>
          </w:tcPr>
          <w:p w14:paraId="5D57BD2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5C32283C" w14:textId="77777777" w:rsidTr="0074027B">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14:paraId="5197FDDD"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710</w:t>
            </w:r>
          </w:p>
        </w:tc>
        <w:tc>
          <w:tcPr>
            <w:tcW w:w="0" w:type="auto"/>
            <w:tcBorders>
              <w:top w:val="nil"/>
              <w:left w:val="nil"/>
              <w:bottom w:val="single" w:sz="4" w:space="0" w:color="auto"/>
              <w:right w:val="single" w:sz="4" w:space="0" w:color="auto"/>
            </w:tcBorders>
            <w:shd w:val="clear" w:color="000000" w:fill="A6A6A6"/>
            <w:noWrap/>
            <w:vAlign w:val="center"/>
            <w:hideMark/>
          </w:tcPr>
          <w:p w14:paraId="4EF2DE34"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56433F57"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xml:space="preserve">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6CE1CD43"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DZIAŁALNOŚĆ USŁUGOWA</w:t>
            </w:r>
          </w:p>
        </w:tc>
        <w:tc>
          <w:tcPr>
            <w:tcW w:w="0" w:type="auto"/>
            <w:tcBorders>
              <w:top w:val="nil"/>
              <w:left w:val="nil"/>
              <w:bottom w:val="single" w:sz="4" w:space="0" w:color="auto"/>
              <w:right w:val="single" w:sz="4" w:space="0" w:color="auto"/>
            </w:tcBorders>
            <w:shd w:val="clear" w:color="000000" w:fill="A6A6A6"/>
            <w:noWrap/>
            <w:vAlign w:val="bottom"/>
            <w:hideMark/>
          </w:tcPr>
          <w:p w14:paraId="2D8C6952"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21 000,00</w:t>
            </w:r>
          </w:p>
        </w:tc>
        <w:tc>
          <w:tcPr>
            <w:tcW w:w="0" w:type="auto"/>
            <w:tcBorders>
              <w:top w:val="nil"/>
              <w:left w:val="nil"/>
              <w:bottom w:val="single" w:sz="4" w:space="0" w:color="auto"/>
              <w:right w:val="single" w:sz="4" w:space="0" w:color="auto"/>
            </w:tcBorders>
            <w:shd w:val="clear" w:color="000000" w:fill="A6A6A6"/>
            <w:noWrap/>
            <w:vAlign w:val="bottom"/>
            <w:hideMark/>
          </w:tcPr>
          <w:p w14:paraId="7EB12A8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19 000,00</w:t>
            </w:r>
          </w:p>
        </w:tc>
        <w:tc>
          <w:tcPr>
            <w:tcW w:w="0" w:type="auto"/>
            <w:tcBorders>
              <w:top w:val="nil"/>
              <w:left w:val="nil"/>
              <w:bottom w:val="single" w:sz="4" w:space="0" w:color="auto"/>
              <w:right w:val="single" w:sz="4" w:space="0" w:color="auto"/>
            </w:tcBorders>
            <w:shd w:val="clear" w:color="000000" w:fill="A6A6A6"/>
            <w:noWrap/>
            <w:vAlign w:val="bottom"/>
            <w:hideMark/>
          </w:tcPr>
          <w:p w14:paraId="6DB88E26"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90,48</w:t>
            </w:r>
          </w:p>
        </w:tc>
      </w:tr>
      <w:tr w:rsidR="002C270A" w:rsidRPr="002C270A" w14:paraId="14F1A7B3" w14:textId="77777777" w:rsidTr="0074027B">
        <w:trPr>
          <w:trHeight w:val="255"/>
        </w:trPr>
        <w:tc>
          <w:tcPr>
            <w:tcW w:w="0" w:type="auto"/>
            <w:tcBorders>
              <w:top w:val="single" w:sz="4" w:space="0" w:color="auto"/>
              <w:left w:val="single" w:sz="4" w:space="0" w:color="auto"/>
              <w:right w:val="single" w:sz="4" w:space="0" w:color="auto"/>
            </w:tcBorders>
            <w:shd w:val="clear" w:color="auto" w:fill="auto"/>
            <w:noWrap/>
            <w:vAlign w:val="bottom"/>
            <w:hideMark/>
          </w:tcPr>
          <w:p w14:paraId="0B3E7D5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75A0EA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71004</w:t>
            </w:r>
          </w:p>
        </w:tc>
        <w:tc>
          <w:tcPr>
            <w:tcW w:w="0" w:type="auto"/>
            <w:tcBorders>
              <w:top w:val="nil"/>
              <w:left w:val="nil"/>
              <w:bottom w:val="single" w:sz="4" w:space="0" w:color="auto"/>
              <w:right w:val="single" w:sz="4" w:space="0" w:color="auto"/>
            </w:tcBorders>
            <w:shd w:val="clear" w:color="000000" w:fill="D9D9D9"/>
            <w:noWrap/>
            <w:vAlign w:val="center"/>
            <w:hideMark/>
          </w:tcPr>
          <w:p w14:paraId="54F1C78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bottom"/>
            <w:hideMark/>
          </w:tcPr>
          <w:p w14:paraId="5A81822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Plany zagospodarowania przestrzennego</w:t>
            </w:r>
          </w:p>
        </w:tc>
        <w:tc>
          <w:tcPr>
            <w:tcW w:w="0" w:type="auto"/>
            <w:tcBorders>
              <w:top w:val="nil"/>
              <w:left w:val="nil"/>
              <w:bottom w:val="single" w:sz="4" w:space="0" w:color="auto"/>
              <w:right w:val="single" w:sz="4" w:space="0" w:color="auto"/>
            </w:tcBorders>
            <w:shd w:val="clear" w:color="000000" w:fill="D9D9D9"/>
            <w:noWrap/>
            <w:vAlign w:val="bottom"/>
            <w:hideMark/>
          </w:tcPr>
          <w:p w14:paraId="356AFDC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20 000,00</w:t>
            </w:r>
          </w:p>
        </w:tc>
        <w:tc>
          <w:tcPr>
            <w:tcW w:w="0" w:type="auto"/>
            <w:tcBorders>
              <w:top w:val="nil"/>
              <w:left w:val="nil"/>
              <w:bottom w:val="single" w:sz="4" w:space="0" w:color="auto"/>
              <w:right w:val="single" w:sz="4" w:space="0" w:color="auto"/>
            </w:tcBorders>
            <w:shd w:val="clear" w:color="000000" w:fill="D9D9D9"/>
            <w:noWrap/>
            <w:vAlign w:val="bottom"/>
            <w:hideMark/>
          </w:tcPr>
          <w:p w14:paraId="64961BB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18 000,00</w:t>
            </w:r>
          </w:p>
        </w:tc>
        <w:tc>
          <w:tcPr>
            <w:tcW w:w="0" w:type="auto"/>
            <w:tcBorders>
              <w:top w:val="nil"/>
              <w:left w:val="nil"/>
              <w:bottom w:val="single" w:sz="4" w:space="0" w:color="auto"/>
              <w:right w:val="single" w:sz="4" w:space="0" w:color="auto"/>
            </w:tcBorders>
            <w:shd w:val="clear" w:color="000000" w:fill="D9D9D9"/>
            <w:noWrap/>
            <w:vAlign w:val="bottom"/>
            <w:hideMark/>
          </w:tcPr>
          <w:p w14:paraId="6DB35C8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90,00</w:t>
            </w:r>
          </w:p>
        </w:tc>
      </w:tr>
      <w:tr w:rsidR="002C270A" w:rsidRPr="002C270A" w14:paraId="22462AC2" w14:textId="77777777" w:rsidTr="0074027B">
        <w:trPr>
          <w:trHeight w:val="675"/>
        </w:trPr>
        <w:tc>
          <w:tcPr>
            <w:tcW w:w="0" w:type="auto"/>
            <w:tcBorders>
              <w:left w:val="single" w:sz="4" w:space="0" w:color="auto"/>
              <w:right w:val="single" w:sz="4" w:space="0" w:color="auto"/>
            </w:tcBorders>
            <w:shd w:val="clear" w:color="auto" w:fill="auto"/>
            <w:noWrap/>
            <w:vAlign w:val="bottom"/>
            <w:hideMark/>
          </w:tcPr>
          <w:p w14:paraId="15BB2CD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48B4BB8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88C02F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2700</w:t>
            </w:r>
          </w:p>
        </w:tc>
        <w:tc>
          <w:tcPr>
            <w:tcW w:w="0" w:type="auto"/>
            <w:tcBorders>
              <w:top w:val="single" w:sz="4" w:space="0" w:color="auto"/>
              <w:left w:val="nil"/>
              <w:bottom w:val="single" w:sz="4" w:space="0" w:color="auto"/>
              <w:right w:val="single" w:sz="4" w:space="0" w:color="000000"/>
            </w:tcBorders>
            <w:shd w:val="clear" w:color="auto" w:fill="auto"/>
            <w:hideMark/>
          </w:tcPr>
          <w:p w14:paraId="0E598E8D" w14:textId="70994643"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zadań bieżących gmin, powiatów (związków gmin, związków powiatowo-gminnych,</w:t>
            </w:r>
            <w:r>
              <w:rPr>
                <w:rFonts w:ascii="Times New Roman" w:eastAsia="Times New Roman" w:hAnsi="Times New Roman" w:cs="Times New Roman"/>
                <w:sz w:val="16"/>
                <w:szCs w:val="16"/>
                <w:lang w:eastAsia="pl-PL"/>
              </w:rPr>
              <w:t xml:space="preserve"> </w:t>
            </w:r>
            <w:r w:rsidRPr="002C270A">
              <w:rPr>
                <w:rFonts w:ascii="Times New Roman" w:eastAsia="Times New Roman" w:hAnsi="Times New Roman" w:cs="Times New Roman"/>
                <w:sz w:val="16"/>
                <w:szCs w:val="16"/>
                <w:lang w:eastAsia="pl-PL"/>
              </w:rPr>
              <w:t>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1CBE772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20 000,00</w:t>
            </w:r>
          </w:p>
        </w:tc>
        <w:tc>
          <w:tcPr>
            <w:tcW w:w="0" w:type="auto"/>
            <w:tcBorders>
              <w:top w:val="nil"/>
              <w:left w:val="nil"/>
              <w:bottom w:val="single" w:sz="4" w:space="0" w:color="auto"/>
              <w:right w:val="single" w:sz="4" w:space="0" w:color="auto"/>
            </w:tcBorders>
            <w:shd w:val="clear" w:color="auto" w:fill="auto"/>
            <w:noWrap/>
            <w:vAlign w:val="bottom"/>
            <w:hideMark/>
          </w:tcPr>
          <w:p w14:paraId="51ED513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18 000,00</w:t>
            </w:r>
          </w:p>
        </w:tc>
        <w:tc>
          <w:tcPr>
            <w:tcW w:w="0" w:type="auto"/>
            <w:tcBorders>
              <w:top w:val="nil"/>
              <w:left w:val="nil"/>
              <w:bottom w:val="single" w:sz="4" w:space="0" w:color="auto"/>
              <w:right w:val="single" w:sz="4" w:space="0" w:color="auto"/>
            </w:tcBorders>
            <w:shd w:val="clear" w:color="auto" w:fill="auto"/>
            <w:noWrap/>
            <w:vAlign w:val="bottom"/>
            <w:hideMark/>
          </w:tcPr>
          <w:p w14:paraId="1852244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90,00</w:t>
            </w:r>
          </w:p>
        </w:tc>
      </w:tr>
      <w:tr w:rsidR="002C270A" w:rsidRPr="002C270A" w14:paraId="1C6292F7" w14:textId="77777777" w:rsidTr="0074027B">
        <w:trPr>
          <w:trHeight w:val="255"/>
        </w:trPr>
        <w:tc>
          <w:tcPr>
            <w:tcW w:w="0" w:type="auto"/>
            <w:tcBorders>
              <w:top w:val="nil"/>
              <w:left w:val="single" w:sz="4" w:space="0" w:color="auto"/>
              <w:right w:val="single" w:sz="4" w:space="0" w:color="auto"/>
            </w:tcBorders>
            <w:shd w:val="clear" w:color="auto" w:fill="auto"/>
            <w:noWrap/>
            <w:vAlign w:val="bottom"/>
            <w:hideMark/>
          </w:tcPr>
          <w:p w14:paraId="78E3171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AF9933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71035</w:t>
            </w:r>
          </w:p>
        </w:tc>
        <w:tc>
          <w:tcPr>
            <w:tcW w:w="0" w:type="auto"/>
            <w:tcBorders>
              <w:top w:val="nil"/>
              <w:left w:val="nil"/>
              <w:bottom w:val="single" w:sz="4" w:space="0" w:color="auto"/>
              <w:right w:val="single" w:sz="4" w:space="0" w:color="auto"/>
            </w:tcBorders>
            <w:shd w:val="clear" w:color="000000" w:fill="D9D9D9"/>
            <w:noWrap/>
            <w:vAlign w:val="center"/>
            <w:hideMark/>
          </w:tcPr>
          <w:p w14:paraId="13907D5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bottom"/>
            <w:hideMark/>
          </w:tcPr>
          <w:p w14:paraId="29264C5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Cmentarze</w:t>
            </w:r>
          </w:p>
        </w:tc>
        <w:tc>
          <w:tcPr>
            <w:tcW w:w="0" w:type="auto"/>
            <w:tcBorders>
              <w:top w:val="nil"/>
              <w:left w:val="nil"/>
              <w:bottom w:val="single" w:sz="4" w:space="0" w:color="auto"/>
              <w:right w:val="single" w:sz="4" w:space="0" w:color="auto"/>
            </w:tcBorders>
            <w:shd w:val="clear" w:color="000000" w:fill="D9D9D9"/>
            <w:noWrap/>
            <w:vAlign w:val="bottom"/>
            <w:hideMark/>
          </w:tcPr>
          <w:p w14:paraId="3D4AE97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000000" w:fill="D9D9D9"/>
            <w:noWrap/>
            <w:vAlign w:val="bottom"/>
            <w:hideMark/>
          </w:tcPr>
          <w:p w14:paraId="7DEA4CF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000000" w:fill="D9D9D9"/>
            <w:noWrap/>
            <w:vAlign w:val="bottom"/>
            <w:hideMark/>
          </w:tcPr>
          <w:p w14:paraId="2098AE4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22C90D75" w14:textId="77777777" w:rsidTr="0074027B">
        <w:trPr>
          <w:trHeight w:val="566"/>
        </w:trPr>
        <w:tc>
          <w:tcPr>
            <w:tcW w:w="0" w:type="auto"/>
            <w:tcBorders>
              <w:left w:val="single" w:sz="4" w:space="0" w:color="auto"/>
              <w:bottom w:val="single" w:sz="4" w:space="0" w:color="auto"/>
              <w:right w:val="single" w:sz="4" w:space="0" w:color="auto"/>
            </w:tcBorders>
            <w:shd w:val="clear" w:color="auto" w:fill="auto"/>
            <w:noWrap/>
            <w:vAlign w:val="bottom"/>
            <w:hideMark/>
          </w:tcPr>
          <w:p w14:paraId="0CACD7E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5DE3D8B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8FEB55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2020</w:t>
            </w:r>
          </w:p>
        </w:tc>
        <w:tc>
          <w:tcPr>
            <w:tcW w:w="0" w:type="auto"/>
            <w:tcBorders>
              <w:top w:val="single" w:sz="4" w:space="0" w:color="auto"/>
              <w:left w:val="nil"/>
              <w:bottom w:val="single" w:sz="4" w:space="0" w:color="auto"/>
              <w:right w:val="single" w:sz="4" w:space="0" w:color="000000"/>
            </w:tcBorders>
            <w:shd w:val="clear" w:color="auto" w:fill="auto"/>
            <w:hideMark/>
          </w:tcPr>
          <w:p w14:paraId="2E80571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zadania bieżące realizowane przez gminę na podstawie porozumień z organami administracji rządowej</w:t>
            </w:r>
          </w:p>
        </w:tc>
        <w:tc>
          <w:tcPr>
            <w:tcW w:w="0" w:type="auto"/>
            <w:tcBorders>
              <w:top w:val="nil"/>
              <w:left w:val="nil"/>
              <w:bottom w:val="single" w:sz="4" w:space="0" w:color="auto"/>
              <w:right w:val="single" w:sz="4" w:space="0" w:color="auto"/>
            </w:tcBorders>
            <w:shd w:val="clear" w:color="auto" w:fill="auto"/>
            <w:noWrap/>
            <w:vAlign w:val="bottom"/>
            <w:hideMark/>
          </w:tcPr>
          <w:p w14:paraId="0C9946C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6F3CEFB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0FC5653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232A7F4F" w14:textId="77777777" w:rsidTr="002C270A">
        <w:trPr>
          <w:trHeight w:val="323"/>
        </w:trPr>
        <w:tc>
          <w:tcPr>
            <w:tcW w:w="0" w:type="auto"/>
            <w:tcBorders>
              <w:top w:val="nil"/>
              <w:left w:val="single" w:sz="4" w:space="0" w:color="auto"/>
              <w:bottom w:val="nil"/>
              <w:right w:val="single" w:sz="4" w:space="0" w:color="auto"/>
            </w:tcBorders>
            <w:shd w:val="clear" w:color="000000" w:fill="A6A6A6"/>
            <w:noWrap/>
            <w:vAlign w:val="center"/>
            <w:hideMark/>
          </w:tcPr>
          <w:p w14:paraId="1615FB80"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720</w:t>
            </w:r>
          </w:p>
        </w:tc>
        <w:tc>
          <w:tcPr>
            <w:tcW w:w="0" w:type="auto"/>
            <w:tcBorders>
              <w:top w:val="nil"/>
              <w:left w:val="nil"/>
              <w:bottom w:val="single" w:sz="4" w:space="0" w:color="auto"/>
              <w:right w:val="single" w:sz="4" w:space="0" w:color="auto"/>
            </w:tcBorders>
            <w:shd w:val="clear" w:color="000000" w:fill="A6A6A6"/>
            <w:noWrap/>
            <w:vAlign w:val="center"/>
            <w:hideMark/>
          </w:tcPr>
          <w:p w14:paraId="645E279A"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0B223170"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39CF5E25"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INFORMATYKA</w:t>
            </w:r>
          </w:p>
        </w:tc>
        <w:tc>
          <w:tcPr>
            <w:tcW w:w="0" w:type="auto"/>
            <w:tcBorders>
              <w:top w:val="nil"/>
              <w:left w:val="nil"/>
              <w:bottom w:val="single" w:sz="4" w:space="0" w:color="auto"/>
              <w:right w:val="single" w:sz="4" w:space="0" w:color="auto"/>
            </w:tcBorders>
            <w:shd w:val="clear" w:color="000000" w:fill="A6A6A6"/>
            <w:noWrap/>
            <w:vAlign w:val="bottom"/>
            <w:hideMark/>
          </w:tcPr>
          <w:p w14:paraId="635B7DB7"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100 000,00</w:t>
            </w:r>
          </w:p>
        </w:tc>
        <w:tc>
          <w:tcPr>
            <w:tcW w:w="0" w:type="auto"/>
            <w:tcBorders>
              <w:top w:val="nil"/>
              <w:left w:val="nil"/>
              <w:bottom w:val="single" w:sz="4" w:space="0" w:color="auto"/>
              <w:right w:val="single" w:sz="4" w:space="0" w:color="auto"/>
            </w:tcBorders>
            <w:shd w:val="clear" w:color="000000" w:fill="A6A6A6"/>
            <w:noWrap/>
            <w:vAlign w:val="bottom"/>
            <w:hideMark/>
          </w:tcPr>
          <w:p w14:paraId="47F2D23C"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100 000,00</w:t>
            </w:r>
          </w:p>
        </w:tc>
        <w:tc>
          <w:tcPr>
            <w:tcW w:w="0" w:type="auto"/>
            <w:tcBorders>
              <w:top w:val="nil"/>
              <w:left w:val="nil"/>
              <w:bottom w:val="single" w:sz="4" w:space="0" w:color="auto"/>
              <w:right w:val="single" w:sz="4" w:space="0" w:color="auto"/>
            </w:tcBorders>
            <w:shd w:val="clear" w:color="000000" w:fill="A6A6A6"/>
            <w:noWrap/>
            <w:vAlign w:val="bottom"/>
            <w:hideMark/>
          </w:tcPr>
          <w:p w14:paraId="49783232"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100,00</w:t>
            </w:r>
          </w:p>
        </w:tc>
      </w:tr>
      <w:tr w:rsidR="002C270A" w:rsidRPr="002C270A" w14:paraId="510C5E89"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062B6B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607789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72095</w:t>
            </w:r>
          </w:p>
        </w:tc>
        <w:tc>
          <w:tcPr>
            <w:tcW w:w="0" w:type="auto"/>
            <w:tcBorders>
              <w:top w:val="nil"/>
              <w:left w:val="nil"/>
              <w:bottom w:val="single" w:sz="4" w:space="0" w:color="auto"/>
              <w:right w:val="single" w:sz="4" w:space="0" w:color="auto"/>
            </w:tcBorders>
            <w:shd w:val="clear" w:color="000000" w:fill="D9D9D9"/>
            <w:noWrap/>
            <w:vAlign w:val="center"/>
            <w:hideMark/>
          </w:tcPr>
          <w:p w14:paraId="77AA465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bottom"/>
            <w:hideMark/>
          </w:tcPr>
          <w:p w14:paraId="5A588F3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Pozostała działalność</w:t>
            </w:r>
          </w:p>
        </w:tc>
        <w:tc>
          <w:tcPr>
            <w:tcW w:w="0" w:type="auto"/>
            <w:tcBorders>
              <w:top w:val="nil"/>
              <w:left w:val="nil"/>
              <w:bottom w:val="single" w:sz="4" w:space="0" w:color="auto"/>
              <w:right w:val="single" w:sz="4" w:space="0" w:color="auto"/>
            </w:tcBorders>
            <w:shd w:val="clear" w:color="000000" w:fill="D9D9D9"/>
            <w:noWrap/>
            <w:vAlign w:val="bottom"/>
            <w:hideMark/>
          </w:tcPr>
          <w:p w14:paraId="127BA36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100 000,00</w:t>
            </w:r>
          </w:p>
        </w:tc>
        <w:tc>
          <w:tcPr>
            <w:tcW w:w="0" w:type="auto"/>
            <w:tcBorders>
              <w:top w:val="nil"/>
              <w:left w:val="nil"/>
              <w:bottom w:val="single" w:sz="4" w:space="0" w:color="auto"/>
              <w:right w:val="single" w:sz="4" w:space="0" w:color="auto"/>
            </w:tcBorders>
            <w:shd w:val="clear" w:color="000000" w:fill="D9D9D9"/>
            <w:noWrap/>
            <w:vAlign w:val="bottom"/>
            <w:hideMark/>
          </w:tcPr>
          <w:p w14:paraId="2C3764A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100 000,00</w:t>
            </w:r>
          </w:p>
        </w:tc>
        <w:tc>
          <w:tcPr>
            <w:tcW w:w="0" w:type="auto"/>
            <w:tcBorders>
              <w:top w:val="nil"/>
              <w:left w:val="nil"/>
              <w:bottom w:val="single" w:sz="4" w:space="0" w:color="auto"/>
              <w:right w:val="single" w:sz="4" w:space="0" w:color="auto"/>
            </w:tcBorders>
            <w:shd w:val="clear" w:color="000000" w:fill="D9D9D9"/>
            <w:noWrap/>
            <w:vAlign w:val="bottom"/>
            <w:hideMark/>
          </w:tcPr>
          <w:p w14:paraId="641D3F2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608F93A9" w14:textId="77777777" w:rsidTr="002C270A">
        <w:trPr>
          <w:trHeight w:val="930"/>
        </w:trPr>
        <w:tc>
          <w:tcPr>
            <w:tcW w:w="0" w:type="auto"/>
            <w:tcBorders>
              <w:top w:val="nil"/>
              <w:left w:val="single" w:sz="4" w:space="0" w:color="auto"/>
              <w:bottom w:val="nil"/>
              <w:right w:val="single" w:sz="4" w:space="0" w:color="auto"/>
            </w:tcBorders>
            <w:shd w:val="clear" w:color="auto" w:fill="auto"/>
            <w:noWrap/>
            <w:hideMark/>
          </w:tcPr>
          <w:p w14:paraId="62937D6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F3F4EE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AC3F13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2057</w:t>
            </w:r>
          </w:p>
        </w:tc>
        <w:tc>
          <w:tcPr>
            <w:tcW w:w="0" w:type="auto"/>
            <w:tcBorders>
              <w:top w:val="single" w:sz="4" w:space="0" w:color="auto"/>
              <w:left w:val="nil"/>
              <w:bottom w:val="single" w:sz="4" w:space="0" w:color="auto"/>
              <w:right w:val="single" w:sz="4" w:space="0" w:color="000000"/>
            </w:tcBorders>
            <w:shd w:val="clear" w:color="auto" w:fill="auto"/>
            <w:hideMark/>
          </w:tcPr>
          <w:p w14:paraId="5A0A261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w ramach programów finansowych z udziałem środków europejskich oraz środków, o których mowa art. 5 ust. 3 pkt 5 lit. a i b ustawy, lub płatności w ramach budżetu środków europejskich, realizowanych przez jednostki samorządu terytorialnego</w:t>
            </w:r>
          </w:p>
        </w:tc>
        <w:tc>
          <w:tcPr>
            <w:tcW w:w="0" w:type="auto"/>
            <w:tcBorders>
              <w:top w:val="nil"/>
              <w:left w:val="nil"/>
              <w:bottom w:val="single" w:sz="4" w:space="0" w:color="auto"/>
              <w:right w:val="single" w:sz="4" w:space="0" w:color="auto"/>
            </w:tcBorders>
            <w:shd w:val="clear" w:color="auto" w:fill="auto"/>
            <w:noWrap/>
            <w:vAlign w:val="bottom"/>
            <w:hideMark/>
          </w:tcPr>
          <w:p w14:paraId="52635ED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30 000,00</w:t>
            </w:r>
          </w:p>
        </w:tc>
        <w:tc>
          <w:tcPr>
            <w:tcW w:w="0" w:type="auto"/>
            <w:tcBorders>
              <w:top w:val="nil"/>
              <w:left w:val="nil"/>
              <w:bottom w:val="single" w:sz="4" w:space="0" w:color="auto"/>
              <w:right w:val="single" w:sz="4" w:space="0" w:color="auto"/>
            </w:tcBorders>
            <w:shd w:val="clear" w:color="auto" w:fill="auto"/>
            <w:noWrap/>
            <w:vAlign w:val="bottom"/>
            <w:hideMark/>
          </w:tcPr>
          <w:p w14:paraId="493B852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30 000,00</w:t>
            </w:r>
          </w:p>
        </w:tc>
        <w:tc>
          <w:tcPr>
            <w:tcW w:w="0" w:type="auto"/>
            <w:tcBorders>
              <w:top w:val="nil"/>
              <w:left w:val="nil"/>
              <w:bottom w:val="single" w:sz="4" w:space="0" w:color="auto"/>
              <w:right w:val="single" w:sz="4" w:space="0" w:color="auto"/>
            </w:tcBorders>
            <w:shd w:val="clear" w:color="auto" w:fill="auto"/>
            <w:noWrap/>
            <w:vAlign w:val="bottom"/>
            <w:hideMark/>
          </w:tcPr>
          <w:p w14:paraId="0B6FF17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53461568" w14:textId="77777777" w:rsidTr="002C270A">
        <w:trPr>
          <w:trHeight w:val="915"/>
        </w:trPr>
        <w:tc>
          <w:tcPr>
            <w:tcW w:w="0" w:type="auto"/>
            <w:tcBorders>
              <w:top w:val="nil"/>
              <w:left w:val="single" w:sz="4" w:space="0" w:color="auto"/>
              <w:bottom w:val="single" w:sz="4" w:space="0" w:color="auto"/>
              <w:right w:val="single" w:sz="4" w:space="0" w:color="auto"/>
            </w:tcBorders>
            <w:shd w:val="clear" w:color="auto" w:fill="auto"/>
            <w:noWrap/>
            <w:hideMark/>
          </w:tcPr>
          <w:p w14:paraId="7F20990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09B8B3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A37B4F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6257</w:t>
            </w:r>
          </w:p>
        </w:tc>
        <w:tc>
          <w:tcPr>
            <w:tcW w:w="0" w:type="auto"/>
            <w:tcBorders>
              <w:top w:val="single" w:sz="4" w:space="0" w:color="auto"/>
              <w:left w:val="nil"/>
              <w:bottom w:val="single" w:sz="4" w:space="0" w:color="auto"/>
              <w:right w:val="single" w:sz="4" w:space="0" w:color="000000"/>
            </w:tcBorders>
            <w:shd w:val="clear" w:color="auto" w:fill="auto"/>
            <w:hideMark/>
          </w:tcPr>
          <w:p w14:paraId="16270DC0" w14:textId="22F6C23A"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Dotacja celowa w ramach programów finansowych  z udziałem środków europejskich oraz środków, o których mowa w art. 5 ust. 3 pkt 5 lit. a i b ustawy, lub płatności w ramach budżetu środków europejskich, realizowanych </w:t>
            </w:r>
            <w:r w:rsidR="0074027B">
              <w:rPr>
                <w:rFonts w:ascii="Times New Roman" w:eastAsia="Times New Roman" w:hAnsi="Times New Roman" w:cs="Times New Roman"/>
                <w:sz w:val="16"/>
                <w:szCs w:val="16"/>
                <w:lang w:eastAsia="pl-PL"/>
              </w:rPr>
              <w:t>przez jednostki samorządu teryto</w:t>
            </w:r>
            <w:r w:rsidRPr="002C270A">
              <w:rPr>
                <w:rFonts w:ascii="Times New Roman" w:eastAsia="Times New Roman" w:hAnsi="Times New Roman" w:cs="Times New Roman"/>
                <w:sz w:val="16"/>
                <w:szCs w:val="16"/>
                <w:lang w:eastAsia="pl-PL"/>
              </w:rPr>
              <w:t>rialnego</w:t>
            </w:r>
          </w:p>
        </w:tc>
        <w:tc>
          <w:tcPr>
            <w:tcW w:w="0" w:type="auto"/>
            <w:tcBorders>
              <w:top w:val="nil"/>
              <w:left w:val="nil"/>
              <w:bottom w:val="single" w:sz="4" w:space="0" w:color="auto"/>
              <w:right w:val="single" w:sz="4" w:space="0" w:color="auto"/>
            </w:tcBorders>
            <w:shd w:val="clear" w:color="auto" w:fill="auto"/>
            <w:noWrap/>
            <w:vAlign w:val="bottom"/>
            <w:hideMark/>
          </w:tcPr>
          <w:p w14:paraId="73474F4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70 000,00</w:t>
            </w:r>
          </w:p>
        </w:tc>
        <w:tc>
          <w:tcPr>
            <w:tcW w:w="0" w:type="auto"/>
            <w:tcBorders>
              <w:top w:val="nil"/>
              <w:left w:val="nil"/>
              <w:bottom w:val="single" w:sz="4" w:space="0" w:color="auto"/>
              <w:right w:val="single" w:sz="4" w:space="0" w:color="auto"/>
            </w:tcBorders>
            <w:shd w:val="clear" w:color="auto" w:fill="auto"/>
            <w:noWrap/>
            <w:vAlign w:val="bottom"/>
            <w:hideMark/>
          </w:tcPr>
          <w:p w14:paraId="11B9FA9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70 000,00</w:t>
            </w:r>
          </w:p>
        </w:tc>
        <w:tc>
          <w:tcPr>
            <w:tcW w:w="0" w:type="auto"/>
            <w:tcBorders>
              <w:top w:val="nil"/>
              <w:left w:val="nil"/>
              <w:bottom w:val="single" w:sz="4" w:space="0" w:color="auto"/>
              <w:right w:val="single" w:sz="4" w:space="0" w:color="auto"/>
            </w:tcBorders>
            <w:shd w:val="clear" w:color="auto" w:fill="auto"/>
            <w:noWrap/>
            <w:vAlign w:val="bottom"/>
            <w:hideMark/>
          </w:tcPr>
          <w:p w14:paraId="26CE4BF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4D20DA34" w14:textId="77777777" w:rsidTr="002C270A">
        <w:trPr>
          <w:trHeight w:val="323"/>
        </w:trPr>
        <w:tc>
          <w:tcPr>
            <w:tcW w:w="0" w:type="auto"/>
            <w:tcBorders>
              <w:top w:val="nil"/>
              <w:left w:val="single" w:sz="4" w:space="0" w:color="auto"/>
              <w:bottom w:val="nil"/>
              <w:right w:val="single" w:sz="4" w:space="0" w:color="auto"/>
            </w:tcBorders>
            <w:shd w:val="clear" w:color="000000" w:fill="A6A6A6"/>
            <w:noWrap/>
            <w:vAlign w:val="center"/>
            <w:hideMark/>
          </w:tcPr>
          <w:p w14:paraId="42B01138"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750</w:t>
            </w:r>
          </w:p>
        </w:tc>
        <w:tc>
          <w:tcPr>
            <w:tcW w:w="0" w:type="auto"/>
            <w:tcBorders>
              <w:top w:val="nil"/>
              <w:left w:val="nil"/>
              <w:bottom w:val="single" w:sz="4" w:space="0" w:color="auto"/>
              <w:right w:val="single" w:sz="4" w:space="0" w:color="auto"/>
            </w:tcBorders>
            <w:shd w:val="clear" w:color="000000" w:fill="A6A6A6"/>
            <w:noWrap/>
            <w:vAlign w:val="center"/>
            <w:hideMark/>
          </w:tcPr>
          <w:p w14:paraId="77917465"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222B4BD7"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72094866"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ADMINISTRACJA PUBLICZNA</w:t>
            </w:r>
          </w:p>
        </w:tc>
        <w:tc>
          <w:tcPr>
            <w:tcW w:w="0" w:type="auto"/>
            <w:tcBorders>
              <w:top w:val="nil"/>
              <w:left w:val="nil"/>
              <w:bottom w:val="single" w:sz="4" w:space="0" w:color="auto"/>
              <w:right w:val="single" w:sz="4" w:space="0" w:color="auto"/>
            </w:tcBorders>
            <w:shd w:val="clear" w:color="000000" w:fill="A6A6A6"/>
            <w:noWrap/>
            <w:vAlign w:val="bottom"/>
            <w:hideMark/>
          </w:tcPr>
          <w:p w14:paraId="692B7454"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358 003,62</w:t>
            </w:r>
          </w:p>
        </w:tc>
        <w:tc>
          <w:tcPr>
            <w:tcW w:w="0" w:type="auto"/>
            <w:tcBorders>
              <w:top w:val="nil"/>
              <w:left w:val="nil"/>
              <w:bottom w:val="single" w:sz="4" w:space="0" w:color="auto"/>
              <w:right w:val="single" w:sz="4" w:space="0" w:color="auto"/>
            </w:tcBorders>
            <w:shd w:val="clear" w:color="000000" w:fill="A6A6A6"/>
            <w:noWrap/>
            <w:vAlign w:val="bottom"/>
            <w:hideMark/>
          </w:tcPr>
          <w:p w14:paraId="431A9D59"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235 581,74</w:t>
            </w:r>
          </w:p>
        </w:tc>
        <w:tc>
          <w:tcPr>
            <w:tcW w:w="0" w:type="auto"/>
            <w:tcBorders>
              <w:top w:val="nil"/>
              <w:left w:val="nil"/>
              <w:bottom w:val="single" w:sz="4" w:space="0" w:color="auto"/>
              <w:right w:val="single" w:sz="4" w:space="0" w:color="auto"/>
            </w:tcBorders>
            <w:shd w:val="clear" w:color="000000" w:fill="A6A6A6"/>
            <w:noWrap/>
            <w:vAlign w:val="bottom"/>
            <w:hideMark/>
          </w:tcPr>
          <w:p w14:paraId="6F132935"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65,80</w:t>
            </w:r>
          </w:p>
        </w:tc>
      </w:tr>
      <w:tr w:rsidR="002C270A" w:rsidRPr="002C270A" w14:paraId="5D869A4C"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05FD1C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6FFDE2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75011</w:t>
            </w:r>
          </w:p>
        </w:tc>
        <w:tc>
          <w:tcPr>
            <w:tcW w:w="0" w:type="auto"/>
            <w:tcBorders>
              <w:top w:val="nil"/>
              <w:left w:val="nil"/>
              <w:bottom w:val="single" w:sz="4" w:space="0" w:color="auto"/>
              <w:right w:val="single" w:sz="4" w:space="0" w:color="auto"/>
            </w:tcBorders>
            <w:shd w:val="clear" w:color="000000" w:fill="D9D9D9"/>
            <w:noWrap/>
            <w:vAlign w:val="center"/>
            <w:hideMark/>
          </w:tcPr>
          <w:p w14:paraId="50F9E7E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bottom"/>
            <w:hideMark/>
          </w:tcPr>
          <w:p w14:paraId="1E42E62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Urzędy wojewódzkie</w:t>
            </w:r>
          </w:p>
        </w:tc>
        <w:tc>
          <w:tcPr>
            <w:tcW w:w="0" w:type="auto"/>
            <w:tcBorders>
              <w:top w:val="nil"/>
              <w:left w:val="nil"/>
              <w:bottom w:val="single" w:sz="4" w:space="0" w:color="auto"/>
              <w:right w:val="single" w:sz="4" w:space="0" w:color="auto"/>
            </w:tcBorders>
            <w:shd w:val="clear" w:color="000000" w:fill="D9D9D9"/>
            <w:noWrap/>
            <w:vAlign w:val="bottom"/>
            <w:hideMark/>
          </w:tcPr>
          <w:p w14:paraId="07855B5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154 958,64</w:t>
            </w:r>
          </w:p>
        </w:tc>
        <w:tc>
          <w:tcPr>
            <w:tcW w:w="0" w:type="auto"/>
            <w:tcBorders>
              <w:top w:val="nil"/>
              <w:left w:val="nil"/>
              <w:bottom w:val="single" w:sz="4" w:space="0" w:color="auto"/>
              <w:right w:val="single" w:sz="4" w:space="0" w:color="auto"/>
            </w:tcBorders>
            <w:shd w:val="clear" w:color="000000" w:fill="D9D9D9"/>
            <w:noWrap/>
            <w:vAlign w:val="bottom"/>
            <w:hideMark/>
          </w:tcPr>
          <w:p w14:paraId="220CD56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88 503,74</w:t>
            </w:r>
          </w:p>
        </w:tc>
        <w:tc>
          <w:tcPr>
            <w:tcW w:w="0" w:type="auto"/>
            <w:tcBorders>
              <w:top w:val="nil"/>
              <w:left w:val="nil"/>
              <w:bottom w:val="single" w:sz="4" w:space="0" w:color="auto"/>
              <w:right w:val="single" w:sz="4" w:space="0" w:color="auto"/>
            </w:tcBorders>
            <w:shd w:val="clear" w:color="000000" w:fill="D9D9D9"/>
            <w:noWrap/>
            <w:vAlign w:val="bottom"/>
            <w:hideMark/>
          </w:tcPr>
          <w:p w14:paraId="61643D0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57,11</w:t>
            </w:r>
          </w:p>
        </w:tc>
      </w:tr>
      <w:tr w:rsidR="002C270A" w:rsidRPr="002C270A" w14:paraId="042F5E3C" w14:textId="77777777" w:rsidTr="002C270A">
        <w:trPr>
          <w:trHeight w:val="745"/>
        </w:trPr>
        <w:tc>
          <w:tcPr>
            <w:tcW w:w="0" w:type="auto"/>
            <w:tcBorders>
              <w:top w:val="nil"/>
              <w:left w:val="single" w:sz="4" w:space="0" w:color="auto"/>
              <w:bottom w:val="nil"/>
              <w:right w:val="single" w:sz="4" w:space="0" w:color="auto"/>
            </w:tcBorders>
            <w:shd w:val="clear" w:color="auto" w:fill="auto"/>
            <w:noWrap/>
            <w:hideMark/>
          </w:tcPr>
          <w:p w14:paraId="0FDA448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382DC1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E42F07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390F09D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10F8B74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137 324,33</w:t>
            </w:r>
          </w:p>
        </w:tc>
        <w:tc>
          <w:tcPr>
            <w:tcW w:w="0" w:type="auto"/>
            <w:tcBorders>
              <w:top w:val="nil"/>
              <w:left w:val="nil"/>
              <w:bottom w:val="single" w:sz="4" w:space="0" w:color="auto"/>
              <w:right w:val="single" w:sz="4" w:space="0" w:color="auto"/>
            </w:tcBorders>
            <w:shd w:val="clear" w:color="auto" w:fill="auto"/>
            <w:noWrap/>
            <w:vAlign w:val="bottom"/>
            <w:hideMark/>
          </w:tcPr>
          <w:p w14:paraId="309BC72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70 773,33</w:t>
            </w:r>
          </w:p>
        </w:tc>
        <w:tc>
          <w:tcPr>
            <w:tcW w:w="0" w:type="auto"/>
            <w:tcBorders>
              <w:top w:val="nil"/>
              <w:left w:val="nil"/>
              <w:bottom w:val="single" w:sz="4" w:space="0" w:color="auto"/>
              <w:right w:val="single" w:sz="4" w:space="0" w:color="auto"/>
            </w:tcBorders>
            <w:shd w:val="clear" w:color="auto" w:fill="auto"/>
            <w:noWrap/>
            <w:vAlign w:val="bottom"/>
            <w:hideMark/>
          </w:tcPr>
          <w:p w14:paraId="633505E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51,54</w:t>
            </w:r>
          </w:p>
        </w:tc>
      </w:tr>
      <w:tr w:rsidR="002C270A" w:rsidRPr="002C270A" w14:paraId="376C933B" w14:textId="77777777" w:rsidTr="002C270A">
        <w:trPr>
          <w:trHeight w:val="571"/>
        </w:trPr>
        <w:tc>
          <w:tcPr>
            <w:tcW w:w="0" w:type="auto"/>
            <w:tcBorders>
              <w:top w:val="nil"/>
              <w:left w:val="single" w:sz="4" w:space="0" w:color="auto"/>
              <w:bottom w:val="nil"/>
              <w:right w:val="single" w:sz="4" w:space="0" w:color="auto"/>
            </w:tcBorders>
            <w:shd w:val="clear" w:color="auto" w:fill="auto"/>
            <w:noWrap/>
            <w:hideMark/>
          </w:tcPr>
          <w:p w14:paraId="283EE0F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F48396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0CF9CB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2360</w:t>
            </w:r>
          </w:p>
        </w:tc>
        <w:tc>
          <w:tcPr>
            <w:tcW w:w="0" w:type="auto"/>
            <w:tcBorders>
              <w:top w:val="single" w:sz="4" w:space="0" w:color="auto"/>
              <w:left w:val="nil"/>
              <w:bottom w:val="single" w:sz="4" w:space="0" w:color="auto"/>
              <w:right w:val="single" w:sz="4" w:space="0" w:color="000000"/>
            </w:tcBorders>
            <w:shd w:val="clear" w:color="auto" w:fill="auto"/>
            <w:hideMark/>
          </w:tcPr>
          <w:p w14:paraId="17BC8A2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Dochody jednostek samorządu terytorialnego związane z realizacją zadań z zakresu administracji rządowej oraz innych zadań zleconych ustawami</w:t>
            </w:r>
          </w:p>
        </w:tc>
        <w:tc>
          <w:tcPr>
            <w:tcW w:w="0" w:type="auto"/>
            <w:tcBorders>
              <w:top w:val="nil"/>
              <w:left w:val="nil"/>
              <w:bottom w:val="single" w:sz="4" w:space="0" w:color="auto"/>
              <w:right w:val="single" w:sz="4" w:space="0" w:color="auto"/>
            </w:tcBorders>
            <w:shd w:val="clear" w:color="auto" w:fill="auto"/>
            <w:noWrap/>
            <w:vAlign w:val="bottom"/>
            <w:hideMark/>
          </w:tcPr>
          <w:p w14:paraId="370BBF7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BC5FB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96,10</w:t>
            </w:r>
          </w:p>
        </w:tc>
        <w:tc>
          <w:tcPr>
            <w:tcW w:w="0" w:type="auto"/>
            <w:tcBorders>
              <w:top w:val="nil"/>
              <w:left w:val="nil"/>
              <w:bottom w:val="single" w:sz="4" w:space="0" w:color="auto"/>
              <w:right w:val="single" w:sz="4" w:space="0" w:color="auto"/>
            </w:tcBorders>
            <w:shd w:val="clear" w:color="auto" w:fill="auto"/>
            <w:noWrap/>
            <w:vAlign w:val="bottom"/>
            <w:hideMark/>
          </w:tcPr>
          <w:p w14:paraId="4DB1C20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530C9BAC" w14:textId="77777777" w:rsidTr="002C270A">
        <w:trPr>
          <w:trHeight w:val="705"/>
        </w:trPr>
        <w:tc>
          <w:tcPr>
            <w:tcW w:w="0" w:type="auto"/>
            <w:tcBorders>
              <w:top w:val="nil"/>
              <w:left w:val="single" w:sz="4" w:space="0" w:color="auto"/>
              <w:bottom w:val="nil"/>
              <w:right w:val="single" w:sz="4" w:space="0" w:color="auto"/>
            </w:tcBorders>
            <w:shd w:val="clear" w:color="auto" w:fill="auto"/>
            <w:noWrap/>
            <w:hideMark/>
          </w:tcPr>
          <w:p w14:paraId="5B59035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0E30B3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130E25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2700</w:t>
            </w:r>
          </w:p>
        </w:tc>
        <w:tc>
          <w:tcPr>
            <w:tcW w:w="0" w:type="auto"/>
            <w:tcBorders>
              <w:top w:val="single" w:sz="4" w:space="0" w:color="auto"/>
              <w:left w:val="nil"/>
              <w:bottom w:val="single" w:sz="4" w:space="0" w:color="auto"/>
              <w:right w:val="single" w:sz="4" w:space="0" w:color="000000"/>
            </w:tcBorders>
            <w:shd w:val="clear" w:color="auto" w:fill="auto"/>
            <w:hideMark/>
          </w:tcPr>
          <w:p w14:paraId="6B67FC65" w14:textId="727ED898"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Środki na dofinansowanie własnych zadań </w:t>
            </w:r>
            <w:r>
              <w:rPr>
                <w:rFonts w:ascii="Times New Roman" w:eastAsia="Times New Roman" w:hAnsi="Times New Roman" w:cs="Times New Roman"/>
                <w:sz w:val="16"/>
                <w:szCs w:val="16"/>
                <w:lang w:eastAsia="pl-PL"/>
              </w:rPr>
              <w:t>bieżą</w:t>
            </w:r>
            <w:r w:rsidRPr="002C270A">
              <w:rPr>
                <w:rFonts w:ascii="Times New Roman" w:eastAsia="Times New Roman" w:hAnsi="Times New Roman" w:cs="Times New Roman"/>
                <w:sz w:val="16"/>
                <w:szCs w:val="16"/>
                <w:lang w:eastAsia="pl-PL"/>
              </w:rPr>
              <w:t>cych gmin, powiatów (związkó</w:t>
            </w:r>
            <w:r>
              <w:rPr>
                <w:rFonts w:ascii="Times New Roman" w:eastAsia="Times New Roman" w:hAnsi="Times New Roman" w:cs="Times New Roman"/>
                <w:sz w:val="16"/>
                <w:szCs w:val="16"/>
                <w:lang w:eastAsia="pl-PL"/>
              </w:rPr>
              <w:t>w</w:t>
            </w:r>
            <w:r w:rsidRPr="002C270A">
              <w:rPr>
                <w:rFonts w:ascii="Times New Roman" w:eastAsia="Times New Roman" w:hAnsi="Times New Roman" w:cs="Times New Roman"/>
                <w:sz w:val="16"/>
                <w:szCs w:val="16"/>
                <w:lang w:eastAsia="pl-PL"/>
              </w:rPr>
              <w:t xml:space="preserve"> gmin, związków powiatowo-gminnych,</w:t>
            </w:r>
            <w:r>
              <w:rPr>
                <w:rFonts w:ascii="Times New Roman" w:eastAsia="Times New Roman" w:hAnsi="Times New Roman" w:cs="Times New Roman"/>
                <w:sz w:val="16"/>
                <w:szCs w:val="16"/>
                <w:lang w:eastAsia="pl-PL"/>
              </w:rPr>
              <w:t xml:space="preserve"> </w:t>
            </w:r>
            <w:r w:rsidRPr="002C270A">
              <w:rPr>
                <w:rFonts w:ascii="Times New Roman" w:eastAsia="Times New Roman" w:hAnsi="Times New Roman" w:cs="Times New Roman"/>
                <w:sz w:val="16"/>
                <w:szCs w:val="16"/>
                <w:lang w:eastAsia="pl-PL"/>
              </w:rPr>
              <w:t>związkó</w:t>
            </w:r>
            <w:r>
              <w:rPr>
                <w:rFonts w:ascii="Times New Roman" w:eastAsia="Times New Roman" w:hAnsi="Times New Roman" w:cs="Times New Roman"/>
                <w:sz w:val="16"/>
                <w:szCs w:val="16"/>
                <w:lang w:eastAsia="pl-PL"/>
              </w:rPr>
              <w:t>w</w:t>
            </w:r>
            <w:r w:rsidRPr="002C270A">
              <w:rPr>
                <w:rFonts w:ascii="Times New Roman" w:eastAsia="Times New Roman" w:hAnsi="Times New Roman" w:cs="Times New Roman"/>
                <w:sz w:val="16"/>
                <w:szCs w:val="16"/>
                <w:lang w:eastAsia="pl-PL"/>
              </w:rPr>
              <w:t xml:space="preserve"> powiató</w:t>
            </w:r>
            <w:r>
              <w:rPr>
                <w:rFonts w:ascii="Times New Roman" w:eastAsia="Times New Roman" w:hAnsi="Times New Roman" w:cs="Times New Roman"/>
                <w:sz w:val="16"/>
                <w:szCs w:val="16"/>
                <w:lang w:eastAsia="pl-PL"/>
              </w:rPr>
              <w:t>w</w:t>
            </w:r>
            <w:r w:rsidRPr="002C270A">
              <w:rPr>
                <w:rFonts w:ascii="Times New Roman" w:eastAsia="Times New Roman" w:hAnsi="Times New Roman" w:cs="Times New Roman"/>
                <w:sz w:val="16"/>
                <w:szCs w:val="16"/>
                <w:lang w:eastAsia="pl-PL"/>
              </w:rPr>
              <w:t>), samorządów województw, pozyskanie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0F4A9D6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17 634,31</w:t>
            </w:r>
          </w:p>
        </w:tc>
        <w:tc>
          <w:tcPr>
            <w:tcW w:w="0" w:type="auto"/>
            <w:tcBorders>
              <w:top w:val="nil"/>
              <w:left w:val="nil"/>
              <w:bottom w:val="single" w:sz="4" w:space="0" w:color="auto"/>
              <w:right w:val="single" w:sz="4" w:space="0" w:color="auto"/>
            </w:tcBorders>
            <w:shd w:val="clear" w:color="auto" w:fill="auto"/>
            <w:noWrap/>
            <w:vAlign w:val="bottom"/>
            <w:hideMark/>
          </w:tcPr>
          <w:p w14:paraId="3C85271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17 634,31</w:t>
            </w:r>
          </w:p>
        </w:tc>
        <w:tc>
          <w:tcPr>
            <w:tcW w:w="0" w:type="auto"/>
            <w:tcBorders>
              <w:top w:val="nil"/>
              <w:left w:val="nil"/>
              <w:bottom w:val="single" w:sz="4" w:space="0" w:color="auto"/>
              <w:right w:val="single" w:sz="4" w:space="0" w:color="auto"/>
            </w:tcBorders>
            <w:shd w:val="clear" w:color="000000" w:fill="FFFFFF"/>
            <w:noWrap/>
            <w:vAlign w:val="bottom"/>
            <w:hideMark/>
          </w:tcPr>
          <w:p w14:paraId="5B39CA2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0E0E6A5F"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5BCF21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CA0700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75014</w:t>
            </w:r>
          </w:p>
        </w:tc>
        <w:tc>
          <w:tcPr>
            <w:tcW w:w="0" w:type="auto"/>
            <w:tcBorders>
              <w:top w:val="nil"/>
              <w:left w:val="nil"/>
              <w:bottom w:val="single" w:sz="4" w:space="0" w:color="auto"/>
              <w:right w:val="single" w:sz="4" w:space="0" w:color="auto"/>
            </w:tcBorders>
            <w:shd w:val="clear" w:color="000000" w:fill="D9D9D9"/>
            <w:noWrap/>
            <w:hideMark/>
          </w:tcPr>
          <w:p w14:paraId="11F70A0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4D4757B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Egzekucja administracyjna należności pieniężnych</w:t>
            </w:r>
          </w:p>
        </w:tc>
        <w:tc>
          <w:tcPr>
            <w:tcW w:w="0" w:type="auto"/>
            <w:tcBorders>
              <w:top w:val="nil"/>
              <w:left w:val="nil"/>
              <w:bottom w:val="single" w:sz="4" w:space="0" w:color="auto"/>
              <w:right w:val="single" w:sz="4" w:space="0" w:color="auto"/>
            </w:tcBorders>
            <w:shd w:val="clear" w:color="000000" w:fill="D9D9D9"/>
            <w:noWrap/>
            <w:vAlign w:val="bottom"/>
            <w:hideMark/>
          </w:tcPr>
          <w:p w14:paraId="44FD371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28 000,00</w:t>
            </w:r>
          </w:p>
        </w:tc>
        <w:tc>
          <w:tcPr>
            <w:tcW w:w="0" w:type="auto"/>
            <w:tcBorders>
              <w:top w:val="nil"/>
              <w:left w:val="nil"/>
              <w:bottom w:val="single" w:sz="4" w:space="0" w:color="auto"/>
              <w:right w:val="single" w:sz="4" w:space="0" w:color="auto"/>
            </w:tcBorders>
            <w:shd w:val="clear" w:color="000000" w:fill="D9D9D9"/>
            <w:noWrap/>
            <w:vAlign w:val="bottom"/>
            <w:hideMark/>
          </w:tcPr>
          <w:p w14:paraId="4138246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24 650,36</w:t>
            </w:r>
          </w:p>
        </w:tc>
        <w:tc>
          <w:tcPr>
            <w:tcW w:w="0" w:type="auto"/>
            <w:tcBorders>
              <w:top w:val="nil"/>
              <w:left w:val="nil"/>
              <w:bottom w:val="single" w:sz="4" w:space="0" w:color="auto"/>
              <w:right w:val="single" w:sz="4" w:space="0" w:color="auto"/>
            </w:tcBorders>
            <w:shd w:val="clear" w:color="000000" w:fill="D9D9D9"/>
            <w:noWrap/>
            <w:vAlign w:val="bottom"/>
            <w:hideMark/>
          </w:tcPr>
          <w:p w14:paraId="21D89D1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88,04</w:t>
            </w:r>
          </w:p>
        </w:tc>
      </w:tr>
      <w:tr w:rsidR="002C270A" w:rsidRPr="002C270A" w14:paraId="20AE4E7A" w14:textId="77777777" w:rsidTr="002C270A">
        <w:trPr>
          <w:trHeight w:val="395"/>
        </w:trPr>
        <w:tc>
          <w:tcPr>
            <w:tcW w:w="0" w:type="auto"/>
            <w:tcBorders>
              <w:top w:val="nil"/>
              <w:left w:val="single" w:sz="4" w:space="0" w:color="auto"/>
              <w:bottom w:val="nil"/>
              <w:right w:val="single" w:sz="4" w:space="0" w:color="auto"/>
            </w:tcBorders>
            <w:shd w:val="clear" w:color="auto" w:fill="auto"/>
            <w:noWrap/>
            <w:hideMark/>
          </w:tcPr>
          <w:p w14:paraId="5A13862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A0E05C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7011A1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0640</w:t>
            </w:r>
          </w:p>
        </w:tc>
        <w:tc>
          <w:tcPr>
            <w:tcW w:w="0" w:type="auto"/>
            <w:tcBorders>
              <w:top w:val="single" w:sz="4" w:space="0" w:color="auto"/>
              <w:left w:val="nil"/>
              <w:bottom w:val="single" w:sz="4" w:space="0" w:color="auto"/>
              <w:right w:val="single" w:sz="4" w:space="0" w:color="000000"/>
            </w:tcBorders>
            <w:shd w:val="clear" w:color="auto" w:fill="auto"/>
            <w:hideMark/>
          </w:tcPr>
          <w:p w14:paraId="1053641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kosztów egzekucyjnych, opłaty komorniczej i kosztów upomnień</w:t>
            </w:r>
          </w:p>
        </w:tc>
        <w:tc>
          <w:tcPr>
            <w:tcW w:w="0" w:type="auto"/>
            <w:tcBorders>
              <w:top w:val="nil"/>
              <w:left w:val="nil"/>
              <w:bottom w:val="single" w:sz="4" w:space="0" w:color="auto"/>
              <w:right w:val="single" w:sz="4" w:space="0" w:color="auto"/>
            </w:tcBorders>
            <w:shd w:val="clear" w:color="auto" w:fill="auto"/>
            <w:noWrap/>
            <w:vAlign w:val="bottom"/>
            <w:hideMark/>
          </w:tcPr>
          <w:p w14:paraId="6A33778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28 000,00</w:t>
            </w:r>
          </w:p>
        </w:tc>
        <w:tc>
          <w:tcPr>
            <w:tcW w:w="0" w:type="auto"/>
            <w:tcBorders>
              <w:top w:val="nil"/>
              <w:left w:val="nil"/>
              <w:bottom w:val="single" w:sz="4" w:space="0" w:color="auto"/>
              <w:right w:val="single" w:sz="4" w:space="0" w:color="auto"/>
            </w:tcBorders>
            <w:shd w:val="clear" w:color="auto" w:fill="auto"/>
            <w:noWrap/>
            <w:vAlign w:val="bottom"/>
            <w:hideMark/>
          </w:tcPr>
          <w:p w14:paraId="537C960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24 650,36</w:t>
            </w:r>
          </w:p>
        </w:tc>
        <w:tc>
          <w:tcPr>
            <w:tcW w:w="0" w:type="auto"/>
            <w:tcBorders>
              <w:top w:val="nil"/>
              <w:left w:val="nil"/>
              <w:bottom w:val="single" w:sz="4" w:space="0" w:color="auto"/>
              <w:right w:val="single" w:sz="4" w:space="0" w:color="auto"/>
            </w:tcBorders>
            <w:shd w:val="clear" w:color="auto" w:fill="auto"/>
            <w:noWrap/>
            <w:vAlign w:val="bottom"/>
            <w:hideMark/>
          </w:tcPr>
          <w:p w14:paraId="6D95A38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88,04</w:t>
            </w:r>
          </w:p>
        </w:tc>
      </w:tr>
      <w:tr w:rsidR="002C270A" w:rsidRPr="002C270A" w14:paraId="13AE023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A05643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BE2F0F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75023</w:t>
            </w:r>
          </w:p>
        </w:tc>
        <w:tc>
          <w:tcPr>
            <w:tcW w:w="0" w:type="auto"/>
            <w:tcBorders>
              <w:top w:val="nil"/>
              <w:left w:val="nil"/>
              <w:bottom w:val="single" w:sz="4" w:space="0" w:color="auto"/>
              <w:right w:val="single" w:sz="4" w:space="0" w:color="auto"/>
            </w:tcBorders>
            <w:shd w:val="clear" w:color="000000" w:fill="D9D9D9"/>
            <w:noWrap/>
            <w:hideMark/>
          </w:tcPr>
          <w:p w14:paraId="6C43232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6A8467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Urzędy gmin (miast i miast na prawach powiatu)</w:t>
            </w:r>
          </w:p>
        </w:tc>
        <w:tc>
          <w:tcPr>
            <w:tcW w:w="0" w:type="auto"/>
            <w:tcBorders>
              <w:top w:val="nil"/>
              <w:left w:val="nil"/>
              <w:bottom w:val="single" w:sz="4" w:space="0" w:color="auto"/>
              <w:right w:val="single" w:sz="4" w:space="0" w:color="auto"/>
            </w:tcBorders>
            <w:shd w:val="clear" w:color="000000" w:fill="D9D9D9"/>
            <w:noWrap/>
            <w:vAlign w:val="bottom"/>
            <w:hideMark/>
          </w:tcPr>
          <w:p w14:paraId="60A41F0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000000" w:fill="D9D9D9"/>
            <w:noWrap/>
            <w:vAlign w:val="bottom"/>
            <w:hideMark/>
          </w:tcPr>
          <w:p w14:paraId="1346C9D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3 719,47</w:t>
            </w:r>
          </w:p>
        </w:tc>
        <w:tc>
          <w:tcPr>
            <w:tcW w:w="0" w:type="auto"/>
            <w:tcBorders>
              <w:top w:val="nil"/>
              <w:left w:val="nil"/>
              <w:bottom w:val="single" w:sz="4" w:space="0" w:color="auto"/>
              <w:right w:val="single" w:sz="4" w:space="0" w:color="auto"/>
            </w:tcBorders>
            <w:shd w:val="clear" w:color="000000" w:fill="D9D9D9"/>
            <w:noWrap/>
            <w:vAlign w:val="bottom"/>
            <w:hideMark/>
          </w:tcPr>
          <w:p w14:paraId="1DBA6B2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2D848F8" w14:textId="77777777" w:rsidTr="002C270A">
        <w:trPr>
          <w:trHeight w:val="575"/>
        </w:trPr>
        <w:tc>
          <w:tcPr>
            <w:tcW w:w="0" w:type="auto"/>
            <w:tcBorders>
              <w:top w:val="nil"/>
              <w:left w:val="single" w:sz="4" w:space="0" w:color="auto"/>
              <w:bottom w:val="nil"/>
              <w:right w:val="single" w:sz="4" w:space="0" w:color="auto"/>
            </w:tcBorders>
            <w:shd w:val="clear" w:color="auto" w:fill="auto"/>
            <w:noWrap/>
            <w:hideMark/>
          </w:tcPr>
          <w:p w14:paraId="159827F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942E23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5EE030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0630</w:t>
            </w:r>
          </w:p>
        </w:tc>
        <w:tc>
          <w:tcPr>
            <w:tcW w:w="0" w:type="auto"/>
            <w:tcBorders>
              <w:top w:val="single" w:sz="4" w:space="0" w:color="auto"/>
              <w:left w:val="nil"/>
              <w:bottom w:val="single" w:sz="4" w:space="0" w:color="auto"/>
              <w:right w:val="single" w:sz="4" w:space="0" w:color="000000"/>
            </w:tcBorders>
            <w:shd w:val="clear" w:color="auto" w:fill="auto"/>
            <w:hideMark/>
          </w:tcPr>
          <w:p w14:paraId="76F6ADE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opłat i kosztów sądowych oraz innych opłat uiszczanych na rzecz Skarbu Państwa z tytułu postępowania sądowego i prokuratorskiego</w:t>
            </w:r>
          </w:p>
        </w:tc>
        <w:tc>
          <w:tcPr>
            <w:tcW w:w="0" w:type="auto"/>
            <w:tcBorders>
              <w:top w:val="nil"/>
              <w:left w:val="nil"/>
              <w:bottom w:val="single" w:sz="4" w:space="0" w:color="auto"/>
              <w:right w:val="single" w:sz="4" w:space="0" w:color="auto"/>
            </w:tcBorders>
            <w:shd w:val="clear" w:color="auto" w:fill="auto"/>
            <w:noWrap/>
            <w:vAlign w:val="bottom"/>
            <w:hideMark/>
          </w:tcPr>
          <w:p w14:paraId="7079937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031BFAE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237,29</w:t>
            </w:r>
          </w:p>
        </w:tc>
        <w:tc>
          <w:tcPr>
            <w:tcW w:w="0" w:type="auto"/>
            <w:tcBorders>
              <w:top w:val="nil"/>
              <w:left w:val="nil"/>
              <w:bottom w:val="single" w:sz="4" w:space="0" w:color="auto"/>
              <w:right w:val="single" w:sz="4" w:space="0" w:color="auto"/>
            </w:tcBorders>
            <w:shd w:val="clear" w:color="auto" w:fill="auto"/>
            <w:noWrap/>
            <w:vAlign w:val="bottom"/>
            <w:hideMark/>
          </w:tcPr>
          <w:p w14:paraId="6375375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1F9A6AD9"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E74061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41AA2C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CE49BB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593798D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44F07C7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E4298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14,00</w:t>
            </w:r>
          </w:p>
        </w:tc>
        <w:tc>
          <w:tcPr>
            <w:tcW w:w="0" w:type="auto"/>
            <w:tcBorders>
              <w:top w:val="nil"/>
              <w:left w:val="nil"/>
              <w:bottom w:val="single" w:sz="4" w:space="0" w:color="auto"/>
              <w:right w:val="single" w:sz="4" w:space="0" w:color="auto"/>
            </w:tcBorders>
            <w:shd w:val="clear" w:color="auto" w:fill="auto"/>
            <w:noWrap/>
            <w:vAlign w:val="bottom"/>
            <w:hideMark/>
          </w:tcPr>
          <w:p w14:paraId="4419749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15D5DC8F"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201BDD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7DC544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A9A98C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0870</w:t>
            </w:r>
          </w:p>
        </w:tc>
        <w:tc>
          <w:tcPr>
            <w:tcW w:w="0" w:type="auto"/>
            <w:tcBorders>
              <w:top w:val="single" w:sz="4" w:space="0" w:color="auto"/>
              <w:left w:val="nil"/>
              <w:bottom w:val="single" w:sz="4" w:space="0" w:color="auto"/>
              <w:right w:val="single" w:sz="4" w:space="0" w:color="000000"/>
            </w:tcBorders>
            <w:shd w:val="clear" w:color="auto" w:fill="auto"/>
            <w:hideMark/>
          </w:tcPr>
          <w:p w14:paraId="17E367A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ze sprzedaży składników majątkowych</w:t>
            </w:r>
          </w:p>
        </w:tc>
        <w:tc>
          <w:tcPr>
            <w:tcW w:w="0" w:type="auto"/>
            <w:tcBorders>
              <w:top w:val="nil"/>
              <w:left w:val="nil"/>
              <w:bottom w:val="single" w:sz="4" w:space="0" w:color="auto"/>
              <w:right w:val="single" w:sz="4" w:space="0" w:color="auto"/>
            </w:tcBorders>
            <w:shd w:val="clear" w:color="auto" w:fill="auto"/>
            <w:noWrap/>
            <w:vAlign w:val="bottom"/>
            <w:hideMark/>
          </w:tcPr>
          <w:p w14:paraId="0A0D34D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37B0B92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44,10</w:t>
            </w:r>
          </w:p>
        </w:tc>
        <w:tc>
          <w:tcPr>
            <w:tcW w:w="0" w:type="auto"/>
            <w:tcBorders>
              <w:top w:val="nil"/>
              <w:left w:val="nil"/>
              <w:bottom w:val="single" w:sz="4" w:space="0" w:color="auto"/>
              <w:right w:val="single" w:sz="4" w:space="0" w:color="auto"/>
            </w:tcBorders>
            <w:shd w:val="clear" w:color="auto" w:fill="auto"/>
            <w:noWrap/>
            <w:vAlign w:val="bottom"/>
            <w:hideMark/>
          </w:tcPr>
          <w:p w14:paraId="11BCDF7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3B1E91E"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87B04E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2772F0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15368E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17ECEF9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77B1379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64AFA39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3 424,08</w:t>
            </w:r>
          </w:p>
        </w:tc>
        <w:tc>
          <w:tcPr>
            <w:tcW w:w="0" w:type="auto"/>
            <w:tcBorders>
              <w:top w:val="nil"/>
              <w:left w:val="nil"/>
              <w:bottom w:val="single" w:sz="4" w:space="0" w:color="auto"/>
              <w:right w:val="single" w:sz="4" w:space="0" w:color="auto"/>
            </w:tcBorders>
            <w:shd w:val="clear" w:color="auto" w:fill="auto"/>
            <w:noWrap/>
            <w:vAlign w:val="bottom"/>
            <w:hideMark/>
          </w:tcPr>
          <w:p w14:paraId="4123564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54B95497" w14:textId="77777777" w:rsidTr="0074027B">
        <w:trPr>
          <w:trHeight w:val="255"/>
        </w:trPr>
        <w:tc>
          <w:tcPr>
            <w:tcW w:w="0" w:type="auto"/>
            <w:tcBorders>
              <w:top w:val="nil"/>
              <w:left w:val="single" w:sz="4" w:space="0" w:color="auto"/>
              <w:right w:val="single" w:sz="4" w:space="0" w:color="auto"/>
            </w:tcBorders>
            <w:shd w:val="clear" w:color="auto" w:fill="auto"/>
            <w:noWrap/>
            <w:hideMark/>
          </w:tcPr>
          <w:p w14:paraId="5B48D90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lastRenderedPageBreak/>
              <w:t> </w:t>
            </w:r>
          </w:p>
        </w:tc>
        <w:tc>
          <w:tcPr>
            <w:tcW w:w="0" w:type="auto"/>
            <w:tcBorders>
              <w:top w:val="nil"/>
              <w:left w:val="nil"/>
              <w:bottom w:val="single" w:sz="4" w:space="0" w:color="auto"/>
              <w:right w:val="single" w:sz="4" w:space="0" w:color="auto"/>
            </w:tcBorders>
            <w:shd w:val="clear" w:color="000000" w:fill="D9D9D9"/>
            <w:noWrap/>
            <w:vAlign w:val="center"/>
            <w:hideMark/>
          </w:tcPr>
          <w:p w14:paraId="14BA8CB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75075</w:t>
            </w:r>
          </w:p>
        </w:tc>
        <w:tc>
          <w:tcPr>
            <w:tcW w:w="0" w:type="auto"/>
            <w:tcBorders>
              <w:top w:val="nil"/>
              <w:left w:val="nil"/>
              <w:bottom w:val="single" w:sz="4" w:space="0" w:color="auto"/>
              <w:right w:val="single" w:sz="4" w:space="0" w:color="auto"/>
            </w:tcBorders>
            <w:shd w:val="clear" w:color="000000" w:fill="D9D9D9"/>
            <w:noWrap/>
            <w:hideMark/>
          </w:tcPr>
          <w:p w14:paraId="53B4A0D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38B54E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Promocja jednostek samorządu terytorialnego</w:t>
            </w:r>
          </w:p>
        </w:tc>
        <w:tc>
          <w:tcPr>
            <w:tcW w:w="0" w:type="auto"/>
            <w:tcBorders>
              <w:top w:val="nil"/>
              <w:left w:val="nil"/>
              <w:bottom w:val="single" w:sz="4" w:space="0" w:color="auto"/>
              <w:right w:val="single" w:sz="4" w:space="0" w:color="auto"/>
            </w:tcBorders>
            <w:shd w:val="clear" w:color="000000" w:fill="D9D9D9"/>
            <w:noWrap/>
            <w:vAlign w:val="bottom"/>
            <w:hideMark/>
          </w:tcPr>
          <w:p w14:paraId="2346463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000000" w:fill="D9D9D9"/>
            <w:noWrap/>
            <w:vAlign w:val="bottom"/>
            <w:hideMark/>
          </w:tcPr>
          <w:p w14:paraId="59FF98D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2 545,49</w:t>
            </w:r>
          </w:p>
        </w:tc>
        <w:tc>
          <w:tcPr>
            <w:tcW w:w="0" w:type="auto"/>
            <w:tcBorders>
              <w:top w:val="nil"/>
              <w:left w:val="nil"/>
              <w:bottom w:val="single" w:sz="4" w:space="0" w:color="auto"/>
              <w:right w:val="single" w:sz="4" w:space="0" w:color="auto"/>
            </w:tcBorders>
            <w:shd w:val="clear" w:color="000000" w:fill="D9D9D9"/>
            <w:noWrap/>
            <w:vAlign w:val="bottom"/>
            <w:hideMark/>
          </w:tcPr>
          <w:p w14:paraId="3D9694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123CD8C" w14:textId="77777777" w:rsidTr="0074027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64EEF75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E94110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15D675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0752913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059969D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697EDAF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1 200,00</w:t>
            </w:r>
          </w:p>
        </w:tc>
        <w:tc>
          <w:tcPr>
            <w:tcW w:w="0" w:type="auto"/>
            <w:tcBorders>
              <w:top w:val="nil"/>
              <w:left w:val="nil"/>
              <w:bottom w:val="single" w:sz="4" w:space="0" w:color="auto"/>
              <w:right w:val="single" w:sz="4" w:space="0" w:color="auto"/>
            </w:tcBorders>
            <w:shd w:val="clear" w:color="auto" w:fill="auto"/>
            <w:noWrap/>
            <w:vAlign w:val="bottom"/>
            <w:hideMark/>
          </w:tcPr>
          <w:p w14:paraId="42A2F87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470792C" w14:textId="77777777" w:rsidTr="0074027B">
        <w:trPr>
          <w:trHeight w:val="915"/>
        </w:trPr>
        <w:tc>
          <w:tcPr>
            <w:tcW w:w="0" w:type="auto"/>
            <w:tcBorders>
              <w:top w:val="single" w:sz="4" w:space="0" w:color="auto"/>
              <w:left w:val="single" w:sz="4" w:space="0" w:color="auto"/>
              <w:bottom w:val="nil"/>
              <w:right w:val="single" w:sz="4" w:space="0" w:color="auto"/>
            </w:tcBorders>
            <w:shd w:val="clear" w:color="auto" w:fill="auto"/>
            <w:noWrap/>
            <w:hideMark/>
          </w:tcPr>
          <w:p w14:paraId="55912A2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3D0C1B0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474B0B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2058</w:t>
            </w:r>
          </w:p>
        </w:tc>
        <w:tc>
          <w:tcPr>
            <w:tcW w:w="0" w:type="auto"/>
            <w:tcBorders>
              <w:top w:val="single" w:sz="4" w:space="0" w:color="auto"/>
              <w:left w:val="nil"/>
              <w:bottom w:val="single" w:sz="4" w:space="0" w:color="auto"/>
              <w:right w:val="single" w:sz="4" w:space="0" w:color="000000"/>
            </w:tcBorders>
            <w:shd w:val="clear" w:color="auto" w:fill="auto"/>
            <w:hideMark/>
          </w:tcPr>
          <w:p w14:paraId="5BABE43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Dotacja celowa w ramach programów finansowych z udziałem środków europejskich oraz środków, o których mowa w art.. 5 ust. 3 pkt 5 lit. A i b ustawy, lub płatności w ramach budżetu </w:t>
            </w:r>
            <w:proofErr w:type="spellStart"/>
            <w:r w:rsidRPr="002C270A">
              <w:rPr>
                <w:rFonts w:ascii="Times New Roman" w:eastAsia="Times New Roman" w:hAnsi="Times New Roman" w:cs="Times New Roman"/>
                <w:sz w:val="16"/>
                <w:szCs w:val="16"/>
                <w:lang w:eastAsia="pl-PL"/>
              </w:rPr>
              <w:t>środkó</w:t>
            </w:r>
            <w:proofErr w:type="spellEnd"/>
            <w:r w:rsidRPr="002C270A">
              <w:rPr>
                <w:rFonts w:ascii="Times New Roman" w:eastAsia="Times New Roman" w:hAnsi="Times New Roman" w:cs="Times New Roman"/>
                <w:sz w:val="16"/>
                <w:szCs w:val="16"/>
                <w:lang w:eastAsia="pl-PL"/>
              </w:rPr>
              <w:t xml:space="preserve"> europejskich, realizowanych przez jednostki samorządu terytorialnego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5E473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DE651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1 345,49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D8FD0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FFF4324"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9E54F3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D1D071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75077</w:t>
            </w:r>
          </w:p>
        </w:tc>
        <w:tc>
          <w:tcPr>
            <w:tcW w:w="0" w:type="auto"/>
            <w:tcBorders>
              <w:top w:val="nil"/>
              <w:left w:val="nil"/>
              <w:bottom w:val="single" w:sz="4" w:space="0" w:color="auto"/>
              <w:right w:val="single" w:sz="4" w:space="0" w:color="auto"/>
            </w:tcBorders>
            <w:shd w:val="clear" w:color="000000" w:fill="D9D9D9"/>
            <w:noWrap/>
            <w:hideMark/>
          </w:tcPr>
          <w:p w14:paraId="7DA4C3F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4FF65D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Centrum Projektów Polska Cyfrowa</w:t>
            </w:r>
          </w:p>
        </w:tc>
        <w:tc>
          <w:tcPr>
            <w:tcW w:w="0" w:type="auto"/>
            <w:tcBorders>
              <w:top w:val="nil"/>
              <w:left w:val="nil"/>
              <w:bottom w:val="single" w:sz="4" w:space="0" w:color="auto"/>
              <w:right w:val="single" w:sz="4" w:space="0" w:color="auto"/>
            </w:tcBorders>
            <w:shd w:val="clear" w:color="000000" w:fill="D9D9D9"/>
            <w:noWrap/>
            <w:vAlign w:val="bottom"/>
            <w:hideMark/>
          </w:tcPr>
          <w:p w14:paraId="44F324C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116 100,00</w:t>
            </w:r>
          </w:p>
        </w:tc>
        <w:tc>
          <w:tcPr>
            <w:tcW w:w="0" w:type="auto"/>
            <w:tcBorders>
              <w:top w:val="nil"/>
              <w:left w:val="nil"/>
              <w:bottom w:val="single" w:sz="4" w:space="0" w:color="auto"/>
              <w:right w:val="single" w:sz="4" w:space="0" w:color="auto"/>
            </w:tcBorders>
            <w:shd w:val="clear" w:color="000000" w:fill="D9D9D9"/>
            <w:noWrap/>
            <w:vAlign w:val="bottom"/>
            <w:hideMark/>
          </w:tcPr>
          <w:p w14:paraId="3ED7A6B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116 100,00</w:t>
            </w:r>
          </w:p>
        </w:tc>
        <w:tc>
          <w:tcPr>
            <w:tcW w:w="0" w:type="auto"/>
            <w:tcBorders>
              <w:top w:val="nil"/>
              <w:left w:val="nil"/>
              <w:bottom w:val="single" w:sz="4" w:space="0" w:color="auto"/>
              <w:right w:val="single" w:sz="4" w:space="0" w:color="auto"/>
            </w:tcBorders>
            <w:shd w:val="clear" w:color="000000" w:fill="D9D9D9"/>
            <w:noWrap/>
            <w:vAlign w:val="bottom"/>
            <w:hideMark/>
          </w:tcPr>
          <w:p w14:paraId="72227C1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09752EAF" w14:textId="77777777" w:rsidTr="002C270A">
        <w:trPr>
          <w:trHeight w:val="930"/>
        </w:trPr>
        <w:tc>
          <w:tcPr>
            <w:tcW w:w="0" w:type="auto"/>
            <w:tcBorders>
              <w:top w:val="nil"/>
              <w:left w:val="single" w:sz="4" w:space="0" w:color="auto"/>
              <w:bottom w:val="nil"/>
              <w:right w:val="single" w:sz="4" w:space="0" w:color="auto"/>
            </w:tcBorders>
            <w:shd w:val="clear" w:color="auto" w:fill="auto"/>
            <w:noWrap/>
            <w:hideMark/>
          </w:tcPr>
          <w:p w14:paraId="6EBF8C2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5717AD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D82FB9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2057</w:t>
            </w:r>
          </w:p>
        </w:tc>
        <w:tc>
          <w:tcPr>
            <w:tcW w:w="0" w:type="auto"/>
            <w:tcBorders>
              <w:top w:val="single" w:sz="4" w:space="0" w:color="auto"/>
              <w:left w:val="nil"/>
              <w:bottom w:val="single" w:sz="4" w:space="0" w:color="auto"/>
              <w:right w:val="single" w:sz="4" w:space="0" w:color="000000"/>
            </w:tcBorders>
            <w:shd w:val="clear" w:color="auto" w:fill="auto"/>
            <w:hideMark/>
          </w:tcPr>
          <w:p w14:paraId="14FB06D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Dotacja celowa w ramach programów finansowych z udziałem środków europejskich oraz środków, o których mowa w art.. 5 ust. 3 pkt 5 lit. A i b ustawy, lub płatności w ramach budżetu </w:t>
            </w:r>
            <w:proofErr w:type="spellStart"/>
            <w:r w:rsidRPr="002C270A">
              <w:rPr>
                <w:rFonts w:ascii="Times New Roman" w:eastAsia="Times New Roman" w:hAnsi="Times New Roman" w:cs="Times New Roman"/>
                <w:sz w:val="16"/>
                <w:szCs w:val="16"/>
                <w:lang w:eastAsia="pl-PL"/>
              </w:rPr>
              <w:t>środkó</w:t>
            </w:r>
            <w:proofErr w:type="spellEnd"/>
            <w:r w:rsidRPr="002C270A">
              <w:rPr>
                <w:rFonts w:ascii="Times New Roman" w:eastAsia="Times New Roman" w:hAnsi="Times New Roman" w:cs="Times New Roman"/>
                <w:sz w:val="16"/>
                <w:szCs w:val="16"/>
                <w:lang w:eastAsia="pl-PL"/>
              </w:rPr>
              <w:t xml:space="preserve"> europejskich, realizowanych przez jednostki samorządu terytorialnego</w:t>
            </w:r>
          </w:p>
        </w:tc>
        <w:tc>
          <w:tcPr>
            <w:tcW w:w="0" w:type="auto"/>
            <w:tcBorders>
              <w:top w:val="nil"/>
              <w:left w:val="nil"/>
              <w:bottom w:val="single" w:sz="4" w:space="0" w:color="auto"/>
              <w:right w:val="single" w:sz="4" w:space="0" w:color="auto"/>
            </w:tcBorders>
            <w:shd w:val="clear" w:color="auto" w:fill="auto"/>
            <w:noWrap/>
            <w:vAlign w:val="bottom"/>
            <w:hideMark/>
          </w:tcPr>
          <w:p w14:paraId="7D41E29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116 100,00</w:t>
            </w:r>
          </w:p>
        </w:tc>
        <w:tc>
          <w:tcPr>
            <w:tcW w:w="0" w:type="auto"/>
            <w:tcBorders>
              <w:top w:val="nil"/>
              <w:left w:val="nil"/>
              <w:bottom w:val="single" w:sz="4" w:space="0" w:color="auto"/>
              <w:right w:val="single" w:sz="4" w:space="0" w:color="auto"/>
            </w:tcBorders>
            <w:shd w:val="clear" w:color="auto" w:fill="auto"/>
            <w:noWrap/>
            <w:vAlign w:val="bottom"/>
            <w:hideMark/>
          </w:tcPr>
          <w:p w14:paraId="639E59B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116 100,00</w:t>
            </w:r>
          </w:p>
        </w:tc>
        <w:tc>
          <w:tcPr>
            <w:tcW w:w="0" w:type="auto"/>
            <w:tcBorders>
              <w:top w:val="nil"/>
              <w:left w:val="nil"/>
              <w:bottom w:val="single" w:sz="4" w:space="0" w:color="auto"/>
              <w:right w:val="single" w:sz="4" w:space="0" w:color="auto"/>
            </w:tcBorders>
            <w:shd w:val="clear" w:color="auto" w:fill="auto"/>
            <w:noWrap/>
            <w:vAlign w:val="bottom"/>
            <w:hideMark/>
          </w:tcPr>
          <w:p w14:paraId="4CE5081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3D448D09"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F8CA37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1693A9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75085</w:t>
            </w:r>
          </w:p>
        </w:tc>
        <w:tc>
          <w:tcPr>
            <w:tcW w:w="0" w:type="auto"/>
            <w:tcBorders>
              <w:top w:val="nil"/>
              <w:left w:val="nil"/>
              <w:bottom w:val="single" w:sz="4" w:space="0" w:color="auto"/>
              <w:right w:val="single" w:sz="4" w:space="0" w:color="auto"/>
            </w:tcBorders>
            <w:shd w:val="clear" w:color="000000" w:fill="D9D9D9"/>
            <w:noWrap/>
            <w:hideMark/>
          </w:tcPr>
          <w:p w14:paraId="3CFAA66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76CF741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Wspólna obsługa jednostek samorządu terytorialnego</w:t>
            </w:r>
          </w:p>
        </w:tc>
        <w:tc>
          <w:tcPr>
            <w:tcW w:w="0" w:type="auto"/>
            <w:tcBorders>
              <w:top w:val="nil"/>
              <w:left w:val="nil"/>
              <w:bottom w:val="single" w:sz="4" w:space="0" w:color="auto"/>
              <w:right w:val="single" w:sz="4" w:space="0" w:color="auto"/>
            </w:tcBorders>
            <w:shd w:val="clear" w:color="000000" w:fill="D9D9D9"/>
            <w:noWrap/>
            <w:vAlign w:val="bottom"/>
            <w:hideMark/>
          </w:tcPr>
          <w:p w14:paraId="0FA4BEF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38 810,98</w:t>
            </w:r>
          </w:p>
        </w:tc>
        <w:tc>
          <w:tcPr>
            <w:tcW w:w="0" w:type="auto"/>
            <w:tcBorders>
              <w:top w:val="nil"/>
              <w:left w:val="nil"/>
              <w:bottom w:val="single" w:sz="4" w:space="0" w:color="auto"/>
              <w:right w:val="single" w:sz="4" w:space="0" w:color="auto"/>
            </w:tcBorders>
            <w:shd w:val="clear" w:color="000000" w:fill="D9D9D9"/>
            <w:noWrap/>
            <w:vAlign w:val="bottom"/>
            <w:hideMark/>
          </w:tcPr>
          <w:p w14:paraId="3E3FD1B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61,00</w:t>
            </w:r>
          </w:p>
        </w:tc>
        <w:tc>
          <w:tcPr>
            <w:tcW w:w="0" w:type="auto"/>
            <w:tcBorders>
              <w:top w:val="nil"/>
              <w:left w:val="nil"/>
              <w:bottom w:val="single" w:sz="4" w:space="0" w:color="auto"/>
              <w:right w:val="single" w:sz="4" w:space="0" w:color="auto"/>
            </w:tcBorders>
            <w:shd w:val="clear" w:color="000000" w:fill="D9D9D9"/>
            <w:noWrap/>
            <w:vAlign w:val="bottom"/>
            <w:hideMark/>
          </w:tcPr>
          <w:p w14:paraId="315C4EB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0,16</w:t>
            </w:r>
          </w:p>
        </w:tc>
      </w:tr>
      <w:tr w:rsidR="002C270A" w:rsidRPr="002C270A" w14:paraId="3691253D"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9E361D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32D718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16A6FD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5B514C5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58EB940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6099CCB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61,00</w:t>
            </w:r>
          </w:p>
        </w:tc>
        <w:tc>
          <w:tcPr>
            <w:tcW w:w="0" w:type="auto"/>
            <w:tcBorders>
              <w:top w:val="nil"/>
              <w:left w:val="nil"/>
              <w:bottom w:val="single" w:sz="4" w:space="0" w:color="auto"/>
              <w:right w:val="single" w:sz="4" w:space="0" w:color="auto"/>
            </w:tcBorders>
            <w:shd w:val="clear" w:color="auto" w:fill="auto"/>
            <w:noWrap/>
            <w:vAlign w:val="bottom"/>
            <w:hideMark/>
          </w:tcPr>
          <w:p w14:paraId="075081D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61,00</w:t>
            </w:r>
          </w:p>
        </w:tc>
      </w:tr>
      <w:tr w:rsidR="002C270A" w:rsidRPr="002C270A" w14:paraId="591605C5" w14:textId="77777777" w:rsidTr="002C270A">
        <w:trPr>
          <w:trHeight w:val="945"/>
        </w:trPr>
        <w:tc>
          <w:tcPr>
            <w:tcW w:w="0" w:type="auto"/>
            <w:tcBorders>
              <w:top w:val="nil"/>
              <w:left w:val="single" w:sz="4" w:space="0" w:color="auto"/>
              <w:bottom w:val="nil"/>
              <w:right w:val="single" w:sz="4" w:space="0" w:color="auto"/>
            </w:tcBorders>
            <w:shd w:val="clear" w:color="auto" w:fill="auto"/>
            <w:noWrap/>
            <w:hideMark/>
          </w:tcPr>
          <w:p w14:paraId="794E67B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FEE513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4AE948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2057</w:t>
            </w:r>
          </w:p>
        </w:tc>
        <w:tc>
          <w:tcPr>
            <w:tcW w:w="0" w:type="auto"/>
            <w:tcBorders>
              <w:top w:val="single" w:sz="4" w:space="0" w:color="auto"/>
              <w:left w:val="nil"/>
              <w:bottom w:val="single" w:sz="4" w:space="0" w:color="auto"/>
              <w:right w:val="single" w:sz="4" w:space="0" w:color="000000"/>
            </w:tcBorders>
            <w:shd w:val="clear" w:color="auto" w:fill="auto"/>
            <w:hideMark/>
          </w:tcPr>
          <w:p w14:paraId="3885E2C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Dotacja celowa w ramach programów finansowych z udziałem środków europejskich oraz środków, o których mowa w art.. 5 ust. 3 pkt 5 lit. A i b ustawy, lub płatności w ramach budżetu </w:t>
            </w:r>
            <w:proofErr w:type="spellStart"/>
            <w:r w:rsidRPr="002C270A">
              <w:rPr>
                <w:rFonts w:ascii="Times New Roman" w:eastAsia="Times New Roman" w:hAnsi="Times New Roman" w:cs="Times New Roman"/>
                <w:sz w:val="16"/>
                <w:szCs w:val="16"/>
                <w:lang w:eastAsia="pl-PL"/>
              </w:rPr>
              <w:t>środkó</w:t>
            </w:r>
            <w:proofErr w:type="spellEnd"/>
            <w:r w:rsidRPr="002C270A">
              <w:rPr>
                <w:rFonts w:ascii="Times New Roman" w:eastAsia="Times New Roman" w:hAnsi="Times New Roman" w:cs="Times New Roman"/>
                <w:sz w:val="16"/>
                <w:szCs w:val="16"/>
                <w:lang w:eastAsia="pl-PL"/>
              </w:rPr>
              <w:t xml:space="preserve"> europejskich, realizowanych przez jednostki samorządu terytorialnego</w:t>
            </w:r>
          </w:p>
        </w:tc>
        <w:tc>
          <w:tcPr>
            <w:tcW w:w="0" w:type="auto"/>
            <w:tcBorders>
              <w:top w:val="nil"/>
              <w:left w:val="nil"/>
              <w:bottom w:val="single" w:sz="4" w:space="0" w:color="auto"/>
              <w:right w:val="single" w:sz="4" w:space="0" w:color="auto"/>
            </w:tcBorders>
            <w:shd w:val="clear" w:color="auto" w:fill="auto"/>
            <w:noWrap/>
            <w:vAlign w:val="bottom"/>
            <w:hideMark/>
          </w:tcPr>
          <w:p w14:paraId="035ABCC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32 625,62</w:t>
            </w:r>
          </w:p>
        </w:tc>
        <w:tc>
          <w:tcPr>
            <w:tcW w:w="0" w:type="auto"/>
            <w:tcBorders>
              <w:top w:val="nil"/>
              <w:left w:val="nil"/>
              <w:bottom w:val="single" w:sz="4" w:space="0" w:color="auto"/>
              <w:right w:val="single" w:sz="4" w:space="0" w:color="auto"/>
            </w:tcBorders>
            <w:shd w:val="clear" w:color="auto" w:fill="auto"/>
            <w:noWrap/>
            <w:vAlign w:val="bottom"/>
            <w:hideMark/>
          </w:tcPr>
          <w:p w14:paraId="4B09AE4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D6FE7A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9A38CCA" w14:textId="77777777" w:rsidTr="002C270A">
        <w:trPr>
          <w:trHeight w:val="930"/>
        </w:trPr>
        <w:tc>
          <w:tcPr>
            <w:tcW w:w="0" w:type="auto"/>
            <w:tcBorders>
              <w:top w:val="nil"/>
              <w:left w:val="single" w:sz="4" w:space="0" w:color="auto"/>
              <w:bottom w:val="nil"/>
              <w:right w:val="single" w:sz="4" w:space="0" w:color="auto"/>
            </w:tcBorders>
            <w:shd w:val="clear" w:color="auto" w:fill="auto"/>
            <w:noWrap/>
            <w:hideMark/>
          </w:tcPr>
          <w:p w14:paraId="3CE8413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519BA7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713FE0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2059</w:t>
            </w:r>
          </w:p>
        </w:tc>
        <w:tc>
          <w:tcPr>
            <w:tcW w:w="0" w:type="auto"/>
            <w:tcBorders>
              <w:top w:val="single" w:sz="4" w:space="0" w:color="auto"/>
              <w:left w:val="nil"/>
              <w:bottom w:val="single" w:sz="4" w:space="0" w:color="auto"/>
              <w:right w:val="single" w:sz="4" w:space="0" w:color="000000"/>
            </w:tcBorders>
            <w:shd w:val="clear" w:color="auto" w:fill="auto"/>
            <w:hideMark/>
          </w:tcPr>
          <w:p w14:paraId="15059B0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0" w:type="auto"/>
            <w:tcBorders>
              <w:top w:val="nil"/>
              <w:left w:val="nil"/>
              <w:bottom w:val="single" w:sz="4" w:space="0" w:color="auto"/>
              <w:right w:val="single" w:sz="4" w:space="0" w:color="auto"/>
            </w:tcBorders>
            <w:shd w:val="clear" w:color="auto" w:fill="auto"/>
            <w:noWrap/>
            <w:vAlign w:val="bottom"/>
            <w:hideMark/>
          </w:tcPr>
          <w:p w14:paraId="131A1E4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6 085,36</w:t>
            </w:r>
          </w:p>
        </w:tc>
        <w:tc>
          <w:tcPr>
            <w:tcW w:w="0" w:type="auto"/>
            <w:tcBorders>
              <w:top w:val="nil"/>
              <w:left w:val="nil"/>
              <w:bottom w:val="single" w:sz="4" w:space="0" w:color="auto"/>
              <w:right w:val="single" w:sz="4" w:space="0" w:color="auto"/>
            </w:tcBorders>
            <w:shd w:val="clear" w:color="auto" w:fill="auto"/>
            <w:noWrap/>
            <w:vAlign w:val="bottom"/>
            <w:hideMark/>
          </w:tcPr>
          <w:p w14:paraId="6C07B05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7E0464F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D48814F"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25CE87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14FEBB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75095</w:t>
            </w:r>
          </w:p>
        </w:tc>
        <w:tc>
          <w:tcPr>
            <w:tcW w:w="0" w:type="auto"/>
            <w:tcBorders>
              <w:top w:val="nil"/>
              <w:left w:val="nil"/>
              <w:bottom w:val="single" w:sz="4" w:space="0" w:color="auto"/>
              <w:right w:val="single" w:sz="4" w:space="0" w:color="auto"/>
            </w:tcBorders>
            <w:shd w:val="clear" w:color="000000" w:fill="D9D9D9"/>
            <w:noWrap/>
            <w:hideMark/>
          </w:tcPr>
          <w:p w14:paraId="121278F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9B7590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Pozostała działalność</w:t>
            </w:r>
          </w:p>
        </w:tc>
        <w:tc>
          <w:tcPr>
            <w:tcW w:w="0" w:type="auto"/>
            <w:tcBorders>
              <w:top w:val="nil"/>
              <w:left w:val="nil"/>
              <w:bottom w:val="single" w:sz="4" w:space="0" w:color="auto"/>
              <w:right w:val="single" w:sz="4" w:space="0" w:color="auto"/>
            </w:tcBorders>
            <w:shd w:val="clear" w:color="000000" w:fill="D9D9D9"/>
            <w:noWrap/>
            <w:vAlign w:val="bottom"/>
            <w:hideMark/>
          </w:tcPr>
          <w:p w14:paraId="39DF04F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20 134,00</w:t>
            </w:r>
          </w:p>
        </w:tc>
        <w:tc>
          <w:tcPr>
            <w:tcW w:w="0" w:type="auto"/>
            <w:tcBorders>
              <w:top w:val="nil"/>
              <w:left w:val="nil"/>
              <w:bottom w:val="single" w:sz="4" w:space="0" w:color="auto"/>
              <w:right w:val="single" w:sz="4" w:space="0" w:color="auto"/>
            </w:tcBorders>
            <w:shd w:val="clear" w:color="000000" w:fill="D9D9D9"/>
            <w:noWrap/>
            <w:vAlign w:val="bottom"/>
            <w:hideMark/>
          </w:tcPr>
          <w:p w14:paraId="3BCF0E2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1,68</w:t>
            </w:r>
          </w:p>
        </w:tc>
        <w:tc>
          <w:tcPr>
            <w:tcW w:w="0" w:type="auto"/>
            <w:tcBorders>
              <w:top w:val="nil"/>
              <w:left w:val="nil"/>
              <w:bottom w:val="single" w:sz="4" w:space="0" w:color="auto"/>
              <w:right w:val="single" w:sz="4" w:space="0" w:color="auto"/>
            </w:tcBorders>
            <w:shd w:val="clear" w:color="000000" w:fill="D9D9D9"/>
            <w:noWrap/>
            <w:vAlign w:val="bottom"/>
            <w:hideMark/>
          </w:tcPr>
          <w:p w14:paraId="115F3A3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0,01</w:t>
            </w:r>
          </w:p>
        </w:tc>
      </w:tr>
      <w:tr w:rsidR="002C270A" w:rsidRPr="002C270A" w14:paraId="75F3AE53"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319571D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D3C28A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7F084A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011EE44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19281BD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12 134,00</w:t>
            </w:r>
          </w:p>
        </w:tc>
        <w:tc>
          <w:tcPr>
            <w:tcW w:w="0" w:type="auto"/>
            <w:tcBorders>
              <w:top w:val="nil"/>
              <w:left w:val="nil"/>
              <w:bottom w:val="single" w:sz="4" w:space="0" w:color="auto"/>
              <w:right w:val="single" w:sz="4" w:space="0" w:color="auto"/>
            </w:tcBorders>
            <w:shd w:val="clear" w:color="auto" w:fill="auto"/>
            <w:noWrap/>
            <w:vAlign w:val="bottom"/>
            <w:hideMark/>
          </w:tcPr>
          <w:p w14:paraId="32C0A26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1,68</w:t>
            </w:r>
          </w:p>
        </w:tc>
        <w:tc>
          <w:tcPr>
            <w:tcW w:w="0" w:type="auto"/>
            <w:tcBorders>
              <w:top w:val="nil"/>
              <w:left w:val="nil"/>
              <w:bottom w:val="single" w:sz="4" w:space="0" w:color="auto"/>
              <w:right w:val="single" w:sz="4" w:space="0" w:color="auto"/>
            </w:tcBorders>
            <w:shd w:val="clear" w:color="auto" w:fill="auto"/>
            <w:noWrap/>
            <w:vAlign w:val="bottom"/>
            <w:hideMark/>
          </w:tcPr>
          <w:p w14:paraId="23224D1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0,01</w:t>
            </w:r>
          </w:p>
        </w:tc>
      </w:tr>
      <w:tr w:rsidR="002C270A" w:rsidRPr="002C270A" w14:paraId="773D8EBB" w14:textId="77777777" w:rsidTr="002C270A">
        <w:trPr>
          <w:trHeight w:val="540"/>
        </w:trPr>
        <w:tc>
          <w:tcPr>
            <w:tcW w:w="0" w:type="auto"/>
            <w:tcBorders>
              <w:top w:val="nil"/>
              <w:left w:val="single" w:sz="4" w:space="0" w:color="auto"/>
              <w:bottom w:val="single" w:sz="4" w:space="0" w:color="auto"/>
              <w:right w:val="single" w:sz="4" w:space="0" w:color="auto"/>
            </w:tcBorders>
            <w:shd w:val="clear" w:color="auto" w:fill="auto"/>
            <w:noWrap/>
            <w:hideMark/>
          </w:tcPr>
          <w:p w14:paraId="2073953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D30F03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97D655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4AA6C81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Dotacja celowa otrzymana z budżetu państwa na realizację </w:t>
            </w:r>
            <w:proofErr w:type="spellStart"/>
            <w:r w:rsidRPr="002C270A">
              <w:rPr>
                <w:rFonts w:ascii="Times New Roman" w:eastAsia="Times New Roman" w:hAnsi="Times New Roman" w:cs="Times New Roman"/>
                <w:sz w:val="16"/>
                <w:szCs w:val="16"/>
                <w:lang w:eastAsia="pl-PL"/>
              </w:rPr>
              <w:t>włąsnych</w:t>
            </w:r>
            <w:proofErr w:type="spellEnd"/>
            <w:r w:rsidRPr="002C270A">
              <w:rPr>
                <w:rFonts w:ascii="Times New Roman" w:eastAsia="Times New Roman" w:hAnsi="Times New Roman" w:cs="Times New Roman"/>
                <w:sz w:val="16"/>
                <w:szCs w:val="16"/>
                <w:lang w:eastAsia="pl-PL"/>
              </w:rPr>
              <w:t xml:space="preserve">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7B57581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8 000,00</w:t>
            </w:r>
          </w:p>
        </w:tc>
        <w:tc>
          <w:tcPr>
            <w:tcW w:w="0" w:type="auto"/>
            <w:tcBorders>
              <w:top w:val="nil"/>
              <w:left w:val="nil"/>
              <w:bottom w:val="single" w:sz="4" w:space="0" w:color="auto"/>
              <w:right w:val="single" w:sz="4" w:space="0" w:color="auto"/>
            </w:tcBorders>
            <w:shd w:val="clear" w:color="auto" w:fill="auto"/>
            <w:noWrap/>
            <w:vAlign w:val="bottom"/>
            <w:hideMark/>
          </w:tcPr>
          <w:p w14:paraId="60DAA77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3F56927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CE5A739" w14:textId="77777777" w:rsidTr="002C270A">
        <w:trPr>
          <w:trHeight w:val="525"/>
        </w:trPr>
        <w:tc>
          <w:tcPr>
            <w:tcW w:w="0" w:type="auto"/>
            <w:tcBorders>
              <w:top w:val="nil"/>
              <w:left w:val="single" w:sz="4" w:space="0" w:color="auto"/>
              <w:bottom w:val="nil"/>
              <w:right w:val="single" w:sz="4" w:space="0" w:color="auto"/>
            </w:tcBorders>
            <w:shd w:val="clear" w:color="000000" w:fill="A6A6A6"/>
            <w:noWrap/>
            <w:vAlign w:val="center"/>
            <w:hideMark/>
          </w:tcPr>
          <w:p w14:paraId="0F99A249"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751</w:t>
            </w:r>
          </w:p>
        </w:tc>
        <w:tc>
          <w:tcPr>
            <w:tcW w:w="0" w:type="auto"/>
            <w:tcBorders>
              <w:top w:val="nil"/>
              <w:left w:val="nil"/>
              <w:bottom w:val="single" w:sz="4" w:space="0" w:color="auto"/>
              <w:right w:val="single" w:sz="4" w:space="0" w:color="auto"/>
            </w:tcBorders>
            <w:shd w:val="clear" w:color="000000" w:fill="A6A6A6"/>
            <w:noWrap/>
            <w:vAlign w:val="center"/>
            <w:hideMark/>
          </w:tcPr>
          <w:p w14:paraId="13F371DC"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7D63C642"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hideMark/>
          </w:tcPr>
          <w:p w14:paraId="77B9BACC"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URZĘDY NACZELNYCH  ORGANÓW WŁADZY PAŃSTWOWEJ, KONTROLI I OCHRONY PRAWA ORAZ SĄDOWNICTWA</w:t>
            </w:r>
          </w:p>
        </w:tc>
        <w:tc>
          <w:tcPr>
            <w:tcW w:w="0" w:type="auto"/>
            <w:tcBorders>
              <w:top w:val="nil"/>
              <w:left w:val="nil"/>
              <w:bottom w:val="single" w:sz="4" w:space="0" w:color="auto"/>
              <w:right w:val="single" w:sz="4" w:space="0" w:color="auto"/>
            </w:tcBorders>
            <w:shd w:val="clear" w:color="000000" w:fill="A6A6A6"/>
            <w:noWrap/>
            <w:vAlign w:val="bottom"/>
            <w:hideMark/>
          </w:tcPr>
          <w:p w14:paraId="2B4028CF"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3 584,00</w:t>
            </w:r>
          </w:p>
        </w:tc>
        <w:tc>
          <w:tcPr>
            <w:tcW w:w="0" w:type="auto"/>
            <w:tcBorders>
              <w:top w:val="nil"/>
              <w:left w:val="nil"/>
              <w:bottom w:val="single" w:sz="4" w:space="0" w:color="auto"/>
              <w:right w:val="single" w:sz="4" w:space="0" w:color="auto"/>
            </w:tcBorders>
            <w:shd w:val="clear" w:color="000000" w:fill="A6A6A6"/>
            <w:noWrap/>
            <w:vAlign w:val="bottom"/>
            <w:hideMark/>
          </w:tcPr>
          <w:p w14:paraId="576A5B0C"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1 796,00</w:t>
            </w:r>
          </w:p>
        </w:tc>
        <w:tc>
          <w:tcPr>
            <w:tcW w:w="0" w:type="auto"/>
            <w:tcBorders>
              <w:top w:val="nil"/>
              <w:left w:val="nil"/>
              <w:bottom w:val="single" w:sz="4" w:space="0" w:color="auto"/>
              <w:right w:val="single" w:sz="4" w:space="0" w:color="auto"/>
            </w:tcBorders>
            <w:shd w:val="clear" w:color="000000" w:fill="A6A6A6"/>
            <w:noWrap/>
            <w:vAlign w:val="bottom"/>
            <w:hideMark/>
          </w:tcPr>
          <w:p w14:paraId="2633D100"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50,11</w:t>
            </w:r>
          </w:p>
        </w:tc>
      </w:tr>
      <w:tr w:rsidR="002C270A" w:rsidRPr="002C270A" w14:paraId="07AFF9C9" w14:textId="77777777" w:rsidTr="002C270A">
        <w:trPr>
          <w:trHeight w:val="300"/>
        </w:trPr>
        <w:tc>
          <w:tcPr>
            <w:tcW w:w="0" w:type="auto"/>
            <w:tcBorders>
              <w:top w:val="single" w:sz="4" w:space="0" w:color="auto"/>
              <w:left w:val="single" w:sz="4" w:space="0" w:color="auto"/>
              <w:bottom w:val="nil"/>
              <w:right w:val="single" w:sz="4" w:space="0" w:color="auto"/>
            </w:tcBorders>
            <w:shd w:val="clear" w:color="auto" w:fill="auto"/>
            <w:noWrap/>
            <w:hideMark/>
          </w:tcPr>
          <w:p w14:paraId="014CEE5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F60D8D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75101</w:t>
            </w:r>
          </w:p>
        </w:tc>
        <w:tc>
          <w:tcPr>
            <w:tcW w:w="0" w:type="auto"/>
            <w:tcBorders>
              <w:top w:val="nil"/>
              <w:left w:val="nil"/>
              <w:bottom w:val="single" w:sz="4" w:space="0" w:color="auto"/>
              <w:right w:val="single" w:sz="4" w:space="0" w:color="auto"/>
            </w:tcBorders>
            <w:shd w:val="clear" w:color="000000" w:fill="D9D9D9"/>
            <w:noWrap/>
            <w:hideMark/>
          </w:tcPr>
          <w:p w14:paraId="416AE03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C292B0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Urzędy naczelnych organów władzy państwowej, kontroli i ochrony prawa</w:t>
            </w:r>
          </w:p>
        </w:tc>
        <w:tc>
          <w:tcPr>
            <w:tcW w:w="0" w:type="auto"/>
            <w:tcBorders>
              <w:top w:val="nil"/>
              <w:left w:val="nil"/>
              <w:bottom w:val="single" w:sz="4" w:space="0" w:color="auto"/>
              <w:right w:val="single" w:sz="4" w:space="0" w:color="auto"/>
            </w:tcBorders>
            <w:shd w:val="clear" w:color="000000" w:fill="D9D9D9"/>
            <w:noWrap/>
            <w:vAlign w:val="bottom"/>
            <w:hideMark/>
          </w:tcPr>
          <w:p w14:paraId="12654F9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3 584,00</w:t>
            </w:r>
          </w:p>
        </w:tc>
        <w:tc>
          <w:tcPr>
            <w:tcW w:w="0" w:type="auto"/>
            <w:tcBorders>
              <w:top w:val="nil"/>
              <w:left w:val="nil"/>
              <w:bottom w:val="single" w:sz="4" w:space="0" w:color="auto"/>
              <w:right w:val="single" w:sz="4" w:space="0" w:color="auto"/>
            </w:tcBorders>
            <w:shd w:val="clear" w:color="000000" w:fill="D9D9D9"/>
            <w:noWrap/>
            <w:vAlign w:val="bottom"/>
            <w:hideMark/>
          </w:tcPr>
          <w:p w14:paraId="53AC153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1 796,00</w:t>
            </w:r>
          </w:p>
        </w:tc>
        <w:tc>
          <w:tcPr>
            <w:tcW w:w="0" w:type="auto"/>
            <w:tcBorders>
              <w:top w:val="nil"/>
              <w:left w:val="nil"/>
              <w:bottom w:val="single" w:sz="4" w:space="0" w:color="auto"/>
              <w:right w:val="single" w:sz="4" w:space="0" w:color="auto"/>
            </w:tcBorders>
            <w:shd w:val="clear" w:color="000000" w:fill="D9D9D9"/>
            <w:noWrap/>
            <w:vAlign w:val="bottom"/>
            <w:hideMark/>
          </w:tcPr>
          <w:p w14:paraId="0BB707B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50,11</w:t>
            </w:r>
          </w:p>
        </w:tc>
      </w:tr>
      <w:tr w:rsidR="002C270A" w:rsidRPr="002C270A" w14:paraId="33B153D3" w14:textId="77777777" w:rsidTr="002C270A">
        <w:trPr>
          <w:trHeight w:val="632"/>
        </w:trPr>
        <w:tc>
          <w:tcPr>
            <w:tcW w:w="0" w:type="auto"/>
            <w:tcBorders>
              <w:top w:val="nil"/>
              <w:left w:val="single" w:sz="4" w:space="0" w:color="auto"/>
              <w:bottom w:val="single" w:sz="4" w:space="0" w:color="auto"/>
              <w:right w:val="single" w:sz="4" w:space="0" w:color="auto"/>
            </w:tcBorders>
            <w:shd w:val="clear" w:color="auto" w:fill="auto"/>
            <w:noWrap/>
            <w:hideMark/>
          </w:tcPr>
          <w:p w14:paraId="050E42A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F1ECD3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BB38FB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229C7BE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684A176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3 584,00</w:t>
            </w:r>
          </w:p>
        </w:tc>
        <w:tc>
          <w:tcPr>
            <w:tcW w:w="0" w:type="auto"/>
            <w:tcBorders>
              <w:top w:val="nil"/>
              <w:left w:val="nil"/>
              <w:bottom w:val="single" w:sz="4" w:space="0" w:color="auto"/>
              <w:right w:val="single" w:sz="4" w:space="0" w:color="auto"/>
            </w:tcBorders>
            <w:shd w:val="clear" w:color="auto" w:fill="auto"/>
            <w:noWrap/>
            <w:vAlign w:val="bottom"/>
            <w:hideMark/>
          </w:tcPr>
          <w:p w14:paraId="7D706CA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1 796,00</w:t>
            </w:r>
          </w:p>
        </w:tc>
        <w:tc>
          <w:tcPr>
            <w:tcW w:w="0" w:type="auto"/>
            <w:tcBorders>
              <w:top w:val="nil"/>
              <w:left w:val="nil"/>
              <w:bottom w:val="single" w:sz="4" w:space="0" w:color="auto"/>
              <w:right w:val="single" w:sz="4" w:space="0" w:color="auto"/>
            </w:tcBorders>
            <w:shd w:val="clear" w:color="auto" w:fill="auto"/>
            <w:noWrap/>
            <w:vAlign w:val="bottom"/>
            <w:hideMark/>
          </w:tcPr>
          <w:p w14:paraId="5D05699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50,11</w:t>
            </w:r>
          </w:p>
        </w:tc>
      </w:tr>
      <w:tr w:rsidR="002C270A" w:rsidRPr="002C270A" w14:paraId="521D5559" w14:textId="77777777" w:rsidTr="002C270A">
        <w:trPr>
          <w:trHeight w:val="255"/>
        </w:trPr>
        <w:tc>
          <w:tcPr>
            <w:tcW w:w="0" w:type="auto"/>
            <w:tcBorders>
              <w:top w:val="nil"/>
              <w:left w:val="single" w:sz="4" w:space="0" w:color="auto"/>
              <w:bottom w:val="nil"/>
              <w:right w:val="single" w:sz="4" w:space="0" w:color="auto"/>
            </w:tcBorders>
            <w:shd w:val="clear" w:color="000000" w:fill="A6A6A6"/>
            <w:noWrap/>
            <w:vAlign w:val="center"/>
            <w:hideMark/>
          </w:tcPr>
          <w:p w14:paraId="34E98A70"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754</w:t>
            </w:r>
          </w:p>
        </w:tc>
        <w:tc>
          <w:tcPr>
            <w:tcW w:w="0" w:type="auto"/>
            <w:tcBorders>
              <w:top w:val="nil"/>
              <w:left w:val="nil"/>
              <w:bottom w:val="single" w:sz="4" w:space="0" w:color="auto"/>
              <w:right w:val="single" w:sz="4" w:space="0" w:color="auto"/>
            </w:tcBorders>
            <w:shd w:val="clear" w:color="000000" w:fill="A6A6A6"/>
            <w:noWrap/>
            <w:vAlign w:val="center"/>
            <w:hideMark/>
          </w:tcPr>
          <w:p w14:paraId="7E70BAC8"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45BA9187"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hideMark/>
          </w:tcPr>
          <w:p w14:paraId="216DC016"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BEZPIECZEŃSTWO PUBLICZNE I OCHRONA PRZECIWPOŻAROWA</w:t>
            </w:r>
          </w:p>
        </w:tc>
        <w:tc>
          <w:tcPr>
            <w:tcW w:w="0" w:type="auto"/>
            <w:tcBorders>
              <w:top w:val="nil"/>
              <w:left w:val="nil"/>
              <w:bottom w:val="single" w:sz="4" w:space="0" w:color="auto"/>
              <w:right w:val="single" w:sz="4" w:space="0" w:color="auto"/>
            </w:tcBorders>
            <w:shd w:val="clear" w:color="000000" w:fill="A6A6A6"/>
            <w:noWrap/>
            <w:vAlign w:val="bottom"/>
            <w:hideMark/>
          </w:tcPr>
          <w:p w14:paraId="0A6ECFE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622 008,00</w:t>
            </w:r>
          </w:p>
        </w:tc>
        <w:tc>
          <w:tcPr>
            <w:tcW w:w="0" w:type="auto"/>
            <w:tcBorders>
              <w:top w:val="nil"/>
              <w:left w:val="nil"/>
              <w:bottom w:val="single" w:sz="4" w:space="0" w:color="auto"/>
              <w:right w:val="single" w:sz="4" w:space="0" w:color="auto"/>
            </w:tcBorders>
            <w:shd w:val="clear" w:color="000000" w:fill="A6A6A6"/>
            <w:noWrap/>
            <w:vAlign w:val="bottom"/>
            <w:hideMark/>
          </w:tcPr>
          <w:p w14:paraId="5829B3F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792 008,00</w:t>
            </w:r>
          </w:p>
        </w:tc>
        <w:tc>
          <w:tcPr>
            <w:tcW w:w="0" w:type="auto"/>
            <w:tcBorders>
              <w:top w:val="nil"/>
              <w:left w:val="nil"/>
              <w:bottom w:val="single" w:sz="4" w:space="0" w:color="auto"/>
              <w:right w:val="single" w:sz="4" w:space="0" w:color="auto"/>
            </w:tcBorders>
            <w:shd w:val="clear" w:color="000000" w:fill="A6A6A6"/>
            <w:noWrap/>
            <w:vAlign w:val="bottom"/>
            <w:hideMark/>
          </w:tcPr>
          <w:p w14:paraId="52E91026"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127,33</w:t>
            </w:r>
          </w:p>
        </w:tc>
      </w:tr>
      <w:tr w:rsidR="002C270A" w:rsidRPr="002C270A" w14:paraId="30B6382D"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4A60257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58A939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75495</w:t>
            </w:r>
          </w:p>
        </w:tc>
        <w:tc>
          <w:tcPr>
            <w:tcW w:w="0" w:type="auto"/>
            <w:tcBorders>
              <w:top w:val="nil"/>
              <w:left w:val="nil"/>
              <w:bottom w:val="single" w:sz="4" w:space="0" w:color="auto"/>
              <w:right w:val="single" w:sz="4" w:space="0" w:color="auto"/>
            </w:tcBorders>
            <w:shd w:val="clear" w:color="000000" w:fill="D9D9D9"/>
            <w:noWrap/>
            <w:hideMark/>
          </w:tcPr>
          <w:p w14:paraId="104D9CC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C84D86A" w14:textId="28A19C60"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Pozostała </w:t>
            </w:r>
            <w:r w:rsidR="0074027B">
              <w:rPr>
                <w:rFonts w:ascii="Times New Roman" w:eastAsia="Times New Roman" w:hAnsi="Times New Roman" w:cs="Times New Roman"/>
                <w:sz w:val="16"/>
                <w:szCs w:val="16"/>
                <w:lang w:eastAsia="pl-PL"/>
              </w:rPr>
              <w:t>działalnoś</w:t>
            </w:r>
            <w:r w:rsidRPr="002C270A">
              <w:rPr>
                <w:rFonts w:ascii="Times New Roman" w:eastAsia="Times New Roman" w:hAnsi="Times New Roman" w:cs="Times New Roman"/>
                <w:sz w:val="16"/>
                <w:szCs w:val="16"/>
                <w:lang w:eastAsia="pl-PL"/>
              </w:rPr>
              <w:t>ć</w:t>
            </w:r>
          </w:p>
        </w:tc>
        <w:tc>
          <w:tcPr>
            <w:tcW w:w="0" w:type="auto"/>
            <w:tcBorders>
              <w:top w:val="nil"/>
              <w:left w:val="nil"/>
              <w:bottom w:val="single" w:sz="4" w:space="0" w:color="auto"/>
              <w:right w:val="single" w:sz="4" w:space="0" w:color="auto"/>
            </w:tcBorders>
            <w:shd w:val="clear" w:color="000000" w:fill="D9D9D9"/>
            <w:noWrap/>
            <w:vAlign w:val="bottom"/>
            <w:hideMark/>
          </w:tcPr>
          <w:p w14:paraId="5F6F049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622 008,00</w:t>
            </w:r>
          </w:p>
        </w:tc>
        <w:tc>
          <w:tcPr>
            <w:tcW w:w="0" w:type="auto"/>
            <w:tcBorders>
              <w:top w:val="nil"/>
              <w:left w:val="nil"/>
              <w:bottom w:val="single" w:sz="4" w:space="0" w:color="auto"/>
              <w:right w:val="single" w:sz="4" w:space="0" w:color="auto"/>
            </w:tcBorders>
            <w:shd w:val="clear" w:color="000000" w:fill="D9D9D9"/>
            <w:noWrap/>
            <w:vAlign w:val="bottom"/>
            <w:hideMark/>
          </w:tcPr>
          <w:p w14:paraId="4110FE6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792 008,00</w:t>
            </w:r>
          </w:p>
        </w:tc>
        <w:tc>
          <w:tcPr>
            <w:tcW w:w="0" w:type="auto"/>
            <w:tcBorders>
              <w:top w:val="nil"/>
              <w:left w:val="nil"/>
              <w:bottom w:val="single" w:sz="4" w:space="0" w:color="auto"/>
              <w:right w:val="single" w:sz="4" w:space="0" w:color="auto"/>
            </w:tcBorders>
            <w:shd w:val="clear" w:color="000000" w:fill="D9D9D9"/>
            <w:noWrap/>
            <w:vAlign w:val="bottom"/>
            <w:hideMark/>
          </w:tcPr>
          <w:p w14:paraId="43FBDF6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127,33</w:t>
            </w:r>
          </w:p>
        </w:tc>
      </w:tr>
      <w:tr w:rsidR="002C270A" w:rsidRPr="002C270A" w14:paraId="60B9D81D" w14:textId="77777777" w:rsidTr="002C270A">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5995F44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8CA4BF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3D2528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26B5A7B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21EEFB2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622 008,00</w:t>
            </w:r>
          </w:p>
        </w:tc>
        <w:tc>
          <w:tcPr>
            <w:tcW w:w="0" w:type="auto"/>
            <w:tcBorders>
              <w:top w:val="nil"/>
              <w:left w:val="nil"/>
              <w:bottom w:val="single" w:sz="4" w:space="0" w:color="auto"/>
              <w:right w:val="single" w:sz="4" w:space="0" w:color="auto"/>
            </w:tcBorders>
            <w:shd w:val="clear" w:color="auto" w:fill="auto"/>
            <w:noWrap/>
            <w:vAlign w:val="bottom"/>
            <w:hideMark/>
          </w:tcPr>
          <w:p w14:paraId="6826F14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792 008,00</w:t>
            </w:r>
          </w:p>
        </w:tc>
        <w:tc>
          <w:tcPr>
            <w:tcW w:w="0" w:type="auto"/>
            <w:tcBorders>
              <w:top w:val="nil"/>
              <w:left w:val="nil"/>
              <w:bottom w:val="single" w:sz="4" w:space="0" w:color="auto"/>
              <w:right w:val="single" w:sz="4" w:space="0" w:color="auto"/>
            </w:tcBorders>
            <w:shd w:val="clear" w:color="auto" w:fill="auto"/>
            <w:noWrap/>
            <w:vAlign w:val="bottom"/>
            <w:hideMark/>
          </w:tcPr>
          <w:p w14:paraId="3903C56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127,33</w:t>
            </w:r>
          </w:p>
        </w:tc>
      </w:tr>
      <w:tr w:rsidR="002C270A" w:rsidRPr="002C270A" w14:paraId="06D9D2DA" w14:textId="77777777" w:rsidTr="002C270A">
        <w:trPr>
          <w:trHeight w:val="509"/>
        </w:trPr>
        <w:tc>
          <w:tcPr>
            <w:tcW w:w="0" w:type="auto"/>
            <w:vMerge w:val="restart"/>
            <w:tcBorders>
              <w:top w:val="nil"/>
              <w:left w:val="single" w:sz="4" w:space="0" w:color="auto"/>
              <w:bottom w:val="single" w:sz="4" w:space="0" w:color="000000"/>
              <w:right w:val="single" w:sz="4" w:space="0" w:color="auto"/>
            </w:tcBorders>
            <w:shd w:val="clear" w:color="000000" w:fill="A6A6A6"/>
            <w:noWrap/>
            <w:vAlign w:val="center"/>
            <w:hideMark/>
          </w:tcPr>
          <w:p w14:paraId="54A4B17E"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756</w:t>
            </w:r>
          </w:p>
        </w:tc>
        <w:tc>
          <w:tcPr>
            <w:tcW w:w="0" w:type="auto"/>
            <w:vMerge w:val="restart"/>
            <w:tcBorders>
              <w:top w:val="nil"/>
              <w:left w:val="single" w:sz="4" w:space="0" w:color="auto"/>
              <w:bottom w:val="single" w:sz="4" w:space="0" w:color="000000"/>
              <w:right w:val="single" w:sz="4" w:space="0" w:color="auto"/>
            </w:tcBorders>
            <w:shd w:val="clear" w:color="000000" w:fill="A6A6A6"/>
            <w:noWrap/>
            <w:vAlign w:val="center"/>
            <w:hideMark/>
          </w:tcPr>
          <w:p w14:paraId="4D3A0A4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14:paraId="46A87DDD"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A6A6A6"/>
            <w:vAlign w:val="center"/>
            <w:hideMark/>
          </w:tcPr>
          <w:p w14:paraId="48F152BD"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DOCHODY OD OSÓB PRAWNYCH, OD OSÓB FIZYCZNYCH I OD INNYCH JEDNOSTEK NIEPOSIDAJĄCYCH OSOBOWOŚCI PRAWNEJ ORAZ WYDATKI ZWIĄZANE Z ICH POBOREM</w:t>
            </w:r>
          </w:p>
        </w:tc>
        <w:tc>
          <w:tcPr>
            <w:tcW w:w="0" w:type="auto"/>
            <w:vMerge w:val="restart"/>
            <w:tcBorders>
              <w:top w:val="nil"/>
              <w:left w:val="single" w:sz="4" w:space="0" w:color="auto"/>
              <w:bottom w:val="single" w:sz="4" w:space="0" w:color="000000"/>
              <w:right w:val="single" w:sz="4" w:space="0" w:color="auto"/>
            </w:tcBorders>
            <w:shd w:val="clear" w:color="000000" w:fill="A6A6A6"/>
            <w:noWrap/>
            <w:vAlign w:val="bottom"/>
            <w:hideMark/>
          </w:tcPr>
          <w:p w14:paraId="6CFFF320"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64 281 117,00</w:t>
            </w:r>
          </w:p>
        </w:tc>
        <w:tc>
          <w:tcPr>
            <w:tcW w:w="0" w:type="auto"/>
            <w:vMerge w:val="restart"/>
            <w:tcBorders>
              <w:top w:val="nil"/>
              <w:left w:val="single" w:sz="4" w:space="0" w:color="auto"/>
              <w:bottom w:val="single" w:sz="4" w:space="0" w:color="000000"/>
              <w:right w:val="single" w:sz="4" w:space="0" w:color="auto"/>
            </w:tcBorders>
            <w:shd w:val="clear" w:color="000000" w:fill="A6A6A6"/>
            <w:noWrap/>
            <w:vAlign w:val="bottom"/>
            <w:hideMark/>
          </w:tcPr>
          <w:p w14:paraId="321F03FE"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34 266 367,89</w:t>
            </w:r>
          </w:p>
        </w:tc>
        <w:tc>
          <w:tcPr>
            <w:tcW w:w="0" w:type="auto"/>
            <w:vMerge w:val="restart"/>
            <w:tcBorders>
              <w:top w:val="nil"/>
              <w:left w:val="single" w:sz="4" w:space="0" w:color="auto"/>
              <w:bottom w:val="single" w:sz="4" w:space="0" w:color="000000"/>
              <w:right w:val="single" w:sz="4" w:space="0" w:color="auto"/>
            </w:tcBorders>
            <w:shd w:val="clear" w:color="000000" w:fill="A6A6A6"/>
            <w:noWrap/>
            <w:vAlign w:val="bottom"/>
            <w:hideMark/>
          </w:tcPr>
          <w:p w14:paraId="6AE8FA5E"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53,31</w:t>
            </w:r>
          </w:p>
        </w:tc>
      </w:tr>
      <w:tr w:rsidR="002C270A" w:rsidRPr="002C270A" w14:paraId="7646350C" w14:textId="77777777" w:rsidTr="002C270A">
        <w:trPr>
          <w:trHeight w:val="509"/>
        </w:trPr>
        <w:tc>
          <w:tcPr>
            <w:tcW w:w="0" w:type="auto"/>
            <w:vMerge/>
            <w:tcBorders>
              <w:top w:val="nil"/>
              <w:left w:val="single" w:sz="4" w:space="0" w:color="auto"/>
              <w:bottom w:val="single" w:sz="4" w:space="0" w:color="000000"/>
              <w:right w:val="single" w:sz="4" w:space="0" w:color="auto"/>
            </w:tcBorders>
            <w:vAlign w:val="center"/>
            <w:hideMark/>
          </w:tcPr>
          <w:p w14:paraId="6D7A9B7B"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3ABB6E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3D952B2A"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1EA5C346"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5841262D"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56626CB4"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18F125DC"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r>
      <w:tr w:rsidR="002C270A" w:rsidRPr="002C270A" w14:paraId="446D0732" w14:textId="77777777" w:rsidTr="002C270A">
        <w:trPr>
          <w:trHeight w:val="509"/>
        </w:trPr>
        <w:tc>
          <w:tcPr>
            <w:tcW w:w="0" w:type="auto"/>
            <w:vMerge/>
            <w:tcBorders>
              <w:top w:val="nil"/>
              <w:left w:val="single" w:sz="4" w:space="0" w:color="auto"/>
              <w:bottom w:val="single" w:sz="4" w:space="0" w:color="000000"/>
              <w:right w:val="single" w:sz="4" w:space="0" w:color="auto"/>
            </w:tcBorders>
            <w:vAlign w:val="center"/>
            <w:hideMark/>
          </w:tcPr>
          <w:p w14:paraId="7E6DFC2D"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5C703D1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58E36C3F"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27BC9A22"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0971DDC0"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7054C898"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c>
          <w:tcPr>
            <w:tcW w:w="0" w:type="auto"/>
            <w:vMerge/>
            <w:tcBorders>
              <w:top w:val="nil"/>
              <w:left w:val="single" w:sz="4" w:space="0" w:color="auto"/>
              <w:bottom w:val="single" w:sz="4" w:space="0" w:color="000000"/>
              <w:right w:val="single" w:sz="4" w:space="0" w:color="auto"/>
            </w:tcBorders>
            <w:vAlign w:val="bottom"/>
            <w:hideMark/>
          </w:tcPr>
          <w:p w14:paraId="7FA051BF"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r>
      <w:tr w:rsidR="002C270A" w:rsidRPr="002C270A" w14:paraId="13AD22F2"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5B9D7E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59D022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75601</w:t>
            </w:r>
          </w:p>
        </w:tc>
        <w:tc>
          <w:tcPr>
            <w:tcW w:w="0" w:type="auto"/>
            <w:tcBorders>
              <w:top w:val="nil"/>
              <w:left w:val="nil"/>
              <w:bottom w:val="single" w:sz="4" w:space="0" w:color="auto"/>
              <w:right w:val="single" w:sz="4" w:space="0" w:color="auto"/>
            </w:tcBorders>
            <w:shd w:val="clear" w:color="000000" w:fill="D9D9D9"/>
            <w:noWrap/>
            <w:hideMark/>
          </w:tcPr>
          <w:p w14:paraId="53694DD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9DC149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dochodowego od osób fizycznych</w:t>
            </w:r>
          </w:p>
        </w:tc>
        <w:tc>
          <w:tcPr>
            <w:tcW w:w="0" w:type="auto"/>
            <w:tcBorders>
              <w:top w:val="nil"/>
              <w:left w:val="nil"/>
              <w:bottom w:val="single" w:sz="4" w:space="0" w:color="auto"/>
              <w:right w:val="single" w:sz="4" w:space="0" w:color="auto"/>
            </w:tcBorders>
            <w:shd w:val="clear" w:color="000000" w:fill="D9D9D9"/>
            <w:noWrap/>
            <w:vAlign w:val="bottom"/>
            <w:hideMark/>
          </w:tcPr>
          <w:p w14:paraId="5B0F86E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468 000,00</w:t>
            </w:r>
          </w:p>
        </w:tc>
        <w:tc>
          <w:tcPr>
            <w:tcW w:w="0" w:type="auto"/>
            <w:tcBorders>
              <w:top w:val="nil"/>
              <w:left w:val="nil"/>
              <w:bottom w:val="single" w:sz="4" w:space="0" w:color="auto"/>
              <w:right w:val="single" w:sz="4" w:space="0" w:color="auto"/>
            </w:tcBorders>
            <w:shd w:val="clear" w:color="000000" w:fill="D9D9D9"/>
            <w:noWrap/>
            <w:vAlign w:val="bottom"/>
            <w:hideMark/>
          </w:tcPr>
          <w:p w14:paraId="7DB72AC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26 139,43</w:t>
            </w:r>
          </w:p>
        </w:tc>
        <w:tc>
          <w:tcPr>
            <w:tcW w:w="0" w:type="auto"/>
            <w:tcBorders>
              <w:top w:val="nil"/>
              <w:left w:val="nil"/>
              <w:bottom w:val="single" w:sz="4" w:space="0" w:color="auto"/>
              <w:right w:val="single" w:sz="4" w:space="0" w:color="auto"/>
            </w:tcBorders>
            <w:shd w:val="clear" w:color="000000" w:fill="D9D9D9"/>
            <w:noWrap/>
            <w:vAlign w:val="bottom"/>
            <w:hideMark/>
          </w:tcPr>
          <w:p w14:paraId="76F0EC7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5,59</w:t>
            </w:r>
          </w:p>
        </w:tc>
      </w:tr>
      <w:tr w:rsidR="002C270A" w:rsidRPr="002C270A" w14:paraId="04A5CB8B" w14:textId="77777777" w:rsidTr="002C270A">
        <w:trPr>
          <w:trHeight w:val="450"/>
        </w:trPr>
        <w:tc>
          <w:tcPr>
            <w:tcW w:w="0" w:type="auto"/>
            <w:tcBorders>
              <w:top w:val="nil"/>
              <w:left w:val="single" w:sz="4" w:space="0" w:color="auto"/>
              <w:bottom w:val="nil"/>
              <w:right w:val="single" w:sz="4" w:space="0" w:color="auto"/>
            </w:tcBorders>
            <w:shd w:val="clear" w:color="auto" w:fill="auto"/>
            <w:noWrap/>
            <w:hideMark/>
          </w:tcPr>
          <w:p w14:paraId="742265E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6ACD79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FD69E6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0350</w:t>
            </w:r>
          </w:p>
        </w:tc>
        <w:tc>
          <w:tcPr>
            <w:tcW w:w="0" w:type="auto"/>
            <w:tcBorders>
              <w:top w:val="single" w:sz="4" w:space="0" w:color="auto"/>
              <w:left w:val="nil"/>
              <w:bottom w:val="single" w:sz="4" w:space="0" w:color="auto"/>
              <w:right w:val="single" w:sz="4" w:space="0" w:color="000000"/>
            </w:tcBorders>
            <w:shd w:val="clear" w:color="auto" w:fill="auto"/>
            <w:hideMark/>
          </w:tcPr>
          <w:p w14:paraId="3788CA1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działalności gospodarczej osób fizycznych, opłacanego w formie karty podatkowej</w:t>
            </w:r>
          </w:p>
        </w:tc>
        <w:tc>
          <w:tcPr>
            <w:tcW w:w="0" w:type="auto"/>
            <w:tcBorders>
              <w:top w:val="nil"/>
              <w:left w:val="nil"/>
              <w:bottom w:val="single" w:sz="4" w:space="0" w:color="auto"/>
              <w:right w:val="single" w:sz="4" w:space="0" w:color="auto"/>
            </w:tcBorders>
            <w:shd w:val="clear" w:color="auto" w:fill="auto"/>
            <w:noWrap/>
            <w:vAlign w:val="bottom"/>
            <w:hideMark/>
          </w:tcPr>
          <w:p w14:paraId="15BE807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468 000,00</w:t>
            </w:r>
          </w:p>
        </w:tc>
        <w:tc>
          <w:tcPr>
            <w:tcW w:w="0" w:type="auto"/>
            <w:tcBorders>
              <w:top w:val="nil"/>
              <w:left w:val="nil"/>
              <w:bottom w:val="single" w:sz="4" w:space="0" w:color="auto"/>
              <w:right w:val="single" w:sz="4" w:space="0" w:color="auto"/>
            </w:tcBorders>
            <w:shd w:val="clear" w:color="auto" w:fill="auto"/>
            <w:noWrap/>
            <w:vAlign w:val="bottom"/>
            <w:hideMark/>
          </w:tcPr>
          <w:p w14:paraId="48525AF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25 163,10</w:t>
            </w:r>
          </w:p>
        </w:tc>
        <w:tc>
          <w:tcPr>
            <w:tcW w:w="0" w:type="auto"/>
            <w:tcBorders>
              <w:top w:val="nil"/>
              <w:left w:val="nil"/>
              <w:bottom w:val="single" w:sz="4" w:space="0" w:color="auto"/>
              <w:right w:val="single" w:sz="4" w:space="0" w:color="auto"/>
            </w:tcBorders>
            <w:shd w:val="clear" w:color="auto" w:fill="auto"/>
            <w:noWrap/>
            <w:vAlign w:val="bottom"/>
            <w:hideMark/>
          </w:tcPr>
          <w:p w14:paraId="1A77E55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5,38</w:t>
            </w:r>
          </w:p>
        </w:tc>
      </w:tr>
      <w:tr w:rsidR="002C270A" w:rsidRPr="002C270A" w14:paraId="52EB3E33" w14:textId="77777777" w:rsidTr="0074027B">
        <w:trPr>
          <w:trHeight w:val="255"/>
        </w:trPr>
        <w:tc>
          <w:tcPr>
            <w:tcW w:w="0" w:type="auto"/>
            <w:tcBorders>
              <w:top w:val="nil"/>
              <w:left w:val="single" w:sz="4" w:space="0" w:color="auto"/>
              <w:right w:val="single" w:sz="4" w:space="0" w:color="auto"/>
            </w:tcBorders>
            <w:shd w:val="clear" w:color="auto" w:fill="auto"/>
            <w:noWrap/>
            <w:hideMark/>
          </w:tcPr>
          <w:p w14:paraId="677E48E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2C04CC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64DDC8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0910</w:t>
            </w:r>
          </w:p>
        </w:tc>
        <w:tc>
          <w:tcPr>
            <w:tcW w:w="0" w:type="auto"/>
            <w:tcBorders>
              <w:top w:val="single" w:sz="4" w:space="0" w:color="auto"/>
              <w:left w:val="nil"/>
              <w:bottom w:val="single" w:sz="4" w:space="0" w:color="auto"/>
              <w:right w:val="single" w:sz="4" w:space="0" w:color="000000"/>
            </w:tcBorders>
            <w:shd w:val="clear" w:color="auto" w:fill="auto"/>
            <w:hideMark/>
          </w:tcPr>
          <w:p w14:paraId="04124BD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odsetek od nieterminowych wpłat z tytułu podatków i opłat</w:t>
            </w:r>
          </w:p>
        </w:tc>
        <w:tc>
          <w:tcPr>
            <w:tcW w:w="0" w:type="auto"/>
            <w:tcBorders>
              <w:top w:val="nil"/>
              <w:left w:val="nil"/>
              <w:bottom w:val="single" w:sz="4" w:space="0" w:color="auto"/>
              <w:right w:val="single" w:sz="4" w:space="0" w:color="auto"/>
            </w:tcBorders>
            <w:shd w:val="clear" w:color="auto" w:fill="auto"/>
            <w:noWrap/>
            <w:vAlign w:val="bottom"/>
            <w:hideMark/>
          </w:tcPr>
          <w:p w14:paraId="4CF32E7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2849BAF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976,33</w:t>
            </w:r>
          </w:p>
        </w:tc>
        <w:tc>
          <w:tcPr>
            <w:tcW w:w="0" w:type="auto"/>
            <w:tcBorders>
              <w:top w:val="nil"/>
              <w:left w:val="nil"/>
              <w:bottom w:val="single" w:sz="4" w:space="0" w:color="auto"/>
              <w:right w:val="single" w:sz="4" w:space="0" w:color="auto"/>
            </w:tcBorders>
            <w:shd w:val="clear" w:color="auto" w:fill="auto"/>
            <w:noWrap/>
            <w:vAlign w:val="bottom"/>
            <w:hideMark/>
          </w:tcPr>
          <w:p w14:paraId="2F971AC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487A7926" w14:textId="77777777" w:rsidTr="0074027B">
        <w:trPr>
          <w:trHeight w:val="513"/>
        </w:trPr>
        <w:tc>
          <w:tcPr>
            <w:tcW w:w="0" w:type="auto"/>
            <w:tcBorders>
              <w:top w:val="nil"/>
              <w:left w:val="single" w:sz="4" w:space="0" w:color="auto"/>
              <w:right w:val="single" w:sz="4" w:space="0" w:color="auto"/>
            </w:tcBorders>
            <w:shd w:val="clear" w:color="auto" w:fill="auto"/>
            <w:noWrap/>
            <w:hideMark/>
          </w:tcPr>
          <w:p w14:paraId="25BE18A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8C558C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75615</w:t>
            </w:r>
          </w:p>
        </w:tc>
        <w:tc>
          <w:tcPr>
            <w:tcW w:w="0" w:type="auto"/>
            <w:tcBorders>
              <w:top w:val="nil"/>
              <w:left w:val="nil"/>
              <w:bottom w:val="single" w:sz="4" w:space="0" w:color="auto"/>
              <w:right w:val="single" w:sz="4" w:space="0" w:color="auto"/>
            </w:tcBorders>
            <w:shd w:val="clear" w:color="000000" w:fill="D9D9D9"/>
            <w:noWrap/>
            <w:hideMark/>
          </w:tcPr>
          <w:p w14:paraId="15EB790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58FA86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rolnego, podatku leśnego, podatku od czynności cywilnoprawnych, podatków i opłat lokalnych od osób prawnych i innych jednostek organizacyjnych</w:t>
            </w:r>
          </w:p>
        </w:tc>
        <w:tc>
          <w:tcPr>
            <w:tcW w:w="0" w:type="auto"/>
            <w:tcBorders>
              <w:top w:val="nil"/>
              <w:left w:val="nil"/>
              <w:bottom w:val="single" w:sz="4" w:space="0" w:color="auto"/>
              <w:right w:val="single" w:sz="4" w:space="0" w:color="auto"/>
            </w:tcBorders>
            <w:shd w:val="clear" w:color="000000" w:fill="D9D9D9"/>
            <w:noWrap/>
            <w:vAlign w:val="bottom"/>
            <w:hideMark/>
          </w:tcPr>
          <w:p w14:paraId="733BAE6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6 213 900,00</w:t>
            </w:r>
          </w:p>
        </w:tc>
        <w:tc>
          <w:tcPr>
            <w:tcW w:w="0" w:type="auto"/>
            <w:tcBorders>
              <w:top w:val="nil"/>
              <w:left w:val="nil"/>
              <w:bottom w:val="single" w:sz="4" w:space="0" w:color="auto"/>
              <w:right w:val="single" w:sz="4" w:space="0" w:color="auto"/>
            </w:tcBorders>
            <w:shd w:val="clear" w:color="000000" w:fill="D9D9D9"/>
            <w:noWrap/>
            <w:vAlign w:val="bottom"/>
            <w:hideMark/>
          </w:tcPr>
          <w:p w14:paraId="539FDBA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3 133 085,18</w:t>
            </w:r>
          </w:p>
        </w:tc>
        <w:tc>
          <w:tcPr>
            <w:tcW w:w="0" w:type="auto"/>
            <w:tcBorders>
              <w:top w:val="nil"/>
              <w:left w:val="nil"/>
              <w:bottom w:val="single" w:sz="4" w:space="0" w:color="auto"/>
              <w:right w:val="single" w:sz="4" w:space="0" w:color="auto"/>
            </w:tcBorders>
            <w:shd w:val="clear" w:color="000000" w:fill="D9D9D9"/>
            <w:noWrap/>
            <w:vAlign w:val="bottom"/>
            <w:hideMark/>
          </w:tcPr>
          <w:p w14:paraId="36BB3F5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50,42</w:t>
            </w:r>
          </w:p>
        </w:tc>
      </w:tr>
      <w:tr w:rsidR="002C270A" w:rsidRPr="002C270A" w14:paraId="072BA5F2" w14:textId="77777777" w:rsidTr="0074027B">
        <w:trPr>
          <w:trHeight w:val="255"/>
        </w:trPr>
        <w:tc>
          <w:tcPr>
            <w:tcW w:w="0" w:type="auto"/>
            <w:tcBorders>
              <w:left w:val="single" w:sz="4" w:space="0" w:color="auto"/>
              <w:bottom w:val="nil"/>
              <w:right w:val="single" w:sz="4" w:space="0" w:color="auto"/>
            </w:tcBorders>
            <w:shd w:val="clear" w:color="auto" w:fill="auto"/>
            <w:noWrap/>
            <w:hideMark/>
          </w:tcPr>
          <w:p w14:paraId="1D8680A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C020B9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5845F6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0310</w:t>
            </w:r>
          </w:p>
        </w:tc>
        <w:tc>
          <w:tcPr>
            <w:tcW w:w="0" w:type="auto"/>
            <w:tcBorders>
              <w:top w:val="single" w:sz="4" w:space="0" w:color="auto"/>
              <w:left w:val="nil"/>
              <w:bottom w:val="single" w:sz="4" w:space="0" w:color="auto"/>
              <w:right w:val="single" w:sz="4" w:space="0" w:color="000000"/>
            </w:tcBorders>
            <w:shd w:val="clear" w:color="auto" w:fill="auto"/>
            <w:hideMark/>
          </w:tcPr>
          <w:p w14:paraId="424DA6D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nieruchomości</w:t>
            </w:r>
          </w:p>
        </w:tc>
        <w:tc>
          <w:tcPr>
            <w:tcW w:w="0" w:type="auto"/>
            <w:tcBorders>
              <w:top w:val="nil"/>
              <w:left w:val="nil"/>
              <w:bottom w:val="single" w:sz="4" w:space="0" w:color="auto"/>
              <w:right w:val="single" w:sz="4" w:space="0" w:color="auto"/>
            </w:tcBorders>
            <w:shd w:val="clear" w:color="auto" w:fill="auto"/>
            <w:noWrap/>
            <w:vAlign w:val="bottom"/>
            <w:hideMark/>
          </w:tcPr>
          <w:p w14:paraId="3805B86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5 830 000,00</w:t>
            </w:r>
          </w:p>
        </w:tc>
        <w:tc>
          <w:tcPr>
            <w:tcW w:w="0" w:type="auto"/>
            <w:tcBorders>
              <w:top w:val="nil"/>
              <w:left w:val="nil"/>
              <w:bottom w:val="single" w:sz="4" w:space="0" w:color="auto"/>
              <w:right w:val="single" w:sz="4" w:space="0" w:color="auto"/>
            </w:tcBorders>
            <w:shd w:val="clear" w:color="auto" w:fill="auto"/>
            <w:noWrap/>
            <w:vAlign w:val="bottom"/>
            <w:hideMark/>
          </w:tcPr>
          <w:p w14:paraId="4E8039C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2 943 549,83</w:t>
            </w:r>
          </w:p>
        </w:tc>
        <w:tc>
          <w:tcPr>
            <w:tcW w:w="0" w:type="auto"/>
            <w:tcBorders>
              <w:top w:val="nil"/>
              <w:left w:val="nil"/>
              <w:bottom w:val="single" w:sz="4" w:space="0" w:color="auto"/>
              <w:right w:val="single" w:sz="4" w:space="0" w:color="auto"/>
            </w:tcBorders>
            <w:shd w:val="clear" w:color="auto" w:fill="auto"/>
            <w:noWrap/>
            <w:vAlign w:val="bottom"/>
            <w:hideMark/>
          </w:tcPr>
          <w:p w14:paraId="2834A85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50,49</w:t>
            </w:r>
          </w:p>
        </w:tc>
      </w:tr>
      <w:tr w:rsidR="002C270A" w:rsidRPr="002C270A" w14:paraId="2E8945EB"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3089E43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5041D3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9E2AD8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0320</w:t>
            </w:r>
          </w:p>
        </w:tc>
        <w:tc>
          <w:tcPr>
            <w:tcW w:w="0" w:type="auto"/>
            <w:tcBorders>
              <w:top w:val="single" w:sz="4" w:space="0" w:color="auto"/>
              <w:left w:val="nil"/>
              <w:bottom w:val="single" w:sz="4" w:space="0" w:color="auto"/>
              <w:right w:val="single" w:sz="4" w:space="0" w:color="000000"/>
            </w:tcBorders>
            <w:shd w:val="clear" w:color="auto" w:fill="auto"/>
            <w:hideMark/>
          </w:tcPr>
          <w:p w14:paraId="08275A3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Wpływy z podatku rolnego      </w:t>
            </w:r>
          </w:p>
        </w:tc>
        <w:tc>
          <w:tcPr>
            <w:tcW w:w="0" w:type="auto"/>
            <w:tcBorders>
              <w:top w:val="nil"/>
              <w:left w:val="nil"/>
              <w:bottom w:val="single" w:sz="4" w:space="0" w:color="auto"/>
              <w:right w:val="single" w:sz="4" w:space="0" w:color="auto"/>
            </w:tcBorders>
            <w:shd w:val="clear" w:color="auto" w:fill="auto"/>
            <w:noWrap/>
            <w:vAlign w:val="bottom"/>
            <w:hideMark/>
          </w:tcPr>
          <w:p w14:paraId="68BC27A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30 000,00</w:t>
            </w:r>
          </w:p>
        </w:tc>
        <w:tc>
          <w:tcPr>
            <w:tcW w:w="0" w:type="auto"/>
            <w:tcBorders>
              <w:top w:val="nil"/>
              <w:left w:val="nil"/>
              <w:bottom w:val="single" w:sz="4" w:space="0" w:color="auto"/>
              <w:right w:val="single" w:sz="4" w:space="0" w:color="auto"/>
            </w:tcBorders>
            <w:shd w:val="clear" w:color="auto" w:fill="auto"/>
            <w:noWrap/>
            <w:vAlign w:val="bottom"/>
            <w:hideMark/>
          </w:tcPr>
          <w:p w14:paraId="154AE6D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16 562,17</w:t>
            </w:r>
          </w:p>
        </w:tc>
        <w:tc>
          <w:tcPr>
            <w:tcW w:w="0" w:type="auto"/>
            <w:tcBorders>
              <w:top w:val="nil"/>
              <w:left w:val="nil"/>
              <w:bottom w:val="single" w:sz="4" w:space="0" w:color="auto"/>
              <w:right w:val="single" w:sz="4" w:space="0" w:color="auto"/>
            </w:tcBorders>
            <w:shd w:val="clear" w:color="auto" w:fill="auto"/>
            <w:noWrap/>
            <w:vAlign w:val="bottom"/>
            <w:hideMark/>
          </w:tcPr>
          <w:p w14:paraId="7585F15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55,21</w:t>
            </w:r>
          </w:p>
        </w:tc>
      </w:tr>
      <w:tr w:rsidR="002C270A" w:rsidRPr="002C270A" w14:paraId="5ED5E980"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34C06A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6A772E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0EF0F8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0330</w:t>
            </w:r>
          </w:p>
        </w:tc>
        <w:tc>
          <w:tcPr>
            <w:tcW w:w="0" w:type="auto"/>
            <w:tcBorders>
              <w:top w:val="single" w:sz="4" w:space="0" w:color="auto"/>
              <w:left w:val="nil"/>
              <w:bottom w:val="single" w:sz="4" w:space="0" w:color="auto"/>
              <w:right w:val="single" w:sz="4" w:space="0" w:color="000000"/>
            </w:tcBorders>
            <w:shd w:val="clear" w:color="auto" w:fill="auto"/>
            <w:hideMark/>
          </w:tcPr>
          <w:p w14:paraId="3E32CC1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leśnego</w:t>
            </w:r>
          </w:p>
        </w:tc>
        <w:tc>
          <w:tcPr>
            <w:tcW w:w="0" w:type="auto"/>
            <w:tcBorders>
              <w:top w:val="nil"/>
              <w:left w:val="nil"/>
              <w:bottom w:val="single" w:sz="4" w:space="0" w:color="auto"/>
              <w:right w:val="single" w:sz="4" w:space="0" w:color="auto"/>
            </w:tcBorders>
            <w:shd w:val="clear" w:color="auto" w:fill="auto"/>
            <w:noWrap/>
            <w:vAlign w:val="bottom"/>
            <w:hideMark/>
          </w:tcPr>
          <w:p w14:paraId="3DCD3ED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193 000,00</w:t>
            </w:r>
          </w:p>
        </w:tc>
        <w:tc>
          <w:tcPr>
            <w:tcW w:w="0" w:type="auto"/>
            <w:tcBorders>
              <w:top w:val="nil"/>
              <w:left w:val="nil"/>
              <w:bottom w:val="single" w:sz="4" w:space="0" w:color="auto"/>
              <w:right w:val="single" w:sz="4" w:space="0" w:color="auto"/>
            </w:tcBorders>
            <w:shd w:val="clear" w:color="auto" w:fill="auto"/>
            <w:noWrap/>
            <w:vAlign w:val="bottom"/>
            <w:hideMark/>
          </w:tcPr>
          <w:p w14:paraId="05F1855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103 329,06</w:t>
            </w:r>
          </w:p>
        </w:tc>
        <w:tc>
          <w:tcPr>
            <w:tcW w:w="0" w:type="auto"/>
            <w:tcBorders>
              <w:top w:val="nil"/>
              <w:left w:val="nil"/>
              <w:bottom w:val="single" w:sz="4" w:space="0" w:color="auto"/>
              <w:right w:val="single" w:sz="4" w:space="0" w:color="auto"/>
            </w:tcBorders>
            <w:shd w:val="clear" w:color="auto" w:fill="auto"/>
            <w:noWrap/>
            <w:vAlign w:val="bottom"/>
            <w:hideMark/>
          </w:tcPr>
          <w:p w14:paraId="1D9456E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53,54</w:t>
            </w:r>
          </w:p>
        </w:tc>
      </w:tr>
      <w:tr w:rsidR="002C270A" w:rsidRPr="002C270A" w14:paraId="7DA9C68C"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F6BC5B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48BEA3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6A64FA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0340</w:t>
            </w:r>
          </w:p>
        </w:tc>
        <w:tc>
          <w:tcPr>
            <w:tcW w:w="0" w:type="auto"/>
            <w:tcBorders>
              <w:top w:val="single" w:sz="4" w:space="0" w:color="auto"/>
              <w:left w:val="nil"/>
              <w:bottom w:val="single" w:sz="4" w:space="0" w:color="auto"/>
              <w:right w:val="single" w:sz="4" w:space="0" w:color="000000"/>
            </w:tcBorders>
            <w:shd w:val="clear" w:color="auto" w:fill="auto"/>
            <w:hideMark/>
          </w:tcPr>
          <w:p w14:paraId="254A683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środków transportowych</w:t>
            </w:r>
          </w:p>
        </w:tc>
        <w:tc>
          <w:tcPr>
            <w:tcW w:w="0" w:type="auto"/>
            <w:tcBorders>
              <w:top w:val="nil"/>
              <w:left w:val="nil"/>
              <w:bottom w:val="single" w:sz="4" w:space="0" w:color="auto"/>
              <w:right w:val="single" w:sz="4" w:space="0" w:color="auto"/>
            </w:tcBorders>
            <w:shd w:val="clear" w:color="auto" w:fill="auto"/>
            <w:noWrap/>
            <w:vAlign w:val="bottom"/>
            <w:hideMark/>
          </w:tcPr>
          <w:p w14:paraId="328C3EA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30 900,00</w:t>
            </w:r>
          </w:p>
        </w:tc>
        <w:tc>
          <w:tcPr>
            <w:tcW w:w="0" w:type="auto"/>
            <w:tcBorders>
              <w:top w:val="nil"/>
              <w:left w:val="nil"/>
              <w:bottom w:val="single" w:sz="4" w:space="0" w:color="auto"/>
              <w:right w:val="single" w:sz="4" w:space="0" w:color="auto"/>
            </w:tcBorders>
            <w:shd w:val="clear" w:color="auto" w:fill="auto"/>
            <w:noWrap/>
            <w:vAlign w:val="bottom"/>
            <w:hideMark/>
          </w:tcPr>
          <w:p w14:paraId="494C432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20 362,00</w:t>
            </w:r>
          </w:p>
        </w:tc>
        <w:tc>
          <w:tcPr>
            <w:tcW w:w="0" w:type="auto"/>
            <w:tcBorders>
              <w:top w:val="nil"/>
              <w:left w:val="nil"/>
              <w:bottom w:val="single" w:sz="4" w:space="0" w:color="auto"/>
              <w:right w:val="single" w:sz="4" w:space="0" w:color="auto"/>
            </w:tcBorders>
            <w:shd w:val="clear" w:color="auto" w:fill="auto"/>
            <w:noWrap/>
            <w:vAlign w:val="bottom"/>
            <w:hideMark/>
          </w:tcPr>
          <w:p w14:paraId="0DB897F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65,90</w:t>
            </w:r>
          </w:p>
        </w:tc>
      </w:tr>
      <w:tr w:rsidR="002C270A" w:rsidRPr="002C270A" w14:paraId="3F30E43D"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532EC6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DA536A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62EF79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0500</w:t>
            </w:r>
          </w:p>
        </w:tc>
        <w:tc>
          <w:tcPr>
            <w:tcW w:w="0" w:type="auto"/>
            <w:tcBorders>
              <w:top w:val="single" w:sz="4" w:space="0" w:color="auto"/>
              <w:left w:val="nil"/>
              <w:bottom w:val="single" w:sz="4" w:space="0" w:color="auto"/>
              <w:right w:val="single" w:sz="4" w:space="0" w:color="000000"/>
            </w:tcBorders>
            <w:shd w:val="clear" w:color="auto" w:fill="auto"/>
            <w:hideMark/>
          </w:tcPr>
          <w:p w14:paraId="52DD41E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czynności cywilnoprawnych</w:t>
            </w:r>
          </w:p>
        </w:tc>
        <w:tc>
          <w:tcPr>
            <w:tcW w:w="0" w:type="auto"/>
            <w:tcBorders>
              <w:top w:val="nil"/>
              <w:left w:val="nil"/>
              <w:bottom w:val="single" w:sz="4" w:space="0" w:color="auto"/>
              <w:right w:val="single" w:sz="4" w:space="0" w:color="auto"/>
            </w:tcBorders>
            <w:shd w:val="clear" w:color="auto" w:fill="auto"/>
            <w:noWrap/>
            <w:vAlign w:val="bottom"/>
            <w:hideMark/>
          </w:tcPr>
          <w:p w14:paraId="0D364A4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120 000,00</w:t>
            </w:r>
          </w:p>
        </w:tc>
        <w:tc>
          <w:tcPr>
            <w:tcW w:w="0" w:type="auto"/>
            <w:tcBorders>
              <w:top w:val="nil"/>
              <w:left w:val="nil"/>
              <w:bottom w:val="single" w:sz="4" w:space="0" w:color="auto"/>
              <w:right w:val="single" w:sz="4" w:space="0" w:color="auto"/>
            </w:tcBorders>
            <w:shd w:val="clear" w:color="auto" w:fill="auto"/>
            <w:noWrap/>
            <w:vAlign w:val="bottom"/>
            <w:hideMark/>
          </w:tcPr>
          <w:p w14:paraId="76CB8BC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47 261,33</w:t>
            </w:r>
          </w:p>
        </w:tc>
        <w:tc>
          <w:tcPr>
            <w:tcW w:w="0" w:type="auto"/>
            <w:tcBorders>
              <w:top w:val="nil"/>
              <w:left w:val="nil"/>
              <w:bottom w:val="single" w:sz="4" w:space="0" w:color="auto"/>
              <w:right w:val="single" w:sz="4" w:space="0" w:color="auto"/>
            </w:tcBorders>
            <w:shd w:val="clear" w:color="auto" w:fill="auto"/>
            <w:noWrap/>
            <w:vAlign w:val="bottom"/>
            <w:hideMark/>
          </w:tcPr>
          <w:p w14:paraId="79BF692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39,38</w:t>
            </w:r>
          </w:p>
        </w:tc>
      </w:tr>
      <w:tr w:rsidR="002C270A" w:rsidRPr="002C270A" w14:paraId="12E741EA" w14:textId="77777777" w:rsidTr="002C270A">
        <w:trPr>
          <w:trHeight w:val="300"/>
        </w:trPr>
        <w:tc>
          <w:tcPr>
            <w:tcW w:w="0" w:type="auto"/>
            <w:tcBorders>
              <w:top w:val="nil"/>
              <w:left w:val="single" w:sz="4" w:space="0" w:color="auto"/>
              <w:bottom w:val="nil"/>
              <w:right w:val="single" w:sz="4" w:space="0" w:color="auto"/>
            </w:tcBorders>
            <w:shd w:val="clear" w:color="auto" w:fill="auto"/>
            <w:noWrap/>
            <w:hideMark/>
          </w:tcPr>
          <w:p w14:paraId="51B0DC7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907899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135579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0910</w:t>
            </w:r>
          </w:p>
        </w:tc>
        <w:tc>
          <w:tcPr>
            <w:tcW w:w="0" w:type="auto"/>
            <w:tcBorders>
              <w:top w:val="single" w:sz="4" w:space="0" w:color="auto"/>
              <w:left w:val="nil"/>
              <w:bottom w:val="single" w:sz="4" w:space="0" w:color="auto"/>
              <w:right w:val="single" w:sz="4" w:space="0" w:color="000000"/>
            </w:tcBorders>
            <w:shd w:val="clear" w:color="auto" w:fill="auto"/>
            <w:hideMark/>
          </w:tcPr>
          <w:p w14:paraId="766D31F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odsetek od nieterminowych wpłat z tytułu podatków i opłat</w:t>
            </w:r>
          </w:p>
        </w:tc>
        <w:tc>
          <w:tcPr>
            <w:tcW w:w="0" w:type="auto"/>
            <w:tcBorders>
              <w:top w:val="nil"/>
              <w:left w:val="nil"/>
              <w:bottom w:val="single" w:sz="4" w:space="0" w:color="auto"/>
              <w:right w:val="single" w:sz="4" w:space="0" w:color="auto"/>
            </w:tcBorders>
            <w:shd w:val="clear" w:color="auto" w:fill="auto"/>
            <w:noWrap/>
            <w:vAlign w:val="bottom"/>
            <w:hideMark/>
          </w:tcPr>
          <w:p w14:paraId="5623885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10 000,00</w:t>
            </w:r>
          </w:p>
        </w:tc>
        <w:tc>
          <w:tcPr>
            <w:tcW w:w="0" w:type="auto"/>
            <w:tcBorders>
              <w:top w:val="nil"/>
              <w:left w:val="nil"/>
              <w:bottom w:val="single" w:sz="4" w:space="0" w:color="auto"/>
              <w:right w:val="single" w:sz="4" w:space="0" w:color="auto"/>
            </w:tcBorders>
            <w:shd w:val="clear" w:color="auto" w:fill="auto"/>
            <w:noWrap/>
            <w:vAlign w:val="bottom"/>
            <w:hideMark/>
          </w:tcPr>
          <w:p w14:paraId="2C33015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2 020,79</w:t>
            </w:r>
          </w:p>
        </w:tc>
        <w:tc>
          <w:tcPr>
            <w:tcW w:w="0" w:type="auto"/>
            <w:tcBorders>
              <w:top w:val="nil"/>
              <w:left w:val="nil"/>
              <w:bottom w:val="single" w:sz="4" w:space="0" w:color="auto"/>
              <w:right w:val="single" w:sz="4" w:space="0" w:color="auto"/>
            </w:tcBorders>
            <w:shd w:val="clear" w:color="auto" w:fill="auto"/>
            <w:noWrap/>
            <w:vAlign w:val="bottom"/>
            <w:hideMark/>
          </w:tcPr>
          <w:p w14:paraId="3BC86C1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20,21</w:t>
            </w:r>
          </w:p>
        </w:tc>
      </w:tr>
      <w:tr w:rsidR="002C270A" w:rsidRPr="002C270A" w14:paraId="4F919D81" w14:textId="77777777" w:rsidTr="002C270A">
        <w:trPr>
          <w:trHeight w:val="720"/>
        </w:trPr>
        <w:tc>
          <w:tcPr>
            <w:tcW w:w="0" w:type="auto"/>
            <w:tcBorders>
              <w:top w:val="nil"/>
              <w:left w:val="single" w:sz="4" w:space="0" w:color="auto"/>
              <w:bottom w:val="nil"/>
              <w:right w:val="single" w:sz="4" w:space="0" w:color="auto"/>
            </w:tcBorders>
            <w:shd w:val="clear" w:color="auto" w:fill="auto"/>
            <w:noWrap/>
            <w:hideMark/>
          </w:tcPr>
          <w:p w14:paraId="4CD8712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lastRenderedPageBreak/>
              <w:t> </w:t>
            </w:r>
          </w:p>
        </w:tc>
        <w:tc>
          <w:tcPr>
            <w:tcW w:w="0" w:type="auto"/>
            <w:tcBorders>
              <w:top w:val="nil"/>
              <w:left w:val="nil"/>
              <w:bottom w:val="single" w:sz="4" w:space="0" w:color="auto"/>
              <w:right w:val="single" w:sz="4" w:space="0" w:color="auto"/>
            </w:tcBorders>
            <w:shd w:val="clear" w:color="000000" w:fill="D9D9D9"/>
            <w:noWrap/>
            <w:vAlign w:val="center"/>
            <w:hideMark/>
          </w:tcPr>
          <w:p w14:paraId="267968B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75616</w:t>
            </w:r>
          </w:p>
        </w:tc>
        <w:tc>
          <w:tcPr>
            <w:tcW w:w="0" w:type="auto"/>
            <w:tcBorders>
              <w:top w:val="nil"/>
              <w:left w:val="nil"/>
              <w:bottom w:val="single" w:sz="4" w:space="0" w:color="auto"/>
              <w:right w:val="single" w:sz="4" w:space="0" w:color="auto"/>
            </w:tcBorders>
            <w:shd w:val="clear" w:color="000000" w:fill="D9D9D9"/>
            <w:noWrap/>
            <w:hideMark/>
          </w:tcPr>
          <w:p w14:paraId="1AB2166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D117D6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rolnego, podatku leśnego, podatków od spadków i darowizn, podatku od czynności  cywilno-prawnych oraz podatków i opłat lokalnych od osób fizycznych</w:t>
            </w:r>
          </w:p>
        </w:tc>
        <w:tc>
          <w:tcPr>
            <w:tcW w:w="0" w:type="auto"/>
            <w:tcBorders>
              <w:top w:val="nil"/>
              <w:left w:val="nil"/>
              <w:bottom w:val="single" w:sz="4" w:space="0" w:color="auto"/>
              <w:right w:val="single" w:sz="4" w:space="0" w:color="auto"/>
            </w:tcBorders>
            <w:shd w:val="clear" w:color="000000" w:fill="D9D9D9"/>
            <w:noWrap/>
            <w:vAlign w:val="bottom"/>
            <w:hideMark/>
          </w:tcPr>
          <w:p w14:paraId="63049D0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10 061 500,00</w:t>
            </w:r>
          </w:p>
        </w:tc>
        <w:tc>
          <w:tcPr>
            <w:tcW w:w="0" w:type="auto"/>
            <w:tcBorders>
              <w:top w:val="nil"/>
              <w:left w:val="nil"/>
              <w:bottom w:val="single" w:sz="4" w:space="0" w:color="auto"/>
              <w:right w:val="single" w:sz="4" w:space="0" w:color="auto"/>
            </w:tcBorders>
            <w:shd w:val="clear" w:color="000000" w:fill="D9D9D9"/>
            <w:noWrap/>
            <w:vAlign w:val="bottom"/>
            <w:hideMark/>
          </w:tcPr>
          <w:p w14:paraId="4309E43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6 292 094,94</w:t>
            </w:r>
          </w:p>
        </w:tc>
        <w:tc>
          <w:tcPr>
            <w:tcW w:w="0" w:type="auto"/>
            <w:tcBorders>
              <w:top w:val="nil"/>
              <w:left w:val="nil"/>
              <w:bottom w:val="single" w:sz="4" w:space="0" w:color="auto"/>
              <w:right w:val="single" w:sz="4" w:space="0" w:color="auto"/>
            </w:tcBorders>
            <w:shd w:val="clear" w:color="000000" w:fill="D9D9D9"/>
            <w:noWrap/>
            <w:vAlign w:val="bottom"/>
            <w:hideMark/>
          </w:tcPr>
          <w:p w14:paraId="6D862DA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62,54</w:t>
            </w:r>
          </w:p>
        </w:tc>
      </w:tr>
      <w:tr w:rsidR="002C270A" w:rsidRPr="002C270A" w14:paraId="3D436507" w14:textId="77777777" w:rsidTr="0074027B">
        <w:trPr>
          <w:trHeight w:val="255"/>
        </w:trPr>
        <w:tc>
          <w:tcPr>
            <w:tcW w:w="0" w:type="auto"/>
            <w:tcBorders>
              <w:top w:val="nil"/>
              <w:left w:val="single" w:sz="4" w:space="0" w:color="auto"/>
              <w:right w:val="single" w:sz="4" w:space="0" w:color="auto"/>
            </w:tcBorders>
            <w:shd w:val="clear" w:color="auto" w:fill="auto"/>
            <w:noWrap/>
            <w:hideMark/>
          </w:tcPr>
          <w:p w14:paraId="20544F3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D705D7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ABE0ED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0310</w:t>
            </w:r>
          </w:p>
        </w:tc>
        <w:tc>
          <w:tcPr>
            <w:tcW w:w="0" w:type="auto"/>
            <w:tcBorders>
              <w:top w:val="single" w:sz="4" w:space="0" w:color="auto"/>
              <w:left w:val="nil"/>
              <w:bottom w:val="single" w:sz="4" w:space="0" w:color="auto"/>
              <w:right w:val="single" w:sz="4" w:space="0" w:color="000000"/>
            </w:tcBorders>
            <w:shd w:val="clear" w:color="auto" w:fill="auto"/>
            <w:hideMark/>
          </w:tcPr>
          <w:p w14:paraId="284D51C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nieruchomości</w:t>
            </w:r>
          </w:p>
        </w:tc>
        <w:tc>
          <w:tcPr>
            <w:tcW w:w="0" w:type="auto"/>
            <w:tcBorders>
              <w:top w:val="nil"/>
              <w:left w:val="nil"/>
              <w:bottom w:val="single" w:sz="4" w:space="0" w:color="auto"/>
              <w:right w:val="single" w:sz="4" w:space="0" w:color="auto"/>
            </w:tcBorders>
            <w:shd w:val="clear" w:color="auto" w:fill="auto"/>
            <w:noWrap/>
            <w:vAlign w:val="bottom"/>
            <w:hideMark/>
          </w:tcPr>
          <w:p w14:paraId="39475E8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5 785 000,00</w:t>
            </w:r>
          </w:p>
        </w:tc>
        <w:tc>
          <w:tcPr>
            <w:tcW w:w="0" w:type="auto"/>
            <w:tcBorders>
              <w:top w:val="nil"/>
              <w:left w:val="nil"/>
              <w:bottom w:val="single" w:sz="4" w:space="0" w:color="auto"/>
              <w:right w:val="single" w:sz="4" w:space="0" w:color="auto"/>
            </w:tcBorders>
            <w:shd w:val="clear" w:color="auto" w:fill="auto"/>
            <w:noWrap/>
            <w:vAlign w:val="bottom"/>
            <w:hideMark/>
          </w:tcPr>
          <w:p w14:paraId="0201C74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3 959 843,44</w:t>
            </w:r>
          </w:p>
        </w:tc>
        <w:tc>
          <w:tcPr>
            <w:tcW w:w="0" w:type="auto"/>
            <w:tcBorders>
              <w:top w:val="nil"/>
              <w:left w:val="nil"/>
              <w:bottom w:val="single" w:sz="4" w:space="0" w:color="auto"/>
              <w:right w:val="single" w:sz="4" w:space="0" w:color="auto"/>
            </w:tcBorders>
            <w:shd w:val="clear" w:color="auto" w:fill="auto"/>
            <w:noWrap/>
            <w:vAlign w:val="bottom"/>
            <w:hideMark/>
          </w:tcPr>
          <w:p w14:paraId="1946695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68,45</w:t>
            </w:r>
          </w:p>
        </w:tc>
      </w:tr>
      <w:tr w:rsidR="002C270A" w:rsidRPr="002C270A" w14:paraId="0EF0DE74" w14:textId="77777777" w:rsidTr="0074027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5D87A02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717AD2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25A280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0320</w:t>
            </w:r>
          </w:p>
        </w:tc>
        <w:tc>
          <w:tcPr>
            <w:tcW w:w="0" w:type="auto"/>
            <w:tcBorders>
              <w:top w:val="single" w:sz="4" w:space="0" w:color="auto"/>
              <w:left w:val="nil"/>
              <w:bottom w:val="single" w:sz="4" w:space="0" w:color="auto"/>
              <w:right w:val="single" w:sz="4" w:space="0" w:color="000000"/>
            </w:tcBorders>
            <w:shd w:val="clear" w:color="auto" w:fill="auto"/>
            <w:hideMark/>
          </w:tcPr>
          <w:p w14:paraId="77BE683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Wpływy z podatku rolnego      </w:t>
            </w:r>
          </w:p>
        </w:tc>
        <w:tc>
          <w:tcPr>
            <w:tcW w:w="0" w:type="auto"/>
            <w:tcBorders>
              <w:top w:val="nil"/>
              <w:left w:val="nil"/>
              <w:bottom w:val="single" w:sz="4" w:space="0" w:color="auto"/>
              <w:right w:val="single" w:sz="4" w:space="0" w:color="auto"/>
            </w:tcBorders>
            <w:shd w:val="clear" w:color="auto" w:fill="auto"/>
            <w:noWrap/>
            <w:vAlign w:val="bottom"/>
            <w:hideMark/>
          </w:tcPr>
          <w:p w14:paraId="5EB1C1E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195 000,00</w:t>
            </w:r>
          </w:p>
        </w:tc>
        <w:tc>
          <w:tcPr>
            <w:tcW w:w="0" w:type="auto"/>
            <w:tcBorders>
              <w:top w:val="nil"/>
              <w:left w:val="nil"/>
              <w:bottom w:val="single" w:sz="4" w:space="0" w:color="auto"/>
              <w:right w:val="single" w:sz="4" w:space="0" w:color="auto"/>
            </w:tcBorders>
            <w:shd w:val="clear" w:color="auto" w:fill="auto"/>
            <w:noWrap/>
            <w:vAlign w:val="bottom"/>
            <w:hideMark/>
          </w:tcPr>
          <w:p w14:paraId="6467A6C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145 136,59</w:t>
            </w:r>
          </w:p>
        </w:tc>
        <w:tc>
          <w:tcPr>
            <w:tcW w:w="0" w:type="auto"/>
            <w:tcBorders>
              <w:top w:val="nil"/>
              <w:left w:val="nil"/>
              <w:bottom w:val="single" w:sz="4" w:space="0" w:color="auto"/>
              <w:right w:val="single" w:sz="4" w:space="0" w:color="auto"/>
            </w:tcBorders>
            <w:shd w:val="clear" w:color="auto" w:fill="auto"/>
            <w:noWrap/>
            <w:vAlign w:val="bottom"/>
            <w:hideMark/>
          </w:tcPr>
          <w:p w14:paraId="777642E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74,43</w:t>
            </w:r>
          </w:p>
        </w:tc>
      </w:tr>
      <w:tr w:rsidR="002C270A" w:rsidRPr="002C270A" w14:paraId="47F3E5D3" w14:textId="77777777" w:rsidTr="0074027B">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4992AF7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B62C30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E07FA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0330</w:t>
            </w:r>
          </w:p>
        </w:tc>
        <w:tc>
          <w:tcPr>
            <w:tcW w:w="0" w:type="auto"/>
            <w:tcBorders>
              <w:top w:val="single" w:sz="4" w:space="0" w:color="auto"/>
              <w:left w:val="nil"/>
              <w:bottom w:val="single" w:sz="4" w:space="0" w:color="auto"/>
              <w:right w:val="single" w:sz="4" w:space="0" w:color="000000"/>
            </w:tcBorders>
            <w:shd w:val="clear" w:color="auto" w:fill="auto"/>
            <w:hideMark/>
          </w:tcPr>
          <w:p w14:paraId="5D8D94D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leśnego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93C2E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4 000,00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A9577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3 037,81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8C21A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75,95</w:t>
            </w:r>
          </w:p>
        </w:tc>
      </w:tr>
      <w:tr w:rsidR="002C270A" w:rsidRPr="002C270A" w14:paraId="48693E1C"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2C4A78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D5C5BC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B3AE5A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0340</w:t>
            </w:r>
          </w:p>
        </w:tc>
        <w:tc>
          <w:tcPr>
            <w:tcW w:w="0" w:type="auto"/>
            <w:tcBorders>
              <w:top w:val="single" w:sz="4" w:space="0" w:color="auto"/>
              <w:left w:val="nil"/>
              <w:bottom w:val="single" w:sz="4" w:space="0" w:color="auto"/>
              <w:right w:val="single" w:sz="4" w:space="0" w:color="000000"/>
            </w:tcBorders>
            <w:shd w:val="clear" w:color="auto" w:fill="auto"/>
            <w:hideMark/>
          </w:tcPr>
          <w:p w14:paraId="7D88D5D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środków transportowych</w:t>
            </w:r>
          </w:p>
        </w:tc>
        <w:tc>
          <w:tcPr>
            <w:tcW w:w="0" w:type="auto"/>
            <w:tcBorders>
              <w:top w:val="nil"/>
              <w:left w:val="nil"/>
              <w:bottom w:val="single" w:sz="4" w:space="0" w:color="auto"/>
              <w:right w:val="single" w:sz="4" w:space="0" w:color="auto"/>
            </w:tcBorders>
            <w:shd w:val="clear" w:color="auto" w:fill="auto"/>
            <w:noWrap/>
            <w:vAlign w:val="bottom"/>
            <w:hideMark/>
          </w:tcPr>
          <w:p w14:paraId="058160D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182 500,00</w:t>
            </w:r>
          </w:p>
        </w:tc>
        <w:tc>
          <w:tcPr>
            <w:tcW w:w="0" w:type="auto"/>
            <w:tcBorders>
              <w:top w:val="nil"/>
              <w:left w:val="nil"/>
              <w:bottom w:val="single" w:sz="4" w:space="0" w:color="auto"/>
              <w:right w:val="single" w:sz="4" w:space="0" w:color="auto"/>
            </w:tcBorders>
            <w:shd w:val="clear" w:color="auto" w:fill="auto"/>
            <w:noWrap/>
            <w:vAlign w:val="bottom"/>
            <w:hideMark/>
          </w:tcPr>
          <w:p w14:paraId="4F6D04F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86 490,00</w:t>
            </w:r>
          </w:p>
        </w:tc>
        <w:tc>
          <w:tcPr>
            <w:tcW w:w="0" w:type="auto"/>
            <w:tcBorders>
              <w:top w:val="nil"/>
              <w:left w:val="nil"/>
              <w:bottom w:val="single" w:sz="4" w:space="0" w:color="auto"/>
              <w:right w:val="single" w:sz="4" w:space="0" w:color="auto"/>
            </w:tcBorders>
            <w:shd w:val="clear" w:color="auto" w:fill="auto"/>
            <w:noWrap/>
            <w:vAlign w:val="bottom"/>
            <w:hideMark/>
          </w:tcPr>
          <w:p w14:paraId="2464C1B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47,39</w:t>
            </w:r>
          </w:p>
        </w:tc>
      </w:tr>
      <w:tr w:rsidR="002C270A" w:rsidRPr="002C270A" w14:paraId="649D8CA7"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88098D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873E2F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0D80C4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0360</w:t>
            </w:r>
          </w:p>
        </w:tc>
        <w:tc>
          <w:tcPr>
            <w:tcW w:w="0" w:type="auto"/>
            <w:tcBorders>
              <w:top w:val="single" w:sz="4" w:space="0" w:color="auto"/>
              <w:left w:val="nil"/>
              <w:bottom w:val="single" w:sz="4" w:space="0" w:color="auto"/>
              <w:right w:val="single" w:sz="4" w:space="0" w:color="000000"/>
            </w:tcBorders>
            <w:shd w:val="clear" w:color="auto" w:fill="auto"/>
            <w:hideMark/>
          </w:tcPr>
          <w:p w14:paraId="1B5BF01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spadków i darowizn</w:t>
            </w:r>
          </w:p>
        </w:tc>
        <w:tc>
          <w:tcPr>
            <w:tcW w:w="0" w:type="auto"/>
            <w:tcBorders>
              <w:top w:val="nil"/>
              <w:left w:val="nil"/>
              <w:bottom w:val="single" w:sz="4" w:space="0" w:color="auto"/>
              <w:right w:val="single" w:sz="4" w:space="0" w:color="auto"/>
            </w:tcBorders>
            <w:shd w:val="clear" w:color="auto" w:fill="auto"/>
            <w:noWrap/>
            <w:vAlign w:val="bottom"/>
            <w:hideMark/>
          </w:tcPr>
          <w:p w14:paraId="311746B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65 000,00</w:t>
            </w:r>
          </w:p>
        </w:tc>
        <w:tc>
          <w:tcPr>
            <w:tcW w:w="0" w:type="auto"/>
            <w:tcBorders>
              <w:top w:val="nil"/>
              <w:left w:val="nil"/>
              <w:bottom w:val="single" w:sz="4" w:space="0" w:color="auto"/>
              <w:right w:val="single" w:sz="4" w:space="0" w:color="auto"/>
            </w:tcBorders>
            <w:shd w:val="clear" w:color="auto" w:fill="auto"/>
            <w:noWrap/>
            <w:vAlign w:val="bottom"/>
            <w:hideMark/>
          </w:tcPr>
          <w:p w14:paraId="65011E4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136 628,00</w:t>
            </w:r>
          </w:p>
        </w:tc>
        <w:tc>
          <w:tcPr>
            <w:tcW w:w="0" w:type="auto"/>
            <w:tcBorders>
              <w:top w:val="nil"/>
              <w:left w:val="nil"/>
              <w:bottom w:val="single" w:sz="4" w:space="0" w:color="auto"/>
              <w:right w:val="single" w:sz="4" w:space="0" w:color="auto"/>
            </w:tcBorders>
            <w:shd w:val="clear" w:color="auto" w:fill="auto"/>
            <w:noWrap/>
            <w:vAlign w:val="bottom"/>
            <w:hideMark/>
          </w:tcPr>
          <w:p w14:paraId="76F3089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210,20</w:t>
            </w:r>
          </w:p>
        </w:tc>
      </w:tr>
      <w:tr w:rsidR="002C270A" w:rsidRPr="002C270A" w14:paraId="62BACBF7"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B29CFF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E1CF74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847148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0370</w:t>
            </w:r>
          </w:p>
        </w:tc>
        <w:tc>
          <w:tcPr>
            <w:tcW w:w="0" w:type="auto"/>
            <w:tcBorders>
              <w:top w:val="single" w:sz="4" w:space="0" w:color="auto"/>
              <w:left w:val="nil"/>
              <w:bottom w:val="single" w:sz="4" w:space="0" w:color="auto"/>
              <w:right w:val="single" w:sz="4" w:space="0" w:color="000000"/>
            </w:tcBorders>
            <w:shd w:val="clear" w:color="auto" w:fill="auto"/>
            <w:hideMark/>
          </w:tcPr>
          <w:p w14:paraId="79EAEED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opłaty od posiadania psów</w:t>
            </w:r>
          </w:p>
        </w:tc>
        <w:tc>
          <w:tcPr>
            <w:tcW w:w="0" w:type="auto"/>
            <w:tcBorders>
              <w:top w:val="nil"/>
              <w:left w:val="nil"/>
              <w:bottom w:val="single" w:sz="4" w:space="0" w:color="auto"/>
              <w:right w:val="single" w:sz="4" w:space="0" w:color="auto"/>
            </w:tcBorders>
            <w:shd w:val="clear" w:color="auto" w:fill="auto"/>
            <w:noWrap/>
            <w:vAlign w:val="bottom"/>
            <w:hideMark/>
          </w:tcPr>
          <w:p w14:paraId="44DA3EC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20 000,00</w:t>
            </w:r>
          </w:p>
        </w:tc>
        <w:tc>
          <w:tcPr>
            <w:tcW w:w="0" w:type="auto"/>
            <w:tcBorders>
              <w:top w:val="nil"/>
              <w:left w:val="nil"/>
              <w:bottom w:val="single" w:sz="4" w:space="0" w:color="auto"/>
              <w:right w:val="single" w:sz="4" w:space="0" w:color="auto"/>
            </w:tcBorders>
            <w:shd w:val="clear" w:color="auto" w:fill="auto"/>
            <w:noWrap/>
            <w:vAlign w:val="bottom"/>
            <w:hideMark/>
          </w:tcPr>
          <w:p w14:paraId="03A6E51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12 904,00</w:t>
            </w:r>
          </w:p>
        </w:tc>
        <w:tc>
          <w:tcPr>
            <w:tcW w:w="0" w:type="auto"/>
            <w:tcBorders>
              <w:top w:val="nil"/>
              <w:left w:val="nil"/>
              <w:bottom w:val="single" w:sz="4" w:space="0" w:color="auto"/>
              <w:right w:val="single" w:sz="4" w:space="0" w:color="auto"/>
            </w:tcBorders>
            <w:shd w:val="clear" w:color="auto" w:fill="auto"/>
            <w:noWrap/>
            <w:vAlign w:val="bottom"/>
            <w:hideMark/>
          </w:tcPr>
          <w:p w14:paraId="34B018F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64,52</w:t>
            </w:r>
          </w:p>
        </w:tc>
      </w:tr>
      <w:tr w:rsidR="002C270A" w:rsidRPr="002C270A" w14:paraId="773CB2E7"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332FB5D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85F132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26DAAA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0430</w:t>
            </w:r>
          </w:p>
        </w:tc>
        <w:tc>
          <w:tcPr>
            <w:tcW w:w="0" w:type="auto"/>
            <w:tcBorders>
              <w:top w:val="single" w:sz="4" w:space="0" w:color="auto"/>
              <w:left w:val="nil"/>
              <w:bottom w:val="single" w:sz="4" w:space="0" w:color="auto"/>
              <w:right w:val="single" w:sz="4" w:space="0" w:color="000000"/>
            </w:tcBorders>
            <w:shd w:val="clear" w:color="auto" w:fill="auto"/>
            <w:hideMark/>
          </w:tcPr>
          <w:p w14:paraId="4438EEC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opłaty targowej</w:t>
            </w:r>
          </w:p>
        </w:tc>
        <w:tc>
          <w:tcPr>
            <w:tcW w:w="0" w:type="auto"/>
            <w:tcBorders>
              <w:top w:val="nil"/>
              <w:left w:val="nil"/>
              <w:bottom w:val="single" w:sz="4" w:space="0" w:color="auto"/>
              <w:right w:val="single" w:sz="4" w:space="0" w:color="auto"/>
            </w:tcBorders>
            <w:shd w:val="clear" w:color="auto" w:fill="auto"/>
            <w:noWrap/>
            <w:vAlign w:val="bottom"/>
            <w:hideMark/>
          </w:tcPr>
          <w:p w14:paraId="572D633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20 000,00</w:t>
            </w:r>
          </w:p>
        </w:tc>
        <w:tc>
          <w:tcPr>
            <w:tcW w:w="0" w:type="auto"/>
            <w:tcBorders>
              <w:top w:val="nil"/>
              <w:left w:val="nil"/>
              <w:bottom w:val="single" w:sz="4" w:space="0" w:color="auto"/>
              <w:right w:val="single" w:sz="4" w:space="0" w:color="auto"/>
            </w:tcBorders>
            <w:shd w:val="clear" w:color="auto" w:fill="auto"/>
            <w:noWrap/>
            <w:vAlign w:val="bottom"/>
            <w:hideMark/>
          </w:tcPr>
          <w:p w14:paraId="03454AA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3 800,00</w:t>
            </w:r>
          </w:p>
        </w:tc>
        <w:tc>
          <w:tcPr>
            <w:tcW w:w="0" w:type="auto"/>
            <w:tcBorders>
              <w:top w:val="nil"/>
              <w:left w:val="nil"/>
              <w:bottom w:val="single" w:sz="4" w:space="0" w:color="auto"/>
              <w:right w:val="single" w:sz="4" w:space="0" w:color="auto"/>
            </w:tcBorders>
            <w:shd w:val="clear" w:color="auto" w:fill="auto"/>
            <w:noWrap/>
            <w:vAlign w:val="bottom"/>
            <w:hideMark/>
          </w:tcPr>
          <w:p w14:paraId="144D5ED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19,00</w:t>
            </w:r>
          </w:p>
        </w:tc>
      </w:tr>
      <w:tr w:rsidR="002C270A" w:rsidRPr="002C270A" w14:paraId="72EFD03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EA8335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5C762C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D247C9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0500</w:t>
            </w:r>
          </w:p>
        </w:tc>
        <w:tc>
          <w:tcPr>
            <w:tcW w:w="0" w:type="auto"/>
            <w:tcBorders>
              <w:top w:val="single" w:sz="4" w:space="0" w:color="auto"/>
              <w:left w:val="nil"/>
              <w:bottom w:val="single" w:sz="4" w:space="0" w:color="auto"/>
              <w:right w:val="single" w:sz="4" w:space="0" w:color="000000"/>
            </w:tcBorders>
            <w:shd w:val="clear" w:color="auto" w:fill="auto"/>
            <w:hideMark/>
          </w:tcPr>
          <w:p w14:paraId="4BCBF3E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od czynności cywilnoprawnych</w:t>
            </w:r>
          </w:p>
        </w:tc>
        <w:tc>
          <w:tcPr>
            <w:tcW w:w="0" w:type="auto"/>
            <w:tcBorders>
              <w:top w:val="nil"/>
              <w:left w:val="nil"/>
              <w:bottom w:val="single" w:sz="4" w:space="0" w:color="auto"/>
              <w:right w:val="single" w:sz="4" w:space="0" w:color="auto"/>
            </w:tcBorders>
            <w:shd w:val="clear" w:color="auto" w:fill="auto"/>
            <w:noWrap/>
            <w:vAlign w:val="bottom"/>
            <w:hideMark/>
          </w:tcPr>
          <w:p w14:paraId="6A5909A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3 745 000,00</w:t>
            </w:r>
          </w:p>
        </w:tc>
        <w:tc>
          <w:tcPr>
            <w:tcW w:w="0" w:type="auto"/>
            <w:tcBorders>
              <w:top w:val="nil"/>
              <w:left w:val="nil"/>
              <w:bottom w:val="single" w:sz="4" w:space="0" w:color="auto"/>
              <w:right w:val="single" w:sz="4" w:space="0" w:color="auto"/>
            </w:tcBorders>
            <w:shd w:val="clear" w:color="auto" w:fill="auto"/>
            <w:noWrap/>
            <w:vAlign w:val="bottom"/>
            <w:hideMark/>
          </w:tcPr>
          <w:p w14:paraId="74D568D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1 919 669,20</w:t>
            </w:r>
          </w:p>
        </w:tc>
        <w:tc>
          <w:tcPr>
            <w:tcW w:w="0" w:type="auto"/>
            <w:tcBorders>
              <w:top w:val="nil"/>
              <w:left w:val="nil"/>
              <w:bottom w:val="single" w:sz="4" w:space="0" w:color="auto"/>
              <w:right w:val="single" w:sz="4" w:space="0" w:color="auto"/>
            </w:tcBorders>
            <w:shd w:val="clear" w:color="auto" w:fill="auto"/>
            <w:noWrap/>
            <w:vAlign w:val="bottom"/>
            <w:hideMark/>
          </w:tcPr>
          <w:p w14:paraId="3A232FD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51,26</w:t>
            </w:r>
          </w:p>
        </w:tc>
      </w:tr>
      <w:tr w:rsidR="002C270A" w:rsidRPr="002C270A" w14:paraId="79B1795C"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51441F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532CAF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8A033E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0690</w:t>
            </w:r>
          </w:p>
        </w:tc>
        <w:tc>
          <w:tcPr>
            <w:tcW w:w="0" w:type="auto"/>
            <w:tcBorders>
              <w:top w:val="single" w:sz="4" w:space="0" w:color="auto"/>
              <w:left w:val="nil"/>
              <w:bottom w:val="single" w:sz="4" w:space="0" w:color="auto"/>
              <w:right w:val="single" w:sz="4" w:space="0" w:color="000000"/>
            </w:tcBorders>
            <w:shd w:val="clear" w:color="auto" w:fill="auto"/>
            <w:hideMark/>
          </w:tcPr>
          <w:p w14:paraId="24F4E3A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opłat</w:t>
            </w:r>
          </w:p>
        </w:tc>
        <w:tc>
          <w:tcPr>
            <w:tcW w:w="0" w:type="auto"/>
            <w:tcBorders>
              <w:top w:val="nil"/>
              <w:left w:val="nil"/>
              <w:bottom w:val="single" w:sz="4" w:space="0" w:color="auto"/>
              <w:right w:val="single" w:sz="4" w:space="0" w:color="auto"/>
            </w:tcBorders>
            <w:shd w:val="clear" w:color="auto" w:fill="auto"/>
            <w:noWrap/>
            <w:vAlign w:val="bottom"/>
            <w:hideMark/>
          </w:tcPr>
          <w:p w14:paraId="61CEBF0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84752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1B8FE0D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0EB3BC3"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889B5C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60FA12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0A5694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0910</w:t>
            </w:r>
          </w:p>
        </w:tc>
        <w:tc>
          <w:tcPr>
            <w:tcW w:w="0" w:type="auto"/>
            <w:tcBorders>
              <w:top w:val="single" w:sz="4" w:space="0" w:color="auto"/>
              <w:left w:val="nil"/>
              <w:bottom w:val="single" w:sz="4" w:space="0" w:color="auto"/>
              <w:right w:val="single" w:sz="4" w:space="0" w:color="000000"/>
            </w:tcBorders>
            <w:shd w:val="clear" w:color="auto" w:fill="auto"/>
            <w:hideMark/>
          </w:tcPr>
          <w:p w14:paraId="44C466B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odsetek od nieterminowych wpłat z tytułu podatków i opłat</w:t>
            </w:r>
          </w:p>
        </w:tc>
        <w:tc>
          <w:tcPr>
            <w:tcW w:w="0" w:type="auto"/>
            <w:tcBorders>
              <w:top w:val="nil"/>
              <w:left w:val="nil"/>
              <w:bottom w:val="single" w:sz="4" w:space="0" w:color="auto"/>
              <w:right w:val="single" w:sz="4" w:space="0" w:color="auto"/>
            </w:tcBorders>
            <w:shd w:val="clear" w:color="auto" w:fill="auto"/>
            <w:noWrap/>
            <w:vAlign w:val="bottom"/>
            <w:hideMark/>
          </w:tcPr>
          <w:p w14:paraId="3DA459F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45 000,00</w:t>
            </w:r>
          </w:p>
        </w:tc>
        <w:tc>
          <w:tcPr>
            <w:tcW w:w="0" w:type="auto"/>
            <w:tcBorders>
              <w:top w:val="nil"/>
              <w:left w:val="nil"/>
              <w:bottom w:val="single" w:sz="4" w:space="0" w:color="auto"/>
              <w:right w:val="single" w:sz="4" w:space="0" w:color="auto"/>
            </w:tcBorders>
            <w:shd w:val="clear" w:color="auto" w:fill="auto"/>
            <w:noWrap/>
            <w:vAlign w:val="bottom"/>
            <w:hideMark/>
          </w:tcPr>
          <w:p w14:paraId="651CEF8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24 385,90</w:t>
            </w:r>
          </w:p>
        </w:tc>
        <w:tc>
          <w:tcPr>
            <w:tcW w:w="0" w:type="auto"/>
            <w:tcBorders>
              <w:top w:val="nil"/>
              <w:left w:val="nil"/>
              <w:bottom w:val="single" w:sz="4" w:space="0" w:color="auto"/>
              <w:right w:val="single" w:sz="4" w:space="0" w:color="auto"/>
            </w:tcBorders>
            <w:shd w:val="clear" w:color="auto" w:fill="auto"/>
            <w:noWrap/>
            <w:vAlign w:val="bottom"/>
            <w:hideMark/>
          </w:tcPr>
          <w:p w14:paraId="221E568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54,19</w:t>
            </w:r>
          </w:p>
        </w:tc>
      </w:tr>
      <w:tr w:rsidR="002C270A" w:rsidRPr="002C270A" w14:paraId="72DD74E4" w14:textId="77777777" w:rsidTr="002C270A">
        <w:trPr>
          <w:trHeight w:val="314"/>
        </w:trPr>
        <w:tc>
          <w:tcPr>
            <w:tcW w:w="0" w:type="auto"/>
            <w:tcBorders>
              <w:top w:val="nil"/>
              <w:left w:val="single" w:sz="4" w:space="0" w:color="auto"/>
              <w:bottom w:val="nil"/>
              <w:right w:val="single" w:sz="4" w:space="0" w:color="auto"/>
            </w:tcBorders>
            <w:shd w:val="clear" w:color="auto" w:fill="auto"/>
            <w:noWrap/>
            <w:hideMark/>
          </w:tcPr>
          <w:p w14:paraId="5B6067D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C7C0E8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75618</w:t>
            </w:r>
          </w:p>
        </w:tc>
        <w:tc>
          <w:tcPr>
            <w:tcW w:w="0" w:type="auto"/>
            <w:tcBorders>
              <w:top w:val="nil"/>
              <w:left w:val="nil"/>
              <w:bottom w:val="single" w:sz="4" w:space="0" w:color="auto"/>
              <w:right w:val="single" w:sz="4" w:space="0" w:color="auto"/>
            </w:tcBorders>
            <w:shd w:val="clear" w:color="000000" w:fill="D9D9D9"/>
            <w:noWrap/>
            <w:hideMark/>
          </w:tcPr>
          <w:p w14:paraId="5E452BA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1EA96A4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innych opłat stanowiących dochody jednostek samorządu terytorialnego na podstawie ustaw</w:t>
            </w:r>
          </w:p>
        </w:tc>
        <w:tc>
          <w:tcPr>
            <w:tcW w:w="0" w:type="auto"/>
            <w:tcBorders>
              <w:top w:val="nil"/>
              <w:left w:val="nil"/>
              <w:bottom w:val="single" w:sz="4" w:space="0" w:color="auto"/>
              <w:right w:val="single" w:sz="4" w:space="0" w:color="auto"/>
            </w:tcBorders>
            <w:shd w:val="clear" w:color="000000" w:fill="D9D9D9"/>
            <w:noWrap/>
            <w:vAlign w:val="bottom"/>
            <w:hideMark/>
          </w:tcPr>
          <w:p w14:paraId="645E3AB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3 825 000,00</w:t>
            </w:r>
          </w:p>
        </w:tc>
        <w:tc>
          <w:tcPr>
            <w:tcW w:w="0" w:type="auto"/>
            <w:tcBorders>
              <w:top w:val="nil"/>
              <w:left w:val="nil"/>
              <w:bottom w:val="single" w:sz="4" w:space="0" w:color="auto"/>
              <w:right w:val="single" w:sz="4" w:space="0" w:color="auto"/>
            </w:tcBorders>
            <w:shd w:val="clear" w:color="000000" w:fill="D9D9D9"/>
            <w:noWrap/>
            <w:vAlign w:val="bottom"/>
            <w:hideMark/>
          </w:tcPr>
          <w:p w14:paraId="0DFF8F6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2 958 692,34</w:t>
            </w:r>
          </w:p>
        </w:tc>
        <w:tc>
          <w:tcPr>
            <w:tcW w:w="0" w:type="auto"/>
            <w:tcBorders>
              <w:top w:val="nil"/>
              <w:left w:val="nil"/>
              <w:bottom w:val="single" w:sz="4" w:space="0" w:color="auto"/>
              <w:right w:val="single" w:sz="4" w:space="0" w:color="auto"/>
            </w:tcBorders>
            <w:shd w:val="clear" w:color="000000" w:fill="D9D9D9"/>
            <w:noWrap/>
            <w:vAlign w:val="bottom"/>
            <w:hideMark/>
          </w:tcPr>
          <w:p w14:paraId="202CD46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77,35</w:t>
            </w:r>
          </w:p>
        </w:tc>
      </w:tr>
      <w:tr w:rsidR="002C270A" w:rsidRPr="002C270A" w14:paraId="1165A624" w14:textId="77777777" w:rsidTr="002C270A">
        <w:trPr>
          <w:trHeight w:val="348"/>
        </w:trPr>
        <w:tc>
          <w:tcPr>
            <w:tcW w:w="0" w:type="auto"/>
            <w:tcBorders>
              <w:top w:val="nil"/>
              <w:left w:val="single" w:sz="4" w:space="0" w:color="auto"/>
              <w:bottom w:val="nil"/>
              <w:right w:val="single" w:sz="4" w:space="0" w:color="auto"/>
            </w:tcBorders>
            <w:shd w:val="clear" w:color="auto" w:fill="auto"/>
            <w:noWrap/>
            <w:hideMark/>
          </w:tcPr>
          <w:p w14:paraId="34DA4A3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55EBFE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EF5E90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0270</w:t>
            </w:r>
          </w:p>
        </w:tc>
        <w:tc>
          <w:tcPr>
            <w:tcW w:w="0" w:type="auto"/>
            <w:tcBorders>
              <w:top w:val="single" w:sz="4" w:space="0" w:color="auto"/>
              <w:left w:val="nil"/>
              <w:bottom w:val="single" w:sz="4" w:space="0" w:color="auto"/>
              <w:right w:val="single" w:sz="4" w:space="0" w:color="000000"/>
            </w:tcBorders>
            <w:shd w:val="clear" w:color="auto" w:fill="auto"/>
            <w:hideMark/>
          </w:tcPr>
          <w:p w14:paraId="0AF963A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części opłaty za zezwolenie na sprzedaż napojów alkoholowych w obrocie hurtowym</w:t>
            </w:r>
          </w:p>
        </w:tc>
        <w:tc>
          <w:tcPr>
            <w:tcW w:w="0" w:type="auto"/>
            <w:tcBorders>
              <w:top w:val="nil"/>
              <w:left w:val="nil"/>
              <w:bottom w:val="single" w:sz="4" w:space="0" w:color="auto"/>
              <w:right w:val="single" w:sz="4" w:space="0" w:color="auto"/>
            </w:tcBorders>
            <w:shd w:val="clear" w:color="auto" w:fill="auto"/>
            <w:noWrap/>
            <w:vAlign w:val="bottom"/>
            <w:hideMark/>
          </w:tcPr>
          <w:p w14:paraId="1C7184D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100 000,00</w:t>
            </w:r>
          </w:p>
        </w:tc>
        <w:tc>
          <w:tcPr>
            <w:tcW w:w="0" w:type="auto"/>
            <w:tcBorders>
              <w:top w:val="nil"/>
              <w:left w:val="nil"/>
              <w:bottom w:val="single" w:sz="4" w:space="0" w:color="auto"/>
              <w:right w:val="single" w:sz="4" w:space="0" w:color="auto"/>
            </w:tcBorders>
            <w:shd w:val="clear" w:color="auto" w:fill="auto"/>
            <w:noWrap/>
            <w:vAlign w:val="bottom"/>
            <w:hideMark/>
          </w:tcPr>
          <w:p w14:paraId="4A011CC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59 358,16</w:t>
            </w:r>
          </w:p>
        </w:tc>
        <w:tc>
          <w:tcPr>
            <w:tcW w:w="0" w:type="auto"/>
            <w:tcBorders>
              <w:top w:val="nil"/>
              <w:left w:val="nil"/>
              <w:bottom w:val="single" w:sz="4" w:space="0" w:color="auto"/>
              <w:right w:val="single" w:sz="4" w:space="0" w:color="auto"/>
            </w:tcBorders>
            <w:shd w:val="clear" w:color="auto" w:fill="auto"/>
            <w:noWrap/>
            <w:vAlign w:val="bottom"/>
            <w:hideMark/>
          </w:tcPr>
          <w:p w14:paraId="27B9790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59,36</w:t>
            </w:r>
          </w:p>
        </w:tc>
      </w:tr>
      <w:tr w:rsidR="002C270A" w:rsidRPr="002C270A" w14:paraId="209A75FC"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3A3725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06572F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EF7D93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0410</w:t>
            </w:r>
          </w:p>
        </w:tc>
        <w:tc>
          <w:tcPr>
            <w:tcW w:w="0" w:type="auto"/>
            <w:tcBorders>
              <w:top w:val="single" w:sz="4" w:space="0" w:color="auto"/>
              <w:left w:val="nil"/>
              <w:bottom w:val="single" w:sz="4" w:space="0" w:color="auto"/>
              <w:right w:val="single" w:sz="4" w:space="0" w:color="000000"/>
            </w:tcBorders>
            <w:shd w:val="clear" w:color="auto" w:fill="auto"/>
            <w:hideMark/>
          </w:tcPr>
          <w:p w14:paraId="45545C3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opłaty skarbowej</w:t>
            </w:r>
          </w:p>
        </w:tc>
        <w:tc>
          <w:tcPr>
            <w:tcW w:w="0" w:type="auto"/>
            <w:tcBorders>
              <w:top w:val="nil"/>
              <w:left w:val="nil"/>
              <w:bottom w:val="single" w:sz="4" w:space="0" w:color="auto"/>
              <w:right w:val="single" w:sz="4" w:space="0" w:color="auto"/>
            </w:tcBorders>
            <w:shd w:val="clear" w:color="auto" w:fill="auto"/>
            <w:noWrap/>
            <w:vAlign w:val="bottom"/>
            <w:hideMark/>
          </w:tcPr>
          <w:p w14:paraId="50623F8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120 000,00</w:t>
            </w:r>
          </w:p>
        </w:tc>
        <w:tc>
          <w:tcPr>
            <w:tcW w:w="0" w:type="auto"/>
            <w:tcBorders>
              <w:top w:val="nil"/>
              <w:left w:val="nil"/>
              <w:bottom w:val="single" w:sz="4" w:space="0" w:color="auto"/>
              <w:right w:val="single" w:sz="4" w:space="0" w:color="auto"/>
            </w:tcBorders>
            <w:shd w:val="clear" w:color="auto" w:fill="auto"/>
            <w:noWrap/>
            <w:vAlign w:val="bottom"/>
            <w:hideMark/>
          </w:tcPr>
          <w:p w14:paraId="642D36C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53 876,00</w:t>
            </w:r>
          </w:p>
        </w:tc>
        <w:tc>
          <w:tcPr>
            <w:tcW w:w="0" w:type="auto"/>
            <w:tcBorders>
              <w:top w:val="nil"/>
              <w:left w:val="nil"/>
              <w:bottom w:val="single" w:sz="4" w:space="0" w:color="auto"/>
              <w:right w:val="single" w:sz="4" w:space="0" w:color="auto"/>
            </w:tcBorders>
            <w:shd w:val="clear" w:color="auto" w:fill="auto"/>
            <w:noWrap/>
            <w:vAlign w:val="bottom"/>
            <w:hideMark/>
          </w:tcPr>
          <w:p w14:paraId="359B445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44,90</w:t>
            </w:r>
          </w:p>
        </w:tc>
      </w:tr>
      <w:tr w:rsidR="002C270A" w:rsidRPr="002C270A" w14:paraId="20CF36AC"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0AD01F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8321EA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5CEBB0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0460</w:t>
            </w:r>
          </w:p>
        </w:tc>
        <w:tc>
          <w:tcPr>
            <w:tcW w:w="0" w:type="auto"/>
            <w:tcBorders>
              <w:top w:val="single" w:sz="4" w:space="0" w:color="auto"/>
              <w:left w:val="nil"/>
              <w:bottom w:val="single" w:sz="4" w:space="0" w:color="auto"/>
              <w:right w:val="single" w:sz="4" w:space="0" w:color="000000"/>
            </w:tcBorders>
            <w:shd w:val="clear" w:color="auto" w:fill="auto"/>
            <w:hideMark/>
          </w:tcPr>
          <w:p w14:paraId="46EA6EA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opłaty eksploatacyjnej</w:t>
            </w:r>
          </w:p>
        </w:tc>
        <w:tc>
          <w:tcPr>
            <w:tcW w:w="0" w:type="auto"/>
            <w:tcBorders>
              <w:top w:val="nil"/>
              <w:left w:val="nil"/>
              <w:bottom w:val="single" w:sz="4" w:space="0" w:color="auto"/>
              <w:right w:val="single" w:sz="4" w:space="0" w:color="auto"/>
            </w:tcBorders>
            <w:shd w:val="clear" w:color="auto" w:fill="auto"/>
            <w:noWrap/>
            <w:vAlign w:val="bottom"/>
            <w:hideMark/>
          </w:tcPr>
          <w:p w14:paraId="2AA519A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AD6BD1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1 188,00</w:t>
            </w:r>
          </w:p>
        </w:tc>
        <w:tc>
          <w:tcPr>
            <w:tcW w:w="0" w:type="auto"/>
            <w:tcBorders>
              <w:top w:val="nil"/>
              <w:left w:val="nil"/>
              <w:bottom w:val="single" w:sz="4" w:space="0" w:color="auto"/>
              <w:right w:val="single" w:sz="4" w:space="0" w:color="auto"/>
            </w:tcBorders>
            <w:shd w:val="clear" w:color="auto" w:fill="auto"/>
            <w:noWrap/>
            <w:vAlign w:val="bottom"/>
            <w:hideMark/>
          </w:tcPr>
          <w:p w14:paraId="3B21F56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17F59B85"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871334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9CA3AD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E3FF51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0480</w:t>
            </w:r>
          </w:p>
        </w:tc>
        <w:tc>
          <w:tcPr>
            <w:tcW w:w="0" w:type="auto"/>
            <w:tcBorders>
              <w:top w:val="single" w:sz="4" w:space="0" w:color="auto"/>
              <w:left w:val="nil"/>
              <w:bottom w:val="single" w:sz="4" w:space="0" w:color="auto"/>
              <w:right w:val="single" w:sz="4" w:space="0" w:color="000000"/>
            </w:tcBorders>
            <w:shd w:val="clear" w:color="auto" w:fill="auto"/>
            <w:hideMark/>
          </w:tcPr>
          <w:p w14:paraId="16AB3D6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 za zezwolenia na sprzedaż napojów alkoholowych</w:t>
            </w:r>
          </w:p>
        </w:tc>
        <w:tc>
          <w:tcPr>
            <w:tcW w:w="0" w:type="auto"/>
            <w:tcBorders>
              <w:top w:val="nil"/>
              <w:left w:val="nil"/>
              <w:bottom w:val="single" w:sz="4" w:space="0" w:color="auto"/>
              <w:right w:val="single" w:sz="4" w:space="0" w:color="auto"/>
            </w:tcBorders>
            <w:shd w:val="clear" w:color="auto" w:fill="auto"/>
            <w:noWrap/>
            <w:vAlign w:val="bottom"/>
            <w:hideMark/>
          </w:tcPr>
          <w:p w14:paraId="425FEA3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400 000,00</w:t>
            </w:r>
          </w:p>
        </w:tc>
        <w:tc>
          <w:tcPr>
            <w:tcW w:w="0" w:type="auto"/>
            <w:tcBorders>
              <w:top w:val="nil"/>
              <w:left w:val="nil"/>
              <w:bottom w:val="single" w:sz="4" w:space="0" w:color="auto"/>
              <w:right w:val="single" w:sz="4" w:space="0" w:color="auto"/>
            </w:tcBorders>
            <w:shd w:val="clear" w:color="auto" w:fill="auto"/>
            <w:noWrap/>
            <w:vAlign w:val="bottom"/>
            <w:hideMark/>
          </w:tcPr>
          <w:p w14:paraId="74A9309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299 998,35</w:t>
            </w:r>
          </w:p>
        </w:tc>
        <w:tc>
          <w:tcPr>
            <w:tcW w:w="0" w:type="auto"/>
            <w:tcBorders>
              <w:top w:val="nil"/>
              <w:left w:val="nil"/>
              <w:bottom w:val="single" w:sz="4" w:space="0" w:color="auto"/>
              <w:right w:val="single" w:sz="4" w:space="0" w:color="auto"/>
            </w:tcBorders>
            <w:shd w:val="clear" w:color="auto" w:fill="auto"/>
            <w:noWrap/>
            <w:vAlign w:val="bottom"/>
            <w:hideMark/>
          </w:tcPr>
          <w:p w14:paraId="19BA37A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75,00</w:t>
            </w:r>
          </w:p>
        </w:tc>
      </w:tr>
      <w:tr w:rsidR="002C270A" w:rsidRPr="002C270A" w14:paraId="392AE9D6" w14:textId="77777777" w:rsidTr="002C270A">
        <w:trPr>
          <w:trHeight w:val="480"/>
        </w:trPr>
        <w:tc>
          <w:tcPr>
            <w:tcW w:w="0" w:type="auto"/>
            <w:tcBorders>
              <w:top w:val="nil"/>
              <w:left w:val="single" w:sz="4" w:space="0" w:color="auto"/>
              <w:bottom w:val="nil"/>
              <w:right w:val="single" w:sz="4" w:space="0" w:color="auto"/>
            </w:tcBorders>
            <w:shd w:val="clear" w:color="auto" w:fill="auto"/>
            <w:noWrap/>
            <w:hideMark/>
          </w:tcPr>
          <w:p w14:paraId="445C0A5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A05A15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50A87F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0490</w:t>
            </w:r>
          </w:p>
        </w:tc>
        <w:tc>
          <w:tcPr>
            <w:tcW w:w="0" w:type="auto"/>
            <w:tcBorders>
              <w:top w:val="single" w:sz="4" w:space="0" w:color="auto"/>
              <w:left w:val="nil"/>
              <w:bottom w:val="single" w:sz="4" w:space="0" w:color="auto"/>
              <w:right w:val="single" w:sz="4" w:space="0" w:color="000000"/>
            </w:tcBorders>
            <w:shd w:val="clear" w:color="auto" w:fill="auto"/>
            <w:hideMark/>
          </w:tcPr>
          <w:p w14:paraId="600F5CB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innych lokalnych opłat pobieranych przez jednostki samorządu terytorialnego na podstawie odrębnych ustaw</w:t>
            </w:r>
          </w:p>
        </w:tc>
        <w:tc>
          <w:tcPr>
            <w:tcW w:w="0" w:type="auto"/>
            <w:tcBorders>
              <w:top w:val="nil"/>
              <w:left w:val="nil"/>
              <w:bottom w:val="single" w:sz="4" w:space="0" w:color="auto"/>
              <w:right w:val="single" w:sz="4" w:space="0" w:color="auto"/>
            </w:tcBorders>
            <w:shd w:val="clear" w:color="auto" w:fill="auto"/>
            <w:noWrap/>
            <w:vAlign w:val="bottom"/>
            <w:hideMark/>
          </w:tcPr>
          <w:p w14:paraId="4864724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3 200 000,00</w:t>
            </w:r>
          </w:p>
        </w:tc>
        <w:tc>
          <w:tcPr>
            <w:tcW w:w="0" w:type="auto"/>
            <w:tcBorders>
              <w:top w:val="nil"/>
              <w:left w:val="nil"/>
              <w:bottom w:val="single" w:sz="4" w:space="0" w:color="auto"/>
              <w:right w:val="single" w:sz="4" w:space="0" w:color="auto"/>
            </w:tcBorders>
            <w:shd w:val="clear" w:color="auto" w:fill="auto"/>
            <w:noWrap/>
            <w:vAlign w:val="bottom"/>
            <w:hideMark/>
          </w:tcPr>
          <w:p w14:paraId="5080140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2 539 269,49</w:t>
            </w:r>
          </w:p>
        </w:tc>
        <w:tc>
          <w:tcPr>
            <w:tcW w:w="0" w:type="auto"/>
            <w:tcBorders>
              <w:top w:val="nil"/>
              <w:left w:val="nil"/>
              <w:bottom w:val="single" w:sz="4" w:space="0" w:color="auto"/>
              <w:right w:val="single" w:sz="4" w:space="0" w:color="auto"/>
            </w:tcBorders>
            <w:shd w:val="clear" w:color="auto" w:fill="auto"/>
            <w:noWrap/>
            <w:vAlign w:val="bottom"/>
            <w:hideMark/>
          </w:tcPr>
          <w:p w14:paraId="5C8D70B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79,35</w:t>
            </w:r>
          </w:p>
        </w:tc>
      </w:tr>
      <w:tr w:rsidR="002C270A" w:rsidRPr="002C270A" w14:paraId="16B8D2E8"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3E59952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DBBCDE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8D74E3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0690</w:t>
            </w:r>
          </w:p>
        </w:tc>
        <w:tc>
          <w:tcPr>
            <w:tcW w:w="0" w:type="auto"/>
            <w:tcBorders>
              <w:top w:val="single" w:sz="4" w:space="0" w:color="auto"/>
              <w:left w:val="nil"/>
              <w:bottom w:val="single" w:sz="4" w:space="0" w:color="auto"/>
              <w:right w:val="single" w:sz="4" w:space="0" w:color="000000"/>
            </w:tcBorders>
            <w:shd w:val="clear" w:color="auto" w:fill="auto"/>
            <w:hideMark/>
          </w:tcPr>
          <w:p w14:paraId="76DF92E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opłat</w:t>
            </w:r>
          </w:p>
        </w:tc>
        <w:tc>
          <w:tcPr>
            <w:tcW w:w="0" w:type="auto"/>
            <w:tcBorders>
              <w:top w:val="nil"/>
              <w:left w:val="nil"/>
              <w:bottom w:val="single" w:sz="4" w:space="0" w:color="auto"/>
              <w:right w:val="single" w:sz="4" w:space="0" w:color="auto"/>
            </w:tcBorders>
            <w:shd w:val="clear" w:color="auto" w:fill="auto"/>
            <w:noWrap/>
            <w:vAlign w:val="bottom"/>
            <w:hideMark/>
          </w:tcPr>
          <w:p w14:paraId="7A129CE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371B0C2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3 000,00</w:t>
            </w:r>
          </w:p>
        </w:tc>
        <w:tc>
          <w:tcPr>
            <w:tcW w:w="0" w:type="auto"/>
            <w:tcBorders>
              <w:top w:val="nil"/>
              <w:left w:val="nil"/>
              <w:bottom w:val="single" w:sz="4" w:space="0" w:color="auto"/>
              <w:right w:val="single" w:sz="4" w:space="0" w:color="auto"/>
            </w:tcBorders>
            <w:shd w:val="clear" w:color="auto" w:fill="auto"/>
            <w:noWrap/>
            <w:vAlign w:val="bottom"/>
            <w:hideMark/>
          </w:tcPr>
          <w:p w14:paraId="23AF4A0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5D769094"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B7FBD4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E8C88E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06D16C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0910</w:t>
            </w:r>
          </w:p>
        </w:tc>
        <w:tc>
          <w:tcPr>
            <w:tcW w:w="0" w:type="auto"/>
            <w:tcBorders>
              <w:top w:val="single" w:sz="4" w:space="0" w:color="auto"/>
              <w:left w:val="nil"/>
              <w:bottom w:val="single" w:sz="4" w:space="0" w:color="auto"/>
              <w:right w:val="single" w:sz="4" w:space="0" w:color="000000"/>
            </w:tcBorders>
            <w:shd w:val="clear" w:color="auto" w:fill="auto"/>
            <w:hideMark/>
          </w:tcPr>
          <w:p w14:paraId="240EC84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odsetek od nieterminowych wpłat z tytułu podatków i opłat</w:t>
            </w:r>
          </w:p>
        </w:tc>
        <w:tc>
          <w:tcPr>
            <w:tcW w:w="0" w:type="auto"/>
            <w:tcBorders>
              <w:top w:val="nil"/>
              <w:left w:val="nil"/>
              <w:bottom w:val="single" w:sz="4" w:space="0" w:color="auto"/>
              <w:right w:val="single" w:sz="4" w:space="0" w:color="auto"/>
            </w:tcBorders>
            <w:shd w:val="clear" w:color="auto" w:fill="auto"/>
            <w:noWrap/>
            <w:vAlign w:val="bottom"/>
            <w:hideMark/>
          </w:tcPr>
          <w:p w14:paraId="6626F1E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5 000,00</w:t>
            </w:r>
          </w:p>
        </w:tc>
        <w:tc>
          <w:tcPr>
            <w:tcW w:w="0" w:type="auto"/>
            <w:tcBorders>
              <w:top w:val="nil"/>
              <w:left w:val="nil"/>
              <w:bottom w:val="single" w:sz="4" w:space="0" w:color="auto"/>
              <w:right w:val="single" w:sz="4" w:space="0" w:color="auto"/>
            </w:tcBorders>
            <w:shd w:val="clear" w:color="auto" w:fill="auto"/>
            <w:noWrap/>
            <w:vAlign w:val="bottom"/>
            <w:hideMark/>
          </w:tcPr>
          <w:p w14:paraId="7F1A68F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2 002,34</w:t>
            </w:r>
          </w:p>
        </w:tc>
        <w:tc>
          <w:tcPr>
            <w:tcW w:w="0" w:type="auto"/>
            <w:tcBorders>
              <w:top w:val="nil"/>
              <w:left w:val="nil"/>
              <w:bottom w:val="single" w:sz="4" w:space="0" w:color="auto"/>
              <w:right w:val="single" w:sz="4" w:space="0" w:color="auto"/>
            </w:tcBorders>
            <w:shd w:val="clear" w:color="auto" w:fill="auto"/>
            <w:noWrap/>
            <w:vAlign w:val="bottom"/>
            <w:hideMark/>
          </w:tcPr>
          <w:p w14:paraId="333A45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40,05</w:t>
            </w:r>
          </w:p>
        </w:tc>
      </w:tr>
      <w:tr w:rsidR="002C270A" w:rsidRPr="002C270A" w14:paraId="6715C6B6"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8956DB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79EA0D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75621</w:t>
            </w:r>
          </w:p>
        </w:tc>
        <w:tc>
          <w:tcPr>
            <w:tcW w:w="0" w:type="auto"/>
            <w:tcBorders>
              <w:top w:val="nil"/>
              <w:left w:val="nil"/>
              <w:bottom w:val="single" w:sz="4" w:space="0" w:color="auto"/>
              <w:right w:val="single" w:sz="4" w:space="0" w:color="auto"/>
            </w:tcBorders>
            <w:shd w:val="clear" w:color="000000" w:fill="D9D9D9"/>
            <w:noWrap/>
            <w:vAlign w:val="center"/>
            <w:hideMark/>
          </w:tcPr>
          <w:p w14:paraId="6B8CCA5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133A757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Udziały gmin w podatkach stanowiących dochód budżetu państwa</w:t>
            </w:r>
          </w:p>
        </w:tc>
        <w:tc>
          <w:tcPr>
            <w:tcW w:w="0" w:type="auto"/>
            <w:tcBorders>
              <w:top w:val="nil"/>
              <w:left w:val="nil"/>
              <w:bottom w:val="single" w:sz="4" w:space="0" w:color="auto"/>
              <w:right w:val="single" w:sz="4" w:space="0" w:color="auto"/>
            </w:tcBorders>
            <w:shd w:val="clear" w:color="000000" w:fill="D9D9D9"/>
            <w:noWrap/>
            <w:vAlign w:val="bottom"/>
            <w:hideMark/>
          </w:tcPr>
          <w:p w14:paraId="44B85F2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43 712 717,00</w:t>
            </w:r>
          </w:p>
        </w:tc>
        <w:tc>
          <w:tcPr>
            <w:tcW w:w="0" w:type="auto"/>
            <w:tcBorders>
              <w:top w:val="nil"/>
              <w:left w:val="nil"/>
              <w:bottom w:val="single" w:sz="4" w:space="0" w:color="auto"/>
              <w:right w:val="single" w:sz="4" w:space="0" w:color="auto"/>
            </w:tcBorders>
            <w:shd w:val="clear" w:color="000000" w:fill="D9D9D9"/>
            <w:noWrap/>
            <w:vAlign w:val="bottom"/>
            <w:hideMark/>
          </w:tcPr>
          <w:p w14:paraId="7027DCC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21 856 356,00</w:t>
            </w:r>
          </w:p>
        </w:tc>
        <w:tc>
          <w:tcPr>
            <w:tcW w:w="0" w:type="auto"/>
            <w:tcBorders>
              <w:top w:val="nil"/>
              <w:left w:val="nil"/>
              <w:bottom w:val="single" w:sz="4" w:space="0" w:color="auto"/>
              <w:right w:val="single" w:sz="4" w:space="0" w:color="auto"/>
            </w:tcBorders>
            <w:shd w:val="clear" w:color="000000" w:fill="D9D9D9"/>
            <w:noWrap/>
            <w:vAlign w:val="bottom"/>
            <w:hideMark/>
          </w:tcPr>
          <w:p w14:paraId="444D5DD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6DAD4934"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9752A8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EEC706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FA0FB9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0010</w:t>
            </w:r>
          </w:p>
        </w:tc>
        <w:tc>
          <w:tcPr>
            <w:tcW w:w="0" w:type="auto"/>
            <w:tcBorders>
              <w:top w:val="single" w:sz="4" w:space="0" w:color="auto"/>
              <w:left w:val="nil"/>
              <w:bottom w:val="single" w:sz="4" w:space="0" w:color="auto"/>
              <w:right w:val="single" w:sz="4" w:space="0" w:color="000000"/>
            </w:tcBorders>
            <w:shd w:val="clear" w:color="auto" w:fill="auto"/>
            <w:hideMark/>
          </w:tcPr>
          <w:p w14:paraId="1DE046A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dochodowego od osób fizycznych</w:t>
            </w:r>
          </w:p>
        </w:tc>
        <w:tc>
          <w:tcPr>
            <w:tcW w:w="0" w:type="auto"/>
            <w:tcBorders>
              <w:top w:val="nil"/>
              <w:left w:val="nil"/>
              <w:bottom w:val="single" w:sz="4" w:space="0" w:color="auto"/>
              <w:right w:val="single" w:sz="4" w:space="0" w:color="auto"/>
            </w:tcBorders>
            <w:shd w:val="clear" w:color="auto" w:fill="auto"/>
            <w:noWrap/>
            <w:vAlign w:val="bottom"/>
            <w:hideMark/>
          </w:tcPr>
          <w:p w14:paraId="4002CE4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42 820 438,00</w:t>
            </w:r>
          </w:p>
        </w:tc>
        <w:tc>
          <w:tcPr>
            <w:tcW w:w="0" w:type="auto"/>
            <w:tcBorders>
              <w:top w:val="nil"/>
              <w:left w:val="nil"/>
              <w:bottom w:val="single" w:sz="4" w:space="0" w:color="auto"/>
              <w:right w:val="single" w:sz="4" w:space="0" w:color="auto"/>
            </w:tcBorders>
            <w:shd w:val="clear" w:color="auto" w:fill="auto"/>
            <w:noWrap/>
            <w:vAlign w:val="bottom"/>
            <w:hideMark/>
          </w:tcPr>
          <w:p w14:paraId="46B1602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21 410 220,00</w:t>
            </w:r>
          </w:p>
        </w:tc>
        <w:tc>
          <w:tcPr>
            <w:tcW w:w="0" w:type="auto"/>
            <w:tcBorders>
              <w:top w:val="nil"/>
              <w:left w:val="nil"/>
              <w:bottom w:val="single" w:sz="4" w:space="0" w:color="auto"/>
              <w:right w:val="single" w:sz="4" w:space="0" w:color="auto"/>
            </w:tcBorders>
            <w:shd w:val="clear" w:color="auto" w:fill="auto"/>
            <w:noWrap/>
            <w:vAlign w:val="bottom"/>
            <w:hideMark/>
          </w:tcPr>
          <w:p w14:paraId="1DC3700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7F66744A" w14:textId="77777777" w:rsidTr="002C270A">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2BDE447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8F5EE7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DC90AA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0020</w:t>
            </w:r>
          </w:p>
        </w:tc>
        <w:tc>
          <w:tcPr>
            <w:tcW w:w="0" w:type="auto"/>
            <w:tcBorders>
              <w:top w:val="single" w:sz="4" w:space="0" w:color="auto"/>
              <w:left w:val="nil"/>
              <w:bottom w:val="single" w:sz="4" w:space="0" w:color="auto"/>
              <w:right w:val="single" w:sz="4" w:space="0" w:color="000000"/>
            </w:tcBorders>
            <w:shd w:val="clear" w:color="auto" w:fill="auto"/>
            <w:hideMark/>
          </w:tcPr>
          <w:p w14:paraId="04AAFCA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podatku dochodowego od osób prawnych</w:t>
            </w:r>
          </w:p>
        </w:tc>
        <w:tc>
          <w:tcPr>
            <w:tcW w:w="0" w:type="auto"/>
            <w:tcBorders>
              <w:top w:val="nil"/>
              <w:left w:val="nil"/>
              <w:bottom w:val="single" w:sz="4" w:space="0" w:color="auto"/>
              <w:right w:val="single" w:sz="4" w:space="0" w:color="auto"/>
            </w:tcBorders>
            <w:shd w:val="clear" w:color="auto" w:fill="auto"/>
            <w:noWrap/>
            <w:vAlign w:val="bottom"/>
            <w:hideMark/>
          </w:tcPr>
          <w:p w14:paraId="2EAAF41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892 279,00</w:t>
            </w:r>
          </w:p>
        </w:tc>
        <w:tc>
          <w:tcPr>
            <w:tcW w:w="0" w:type="auto"/>
            <w:tcBorders>
              <w:top w:val="nil"/>
              <w:left w:val="nil"/>
              <w:bottom w:val="single" w:sz="4" w:space="0" w:color="auto"/>
              <w:right w:val="single" w:sz="4" w:space="0" w:color="auto"/>
            </w:tcBorders>
            <w:shd w:val="clear" w:color="auto" w:fill="auto"/>
            <w:noWrap/>
            <w:vAlign w:val="bottom"/>
            <w:hideMark/>
          </w:tcPr>
          <w:p w14:paraId="6F6338B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446 136,00</w:t>
            </w:r>
          </w:p>
        </w:tc>
        <w:tc>
          <w:tcPr>
            <w:tcW w:w="0" w:type="auto"/>
            <w:tcBorders>
              <w:top w:val="nil"/>
              <w:left w:val="nil"/>
              <w:bottom w:val="single" w:sz="4" w:space="0" w:color="auto"/>
              <w:right w:val="single" w:sz="4" w:space="0" w:color="auto"/>
            </w:tcBorders>
            <w:shd w:val="clear" w:color="auto" w:fill="auto"/>
            <w:noWrap/>
            <w:vAlign w:val="bottom"/>
            <w:hideMark/>
          </w:tcPr>
          <w:p w14:paraId="4C8402A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0C12B32A" w14:textId="77777777" w:rsidTr="002C270A">
        <w:trPr>
          <w:trHeight w:val="255"/>
        </w:trPr>
        <w:tc>
          <w:tcPr>
            <w:tcW w:w="0" w:type="auto"/>
            <w:tcBorders>
              <w:top w:val="nil"/>
              <w:left w:val="single" w:sz="4" w:space="0" w:color="auto"/>
              <w:bottom w:val="nil"/>
              <w:right w:val="single" w:sz="4" w:space="0" w:color="auto"/>
            </w:tcBorders>
            <w:shd w:val="clear" w:color="000000" w:fill="A6A6A6"/>
            <w:noWrap/>
            <w:vAlign w:val="center"/>
            <w:hideMark/>
          </w:tcPr>
          <w:p w14:paraId="188840DB"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758</w:t>
            </w:r>
          </w:p>
        </w:tc>
        <w:tc>
          <w:tcPr>
            <w:tcW w:w="0" w:type="auto"/>
            <w:tcBorders>
              <w:top w:val="nil"/>
              <w:left w:val="nil"/>
              <w:bottom w:val="single" w:sz="4" w:space="0" w:color="auto"/>
              <w:right w:val="single" w:sz="4" w:space="0" w:color="auto"/>
            </w:tcBorders>
            <w:shd w:val="clear" w:color="000000" w:fill="A6A6A6"/>
            <w:noWrap/>
            <w:vAlign w:val="center"/>
            <w:hideMark/>
          </w:tcPr>
          <w:p w14:paraId="3E2CE2B5"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5B0208BA"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7815B2A4"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RÓŻNE ROZLICZENIA</w:t>
            </w:r>
          </w:p>
        </w:tc>
        <w:tc>
          <w:tcPr>
            <w:tcW w:w="0" w:type="auto"/>
            <w:tcBorders>
              <w:top w:val="nil"/>
              <w:left w:val="nil"/>
              <w:bottom w:val="single" w:sz="4" w:space="0" w:color="auto"/>
              <w:right w:val="single" w:sz="4" w:space="0" w:color="auto"/>
            </w:tcBorders>
            <w:shd w:val="clear" w:color="000000" w:fill="A6A6A6"/>
            <w:noWrap/>
            <w:vAlign w:val="bottom"/>
            <w:hideMark/>
          </w:tcPr>
          <w:p w14:paraId="73732D12"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20 948 610,00</w:t>
            </w:r>
          </w:p>
        </w:tc>
        <w:tc>
          <w:tcPr>
            <w:tcW w:w="0" w:type="auto"/>
            <w:tcBorders>
              <w:top w:val="nil"/>
              <w:left w:val="nil"/>
              <w:bottom w:val="single" w:sz="4" w:space="0" w:color="auto"/>
              <w:right w:val="single" w:sz="4" w:space="0" w:color="auto"/>
            </w:tcBorders>
            <w:shd w:val="clear" w:color="000000" w:fill="A6A6A6"/>
            <w:noWrap/>
            <w:vAlign w:val="bottom"/>
            <w:hideMark/>
          </w:tcPr>
          <w:p w14:paraId="2494F02B"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11 104 987,80</w:t>
            </w:r>
          </w:p>
        </w:tc>
        <w:tc>
          <w:tcPr>
            <w:tcW w:w="0" w:type="auto"/>
            <w:tcBorders>
              <w:top w:val="nil"/>
              <w:left w:val="nil"/>
              <w:bottom w:val="single" w:sz="4" w:space="0" w:color="auto"/>
              <w:right w:val="single" w:sz="4" w:space="0" w:color="auto"/>
            </w:tcBorders>
            <w:shd w:val="clear" w:color="000000" w:fill="A6A6A6"/>
            <w:noWrap/>
            <w:vAlign w:val="bottom"/>
            <w:hideMark/>
          </w:tcPr>
          <w:p w14:paraId="00CE795E"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53,01</w:t>
            </w:r>
          </w:p>
        </w:tc>
      </w:tr>
      <w:tr w:rsidR="002C270A" w:rsidRPr="002C270A" w14:paraId="5DEAA924" w14:textId="77777777" w:rsidTr="002C270A">
        <w:trPr>
          <w:trHeight w:val="396"/>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470059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8931AB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75801</w:t>
            </w:r>
          </w:p>
        </w:tc>
        <w:tc>
          <w:tcPr>
            <w:tcW w:w="0" w:type="auto"/>
            <w:tcBorders>
              <w:top w:val="nil"/>
              <w:left w:val="nil"/>
              <w:bottom w:val="single" w:sz="4" w:space="0" w:color="auto"/>
              <w:right w:val="single" w:sz="4" w:space="0" w:color="auto"/>
            </w:tcBorders>
            <w:shd w:val="clear" w:color="000000" w:fill="D9D9D9"/>
            <w:noWrap/>
            <w:vAlign w:val="center"/>
            <w:hideMark/>
          </w:tcPr>
          <w:p w14:paraId="5E7541E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center"/>
            <w:hideMark/>
          </w:tcPr>
          <w:p w14:paraId="536D860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Część oświatowa subwencji ogólnej dla jednostek samorządu terytorialnego</w:t>
            </w:r>
          </w:p>
        </w:tc>
        <w:tc>
          <w:tcPr>
            <w:tcW w:w="0" w:type="auto"/>
            <w:tcBorders>
              <w:top w:val="nil"/>
              <w:left w:val="nil"/>
              <w:bottom w:val="single" w:sz="4" w:space="0" w:color="auto"/>
              <w:right w:val="single" w:sz="4" w:space="0" w:color="auto"/>
            </w:tcBorders>
            <w:shd w:val="clear" w:color="000000" w:fill="D9D9D9"/>
            <w:noWrap/>
            <w:vAlign w:val="bottom"/>
            <w:hideMark/>
          </w:tcPr>
          <w:p w14:paraId="2BBB3E8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17 582 735,00</w:t>
            </w:r>
          </w:p>
        </w:tc>
        <w:tc>
          <w:tcPr>
            <w:tcW w:w="0" w:type="auto"/>
            <w:tcBorders>
              <w:top w:val="nil"/>
              <w:left w:val="nil"/>
              <w:bottom w:val="single" w:sz="4" w:space="0" w:color="auto"/>
              <w:right w:val="single" w:sz="4" w:space="0" w:color="auto"/>
            </w:tcBorders>
            <w:shd w:val="clear" w:color="000000" w:fill="D9D9D9"/>
            <w:noWrap/>
            <w:vAlign w:val="bottom"/>
            <w:hideMark/>
          </w:tcPr>
          <w:p w14:paraId="495A197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10 717 155,00</w:t>
            </w:r>
          </w:p>
        </w:tc>
        <w:tc>
          <w:tcPr>
            <w:tcW w:w="0" w:type="auto"/>
            <w:tcBorders>
              <w:top w:val="nil"/>
              <w:left w:val="nil"/>
              <w:bottom w:val="single" w:sz="4" w:space="0" w:color="auto"/>
              <w:right w:val="single" w:sz="4" w:space="0" w:color="auto"/>
            </w:tcBorders>
            <w:shd w:val="clear" w:color="000000" w:fill="D9D9D9"/>
            <w:noWrap/>
            <w:vAlign w:val="bottom"/>
            <w:hideMark/>
          </w:tcPr>
          <w:p w14:paraId="2090611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60,95</w:t>
            </w:r>
          </w:p>
        </w:tc>
      </w:tr>
      <w:tr w:rsidR="002C270A" w:rsidRPr="002C270A" w14:paraId="049BE5EE"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0E67C3D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3DD0C8F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DB9F4D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2920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31F17D9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Subwencje ogólne z budżetu państwa</w:t>
            </w:r>
          </w:p>
        </w:tc>
        <w:tc>
          <w:tcPr>
            <w:tcW w:w="0" w:type="auto"/>
            <w:tcBorders>
              <w:top w:val="nil"/>
              <w:left w:val="nil"/>
              <w:bottom w:val="single" w:sz="4" w:space="0" w:color="auto"/>
              <w:right w:val="single" w:sz="4" w:space="0" w:color="auto"/>
            </w:tcBorders>
            <w:shd w:val="clear" w:color="auto" w:fill="auto"/>
            <w:noWrap/>
            <w:vAlign w:val="bottom"/>
            <w:hideMark/>
          </w:tcPr>
          <w:p w14:paraId="186B11C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17 582 735,00</w:t>
            </w:r>
          </w:p>
        </w:tc>
        <w:tc>
          <w:tcPr>
            <w:tcW w:w="0" w:type="auto"/>
            <w:tcBorders>
              <w:top w:val="nil"/>
              <w:left w:val="nil"/>
              <w:bottom w:val="single" w:sz="4" w:space="0" w:color="auto"/>
              <w:right w:val="single" w:sz="4" w:space="0" w:color="auto"/>
            </w:tcBorders>
            <w:shd w:val="clear" w:color="auto" w:fill="auto"/>
            <w:noWrap/>
            <w:vAlign w:val="bottom"/>
            <w:hideMark/>
          </w:tcPr>
          <w:p w14:paraId="5E949FB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10 717 155,00</w:t>
            </w:r>
          </w:p>
        </w:tc>
        <w:tc>
          <w:tcPr>
            <w:tcW w:w="0" w:type="auto"/>
            <w:tcBorders>
              <w:top w:val="nil"/>
              <w:left w:val="nil"/>
              <w:bottom w:val="single" w:sz="4" w:space="0" w:color="auto"/>
              <w:right w:val="single" w:sz="4" w:space="0" w:color="auto"/>
            </w:tcBorders>
            <w:shd w:val="clear" w:color="auto" w:fill="auto"/>
            <w:noWrap/>
            <w:vAlign w:val="bottom"/>
            <w:hideMark/>
          </w:tcPr>
          <w:p w14:paraId="06BFBBF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60,95</w:t>
            </w:r>
          </w:p>
        </w:tc>
      </w:tr>
      <w:tr w:rsidR="002C270A" w:rsidRPr="002C270A" w14:paraId="05A7B0FC"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6BD0891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A2828F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75814</w:t>
            </w:r>
          </w:p>
        </w:tc>
        <w:tc>
          <w:tcPr>
            <w:tcW w:w="0" w:type="auto"/>
            <w:tcBorders>
              <w:top w:val="nil"/>
              <w:left w:val="nil"/>
              <w:bottom w:val="single" w:sz="4" w:space="0" w:color="auto"/>
              <w:right w:val="single" w:sz="4" w:space="0" w:color="auto"/>
            </w:tcBorders>
            <w:shd w:val="clear" w:color="000000" w:fill="D9D9D9"/>
            <w:noWrap/>
            <w:vAlign w:val="center"/>
            <w:hideMark/>
          </w:tcPr>
          <w:p w14:paraId="31B7B3D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bottom"/>
            <w:hideMark/>
          </w:tcPr>
          <w:p w14:paraId="6F7B167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Różne rozliczenia finansowe</w:t>
            </w:r>
          </w:p>
        </w:tc>
        <w:tc>
          <w:tcPr>
            <w:tcW w:w="0" w:type="auto"/>
            <w:tcBorders>
              <w:top w:val="nil"/>
              <w:left w:val="nil"/>
              <w:bottom w:val="single" w:sz="4" w:space="0" w:color="auto"/>
              <w:right w:val="single" w:sz="4" w:space="0" w:color="auto"/>
            </w:tcBorders>
            <w:shd w:val="clear" w:color="000000" w:fill="D9D9D9"/>
            <w:noWrap/>
            <w:vAlign w:val="bottom"/>
            <w:hideMark/>
          </w:tcPr>
          <w:p w14:paraId="6019F1D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3 327 354,00</w:t>
            </w:r>
          </w:p>
        </w:tc>
        <w:tc>
          <w:tcPr>
            <w:tcW w:w="0" w:type="auto"/>
            <w:tcBorders>
              <w:top w:val="nil"/>
              <w:left w:val="nil"/>
              <w:bottom w:val="single" w:sz="4" w:space="0" w:color="auto"/>
              <w:right w:val="single" w:sz="4" w:space="0" w:color="auto"/>
            </w:tcBorders>
            <w:shd w:val="clear" w:color="000000" w:fill="D9D9D9"/>
            <w:noWrap/>
            <w:vAlign w:val="bottom"/>
            <w:hideMark/>
          </w:tcPr>
          <w:p w14:paraId="5E60269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368 572,80</w:t>
            </w:r>
          </w:p>
        </w:tc>
        <w:tc>
          <w:tcPr>
            <w:tcW w:w="0" w:type="auto"/>
            <w:tcBorders>
              <w:top w:val="nil"/>
              <w:left w:val="nil"/>
              <w:bottom w:val="single" w:sz="4" w:space="0" w:color="auto"/>
              <w:right w:val="single" w:sz="4" w:space="0" w:color="auto"/>
            </w:tcBorders>
            <w:shd w:val="clear" w:color="000000" w:fill="D9D9D9"/>
            <w:noWrap/>
            <w:vAlign w:val="bottom"/>
            <w:hideMark/>
          </w:tcPr>
          <w:p w14:paraId="29B4518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11,08</w:t>
            </w:r>
          </w:p>
        </w:tc>
      </w:tr>
      <w:tr w:rsidR="002C270A" w:rsidRPr="002C270A" w14:paraId="5C767F36"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0D3D755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09CB2A2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21CDFB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38BEC57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pozostałych odsetek</w:t>
            </w:r>
          </w:p>
        </w:tc>
        <w:tc>
          <w:tcPr>
            <w:tcW w:w="0" w:type="auto"/>
            <w:tcBorders>
              <w:top w:val="nil"/>
              <w:left w:val="nil"/>
              <w:bottom w:val="single" w:sz="4" w:space="0" w:color="auto"/>
              <w:right w:val="single" w:sz="4" w:space="0" w:color="auto"/>
            </w:tcBorders>
            <w:shd w:val="clear" w:color="auto" w:fill="auto"/>
            <w:noWrap/>
            <w:vAlign w:val="bottom"/>
            <w:hideMark/>
          </w:tcPr>
          <w:p w14:paraId="09A9841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73CA8B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10 232,88</w:t>
            </w:r>
          </w:p>
        </w:tc>
        <w:tc>
          <w:tcPr>
            <w:tcW w:w="0" w:type="auto"/>
            <w:tcBorders>
              <w:top w:val="nil"/>
              <w:left w:val="nil"/>
              <w:bottom w:val="single" w:sz="4" w:space="0" w:color="auto"/>
              <w:right w:val="single" w:sz="4" w:space="0" w:color="auto"/>
            </w:tcBorders>
            <w:shd w:val="clear" w:color="auto" w:fill="auto"/>
            <w:noWrap/>
            <w:vAlign w:val="bottom"/>
            <w:hideMark/>
          </w:tcPr>
          <w:p w14:paraId="7D20555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E2729BE"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8FB12A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6307A14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6C3105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7457850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5C96E45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130 000,00</w:t>
            </w:r>
          </w:p>
        </w:tc>
        <w:tc>
          <w:tcPr>
            <w:tcW w:w="0" w:type="auto"/>
            <w:tcBorders>
              <w:top w:val="nil"/>
              <w:left w:val="nil"/>
              <w:bottom w:val="single" w:sz="4" w:space="0" w:color="auto"/>
              <w:right w:val="single" w:sz="4" w:space="0" w:color="auto"/>
            </w:tcBorders>
            <w:shd w:val="clear" w:color="auto" w:fill="auto"/>
            <w:noWrap/>
            <w:vAlign w:val="bottom"/>
            <w:hideMark/>
          </w:tcPr>
          <w:p w14:paraId="23C38BA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130 714,97</w:t>
            </w:r>
          </w:p>
        </w:tc>
        <w:tc>
          <w:tcPr>
            <w:tcW w:w="0" w:type="auto"/>
            <w:tcBorders>
              <w:top w:val="nil"/>
              <w:left w:val="nil"/>
              <w:bottom w:val="single" w:sz="4" w:space="0" w:color="auto"/>
              <w:right w:val="single" w:sz="4" w:space="0" w:color="auto"/>
            </w:tcBorders>
            <w:shd w:val="clear" w:color="auto" w:fill="auto"/>
            <w:noWrap/>
            <w:vAlign w:val="bottom"/>
            <w:hideMark/>
          </w:tcPr>
          <w:p w14:paraId="1FD0F3D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100,55</w:t>
            </w:r>
          </w:p>
        </w:tc>
      </w:tr>
      <w:tr w:rsidR="002C270A" w:rsidRPr="002C270A" w14:paraId="6D5A5FFC" w14:textId="77777777" w:rsidTr="002C270A">
        <w:trPr>
          <w:trHeight w:val="525"/>
        </w:trPr>
        <w:tc>
          <w:tcPr>
            <w:tcW w:w="0" w:type="auto"/>
            <w:tcBorders>
              <w:top w:val="nil"/>
              <w:left w:val="single" w:sz="4" w:space="0" w:color="auto"/>
              <w:bottom w:val="nil"/>
              <w:right w:val="single" w:sz="4" w:space="0" w:color="auto"/>
            </w:tcBorders>
            <w:shd w:val="clear" w:color="auto" w:fill="auto"/>
            <w:noWrap/>
            <w:vAlign w:val="bottom"/>
            <w:hideMark/>
          </w:tcPr>
          <w:p w14:paraId="2F791F1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54A975C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417A89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0960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1AAB47C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otrzymanych spadków, zapisów i darowizn w postaci pieniężnej</w:t>
            </w:r>
          </w:p>
        </w:tc>
        <w:tc>
          <w:tcPr>
            <w:tcW w:w="0" w:type="auto"/>
            <w:tcBorders>
              <w:top w:val="nil"/>
              <w:left w:val="nil"/>
              <w:bottom w:val="single" w:sz="4" w:space="0" w:color="auto"/>
              <w:right w:val="single" w:sz="4" w:space="0" w:color="auto"/>
            </w:tcBorders>
            <w:shd w:val="clear" w:color="auto" w:fill="auto"/>
            <w:noWrap/>
            <w:vAlign w:val="bottom"/>
            <w:hideMark/>
          </w:tcPr>
          <w:p w14:paraId="37EE5DF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E98769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897,05</w:t>
            </w:r>
          </w:p>
        </w:tc>
        <w:tc>
          <w:tcPr>
            <w:tcW w:w="0" w:type="auto"/>
            <w:tcBorders>
              <w:top w:val="nil"/>
              <w:left w:val="nil"/>
              <w:bottom w:val="single" w:sz="4" w:space="0" w:color="auto"/>
              <w:right w:val="single" w:sz="4" w:space="0" w:color="auto"/>
            </w:tcBorders>
            <w:shd w:val="clear" w:color="auto" w:fill="auto"/>
            <w:noWrap/>
            <w:vAlign w:val="bottom"/>
            <w:hideMark/>
          </w:tcPr>
          <w:p w14:paraId="4A0999B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65705BC4"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3F213F5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7987723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C35E67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1AD6994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35C307E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61395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0848A1B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32108E99" w14:textId="77777777" w:rsidTr="002C270A">
        <w:trPr>
          <w:trHeight w:val="705"/>
        </w:trPr>
        <w:tc>
          <w:tcPr>
            <w:tcW w:w="0" w:type="auto"/>
            <w:tcBorders>
              <w:top w:val="nil"/>
              <w:left w:val="single" w:sz="4" w:space="0" w:color="auto"/>
              <w:bottom w:val="nil"/>
              <w:right w:val="single" w:sz="4" w:space="0" w:color="auto"/>
            </w:tcBorders>
            <w:shd w:val="clear" w:color="auto" w:fill="auto"/>
            <w:noWrap/>
            <w:vAlign w:val="bottom"/>
            <w:hideMark/>
          </w:tcPr>
          <w:p w14:paraId="227D653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F9FCD5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09623F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2700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4AEF1AB1" w14:textId="7A3F632E" w:rsidR="002C270A" w:rsidRPr="002C270A" w:rsidRDefault="002C270A" w:rsidP="002C270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na dofinansowanie wła</w:t>
            </w:r>
            <w:r w:rsidRPr="002C270A">
              <w:rPr>
                <w:rFonts w:ascii="Times New Roman" w:eastAsia="Times New Roman" w:hAnsi="Times New Roman" w:cs="Times New Roman"/>
                <w:sz w:val="16"/>
                <w:szCs w:val="16"/>
                <w:lang w:eastAsia="pl-PL"/>
              </w:rPr>
              <w:t>snych zadań bieżących gmin,</w:t>
            </w:r>
            <w:r>
              <w:rPr>
                <w:rFonts w:ascii="Times New Roman" w:eastAsia="Times New Roman" w:hAnsi="Times New Roman" w:cs="Times New Roman"/>
                <w:sz w:val="16"/>
                <w:szCs w:val="16"/>
                <w:lang w:eastAsia="pl-PL"/>
              </w:rPr>
              <w:t xml:space="preserve"> </w:t>
            </w:r>
            <w:r w:rsidRPr="002C270A">
              <w:rPr>
                <w:rFonts w:ascii="Times New Roman" w:eastAsia="Times New Roman" w:hAnsi="Times New Roman" w:cs="Times New Roman"/>
                <w:sz w:val="16"/>
                <w:szCs w:val="16"/>
                <w:lang w:eastAsia="pl-PL"/>
              </w:rPr>
              <w:t>powiatów (związkó</w:t>
            </w:r>
            <w:r>
              <w:rPr>
                <w:rFonts w:ascii="Times New Roman" w:eastAsia="Times New Roman" w:hAnsi="Times New Roman" w:cs="Times New Roman"/>
                <w:sz w:val="16"/>
                <w:szCs w:val="16"/>
                <w:lang w:eastAsia="pl-PL"/>
              </w:rPr>
              <w:t>w</w:t>
            </w:r>
            <w:r w:rsidRPr="002C270A">
              <w:rPr>
                <w:rFonts w:ascii="Times New Roman" w:eastAsia="Times New Roman" w:hAnsi="Times New Roman" w:cs="Times New Roman"/>
                <w:sz w:val="16"/>
                <w:szCs w:val="16"/>
                <w:lang w:eastAsia="pl-PL"/>
              </w:rPr>
              <w:t xml:space="preserve"> gmin, związków powiatowo-gminnych, związków powiatów), samorząd województw, pozyskanie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51DFCF4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197 354,00</w:t>
            </w:r>
          </w:p>
        </w:tc>
        <w:tc>
          <w:tcPr>
            <w:tcW w:w="0" w:type="auto"/>
            <w:tcBorders>
              <w:top w:val="nil"/>
              <w:left w:val="nil"/>
              <w:bottom w:val="single" w:sz="4" w:space="0" w:color="auto"/>
              <w:right w:val="single" w:sz="4" w:space="0" w:color="auto"/>
            </w:tcBorders>
            <w:shd w:val="clear" w:color="auto" w:fill="auto"/>
            <w:noWrap/>
            <w:vAlign w:val="bottom"/>
            <w:hideMark/>
          </w:tcPr>
          <w:p w14:paraId="122045A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197 354,00</w:t>
            </w:r>
          </w:p>
        </w:tc>
        <w:tc>
          <w:tcPr>
            <w:tcW w:w="0" w:type="auto"/>
            <w:tcBorders>
              <w:top w:val="nil"/>
              <w:left w:val="nil"/>
              <w:bottom w:val="single" w:sz="4" w:space="0" w:color="auto"/>
              <w:right w:val="single" w:sz="4" w:space="0" w:color="auto"/>
            </w:tcBorders>
            <w:shd w:val="clear" w:color="auto" w:fill="auto"/>
            <w:noWrap/>
            <w:vAlign w:val="bottom"/>
            <w:hideMark/>
          </w:tcPr>
          <w:p w14:paraId="7B1D674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206F0C80" w14:textId="77777777" w:rsidTr="002C270A">
        <w:trPr>
          <w:trHeight w:val="496"/>
        </w:trPr>
        <w:tc>
          <w:tcPr>
            <w:tcW w:w="0" w:type="auto"/>
            <w:tcBorders>
              <w:top w:val="nil"/>
              <w:left w:val="single" w:sz="4" w:space="0" w:color="auto"/>
              <w:bottom w:val="nil"/>
              <w:right w:val="single" w:sz="4" w:space="0" w:color="auto"/>
            </w:tcBorders>
            <w:shd w:val="clear" w:color="auto" w:fill="auto"/>
            <w:noWrap/>
            <w:vAlign w:val="bottom"/>
            <w:hideMark/>
          </w:tcPr>
          <w:p w14:paraId="403B621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12E01E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D0B47E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54D1DB48" w14:textId="6CCCC86E"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w:t>
            </w:r>
            <w:r>
              <w:rPr>
                <w:rFonts w:ascii="Times New Roman" w:eastAsia="Times New Roman" w:hAnsi="Times New Roman" w:cs="Times New Roman"/>
                <w:sz w:val="16"/>
                <w:szCs w:val="16"/>
                <w:lang w:eastAsia="pl-PL"/>
              </w:rPr>
              <w:t xml:space="preserve"> </w:t>
            </w:r>
            <w:r w:rsidRPr="002C270A">
              <w:rPr>
                <w:rFonts w:ascii="Times New Roman" w:eastAsia="Times New Roman" w:hAnsi="Times New Roman" w:cs="Times New Roman"/>
                <w:sz w:val="16"/>
                <w:szCs w:val="16"/>
                <w:lang w:eastAsia="pl-PL"/>
              </w:rPr>
              <w:t>powiatów (związków gmin, związków powiatowo-gminnych, związków powiatów), samorządów województw, pozyskanie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11D630C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3 000 000,00</w:t>
            </w:r>
          </w:p>
        </w:tc>
        <w:tc>
          <w:tcPr>
            <w:tcW w:w="0" w:type="auto"/>
            <w:tcBorders>
              <w:top w:val="nil"/>
              <w:left w:val="nil"/>
              <w:bottom w:val="single" w:sz="4" w:space="0" w:color="auto"/>
              <w:right w:val="single" w:sz="4" w:space="0" w:color="auto"/>
            </w:tcBorders>
            <w:shd w:val="clear" w:color="auto" w:fill="auto"/>
            <w:noWrap/>
            <w:vAlign w:val="bottom"/>
            <w:hideMark/>
          </w:tcPr>
          <w:p w14:paraId="6118F63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5A9715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31A69194" w14:textId="77777777" w:rsidTr="002C270A">
        <w:trPr>
          <w:trHeight w:val="510"/>
        </w:trPr>
        <w:tc>
          <w:tcPr>
            <w:tcW w:w="0" w:type="auto"/>
            <w:tcBorders>
              <w:top w:val="nil"/>
              <w:left w:val="single" w:sz="4" w:space="0" w:color="auto"/>
              <w:bottom w:val="nil"/>
              <w:right w:val="single" w:sz="4" w:space="0" w:color="auto"/>
            </w:tcBorders>
            <w:shd w:val="clear" w:color="auto" w:fill="auto"/>
            <w:noWrap/>
            <w:vAlign w:val="bottom"/>
            <w:hideMark/>
          </w:tcPr>
          <w:p w14:paraId="5F3F4CC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A7297E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939AE8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6680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74E8C9A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Wpłata środków finansowych z niewykorzystanych w terminie wydatków, które nie wygasają z upływem roku budżetowego</w:t>
            </w:r>
          </w:p>
        </w:tc>
        <w:tc>
          <w:tcPr>
            <w:tcW w:w="0" w:type="auto"/>
            <w:tcBorders>
              <w:top w:val="nil"/>
              <w:left w:val="nil"/>
              <w:bottom w:val="single" w:sz="4" w:space="0" w:color="auto"/>
              <w:right w:val="single" w:sz="4" w:space="0" w:color="auto"/>
            </w:tcBorders>
            <w:shd w:val="clear" w:color="auto" w:fill="auto"/>
            <w:noWrap/>
            <w:vAlign w:val="bottom"/>
            <w:hideMark/>
          </w:tcPr>
          <w:p w14:paraId="218C10D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56FAD0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29 373,90</w:t>
            </w:r>
          </w:p>
        </w:tc>
        <w:tc>
          <w:tcPr>
            <w:tcW w:w="0" w:type="auto"/>
            <w:tcBorders>
              <w:top w:val="nil"/>
              <w:left w:val="nil"/>
              <w:bottom w:val="single" w:sz="4" w:space="0" w:color="auto"/>
              <w:right w:val="single" w:sz="4" w:space="0" w:color="auto"/>
            </w:tcBorders>
            <w:shd w:val="clear" w:color="auto" w:fill="auto"/>
            <w:noWrap/>
            <w:vAlign w:val="bottom"/>
            <w:hideMark/>
          </w:tcPr>
          <w:p w14:paraId="784CB41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78ED8A6A" w14:textId="77777777" w:rsidTr="002C270A">
        <w:trPr>
          <w:trHeight w:val="252"/>
        </w:trPr>
        <w:tc>
          <w:tcPr>
            <w:tcW w:w="0" w:type="auto"/>
            <w:tcBorders>
              <w:top w:val="nil"/>
              <w:left w:val="single" w:sz="4" w:space="0" w:color="auto"/>
              <w:bottom w:val="nil"/>
              <w:right w:val="single" w:sz="4" w:space="0" w:color="auto"/>
            </w:tcBorders>
            <w:shd w:val="clear" w:color="auto" w:fill="auto"/>
            <w:noWrap/>
            <w:vAlign w:val="bottom"/>
            <w:hideMark/>
          </w:tcPr>
          <w:p w14:paraId="5E2BBAE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EADE51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75831</w:t>
            </w:r>
          </w:p>
        </w:tc>
        <w:tc>
          <w:tcPr>
            <w:tcW w:w="0" w:type="auto"/>
            <w:tcBorders>
              <w:top w:val="nil"/>
              <w:left w:val="nil"/>
              <w:bottom w:val="single" w:sz="4" w:space="0" w:color="auto"/>
              <w:right w:val="single" w:sz="4" w:space="0" w:color="auto"/>
            </w:tcBorders>
            <w:shd w:val="clear" w:color="000000" w:fill="D9D9D9"/>
            <w:noWrap/>
            <w:vAlign w:val="center"/>
            <w:hideMark/>
          </w:tcPr>
          <w:p w14:paraId="003B886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bottom"/>
            <w:hideMark/>
          </w:tcPr>
          <w:p w14:paraId="06EC2BA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Część równoważąca subwencji ogólnej dla gmin</w:t>
            </w:r>
          </w:p>
        </w:tc>
        <w:tc>
          <w:tcPr>
            <w:tcW w:w="0" w:type="auto"/>
            <w:tcBorders>
              <w:top w:val="nil"/>
              <w:left w:val="nil"/>
              <w:bottom w:val="single" w:sz="4" w:space="0" w:color="auto"/>
              <w:right w:val="single" w:sz="4" w:space="0" w:color="auto"/>
            </w:tcBorders>
            <w:shd w:val="clear" w:color="000000" w:fill="D9D9D9"/>
            <w:noWrap/>
            <w:vAlign w:val="bottom"/>
            <w:hideMark/>
          </w:tcPr>
          <w:p w14:paraId="2D53C93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38 521,00</w:t>
            </w:r>
          </w:p>
        </w:tc>
        <w:tc>
          <w:tcPr>
            <w:tcW w:w="0" w:type="auto"/>
            <w:tcBorders>
              <w:top w:val="nil"/>
              <w:left w:val="nil"/>
              <w:bottom w:val="single" w:sz="4" w:space="0" w:color="auto"/>
              <w:right w:val="single" w:sz="4" w:space="0" w:color="auto"/>
            </w:tcBorders>
            <w:shd w:val="clear" w:color="000000" w:fill="D9D9D9"/>
            <w:noWrap/>
            <w:vAlign w:val="bottom"/>
            <w:hideMark/>
          </w:tcPr>
          <w:p w14:paraId="025BFF0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19 260,00</w:t>
            </w:r>
          </w:p>
        </w:tc>
        <w:tc>
          <w:tcPr>
            <w:tcW w:w="0" w:type="auto"/>
            <w:tcBorders>
              <w:top w:val="nil"/>
              <w:left w:val="nil"/>
              <w:bottom w:val="single" w:sz="4" w:space="0" w:color="auto"/>
              <w:right w:val="single" w:sz="4" w:space="0" w:color="auto"/>
            </w:tcBorders>
            <w:shd w:val="clear" w:color="000000" w:fill="D9D9D9"/>
            <w:noWrap/>
            <w:vAlign w:val="bottom"/>
            <w:hideMark/>
          </w:tcPr>
          <w:p w14:paraId="1E53338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6B720621" w14:textId="77777777" w:rsidTr="002C270A">
        <w:trPr>
          <w:trHeight w:val="27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40A1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bottom"/>
            <w:hideMark/>
          </w:tcPr>
          <w:p w14:paraId="0663128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1C9C10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2920</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53FEB4B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Subwencje ogólne z budżetu państwa</w:t>
            </w:r>
          </w:p>
        </w:tc>
        <w:tc>
          <w:tcPr>
            <w:tcW w:w="0" w:type="auto"/>
            <w:tcBorders>
              <w:top w:val="nil"/>
              <w:left w:val="nil"/>
              <w:bottom w:val="single" w:sz="4" w:space="0" w:color="auto"/>
              <w:right w:val="single" w:sz="4" w:space="0" w:color="auto"/>
            </w:tcBorders>
            <w:shd w:val="clear" w:color="auto" w:fill="auto"/>
            <w:noWrap/>
            <w:vAlign w:val="bottom"/>
            <w:hideMark/>
          </w:tcPr>
          <w:p w14:paraId="6D67601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38 521,00</w:t>
            </w:r>
          </w:p>
        </w:tc>
        <w:tc>
          <w:tcPr>
            <w:tcW w:w="0" w:type="auto"/>
            <w:tcBorders>
              <w:top w:val="nil"/>
              <w:left w:val="nil"/>
              <w:bottom w:val="single" w:sz="4" w:space="0" w:color="auto"/>
              <w:right w:val="single" w:sz="4" w:space="0" w:color="auto"/>
            </w:tcBorders>
            <w:shd w:val="clear" w:color="auto" w:fill="auto"/>
            <w:noWrap/>
            <w:vAlign w:val="bottom"/>
            <w:hideMark/>
          </w:tcPr>
          <w:p w14:paraId="31DD3DA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19 260,00</w:t>
            </w:r>
          </w:p>
        </w:tc>
        <w:tc>
          <w:tcPr>
            <w:tcW w:w="0" w:type="auto"/>
            <w:tcBorders>
              <w:top w:val="nil"/>
              <w:left w:val="nil"/>
              <w:bottom w:val="single" w:sz="4" w:space="0" w:color="auto"/>
              <w:right w:val="single" w:sz="4" w:space="0" w:color="auto"/>
            </w:tcBorders>
            <w:shd w:val="clear" w:color="auto" w:fill="auto"/>
            <w:noWrap/>
            <w:vAlign w:val="bottom"/>
            <w:hideMark/>
          </w:tcPr>
          <w:p w14:paraId="0F91E7B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4400BAB2" w14:textId="77777777" w:rsidTr="002C270A">
        <w:trPr>
          <w:trHeight w:val="255"/>
        </w:trPr>
        <w:tc>
          <w:tcPr>
            <w:tcW w:w="0" w:type="auto"/>
            <w:tcBorders>
              <w:top w:val="nil"/>
              <w:left w:val="single" w:sz="4" w:space="0" w:color="auto"/>
              <w:bottom w:val="nil"/>
              <w:right w:val="single" w:sz="4" w:space="0" w:color="auto"/>
            </w:tcBorders>
            <w:shd w:val="clear" w:color="000000" w:fill="A6A6A6"/>
            <w:noWrap/>
            <w:vAlign w:val="center"/>
            <w:hideMark/>
          </w:tcPr>
          <w:p w14:paraId="10620CDD"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801</w:t>
            </w:r>
          </w:p>
        </w:tc>
        <w:tc>
          <w:tcPr>
            <w:tcW w:w="0" w:type="auto"/>
            <w:tcBorders>
              <w:top w:val="nil"/>
              <w:left w:val="nil"/>
              <w:bottom w:val="single" w:sz="4" w:space="0" w:color="auto"/>
              <w:right w:val="single" w:sz="4" w:space="0" w:color="auto"/>
            </w:tcBorders>
            <w:shd w:val="clear" w:color="000000" w:fill="A6A6A6"/>
            <w:noWrap/>
            <w:vAlign w:val="center"/>
            <w:hideMark/>
          </w:tcPr>
          <w:p w14:paraId="1C942AEB"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7B3F286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40FEBA22"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OŚWIATA I WYCHOWANIE</w:t>
            </w:r>
          </w:p>
        </w:tc>
        <w:tc>
          <w:tcPr>
            <w:tcW w:w="0" w:type="auto"/>
            <w:tcBorders>
              <w:top w:val="nil"/>
              <w:left w:val="nil"/>
              <w:bottom w:val="single" w:sz="4" w:space="0" w:color="auto"/>
              <w:right w:val="single" w:sz="4" w:space="0" w:color="auto"/>
            </w:tcBorders>
            <w:shd w:val="clear" w:color="000000" w:fill="A6A6A6"/>
            <w:noWrap/>
            <w:vAlign w:val="bottom"/>
            <w:hideMark/>
          </w:tcPr>
          <w:p w14:paraId="073790C8"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4 386 578,87</w:t>
            </w:r>
          </w:p>
        </w:tc>
        <w:tc>
          <w:tcPr>
            <w:tcW w:w="0" w:type="auto"/>
            <w:tcBorders>
              <w:top w:val="nil"/>
              <w:left w:val="nil"/>
              <w:bottom w:val="single" w:sz="4" w:space="0" w:color="auto"/>
              <w:right w:val="single" w:sz="4" w:space="0" w:color="auto"/>
            </w:tcBorders>
            <w:shd w:val="clear" w:color="000000" w:fill="A6A6A6"/>
            <w:noWrap/>
            <w:vAlign w:val="bottom"/>
            <w:hideMark/>
          </w:tcPr>
          <w:p w14:paraId="79BA07BE"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1 884 052,90</w:t>
            </w:r>
          </w:p>
        </w:tc>
        <w:tc>
          <w:tcPr>
            <w:tcW w:w="0" w:type="auto"/>
            <w:tcBorders>
              <w:top w:val="nil"/>
              <w:left w:val="nil"/>
              <w:bottom w:val="single" w:sz="4" w:space="0" w:color="auto"/>
              <w:right w:val="single" w:sz="4" w:space="0" w:color="auto"/>
            </w:tcBorders>
            <w:shd w:val="clear" w:color="000000" w:fill="A6A6A6"/>
            <w:noWrap/>
            <w:vAlign w:val="bottom"/>
            <w:hideMark/>
          </w:tcPr>
          <w:p w14:paraId="70C801FA"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42,95</w:t>
            </w:r>
          </w:p>
        </w:tc>
      </w:tr>
      <w:tr w:rsidR="002C270A" w:rsidRPr="002C270A" w14:paraId="75F37174"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6B0727A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C88846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80101</w:t>
            </w:r>
          </w:p>
        </w:tc>
        <w:tc>
          <w:tcPr>
            <w:tcW w:w="0" w:type="auto"/>
            <w:tcBorders>
              <w:top w:val="nil"/>
              <w:left w:val="nil"/>
              <w:bottom w:val="single" w:sz="4" w:space="0" w:color="auto"/>
              <w:right w:val="single" w:sz="4" w:space="0" w:color="auto"/>
            </w:tcBorders>
            <w:shd w:val="clear" w:color="000000" w:fill="D9D9D9"/>
            <w:noWrap/>
            <w:hideMark/>
          </w:tcPr>
          <w:p w14:paraId="6C4C951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0FFC71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Szkoły podstawowe</w:t>
            </w:r>
          </w:p>
        </w:tc>
        <w:tc>
          <w:tcPr>
            <w:tcW w:w="0" w:type="auto"/>
            <w:tcBorders>
              <w:top w:val="nil"/>
              <w:left w:val="nil"/>
              <w:bottom w:val="single" w:sz="4" w:space="0" w:color="auto"/>
              <w:right w:val="single" w:sz="4" w:space="0" w:color="auto"/>
            </w:tcBorders>
            <w:shd w:val="clear" w:color="000000" w:fill="D9D9D9"/>
            <w:noWrap/>
            <w:vAlign w:val="bottom"/>
            <w:hideMark/>
          </w:tcPr>
          <w:p w14:paraId="7F85278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906 791,25</w:t>
            </w:r>
          </w:p>
        </w:tc>
        <w:tc>
          <w:tcPr>
            <w:tcW w:w="0" w:type="auto"/>
            <w:tcBorders>
              <w:top w:val="nil"/>
              <w:left w:val="nil"/>
              <w:bottom w:val="single" w:sz="4" w:space="0" w:color="auto"/>
              <w:right w:val="single" w:sz="4" w:space="0" w:color="auto"/>
            </w:tcBorders>
            <w:shd w:val="clear" w:color="000000" w:fill="D9D9D9"/>
            <w:noWrap/>
            <w:vAlign w:val="bottom"/>
            <w:hideMark/>
          </w:tcPr>
          <w:p w14:paraId="324B2B8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243 652,65</w:t>
            </w:r>
          </w:p>
        </w:tc>
        <w:tc>
          <w:tcPr>
            <w:tcW w:w="0" w:type="auto"/>
            <w:tcBorders>
              <w:top w:val="nil"/>
              <w:left w:val="nil"/>
              <w:bottom w:val="single" w:sz="4" w:space="0" w:color="auto"/>
              <w:right w:val="single" w:sz="4" w:space="0" w:color="auto"/>
            </w:tcBorders>
            <w:shd w:val="clear" w:color="000000" w:fill="D9D9D9"/>
            <w:noWrap/>
            <w:vAlign w:val="bottom"/>
            <w:hideMark/>
          </w:tcPr>
          <w:p w14:paraId="08D1DC0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26,87</w:t>
            </w:r>
          </w:p>
        </w:tc>
      </w:tr>
      <w:tr w:rsidR="002C270A" w:rsidRPr="002C270A" w14:paraId="04D0390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75458B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9DC3BC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0EDE5D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0690</w:t>
            </w:r>
          </w:p>
        </w:tc>
        <w:tc>
          <w:tcPr>
            <w:tcW w:w="0" w:type="auto"/>
            <w:tcBorders>
              <w:top w:val="single" w:sz="4" w:space="0" w:color="auto"/>
              <w:left w:val="nil"/>
              <w:bottom w:val="single" w:sz="4" w:space="0" w:color="auto"/>
              <w:right w:val="single" w:sz="4" w:space="0" w:color="000000"/>
            </w:tcBorders>
            <w:shd w:val="clear" w:color="auto" w:fill="auto"/>
            <w:hideMark/>
          </w:tcPr>
          <w:p w14:paraId="3197F4F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opłat</w:t>
            </w:r>
          </w:p>
        </w:tc>
        <w:tc>
          <w:tcPr>
            <w:tcW w:w="0" w:type="auto"/>
            <w:tcBorders>
              <w:top w:val="nil"/>
              <w:left w:val="nil"/>
              <w:bottom w:val="single" w:sz="4" w:space="0" w:color="auto"/>
              <w:right w:val="single" w:sz="4" w:space="0" w:color="auto"/>
            </w:tcBorders>
            <w:shd w:val="clear" w:color="auto" w:fill="auto"/>
            <w:noWrap/>
            <w:vAlign w:val="bottom"/>
            <w:hideMark/>
          </w:tcPr>
          <w:p w14:paraId="2D9DDC4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C19931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233,00</w:t>
            </w:r>
          </w:p>
        </w:tc>
        <w:tc>
          <w:tcPr>
            <w:tcW w:w="0" w:type="auto"/>
            <w:tcBorders>
              <w:top w:val="nil"/>
              <w:left w:val="nil"/>
              <w:bottom w:val="single" w:sz="4" w:space="0" w:color="auto"/>
              <w:right w:val="single" w:sz="4" w:space="0" w:color="auto"/>
            </w:tcBorders>
            <w:shd w:val="clear" w:color="auto" w:fill="auto"/>
            <w:noWrap/>
            <w:vAlign w:val="bottom"/>
            <w:hideMark/>
          </w:tcPr>
          <w:p w14:paraId="1C2CFC1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70FB48A0" w14:textId="77777777" w:rsidTr="002C270A">
        <w:trPr>
          <w:trHeight w:val="900"/>
        </w:trPr>
        <w:tc>
          <w:tcPr>
            <w:tcW w:w="0" w:type="auto"/>
            <w:tcBorders>
              <w:top w:val="nil"/>
              <w:left w:val="single" w:sz="4" w:space="0" w:color="auto"/>
              <w:bottom w:val="nil"/>
              <w:right w:val="single" w:sz="4" w:space="0" w:color="auto"/>
            </w:tcBorders>
            <w:shd w:val="clear" w:color="auto" w:fill="auto"/>
            <w:noWrap/>
            <w:hideMark/>
          </w:tcPr>
          <w:p w14:paraId="4327A0B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24EA0D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D7E4A8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0750</w:t>
            </w:r>
          </w:p>
        </w:tc>
        <w:tc>
          <w:tcPr>
            <w:tcW w:w="0" w:type="auto"/>
            <w:tcBorders>
              <w:top w:val="single" w:sz="4" w:space="0" w:color="auto"/>
              <w:left w:val="nil"/>
              <w:bottom w:val="single" w:sz="4" w:space="0" w:color="auto"/>
              <w:right w:val="single" w:sz="4" w:space="0" w:color="000000"/>
            </w:tcBorders>
            <w:shd w:val="clear" w:color="auto" w:fill="auto"/>
            <w:hideMark/>
          </w:tcPr>
          <w:p w14:paraId="70FEDE4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0" w:type="auto"/>
            <w:tcBorders>
              <w:top w:val="nil"/>
              <w:left w:val="nil"/>
              <w:bottom w:val="single" w:sz="4" w:space="0" w:color="auto"/>
              <w:right w:val="single" w:sz="4" w:space="0" w:color="auto"/>
            </w:tcBorders>
            <w:shd w:val="clear" w:color="auto" w:fill="auto"/>
            <w:noWrap/>
            <w:vAlign w:val="bottom"/>
            <w:hideMark/>
          </w:tcPr>
          <w:p w14:paraId="7CA17E7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30 300,00</w:t>
            </w:r>
          </w:p>
        </w:tc>
        <w:tc>
          <w:tcPr>
            <w:tcW w:w="0" w:type="auto"/>
            <w:tcBorders>
              <w:top w:val="nil"/>
              <w:left w:val="nil"/>
              <w:bottom w:val="single" w:sz="4" w:space="0" w:color="auto"/>
              <w:right w:val="single" w:sz="4" w:space="0" w:color="auto"/>
            </w:tcBorders>
            <w:shd w:val="clear" w:color="auto" w:fill="auto"/>
            <w:noWrap/>
            <w:vAlign w:val="bottom"/>
            <w:hideMark/>
          </w:tcPr>
          <w:p w14:paraId="5A7E6CA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14 754,05</w:t>
            </w:r>
          </w:p>
        </w:tc>
        <w:tc>
          <w:tcPr>
            <w:tcW w:w="0" w:type="auto"/>
            <w:tcBorders>
              <w:top w:val="nil"/>
              <w:left w:val="nil"/>
              <w:bottom w:val="single" w:sz="4" w:space="0" w:color="auto"/>
              <w:right w:val="single" w:sz="4" w:space="0" w:color="auto"/>
            </w:tcBorders>
            <w:shd w:val="clear" w:color="auto" w:fill="auto"/>
            <w:noWrap/>
            <w:vAlign w:val="bottom"/>
            <w:hideMark/>
          </w:tcPr>
          <w:p w14:paraId="3F1A59F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48,69</w:t>
            </w:r>
          </w:p>
        </w:tc>
      </w:tr>
      <w:tr w:rsidR="002C270A" w:rsidRPr="002C270A" w14:paraId="46F3F10C" w14:textId="77777777" w:rsidTr="0074027B">
        <w:trPr>
          <w:trHeight w:val="263"/>
        </w:trPr>
        <w:tc>
          <w:tcPr>
            <w:tcW w:w="0" w:type="auto"/>
            <w:tcBorders>
              <w:top w:val="nil"/>
              <w:left w:val="single" w:sz="4" w:space="0" w:color="auto"/>
              <w:right w:val="single" w:sz="4" w:space="0" w:color="auto"/>
            </w:tcBorders>
            <w:shd w:val="clear" w:color="auto" w:fill="auto"/>
            <w:noWrap/>
            <w:hideMark/>
          </w:tcPr>
          <w:p w14:paraId="731E1CC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5430BD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829C8D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560BA1F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17529A1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3 500,00</w:t>
            </w:r>
          </w:p>
        </w:tc>
        <w:tc>
          <w:tcPr>
            <w:tcW w:w="0" w:type="auto"/>
            <w:tcBorders>
              <w:top w:val="nil"/>
              <w:left w:val="nil"/>
              <w:bottom w:val="single" w:sz="4" w:space="0" w:color="auto"/>
              <w:right w:val="single" w:sz="4" w:space="0" w:color="auto"/>
            </w:tcBorders>
            <w:shd w:val="clear" w:color="auto" w:fill="auto"/>
            <w:noWrap/>
            <w:vAlign w:val="bottom"/>
            <w:hideMark/>
          </w:tcPr>
          <w:p w14:paraId="56ED3D4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1 927,43</w:t>
            </w:r>
          </w:p>
        </w:tc>
        <w:tc>
          <w:tcPr>
            <w:tcW w:w="0" w:type="auto"/>
            <w:tcBorders>
              <w:top w:val="nil"/>
              <w:left w:val="nil"/>
              <w:bottom w:val="single" w:sz="4" w:space="0" w:color="auto"/>
              <w:right w:val="single" w:sz="4" w:space="0" w:color="auto"/>
            </w:tcBorders>
            <w:shd w:val="clear" w:color="auto" w:fill="auto"/>
            <w:noWrap/>
            <w:vAlign w:val="bottom"/>
            <w:hideMark/>
          </w:tcPr>
          <w:p w14:paraId="6654314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55,07</w:t>
            </w:r>
          </w:p>
        </w:tc>
      </w:tr>
      <w:tr w:rsidR="002C270A" w:rsidRPr="002C270A" w14:paraId="424D115C" w14:textId="77777777" w:rsidTr="0074027B">
        <w:trPr>
          <w:trHeight w:val="930"/>
        </w:trPr>
        <w:tc>
          <w:tcPr>
            <w:tcW w:w="0" w:type="auto"/>
            <w:tcBorders>
              <w:top w:val="nil"/>
              <w:left w:val="single" w:sz="4" w:space="0" w:color="auto"/>
              <w:bottom w:val="single" w:sz="4" w:space="0" w:color="auto"/>
              <w:right w:val="single" w:sz="4" w:space="0" w:color="auto"/>
            </w:tcBorders>
            <w:shd w:val="clear" w:color="auto" w:fill="auto"/>
            <w:noWrap/>
            <w:hideMark/>
          </w:tcPr>
          <w:p w14:paraId="17733B4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3AB66F3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3D6131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2057</w:t>
            </w:r>
          </w:p>
        </w:tc>
        <w:tc>
          <w:tcPr>
            <w:tcW w:w="0" w:type="auto"/>
            <w:tcBorders>
              <w:top w:val="single" w:sz="4" w:space="0" w:color="auto"/>
              <w:left w:val="nil"/>
              <w:bottom w:val="single" w:sz="4" w:space="0" w:color="auto"/>
              <w:right w:val="single" w:sz="4" w:space="0" w:color="000000"/>
            </w:tcBorders>
            <w:shd w:val="clear" w:color="auto" w:fill="auto"/>
            <w:hideMark/>
          </w:tcPr>
          <w:p w14:paraId="46A7E97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Dotacje celowe w ramach programów finansowych z udziałem środków europejskich oraz środków, o których mowa w art. 5 ust. 3 pkt 5 lit. a i b ustawy, lub płatności w ramach budżetu środków europejskich, realizowanych przez jednostki samorządu terytorialnego </w:t>
            </w:r>
          </w:p>
        </w:tc>
        <w:tc>
          <w:tcPr>
            <w:tcW w:w="0" w:type="auto"/>
            <w:tcBorders>
              <w:top w:val="nil"/>
              <w:left w:val="nil"/>
              <w:bottom w:val="single" w:sz="4" w:space="0" w:color="auto"/>
              <w:right w:val="single" w:sz="4" w:space="0" w:color="auto"/>
            </w:tcBorders>
            <w:shd w:val="clear" w:color="auto" w:fill="auto"/>
            <w:noWrap/>
            <w:vAlign w:val="bottom"/>
            <w:hideMark/>
          </w:tcPr>
          <w:p w14:paraId="32B57C3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544 662,08</w:t>
            </w:r>
          </w:p>
        </w:tc>
        <w:tc>
          <w:tcPr>
            <w:tcW w:w="0" w:type="auto"/>
            <w:tcBorders>
              <w:top w:val="nil"/>
              <w:left w:val="nil"/>
              <w:bottom w:val="single" w:sz="4" w:space="0" w:color="auto"/>
              <w:right w:val="single" w:sz="4" w:space="0" w:color="auto"/>
            </w:tcBorders>
            <w:shd w:val="clear" w:color="auto" w:fill="auto"/>
            <w:noWrap/>
            <w:vAlign w:val="bottom"/>
            <w:hideMark/>
          </w:tcPr>
          <w:p w14:paraId="776A091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39EC88E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45DB6B98" w14:textId="77777777" w:rsidTr="0074027B">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19FD18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B3649D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BA909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2059</w:t>
            </w:r>
          </w:p>
        </w:tc>
        <w:tc>
          <w:tcPr>
            <w:tcW w:w="0" w:type="auto"/>
            <w:tcBorders>
              <w:top w:val="single" w:sz="4" w:space="0" w:color="auto"/>
              <w:left w:val="nil"/>
              <w:bottom w:val="single" w:sz="4" w:space="0" w:color="auto"/>
              <w:right w:val="single" w:sz="4" w:space="0" w:color="000000"/>
            </w:tcBorders>
            <w:shd w:val="clear" w:color="auto" w:fill="auto"/>
            <w:hideMark/>
          </w:tcPr>
          <w:p w14:paraId="5C4AF85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2697A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101 591,00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95687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D4916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7D4549B" w14:textId="77777777" w:rsidTr="002C270A">
        <w:trPr>
          <w:trHeight w:val="567"/>
        </w:trPr>
        <w:tc>
          <w:tcPr>
            <w:tcW w:w="0" w:type="auto"/>
            <w:tcBorders>
              <w:top w:val="nil"/>
              <w:left w:val="single" w:sz="4" w:space="0" w:color="auto"/>
              <w:bottom w:val="nil"/>
              <w:right w:val="single" w:sz="4" w:space="0" w:color="auto"/>
            </w:tcBorders>
            <w:shd w:val="clear" w:color="auto" w:fill="auto"/>
            <w:noWrap/>
            <w:hideMark/>
          </w:tcPr>
          <w:p w14:paraId="0DBB892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E88617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110386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6298</w:t>
            </w:r>
          </w:p>
        </w:tc>
        <w:tc>
          <w:tcPr>
            <w:tcW w:w="0" w:type="auto"/>
            <w:tcBorders>
              <w:top w:val="single" w:sz="4" w:space="0" w:color="auto"/>
              <w:left w:val="nil"/>
              <w:bottom w:val="single" w:sz="4" w:space="0" w:color="auto"/>
              <w:right w:val="single" w:sz="4" w:space="0" w:color="000000"/>
            </w:tcBorders>
            <w:shd w:val="clear" w:color="auto" w:fill="auto"/>
            <w:hideMark/>
          </w:tcPr>
          <w:p w14:paraId="66515C6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 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5A53AF9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226 738,17</w:t>
            </w:r>
          </w:p>
        </w:tc>
        <w:tc>
          <w:tcPr>
            <w:tcW w:w="0" w:type="auto"/>
            <w:tcBorders>
              <w:top w:val="nil"/>
              <w:left w:val="nil"/>
              <w:bottom w:val="single" w:sz="4" w:space="0" w:color="auto"/>
              <w:right w:val="single" w:sz="4" w:space="0" w:color="auto"/>
            </w:tcBorders>
            <w:shd w:val="clear" w:color="auto" w:fill="auto"/>
            <w:noWrap/>
            <w:vAlign w:val="bottom"/>
            <w:hideMark/>
          </w:tcPr>
          <w:p w14:paraId="5784320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226 738,17</w:t>
            </w:r>
          </w:p>
        </w:tc>
        <w:tc>
          <w:tcPr>
            <w:tcW w:w="0" w:type="auto"/>
            <w:tcBorders>
              <w:top w:val="nil"/>
              <w:left w:val="nil"/>
              <w:bottom w:val="single" w:sz="4" w:space="0" w:color="auto"/>
              <w:right w:val="single" w:sz="4" w:space="0" w:color="auto"/>
            </w:tcBorders>
            <w:shd w:val="clear" w:color="auto" w:fill="auto"/>
            <w:noWrap/>
            <w:vAlign w:val="bottom"/>
            <w:hideMark/>
          </w:tcPr>
          <w:p w14:paraId="0580589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70A96037"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7BE826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29E20F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80103</w:t>
            </w:r>
          </w:p>
        </w:tc>
        <w:tc>
          <w:tcPr>
            <w:tcW w:w="0" w:type="auto"/>
            <w:tcBorders>
              <w:top w:val="nil"/>
              <w:left w:val="nil"/>
              <w:bottom w:val="single" w:sz="4" w:space="0" w:color="auto"/>
              <w:right w:val="single" w:sz="4" w:space="0" w:color="auto"/>
            </w:tcBorders>
            <w:shd w:val="clear" w:color="000000" w:fill="D9D9D9"/>
            <w:noWrap/>
            <w:hideMark/>
          </w:tcPr>
          <w:p w14:paraId="07641C6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26A3098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Oddziały przedszkolne w szkołach podstawowych</w:t>
            </w:r>
          </w:p>
        </w:tc>
        <w:tc>
          <w:tcPr>
            <w:tcW w:w="0" w:type="auto"/>
            <w:tcBorders>
              <w:top w:val="nil"/>
              <w:left w:val="nil"/>
              <w:bottom w:val="single" w:sz="4" w:space="0" w:color="auto"/>
              <w:right w:val="single" w:sz="4" w:space="0" w:color="auto"/>
            </w:tcBorders>
            <w:shd w:val="clear" w:color="000000" w:fill="D9D9D9"/>
            <w:noWrap/>
            <w:vAlign w:val="bottom"/>
            <w:hideMark/>
          </w:tcPr>
          <w:p w14:paraId="57B1EDB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180 442,00</w:t>
            </w:r>
          </w:p>
        </w:tc>
        <w:tc>
          <w:tcPr>
            <w:tcW w:w="0" w:type="auto"/>
            <w:tcBorders>
              <w:top w:val="nil"/>
              <w:left w:val="nil"/>
              <w:bottom w:val="single" w:sz="4" w:space="0" w:color="auto"/>
              <w:right w:val="single" w:sz="4" w:space="0" w:color="auto"/>
            </w:tcBorders>
            <w:shd w:val="clear" w:color="000000" w:fill="D9D9D9"/>
            <w:noWrap/>
            <w:vAlign w:val="bottom"/>
            <w:hideMark/>
          </w:tcPr>
          <w:p w14:paraId="5FF909A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95 074,50</w:t>
            </w:r>
          </w:p>
        </w:tc>
        <w:tc>
          <w:tcPr>
            <w:tcW w:w="0" w:type="auto"/>
            <w:tcBorders>
              <w:top w:val="nil"/>
              <w:left w:val="nil"/>
              <w:bottom w:val="single" w:sz="4" w:space="0" w:color="auto"/>
              <w:right w:val="single" w:sz="4" w:space="0" w:color="auto"/>
            </w:tcBorders>
            <w:shd w:val="clear" w:color="000000" w:fill="D9D9D9"/>
            <w:noWrap/>
            <w:vAlign w:val="bottom"/>
            <w:hideMark/>
          </w:tcPr>
          <w:p w14:paraId="6FF3A26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52,69</w:t>
            </w:r>
          </w:p>
        </w:tc>
      </w:tr>
      <w:tr w:rsidR="002C270A" w:rsidRPr="002C270A" w14:paraId="593CCD56" w14:textId="77777777" w:rsidTr="002C270A">
        <w:trPr>
          <w:trHeight w:val="240"/>
        </w:trPr>
        <w:tc>
          <w:tcPr>
            <w:tcW w:w="0" w:type="auto"/>
            <w:tcBorders>
              <w:top w:val="nil"/>
              <w:left w:val="single" w:sz="4" w:space="0" w:color="auto"/>
              <w:bottom w:val="nil"/>
              <w:right w:val="single" w:sz="4" w:space="0" w:color="auto"/>
            </w:tcBorders>
            <w:shd w:val="clear" w:color="auto" w:fill="auto"/>
            <w:noWrap/>
            <w:hideMark/>
          </w:tcPr>
          <w:p w14:paraId="2CDD1D4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9B9446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380DBF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0660</w:t>
            </w:r>
          </w:p>
        </w:tc>
        <w:tc>
          <w:tcPr>
            <w:tcW w:w="0" w:type="auto"/>
            <w:tcBorders>
              <w:top w:val="single" w:sz="4" w:space="0" w:color="auto"/>
              <w:left w:val="nil"/>
              <w:bottom w:val="single" w:sz="4" w:space="0" w:color="auto"/>
              <w:right w:val="single" w:sz="4" w:space="0" w:color="000000"/>
            </w:tcBorders>
            <w:shd w:val="clear" w:color="auto" w:fill="auto"/>
            <w:hideMark/>
          </w:tcPr>
          <w:p w14:paraId="518331F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 za korzystanie z wychowania przedszkolnego</w:t>
            </w:r>
          </w:p>
        </w:tc>
        <w:tc>
          <w:tcPr>
            <w:tcW w:w="0" w:type="auto"/>
            <w:tcBorders>
              <w:top w:val="nil"/>
              <w:left w:val="nil"/>
              <w:bottom w:val="single" w:sz="4" w:space="0" w:color="auto"/>
              <w:right w:val="single" w:sz="4" w:space="0" w:color="auto"/>
            </w:tcBorders>
            <w:shd w:val="clear" w:color="auto" w:fill="auto"/>
            <w:noWrap/>
            <w:vAlign w:val="bottom"/>
            <w:hideMark/>
          </w:tcPr>
          <w:p w14:paraId="312113D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19 300,00</w:t>
            </w:r>
          </w:p>
        </w:tc>
        <w:tc>
          <w:tcPr>
            <w:tcW w:w="0" w:type="auto"/>
            <w:tcBorders>
              <w:top w:val="nil"/>
              <w:left w:val="nil"/>
              <w:bottom w:val="single" w:sz="4" w:space="0" w:color="auto"/>
              <w:right w:val="single" w:sz="4" w:space="0" w:color="auto"/>
            </w:tcBorders>
            <w:shd w:val="clear" w:color="auto" w:fill="auto"/>
            <w:noWrap/>
            <w:vAlign w:val="bottom"/>
            <w:hideMark/>
          </w:tcPr>
          <w:p w14:paraId="5D031F0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14 503,50</w:t>
            </w:r>
          </w:p>
        </w:tc>
        <w:tc>
          <w:tcPr>
            <w:tcW w:w="0" w:type="auto"/>
            <w:tcBorders>
              <w:top w:val="nil"/>
              <w:left w:val="nil"/>
              <w:bottom w:val="single" w:sz="4" w:space="0" w:color="auto"/>
              <w:right w:val="single" w:sz="4" w:space="0" w:color="auto"/>
            </w:tcBorders>
            <w:shd w:val="clear" w:color="auto" w:fill="auto"/>
            <w:noWrap/>
            <w:vAlign w:val="bottom"/>
            <w:hideMark/>
          </w:tcPr>
          <w:p w14:paraId="5BC96BE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75,15</w:t>
            </w:r>
          </w:p>
        </w:tc>
      </w:tr>
      <w:tr w:rsidR="002C270A" w:rsidRPr="002C270A" w14:paraId="700A0B6A" w14:textId="77777777" w:rsidTr="002C270A">
        <w:trPr>
          <w:trHeight w:val="495"/>
        </w:trPr>
        <w:tc>
          <w:tcPr>
            <w:tcW w:w="0" w:type="auto"/>
            <w:tcBorders>
              <w:top w:val="nil"/>
              <w:left w:val="single" w:sz="4" w:space="0" w:color="auto"/>
              <w:bottom w:val="nil"/>
              <w:right w:val="single" w:sz="4" w:space="0" w:color="auto"/>
            </w:tcBorders>
            <w:shd w:val="clear" w:color="auto" w:fill="auto"/>
            <w:noWrap/>
            <w:hideMark/>
          </w:tcPr>
          <w:p w14:paraId="0C9E4F5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05649B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956E98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1649465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141C6C4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161 142,00</w:t>
            </w:r>
          </w:p>
        </w:tc>
        <w:tc>
          <w:tcPr>
            <w:tcW w:w="0" w:type="auto"/>
            <w:tcBorders>
              <w:top w:val="nil"/>
              <w:left w:val="nil"/>
              <w:bottom w:val="single" w:sz="4" w:space="0" w:color="auto"/>
              <w:right w:val="single" w:sz="4" w:space="0" w:color="auto"/>
            </w:tcBorders>
            <w:shd w:val="clear" w:color="auto" w:fill="auto"/>
            <w:noWrap/>
            <w:vAlign w:val="bottom"/>
            <w:hideMark/>
          </w:tcPr>
          <w:p w14:paraId="217265C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80 571,00</w:t>
            </w:r>
          </w:p>
        </w:tc>
        <w:tc>
          <w:tcPr>
            <w:tcW w:w="0" w:type="auto"/>
            <w:tcBorders>
              <w:top w:val="nil"/>
              <w:left w:val="nil"/>
              <w:bottom w:val="single" w:sz="4" w:space="0" w:color="auto"/>
              <w:right w:val="single" w:sz="4" w:space="0" w:color="auto"/>
            </w:tcBorders>
            <w:shd w:val="clear" w:color="auto" w:fill="auto"/>
            <w:noWrap/>
            <w:vAlign w:val="bottom"/>
            <w:hideMark/>
          </w:tcPr>
          <w:p w14:paraId="3CB7BE3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260536D8"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C64D8D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3E0A42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80104</w:t>
            </w:r>
          </w:p>
        </w:tc>
        <w:tc>
          <w:tcPr>
            <w:tcW w:w="0" w:type="auto"/>
            <w:tcBorders>
              <w:top w:val="nil"/>
              <w:left w:val="nil"/>
              <w:bottom w:val="single" w:sz="4" w:space="0" w:color="auto"/>
              <w:right w:val="single" w:sz="4" w:space="0" w:color="auto"/>
            </w:tcBorders>
            <w:shd w:val="clear" w:color="000000" w:fill="D9D9D9"/>
            <w:noWrap/>
            <w:hideMark/>
          </w:tcPr>
          <w:p w14:paraId="6C05338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1E97461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Przedszkola</w:t>
            </w:r>
          </w:p>
        </w:tc>
        <w:tc>
          <w:tcPr>
            <w:tcW w:w="0" w:type="auto"/>
            <w:tcBorders>
              <w:top w:val="nil"/>
              <w:left w:val="nil"/>
              <w:bottom w:val="single" w:sz="4" w:space="0" w:color="auto"/>
              <w:right w:val="single" w:sz="4" w:space="0" w:color="auto"/>
            </w:tcBorders>
            <w:shd w:val="clear" w:color="000000" w:fill="D9D9D9"/>
            <w:noWrap/>
            <w:vAlign w:val="bottom"/>
            <w:hideMark/>
          </w:tcPr>
          <w:p w14:paraId="2C69D9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1 421 186,00</w:t>
            </w:r>
          </w:p>
        </w:tc>
        <w:tc>
          <w:tcPr>
            <w:tcW w:w="0" w:type="auto"/>
            <w:tcBorders>
              <w:top w:val="nil"/>
              <w:left w:val="nil"/>
              <w:bottom w:val="single" w:sz="4" w:space="0" w:color="auto"/>
              <w:right w:val="single" w:sz="4" w:space="0" w:color="auto"/>
            </w:tcBorders>
            <w:shd w:val="clear" w:color="000000" w:fill="D9D9D9"/>
            <w:noWrap/>
            <w:vAlign w:val="bottom"/>
            <w:hideMark/>
          </w:tcPr>
          <w:p w14:paraId="73B772C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720 071,07</w:t>
            </w:r>
          </w:p>
        </w:tc>
        <w:tc>
          <w:tcPr>
            <w:tcW w:w="0" w:type="auto"/>
            <w:tcBorders>
              <w:top w:val="nil"/>
              <w:left w:val="nil"/>
              <w:bottom w:val="single" w:sz="4" w:space="0" w:color="auto"/>
              <w:right w:val="single" w:sz="4" w:space="0" w:color="auto"/>
            </w:tcBorders>
            <w:shd w:val="clear" w:color="000000" w:fill="D9D9D9"/>
            <w:noWrap/>
            <w:vAlign w:val="bottom"/>
            <w:hideMark/>
          </w:tcPr>
          <w:p w14:paraId="5FBB0D9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50,67</w:t>
            </w:r>
          </w:p>
        </w:tc>
      </w:tr>
      <w:tr w:rsidR="002C270A" w:rsidRPr="002C270A" w14:paraId="410E2AE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3115BFE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A6FED0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2E5769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0660</w:t>
            </w:r>
          </w:p>
        </w:tc>
        <w:tc>
          <w:tcPr>
            <w:tcW w:w="0" w:type="auto"/>
            <w:tcBorders>
              <w:top w:val="single" w:sz="4" w:space="0" w:color="auto"/>
              <w:left w:val="nil"/>
              <w:bottom w:val="single" w:sz="4" w:space="0" w:color="auto"/>
              <w:right w:val="single" w:sz="4" w:space="0" w:color="000000"/>
            </w:tcBorders>
            <w:shd w:val="clear" w:color="auto" w:fill="auto"/>
            <w:hideMark/>
          </w:tcPr>
          <w:p w14:paraId="5803768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 za korzystanie z wychowania przedszkolnego</w:t>
            </w:r>
          </w:p>
        </w:tc>
        <w:tc>
          <w:tcPr>
            <w:tcW w:w="0" w:type="auto"/>
            <w:tcBorders>
              <w:top w:val="nil"/>
              <w:left w:val="nil"/>
              <w:bottom w:val="single" w:sz="4" w:space="0" w:color="auto"/>
              <w:right w:val="single" w:sz="4" w:space="0" w:color="auto"/>
            </w:tcBorders>
            <w:shd w:val="clear" w:color="auto" w:fill="auto"/>
            <w:noWrap/>
            <w:vAlign w:val="bottom"/>
            <w:hideMark/>
          </w:tcPr>
          <w:p w14:paraId="17E682D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96 800,00</w:t>
            </w:r>
          </w:p>
        </w:tc>
        <w:tc>
          <w:tcPr>
            <w:tcW w:w="0" w:type="auto"/>
            <w:tcBorders>
              <w:top w:val="nil"/>
              <w:left w:val="nil"/>
              <w:bottom w:val="single" w:sz="4" w:space="0" w:color="auto"/>
              <w:right w:val="single" w:sz="4" w:space="0" w:color="auto"/>
            </w:tcBorders>
            <w:shd w:val="clear" w:color="auto" w:fill="auto"/>
            <w:noWrap/>
            <w:vAlign w:val="bottom"/>
            <w:hideMark/>
          </w:tcPr>
          <w:p w14:paraId="01373B1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22 407,00</w:t>
            </w:r>
          </w:p>
        </w:tc>
        <w:tc>
          <w:tcPr>
            <w:tcW w:w="0" w:type="auto"/>
            <w:tcBorders>
              <w:top w:val="nil"/>
              <w:left w:val="nil"/>
              <w:bottom w:val="single" w:sz="4" w:space="0" w:color="auto"/>
              <w:right w:val="single" w:sz="4" w:space="0" w:color="auto"/>
            </w:tcBorders>
            <w:shd w:val="clear" w:color="auto" w:fill="auto"/>
            <w:noWrap/>
            <w:vAlign w:val="bottom"/>
            <w:hideMark/>
          </w:tcPr>
          <w:p w14:paraId="3EE3B7C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23,15</w:t>
            </w:r>
          </w:p>
        </w:tc>
      </w:tr>
      <w:tr w:rsidR="002C270A" w:rsidRPr="002C270A" w14:paraId="204B4BF0" w14:textId="77777777" w:rsidTr="0074027B">
        <w:trPr>
          <w:trHeight w:val="255"/>
        </w:trPr>
        <w:tc>
          <w:tcPr>
            <w:tcW w:w="0" w:type="auto"/>
            <w:tcBorders>
              <w:top w:val="nil"/>
              <w:left w:val="single" w:sz="4" w:space="0" w:color="auto"/>
              <w:right w:val="single" w:sz="4" w:space="0" w:color="auto"/>
            </w:tcBorders>
            <w:shd w:val="clear" w:color="auto" w:fill="auto"/>
            <w:noWrap/>
            <w:hideMark/>
          </w:tcPr>
          <w:p w14:paraId="578FDA0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4ABDB5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00982A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57E6EEE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5168F04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D5FEF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145,26</w:t>
            </w:r>
          </w:p>
        </w:tc>
        <w:tc>
          <w:tcPr>
            <w:tcW w:w="0" w:type="auto"/>
            <w:tcBorders>
              <w:top w:val="nil"/>
              <w:left w:val="nil"/>
              <w:bottom w:val="single" w:sz="4" w:space="0" w:color="auto"/>
              <w:right w:val="single" w:sz="4" w:space="0" w:color="auto"/>
            </w:tcBorders>
            <w:shd w:val="clear" w:color="auto" w:fill="auto"/>
            <w:noWrap/>
            <w:vAlign w:val="bottom"/>
            <w:hideMark/>
          </w:tcPr>
          <w:p w14:paraId="49A37EF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1A25D6F8" w14:textId="77777777" w:rsidTr="0074027B">
        <w:trPr>
          <w:trHeight w:val="480"/>
        </w:trPr>
        <w:tc>
          <w:tcPr>
            <w:tcW w:w="0" w:type="auto"/>
            <w:tcBorders>
              <w:top w:val="nil"/>
              <w:left w:val="single" w:sz="4" w:space="0" w:color="auto"/>
              <w:right w:val="single" w:sz="4" w:space="0" w:color="auto"/>
            </w:tcBorders>
            <w:shd w:val="clear" w:color="auto" w:fill="auto"/>
            <w:noWrap/>
            <w:hideMark/>
          </w:tcPr>
          <w:p w14:paraId="03ACE71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B2B34D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396751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1E15F50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4B65DDF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724 386,00</w:t>
            </w:r>
          </w:p>
        </w:tc>
        <w:tc>
          <w:tcPr>
            <w:tcW w:w="0" w:type="auto"/>
            <w:tcBorders>
              <w:top w:val="nil"/>
              <w:left w:val="nil"/>
              <w:bottom w:val="single" w:sz="4" w:space="0" w:color="auto"/>
              <w:right w:val="single" w:sz="4" w:space="0" w:color="auto"/>
            </w:tcBorders>
            <w:shd w:val="clear" w:color="auto" w:fill="auto"/>
            <w:noWrap/>
            <w:vAlign w:val="bottom"/>
            <w:hideMark/>
          </w:tcPr>
          <w:p w14:paraId="1E003C9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362 193,00</w:t>
            </w:r>
          </w:p>
        </w:tc>
        <w:tc>
          <w:tcPr>
            <w:tcW w:w="0" w:type="auto"/>
            <w:tcBorders>
              <w:top w:val="nil"/>
              <w:left w:val="nil"/>
              <w:bottom w:val="single" w:sz="4" w:space="0" w:color="auto"/>
              <w:right w:val="single" w:sz="4" w:space="0" w:color="auto"/>
            </w:tcBorders>
            <w:shd w:val="clear" w:color="auto" w:fill="auto"/>
            <w:noWrap/>
            <w:vAlign w:val="bottom"/>
            <w:hideMark/>
          </w:tcPr>
          <w:p w14:paraId="0A20749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3E484E6E" w14:textId="77777777" w:rsidTr="0074027B">
        <w:trPr>
          <w:trHeight w:val="720"/>
        </w:trPr>
        <w:tc>
          <w:tcPr>
            <w:tcW w:w="0" w:type="auto"/>
            <w:tcBorders>
              <w:left w:val="single" w:sz="4" w:space="0" w:color="auto"/>
              <w:bottom w:val="nil"/>
              <w:right w:val="single" w:sz="4" w:space="0" w:color="auto"/>
            </w:tcBorders>
            <w:shd w:val="clear" w:color="auto" w:fill="auto"/>
            <w:noWrap/>
            <w:hideMark/>
          </w:tcPr>
          <w:p w14:paraId="38B4A33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4E6348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E79AD5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2900</w:t>
            </w:r>
          </w:p>
        </w:tc>
        <w:tc>
          <w:tcPr>
            <w:tcW w:w="0" w:type="auto"/>
            <w:tcBorders>
              <w:top w:val="single" w:sz="4" w:space="0" w:color="auto"/>
              <w:left w:val="nil"/>
              <w:bottom w:val="single" w:sz="4" w:space="0" w:color="auto"/>
              <w:right w:val="single" w:sz="4" w:space="0" w:color="000000"/>
            </w:tcBorders>
            <w:shd w:val="clear" w:color="auto" w:fill="auto"/>
            <w:hideMark/>
          </w:tcPr>
          <w:p w14:paraId="6CFC4A2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wpłat gmin i powiatów na rzecz innych jednostek samorządu terytorialnego oraz związków gmin, związków powiatowo-gminnych związków metropolitalnych na dofinansowanie zadań bieżących</w:t>
            </w:r>
          </w:p>
        </w:tc>
        <w:tc>
          <w:tcPr>
            <w:tcW w:w="0" w:type="auto"/>
            <w:tcBorders>
              <w:top w:val="nil"/>
              <w:left w:val="nil"/>
              <w:bottom w:val="single" w:sz="4" w:space="0" w:color="auto"/>
              <w:right w:val="single" w:sz="4" w:space="0" w:color="auto"/>
            </w:tcBorders>
            <w:shd w:val="clear" w:color="auto" w:fill="auto"/>
            <w:noWrap/>
            <w:vAlign w:val="bottom"/>
            <w:hideMark/>
          </w:tcPr>
          <w:p w14:paraId="25B4DE8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600 000,00</w:t>
            </w:r>
          </w:p>
        </w:tc>
        <w:tc>
          <w:tcPr>
            <w:tcW w:w="0" w:type="auto"/>
            <w:tcBorders>
              <w:top w:val="nil"/>
              <w:left w:val="nil"/>
              <w:bottom w:val="single" w:sz="4" w:space="0" w:color="auto"/>
              <w:right w:val="single" w:sz="4" w:space="0" w:color="auto"/>
            </w:tcBorders>
            <w:shd w:val="clear" w:color="auto" w:fill="auto"/>
            <w:noWrap/>
            <w:vAlign w:val="bottom"/>
            <w:hideMark/>
          </w:tcPr>
          <w:p w14:paraId="26C9DBB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335 325,81</w:t>
            </w:r>
          </w:p>
        </w:tc>
        <w:tc>
          <w:tcPr>
            <w:tcW w:w="0" w:type="auto"/>
            <w:tcBorders>
              <w:top w:val="nil"/>
              <w:left w:val="nil"/>
              <w:bottom w:val="single" w:sz="4" w:space="0" w:color="auto"/>
              <w:right w:val="single" w:sz="4" w:space="0" w:color="auto"/>
            </w:tcBorders>
            <w:shd w:val="clear" w:color="auto" w:fill="auto"/>
            <w:noWrap/>
            <w:vAlign w:val="bottom"/>
            <w:hideMark/>
          </w:tcPr>
          <w:p w14:paraId="28FE492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55,89</w:t>
            </w:r>
          </w:p>
        </w:tc>
      </w:tr>
      <w:tr w:rsidR="002C270A" w:rsidRPr="002C270A" w14:paraId="2036032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6F5AAD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9A74AD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80148</w:t>
            </w:r>
          </w:p>
        </w:tc>
        <w:tc>
          <w:tcPr>
            <w:tcW w:w="0" w:type="auto"/>
            <w:tcBorders>
              <w:top w:val="nil"/>
              <w:left w:val="nil"/>
              <w:bottom w:val="single" w:sz="4" w:space="0" w:color="auto"/>
              <w:right w:val="single" w:sz="4" w:space="0" w:color="auto"/>
            </w:tcBorders>
            <w:shd w:val="clear" w:color="000000" w:fill="D9D9D9"/>
            <w:noWrap/>
            <w:hideMark/>
          </w:tcPr>
          <w:p w14:paraId="31EE695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224B8BD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Stołówki szkolne i przedszkolne</w:t>
            </w:r>
          </w:p>
        </w:tc>
        <w:tc>
          <w:tcPr>
            <w:tcW w:w="0" w:type="auto"/>
            <w:tcBorders>
              <w:top w:val="nil"/>
              <w:left w:val="nil"/>
              <w:bottom w:val="single" w:sz="4" w:space="0" w:color="auto"/>
              <w:right w:val="single" w:sz="4" w:space="0" w:color="auto"/>
            </w:tcBorders>
            <w:shd w:val="clear" w:color="000000" w:fill="D9D9D9"/>
            <w:noWrap/>
            <w:vAlign w:val="bottom"/>
            <w:hideMark/>
          </w:tcPr>
          <w:p w14:paraId="4740862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1 764 700,00</w:t>
            </w:r>
          </w:p>
        </w:tc>
        <w:tc>
          <w:tcPr>
            <w:tcW w:w="0" w:type="auto"/>
            <w:tcBorders>
              <w:top w:val="nil"/>
              <w:left w:val="nil"/>
              <w:bottom w:val="single" w:sz="4" w:space="0" w:color="auto"/>
              <w:right w:val="single" w:sz="4" w:space="0" w:color="auto"/>
            </w:tcBorders>
            <w:shd w:val="clear" w:color="000000" w:fill="D9D9D9"/>
            <w:noWrap/>
            <w:vAlign w:val="bottom"/>
            <w:hideMark/>
          </w:tcPr>
          <w:p w14:paraId="1167783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719 325,06</w:t>
            </w:r>
          </w:p>
        </w:tc>
        <w:tc>
          <w:tcPr>
            <w:tcW w:w="0" w:type="auto"/>
            <w:tcBorders>
              <w:top w:val="nil"/>
              <w:left w:val="nil"/>
              <w:bottom w:val="single" w:sz="4" w:space="0" w:color="auto"/>
              <w:right w:val="single" w:sz="4" w:space="0" w:color="auto"/>
            </w:tcBorders>
            <w:shd w:val="clear" w:color="000000" w:fill="D9D9D9"/>
            <w:noWrap/>
            <w:vAlign w:val="bottom"/>
            <w:hideMark/>
          </w:tcPr>
          <w:p w14:paraId="497B74A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40,76</w:t>
            </w:r>
          </w:p>
        </w:tc>
      </w:tr>
      <w:tr w:rsidR="002C270A" w:rsidRPr="002C270A" w14:paraId="2AFFA42A" w14:textId="77777777" w:rsidTr="002C270A">
        <w:trPr>
          <w:trHeight w:val="368"/>
        </w:trPr>
        <w:tc>
          <w:tcPr>
            <w:tcW w:w="0" w:type="auto"/>
            <w:tcBorders>
              <w:top w:val="nil"/>
              <w:left w:val="single" w:sz="4" w:space="0" w:color="auto"/>
              <w:bottom w:val="nil"/>
              <w:right w:val="single" w:sz="4" w:space="0" w:color="auto"/>
            </w:tcBorders>
            <w:shd w:val="clear" w:color="auto" w:fill="auto"/>
            <w:noWrap/>
            <w:hideMark/>
          </w:tcPr>
          <w:p w14:paraId="5322DD2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B8A3A8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vAlign w:val="center"/>
            <w:hideMark/>
          </w:tcPr>
          <w:p w14:paraId="00F3B9A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0670</w:t>
            </w:r>
          </w:p>
        </w:tc>
        <w:tc>
          <w:tcPr>
            <w:tcW w:w="0" w:type="auto"/>
            <w:tcBorders>
              <w:top w:val="single" w:sz="4" w:space="0" w:color="auto"/>
              <w:left w:val="nil"/>
              <w:bottom w:val="single" w:sz="4" w:space="0" w:color="auto"/>
              <w:right w:val="single" w:sz="4" w:space="0" w:color="000000"/>
            </w:tcBorders>
            <w:shd w:val="clear" w:color="auto" w:fill="auto"/>
            <w:hideMark/>
          </w:tcPr>
          <w:p w14:paraId="21257A6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opłat za korzystanie z wyżywienia w jednostkach  realizujących zadania z zakresu wychowania przedszkolnego</w:t>
            </w:r>
          </w:p>
        </w:tc>
        <w:tc>
          <w:tcPr>
            <w:tcW w:w="0" w:type="auto"/>
            <w:tcBorders>
              <w:top w:val="nil"/>
              <w:left w:val="nil"/>
              <w:bottom w:val="single" w:sz="4" w:space="0" w:color="auto"/>
              <w:right w:val="single" w:sz="4" w:space="0" w:color="auto"/>
            </w:tcBorders>
            <w:shd w:val="clear" w:color="auto" w:fill="auto"/>
            <w:noWrap/>
            <w:vAlign w:val="bottom"/>
            <w:hideMark/>
          </w:tcPr>
          <w:p w14:paraId="35D5B99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804 700,00</w:t>
            </w:r>
          </w:p>
        </w:tc>
        <w:tc>
          <w:tcPr>
            <w:tcW w:w="0" w:type="auto"/>
            <w:tcBorders>
              <w:top w:val="nil"/>
              <w:left w:val="nil"/>
              <w:bottom w:val="single" w:sz="4" w:space="0" w:color="auto"/>
              <w:right w:val="single" w:sz="4" w:space="0" w:color="auto"/>
            </w:tcBorders>
            <w:shd w:val="clear" w:color="auto" w:fill="auto"/>
            <w:noWrap/>
            <w:vAlign w:val="bottom"/>
            <w:hideMark/>
          </w:tcPr>
          <w:p w14:paraId="633E3BC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240 662,46</w:t>
            </w:r>
          </w:p>
        </w:tc>
        <w:tc>
          <w:tcPr>
            <w:tcW w:w="0" w:type="auto"/>
            <w:tcBorders>
              <w:top w:val="nil"/>
              <w:left w:val="nil"/>
              <w:bottom w:val="single" w:sz="4" w:space="0" w:color="auto"/>
              <w:right w:val="single" w:sz="4" w:space="0" w:color="auto"/>
            </w:tcBorders>
            <w:shd w:val="clear" w:color="auto" w:fill="auto"/>
            <w:noWrap/>
            <w:vAlign w:val="bottom"/>
            <w:hideMark/>
          </w:tcPr>
          <w:p w14:paraId="6587EF9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29,91</w:t>
            </w:r>
          </w:p>
        </w:tc>
      </w:tr>
      <w:tr w:rsidR="002C270A" w:rsidRPr="002C270A" w14:paraId="45CEB410"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C49A21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FDC4D7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1945A1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135032D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06BB34D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960 000,00</w:t>
            </w:r>
          </w:p>
        </w:tc>
        <w:tc>
          <w:tcPr>
            <w:tcW w:w="0" w:type="auto"/>
            <w:tcBorders>
              <w:top w:val="nil"/>
              <w:left w:val="nil"/>
              <w:bottom w:val="single" w:sz="4" w:space="0" w:color="auto"/>
              <w:right w:val="single" w:sz="4" w:space="0" w:color="auto"/>
            </w:tcBorders>
            <w:shd w:val="clear" w:color="auto" w:fill="auto"/>
            <w:noWrap/>
            <w:vAlign w:val="bottom"/>
            <w:hideMark/>
          </w:tcPr>
          <w:p w14:paraId="56E670D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478 662,60</w:t>
            </w:r>
          </w:p>
        </w:tc>
        <w:tc>
          <w:tcPr>
            <w:tcW w:w="0" w:type="auto"/>
            <w:tcBorders>
              <w:top w:val="nil"/>
              <w:left w:val="nil"/>
              <w:bottom w:val="single" w:sz="4" w:space="0" w:color="auto"/>
              <w:right w:val="single" w:sz="4" w:space="0" w:color="auto"/>
            </w:tcBorders>
            <w:shd w:val="clear" w:color="auto" w:fill="auto"/>
            <w:noWrap/>
            <w:vAlign w:val="bottom"/>
            <w:hideMark/>
          </w:tcPr>
          <w:p w14:paraId="6184FC4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49,86</w:t>
            </w:r>
          </w:p>
        </w:tc>
      </w:tr>
      <w:tr w:rsidR="002C270A" w:rsidRPr="002C270A" w14:paraId="4E496630" w14:textId="77777777" w:rsidTr="002C270A">
        <w:trPr>
          <w:trHeight w:val="975"/>
        </w:trPr>
        <w:tc>
          <w:tcPr>
            <w:tcW w:w="0" w:type="auto"/>
            <w:tcBorders>
              <w:top w:val="nil"/>
              <w:left w:val="single" w:sz="4" w:space="0" w:color="auto"/>
              <w:bottom w:val="nil"/>
              <w:right w:val="single" w:sz="4" w:space="0" w:color="auto"/>
            </w:tcBorders>
            <w:shd w:val="clear" w:color="auto" w:fill="auto"/>
            <w:noWrap/>
            <w:hideMark/>
          </w:tcPr>
          <w:p w14:paraId="25DEB13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B4157E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80149</w:t>
            </w:r>
          </w:p>
        </w:tc>
        <w:tc>
          <w:tcPr>
            <w:tcW w:w="0" w:type="auto"/>
            <w:tcBorders>
              <w:top w:val="nil"/>
              <w:left w:val="nil"/>
              <w:bottom w:val="single" w:sz="4" w:space="0" w:color="auto"/>
              <w:right w:val="single" w:sz="4" w:space="0" w:color="auto"/>
            </w:tcBorders>
            <w:shd w:val="clear" w:color="000000" w:fill="D9D9D9"/>
            <w:noWrap/>
            <w:hideMark/>
          </w:tcPr>
          <w:p w14:paraId="44D7343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EFA9A9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Realizacja zadań wymagających stosowania specjalnej organizacji nauki i metod pracy dla dzieci w przedszkolach, oddziałach przedszkolnych w szkołach podstawowych  i innych form wychowania przedszkolnego</w:t>
            </w:r>
          </w:p>
        </w:tc>
        <w:tc>
          <w:tcPr>
            <w:tcW w:w="0" w:type="auto"/>
            <w:tcBorders>
              <w:top w:val="nil"/>
              <w:left w:val="nil"/>
              <w:bottom w:val="single" w:sz="4" w:space="0" w:color="auto"/>
              <w:right w:val="single" w:sz="4" w:space="0" w:color="auto"/>
            </w:tcBorders>
            <w:shd w:val="clear" w:color="000000" w:fill="D9D9D9"/>
            <w:noWrap/>
            <w:vAlign w:val="bottom"/>
            <w:hideMark/>
          </w:tcPr>
          <w:p w14:paraId="3F0860D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15 060,00</w:t>
            </w:r>
          </w:p>
        </w:tc>
        <w:tc>
          <w:tcPr>
            <w:tcW w:w="0" w:type="auto"/>
            <w:tcBorders>
              <w:top w:val="nil"/>
              <w:left w:val="nil"/>
              <w:bottom w:val="single" w:sz="4" w:space="0" w:color="auto"/>
              <w:right w:val="single" w:sz="4" w:space="0" w:color="auto"/>
            </w:tcBorders>
            <w:shd w:val="clear" w:color="000000" w:fill="D9D9D9"/>
            <w:noWrap/>
            <w:vAlign w:val="bottom"/>
            <w:hideMark/>
          </w:tcPr>
          <w:p w14:paraId="3F7768A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7 530,00</w:t>
            </w:r>
          </w:p>
        </w:tc>
        <w:tc>
          <w:tcPr>
            <w:tcW w:w="0" w:type="auto"/>
            <w:tcBorders>
              <w:top w:val="nil"/>
              <w:left w:val="nil"/>
              <w:bottom w:val="single" w:sz="4" w:space="0" w:color="auto"/>
              <w:right w:val="single" w:sz="4" w:space="0" w:color="auto"/>
            </w:tcBorders>
            <w:shd w:val="clear" w:color="000000" w:fill="D9D9D9"/>
            <w:noWrap/>
            <w:vAlign w:val="bottom"/>
            <w:hideMark/>
          </w:tcPr>
          <w:p w14:paraId="62F78F8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261F8CC0" w14:textId="77777777" w:rsidTr="002C270A">
        <w:trPr>
          <w:trHeight w:val="525"/>
        </w:trPr>
        <w:tc>
          <w:tcPr>
            <w:tcW w:w="0" w:type="auto"/>
            <w:tcBorders>
              <w:top w:val="nil"/>
              <w:left w:val="single" w:sz="4" w:space="0" w:color="auto"/>
              <w:bottom w:val="nil"/>
              <w:right w:val="single" w:sz="4" w:space="0" w:color="auto"/>
            </w:tcBorders>
            <w:shd w:val="clear" w:color="auto" w:fill="auto"/>
            <w:noWrap/>
            <w:hideMark/>
          </w:tcPr>
          <w:p w14:paraId="70E211D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BD3F74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DC1DD8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115C0DC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1389A30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15 060,00</w:t>
            </w:r>
          </w:p>
        </w:tc>
        <w:tc>
          <w:tcPr>
            <w:tcW w:w="0" w:type="auto"/>
            <w:tcBorders>
              <w:top w:val="nil"/>
              <w:left w:val="nil"/>
              <w:bottom w:val="single" w:sz="4" w:space="0" w:color="auto"/>
              <w:right w:val="single" w:sz="4" w:space="0" w:color="auto"/>
            </w:tcBorders>
            <w:shd w:val="clear" w:color="auto" w:fill="auto"/>
            <w:noWrap/>
            <w:vAlign w:val="bottom"/>
            <w:hideMark/>
          </w:tcPr>
          <w:p w14:paraId="223FF03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7 530,00</w:t>
            </w:r>
          </w:p>
        </w:tc>
        <w:tc>
          <w:tcPr>
            <w:tcW w:w="0" w:type="auto"/>
            <w:tcBorders>
              <w:top w:val="nil"/>
              <w:left w:val="nil"/>
              <w:bottom w:val="single" w:sz="4" w:space="0" w:color="auto"/>
              <w:right w:val="single" w:sz="4" w:space="0" w:color="auto"/>
            </w:tcBorders>
            <w:shd w:val="clear" w:color="auto" w:fill="auto"/>
            <w:noWrap/>
            <w:vAlign w:val="bottom"/>
            <w:hideMark/>
          </w:tcPr>
          <w:p w14:paraId="09EEB84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50,00</w:t>
            </w:r>
          </w:p>
        </w:tc>
      </w:tr>
      <w:tr w:rsidR="002C270A" w:rsidRPr="002C270A" w14:paraId="6F10B753" w14:textId="77777777" w:rsidTr="002C270A">
        <w:trPr>
          <w:trHeight w:val="465"/>
        </w:trPr>
        <w:tc>
          <w:tcPr>
            <w:tcW w:w="0" w:type="auto"/>
            <w:tcBorders>
              <w:top w:val="nil"/>
              <w:left w:val="single" w:sz="4" w:space="0" w:color="auto"/>
              <w:bottom w:val="nil"/>
              <w:right w:val="single" w:sz="4" w:space="0" w:color="auto"/>
            </w:tcBorders>
            <w:shd w:val="clear" w:color="auto" w:fill="auto"/>
            <w:noWrap/>
            <w:hideMark/>
          </w:tcPr>
          <w:p w14:paraId="2367744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2E36E3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80153</w:t>
            </w:r>
          </w:p>
        </w:tc>
        <w:tc>
          <w:tcPr>
            <w:tcW w:w="0" w:type="auto"/>
            <w:tcBorders>
              <w:top w:val="nil"/>
              <w:left w:val="nil"/>
              <w:bottom w:val="single" w:sz="4" w:space="0" w:color="auto"/>
              <w:right w:val="single" w:sz="4" w:space="0" w:color="auto"/>
            </w:tcBorders>
            <w:shd w:val="clear" w:color="000000" w:fill="D9D9D9"/>
            <w:noWrap/>
            <w:hideMark/>
          </w:tcPr>
          <w:p w14:paraId="7A07882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DFEE9A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xml:space="preserve">Zapewnienie uczniom prawa do bezpłatnego dostępu do podręczników, materiałów edukacyjnych lub </w:t>
            </w:r>
            <w:proofErr w:type="spellStart"/>
            <w:r w:rsidRPr="002C270A">
              <w:rPr>
                <w:rFonts w:ascii="Times New Roman" w:eastAsia="Times New Roman" w:hAnsi="Times New Roman" w:cs="Times New Roman"/>
                <w:sz w:val="16"/>
                <w:szCs w:val="16"/>
                <w:lang w:eastAsia="pl-PL"/>
              </w:rPr>
              <w:t>mteriałów</w:t>
            </w:r>
            <w:proofErr w:type="spellEnd"/>
            <w:r w:rsidRPr="002C270A">
              <w:rPr>
                <w:rFonts w:ascii="Times New Roman" w:eastAsia="Times New Roman" w:hAnsi="Times New Roman" w:cs="Times New Roman"/>
                <w:sz w:val="16"/>
                <w:szCs w:val="16"/>
                <w:lang w:eastAsia="pl-PL"/>
              </w:rPr>
              <w:t xml:space="preserve"> ćwiczeniowych</w:t>
            </w:r>
          </w:p>
        </w:tc>
        <w:tc>
          <w:tcPr>
            <w:tcW w:w="0" w:type="auto"/>
            <w:tcBorders>
              <w:top w:val="nil"/>
              <w:left w:val="nil"/>
              <w:bottom w:val="single" w:sz="4" w:space="0" w:color="auto"/>
              <w:right w:val="single" w:sz="4" w:space="0" w:color="auto"/>
            </w:tcBorders>
            <w:shd w:val="clear" w:color="000000" w:fill="D9D9D9"/>
            <w:noWrap/>
            <w:vAlign w:val="bottom"/>
            <w:hideMark/>
          </w:tcPr>
          <w:p w14:paraId="075783D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98 399,62</w:t>
            </w:r>
          </w:p>
        </w:tc>
        <w:tc>
          <w:tcPr>
            <w:tcW w:w="0" w:type="auto"/>
            <w:tcBorders>
              <w:top w:val="nil"/>
              <w:left w:val="nil"/>
              <w:bottom w:val="single" w:sz="4" w:space="0" w:color="auto"/>
              <w:right w:val="single" w:sz="4" w:space="0" w:color="auto"/>
            </w:tcBorders>
            <w:shd w:val="clear" w:color="000000" w:fill="D9D9D9"/>
            <w:noWrap/>
            <w:vAlign w:val="bottom"/>
            <w:hideMark/>
          </w:tcPr>
          <w:p w14:paraId="4368A6F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98 399,62</w:t>
            </w:r>
          </w:p>
        </w:tc>
        <w:tc>
          <w:tcPr>
            <w:tcW w:w="0" w:type="auto"/>
            <w:tcBorders>
              <w:top w:val="nil"/>
              <w:left w:val="nil"/>
              <w:bottom w:val="single" w:sz="4" w:space="0" w:color="auto"/>
              <w:right w:val="single" w:sz="4" w:space="0" w:color="auto"/>
            </w:tcBorders>
            <w:shd w:val="clear" w:color="000000" w:fill="D9D9D9"/>
            <w:noWrap/>
            <w:vAlign w:val="bottom"/>
            <w:hideMark/>
          </w:tcPr>
          <w:p w14:paraId="20DA3AD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27EC3F03" w14:textId="77777777" w:rsidTr="002C270A">
        <w:trPr>
          <w:trHeight w:val="733"/>
        </w:trPr>
        <w:tc>
          <w:tcPr>
            <w:tcW w:w="0" w:type="auto"/>
            <w:tcBorders>
              <w:top w:val="nil"/>
              <w:left w:val="single" w:sz="4" w:space="0" w:color="auto"/>
              <w:bottom w:val="single" w:sz="4" w:space="0" w:color="auto"/>
              <w:right w:val="single" w:sz="4" w:space="0" w:color="auto"/>
            </w:tcBorders>
            <w:shd w:val="clear" w:color="auto" w:fill="auto"/>
            <w:noWrap/>
            <w:hideMark/>
          </w:tcPr>
          <w:p w14:paraId="6F55EE3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EA00EE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D681E1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4E581DD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257DC31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98 399,62</w:t>
            </w:r>
          </w:p>
        </w:tc>
        <w:tc>
          <w:tcPr>
            <w:tcW w:w="0" w:type="auto"/>
            <w:tcBorders>
              <w:top w:val="nil"/>
              <w:left w:val="nil"/>
              <w:bottom w:val="single" w:sz="4" w:space="0" w:color="auto"/>
              <w:right w:val="single" w:sz="4" w:space="0" w:color="auto"/>
            </w:tcBorders>
            <w:shd w:val="clear" w:color="auto" w:fill="auto"/>
            <w:noWrap/>
            <w:vAlign w:val="bottom"/>
            <w:hideMark/>
          </w:tcPr>
          <w:p w14:paraId="64B2C24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98 399,62</w:t>
            </w:r>
          </w:p>
        </w:tc>
        <w:tc>
          <w:tcPr>
            <w:tcW w:w="0" w:type="auto"/>
            <w:tcBorders>
              <w:top w:val="nil"/>
              <w:left w:val="nil"/>
              <w:bottom w:val="single" w:sz="4" w:space="0" w:color="auto"/>
              <w:right w:val="single" w:sz="4" w:space="0" w:color="auto"/>
            </w:tcBorders>
            <w:shd w:val="clear" w:color="auto" w:fill="auto"/>
            <w:noWrap/>
            <w:vAlign w:val="bottom"/>
            <w:hideMark/>
          </w:tcPr>
          <w:p w14:paraId="38D3944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7B9F5061" w14:textId="77777777" w:rsidTr="002C270A">
        <w:trPr>
          <w:trHeight w:val="255"/>
        </w:trPr>
        <w:tc>
          <w:tcPr>
            <w:tcW w:w="0" w:type="auto"/>
            <w:tcBorders>
              <w:top w:val="nil"/>
              <w:left w:val="single" w:sz="4" w:space="0" w:color="auto"/>
              <w:bottom w:val="nil"/>
              <w:right w:val="single" w:sz="4" w:space="0" w:color="auto"/>
            </w:tcBorders>
            <w:shd w:val="clear" w:color="000000" w:fill="A6A6A6"/>
            <w:noWrap/>
            <w:vAlign w:val="center"/>
            <w:hideMark/>
          </w:tcPr>
          <w:p w14:paraId="2D3A1A0D"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852</w:t>
            </w:r>
          </w:p>
        </w:tc>
        <w:tc>
          <w:tcPr>
            <w:tcW w:w="0" w:type="auto"/>
            <w:tcBorders>
              <w:top w:val="nil"/>
              <w:left w:val="nil"/>
              <w:bottom w:val="single" w:sz="4" w:space="0" w:color="auto"/>
              <w:right w:val="single" w:sz="4" w:space="0" w:color="auto"/>
            </w:tcBorders>
            <w:shd w:val="clear" w:color="000000" w:fill="A6A6A6"/>
            <w:noWrap/>
            <w:vAlign w:val="center"/>
            <w:hideMark/>
          </w:tcPr>
          <w:p w14:paraId="290634E6"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6E281CA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13E0A00B"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POMOC SPOŁECZNA</w:t>
            </w:r>
          </w:p>
        </w:tc>
        <w:tc>
          <w:tcPr>
            <w:tcW w:w="0" w:type="auto"/>
            <w:tcBorders>
              <w:top w:val="nil"/>
              <w:left w:val="nil"/>
              <w:bottom w:val="single" w:sz="4" w:space="0" w:color="auto"/>
              <w:right w:val="single" w:sz="4" w:space="0" w:color="auto"/>
            </w:tcBorders>
            <w:shd w:val="clear" w:color="000000" w:fill="A6A6A6"/>
            <w:noWrap/>
            <w:vAlign w:val="bottom"/>
            <w:hideMark/>
          </w:tcPr>
          <w:p w14:paraId="2B688A42"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1 361 862,08</w:t>
            </w:r>
          </w:p>
        </w:tc>
        <w:tc>
          <w:tcPr>
            <w:tcW w:w="0" w:type="auto"/>
            <w:tcBorders>
              <w:top w:val="nil"/>
              <w:left w:val="nil"/>
              <w:bottom w:val="single" w:sz="4" w:space="0" w:color="auto"/>
              <w:right w:val="single" w:sz="4" w:space="0" w:color="auto"/>
            </w:tcBorders>
            <w:shd w:val="clear" w:color="000000" w:fill="A6A6A6"/>
            <w:noWrap/>
            <w:vAlign w:val="bottom"/>
            <w:hideMark/>
          </w:tcPr>
          <w:p w14:paraId="648CCBA8"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893 744,83</w:t>
            </w:r>
          </w:p>
        </w:tc>
        <w:tc>
          <w:tcPr>
            <w:tcW w:w="0" w:type="auto"/>
            <w:tcBorders>
              <w:top w:val="nil"/>
              <w:left w:val="nil"/>
              <w:bottom w:val="single" w:sz="4" w:space="0" w:color="auto"/>
              <w:right w:val="single" w:sz="4" w:space="0" w:color="auto"/>
            </w:tcBorders>
            <w:shd w:val="clear" w:color="000000" w:fill="A6A6A6"/>
            <w:noWrap/>
            <w:vAlign w:val="bottom"/>
            <w:hideMark/>
          </w:tcPr>
          <w:p w14:paraId="086DE964"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65,63</w:t>
            </w:r>
          </w:p>
        </w:tc>
      </w:tr>
      <w:tr w:rsidR="002C270A" w:rsidRPr="002C270A" w14:paraId="6816B40F"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29DB9C2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901D12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85202</w:t>
            </w:r>
          </w:p>
        </w:tc>
        <w:tc>
          <w:tcPr>
            <w:tcW w:w="0" w:type="auto"/>
            <w:tcBorders>
              <w:top w:val="nil"/>
              <w:left w:val="nil"/>
              <w:bottom w:val="single" w:sz="4" w:space="0" w:color="auto"/>
              <w:right w:val="single" w:sz="4" w:space="0" w:color="auto"/>
            </w:tcBorders>
            <w:shd w:val="clear" w:color="000000" w:fill="D9D9D9"/>
            <w:noWrap/>
            <w:hideMark/>
          </w:tcPr>
          <w:p w14:paraId="05C1378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07C33F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Domy pomocy społecznej</w:t>
            </w:r>
          </w:p>
        </w:tc>
        <w:tc>
          <w:tcPr>
            <w:tcW w:w="0" w:type="auto"/>
            <w:tcBorders>
              <w:top w:val="nil"/>
              <w:left w:val="nil"/>
              <w:bottom w:val="single" w:sz="4" w:space="0" w:color="auto"/>
              <w:right w:val="single" w:sz="4" w:space="0" w:color="auto"/>
            </w:tcBorders>
            <w:shd w:val="clear" w:color="000000" w:fill="D9D9D9"/>
            <w:noWrap/>
            <w:vAlign w:val="bottom"/>
            <w:hideMark/>
          </w:tcPr>
          <w:p w14:paraId="17E3A47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18 000,00</w:t>
            </w:r>
          </w:p>
        </w:tc>
        <w:tc>
          <w:tcPr>
            <w:tcW w:w="0" w:type="auto"/>
            <w:tcBorders>
              <w:top w:val="nil"/>
              <w:left w:val="nil"/>
              <w:bottom w:val="single" w:sz="4" w:space="0" w:color="auto"/>
              <w:right w:val="single" w:sz="4" w:space="0" w:color="auto"/>
            </w:tcBorders>
            <w:shd w:val="clear" w:color="000000" w:fill="D9D9D9"/>
            <w:noWrap/>
            <w:vAlign w:val="bottom"/>
            <w:hideMark/>
          </w:tcPr>
          <w:p w14:paraId="13283E9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16 631,59</w:t>
            </w:r>
          </w:p>
        </w:tc>
        <w:tc>
          <w:tcPr>
            <w:tcW w:w="0" w:type="auto"/>
            <w:tcBorders>
              <w:top w:val="nil"/>
              <w:left w:val="nil"/>
              <w:bottom w:val="single" w:sz="4" w:space="0" w:color="auto"/>
              <w:right w:val="single" w:sz="4" w:space="0" w:color="auto"/>
            </w:tcBorders>
            <w:shd w:val="clear" w:color="000000" w:fill="D9D9D9"/>
            <w:noWrap/>
            <w:vAlign w:val="bottom"/>
            <w:hideMark/>
          </w:tcPr>
          <w:p w14:paraId="09F71CC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92,40</w:t>
            </w:r>
          </w:p>
        </w:tc>
      </w:tr>
      <w:tr w:rsidR="002C270A" w:rsidRPr="002C270A" w14:paraId="4EB559DF"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A069A2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A53FFC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CDE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0BF21C1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622D432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18 000,00</w:t>
            </w:r>
          </w:p>
        </w:tc>
        <w:tc>
          <w:tcPr>
            <w:tcW w:w="0" w:type="auto"/>
            <w:tcBorders>
              <w:top w:val="nil"/>
              <w:left w:val="nil"/>
              <w:bottom w:val="single" w:sz="4" w:space="0" w:color="auto"/>
              <w:right w:val="single" w:sz="4" w:space="0" w:color="auto"/>
            </w:tcBorders>
            <w:shd w:val="clear" w:color="auto" w:fill="auto"/>
            <w:noWrap/>
            <w:vAlign w:val="bottom"/>
            <w:hideMark/>
          </w:tcPr>
          <w:p w14:paraId="7D76E97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15 931,59</w:t>
            </w:r>
          </w:p>
        </w:tc>
        <w:tc>
          <w:tcPr>
            <w:tcW w:w="0" w:type="auto"/>
            <w:tcBorders>
              <w:top w:val="nil"/>
              <w:left w:val="nil"/>
              <w:bottom w:val="single" w:sz="4" w:space="0" w:color="auto"/>
              <w:right w:val="single" w:sz="4" w:space="0" w:color="auto"/>
            </w:tcBorders>
            <w:shd w:val="clear" w:color="auto" w:fill="auto"/>
            <w:noWrap/>
            <w:vAlign w:val="bottom"/>
            <w:hideMark/>
          </w:tcPr>
          <w:p w14:paraId="55E85FF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88,51</w:t>
            </w:r>
          </w:p>
        </w:tc>
      </w:tr>
      <w:tr w:rsidR="002C270A" w:rsidRPr="002C270A" w14:paraId="68B7890E"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E45982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EE9F4D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062C78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088E583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57DA463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6BC378F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700,00</w:t>
            </w:r>
          </w:p>
        </w:tc>
        <w:tc>
          <w:tcPr>
            <w:tcW w:w="0" w:type="auto"/>
            <w:tcBorders>
              <w:top w:val="nil"/>
              <w:left w:val="nil"/>
              <w:bottom w:val="single" w:sz="4" w:space="0" w:color="auto"/>
              <w:right w:val="single" w:sz="4" w:space="0" w:color="auto"/>
            </w:tcBorders>
            <w:shd w:val="clear" w:color="auto" w:fill="auto"/>
            <w:noWrap/>
            <w:vAlign w:val="bottom"/>
            <w:hideMark/>
          </w:tcPr>
          <w:p w14:paraId="4504EAF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0BA065F"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411D12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A92853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85203</w:t>
            </w:r>
          </w:p>
        </w:tc>
        <w:tc>
          <w:tcPr>
            <w:tcW w:w="0" w:type="auto"/>
            <w:tcBorders>
              <w:top w:val="nil"/>
              <w:left w:val="nil"/>
              <w:bottom w:val="single" w:sz="4" w:space="0" w:color="auto"/>
              <w:right w:val="single" w:sz="4" w:space="0" w:color="auto"/>
            </w:tcBorders>
            <w:shd w:val="clear" w:color="000000" w:fill="D9D9D9"/>
            <w:noWrap/>
            <w:hideMark/>
          </w:tcPr>
          <w:p w14:paraId="020C541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2E038F9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Ośrodki wsparcia</w:t>
            </w:r>
          </w:p>
        </w:tc>
        <w:tc>
          <w:tcPr>
            <w:tcW w:w="0" w:type="auto"/>
            <w:tcBorders>
              <w:top w:val="nil"/>
              <w:left w:val="nil"/>
              <w:bottom w:val="single" w:sz="4" w:space="0" w:color="auto"/>
              <w:right w:val="single" w:sz="4" w:space="0" w:color="auto"/>
            </w:tcBorders>
            <w:shd w:val="clear" w:color="000000" w:fill="D9D9D9"/>
            <w:noWrap/>
            <w:vAlign w:val="bottom"/>
            <w:hideMark/>
          </w:tcPr>
          <w:p w14:paraId="59A7558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11 000,00</w:t>
            </w:r>
          </w:p>
        </w:tc>
        <w:tc>
          <w:tcPr>
            <w:tcW w:w="0" w:type="auto"/>
            <w:tcBorders>
              <w:top w:val="nil"/>
              <w:left w:val="nil"/>
              <w:bottom w:val="single" w:sz="4" w:space="0" w:color="auto"/>
              <w:right w:val="single" w:sz="4" w:space="0" w:color="auto"/>
            </w:tcBorders>
            <w:shd w:val="clear" w:color="000000" w:fill="D9D9D9"/>
            <w:noWrap/>
            <w:vAlign w:val="bottom"/>
            <w:hideMark/>
          </w:tcPr>
          <w:p w14:paraId="038971E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7 933,04</w:t>
            </w:r>
          </w:p>
        </w:tc>
        <w:tc>
          <w:tcPr>
            <w:tcW w:w="0" w:type="auto"/>
            <w:tcBorders>
              <w:top w:val="nil"/>
              <w:left w:val="nil"/>
              <w:bottom w:val="single" w:sz="4" w:space="0" w:color="auto"/>
              <w:right w:val="single" w:sz="4" w:space="0" w:color="auto"/>
            </w:tcBorders>
            <w:shd w:val="clear" w:color="000000" w:fill="D9D9D9"/>
            <w:noWrap/>
            <w:vAlign w:val="bottom"/>
            <w:hideMark/>
          </w:tcPr>
          <w:p w14:paraId="4AE2FAB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72,12</w:t>
            </w:r>
          </w:p>
        </w:tc>
      </w:tr>
      <w:tr w:rsidR="002C270A" w:rsidRPr="002C270A" w14:paraId="57DE5349"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B93189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5234DE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67024E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5745970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23BFB5D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11 000,00</w:t>
            </w:r>
          </w:p>
        </w:tc>
        <w:tc>
          <w:tcPr>
            <w:tcW w:w="0" w:type="auto"/>
            <w:tcBorders>
              <w:top w:val="nil"/>
              <w:left w:val="nil"/>
              <w:bottom w:val="single" w:sz="4" w:space="0" w:color="auto"/>
              <w:right w:val="single" w:sz="4" w:space="0" w:color="auto"/>
            </w:tcBorders>
            <w:shd w:val="clear" w:color="auto" w:fill="auto"/>
            <w:noWrap/>
            <w:vAlign w:val="bottom"/>
            <w:hideMark/>
          </w:tcPr>
          <w:p w14:paraId="0CAFF23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7 933,04</w:t>
            </w:r>
          </w:p>
        </w:tc>
        <w:tc>
          <w:tcPr>
            <w:tcW w:w="0" w:type="auto"/>
            <w:tcBorders>
              <w:top w:val="nil"/>
              <w:left w:val="nil"/>
              <w:bottom w:val="single" w:sz="4" w:space="0" w:color="auto"/>
              <w:right w:val="single" w:sz="4" w:space="0" w:color="auto"/>
            </w:tcBorders>
            <w:shd w:val="clear" w:color="auto" w:fill="auto"/>
            <w:noWrap/>
            <w:vAlign w:val="bottom"/>
            <w:hideMark/>
          </w:tcPr>
          <w:p w14:paraId="54EB09A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72,12</w:t>
            </w:r>
          </w:p>
        </w:tc>
      </w:tr>
      <w:tr w:rsidR="002C270A" w:rsidRPr="002C270A" w14:paraId="0E5081A9" w14:textId="77777777" w:rsidTr="002C270A">
        <w:trPr>
          <w:trHeight w:val="526"/>
        </w:trPr>
        <w:tc>
          <w:tcPr>
            <w:tcW w:w="0" w:type="auto"/>
            <w:tcBorders>
              <w:top w:val="nil"/>
              <w:left w:val="single" w:sz="4" w:space="0" w:color="auto"/>
              <w:bottom w:val="nil"/>
              <w:right w:val="single" w:sz="4" w:space="0" w:color="auto"/>
            </w:tcBorders>
            <w:shd w:val="clear" w:color="auto" w:fill="auto"/>
            <w:noWrap/>
            <w:hideMark/>
          </w:tcPr>
          <w:p w14:paraId="072E0EE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CFDB52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85213</w:t>
            </w:r>
          </w:p>
        </w:tc>
        <w:tc>
          <w:tcPr>
            <w:tcW w:w="0" w:type="auto"/>
            <w:tcBorders>
              <w:top w:val="nil"/>
              <w:left w:val="nil"/>
              <w:bottom w:val="single" w:sz="4" w:space="0" w:color="auto"/>
              <w:right w:val="single" w:sz="4" w:space="0" w:color="auto"/>
            </w:tcBorders>
            <w:shd w:val="clear" w:color="000000" w:fill="D9D9D9"/>
            <w:noWrap/>
            <w:hideMark/>
          </w:tcPr>
          <w:p w14:paraId="7C1AF30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0EA424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Składki na ubezpieczenie zdrowotne opłacane za osoby pobierające niektóre świadczenia z pomocy społecznej, oraz za osoby uczestniczące w zajęciach w centrum integracji społecznej</w:t>
            </w:r>
          </w:p>
        </w:tc>
        <w:tc>
          <w:tcPr>
            <w:tcW w:w="0" w:type="auto"/>
            <w:tcBorders>
              <w:top w:val="nil"/>
              <w:left w:val="nil"/>
              <w:bottom w:val="single" w:sz="4" w:space="0" w:color="auto"/>
              <w:right w:val="single" w:sz="4" w:space="0" w:color="auto"/>
            </w:tcBorders>
            <w:shd w:val="clear" w:color="000000" w:fill="D9D9D9"/>
            <w:noWrap/>
            <w:vAlign w:val="bottom"/>
            <w:hideMark/>
          </w:tcPr>
          <w:p w14:paraId="25FDD63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16 900,00</w:t>
            </w:r>
          </w:p>
        </w:tc>
        <w:tc>
          <w:tcPr>
            <w:tcW w:w="0" w:type="auto"/>
            <w:tcBorders>
              <w:top w:val="nil"/>
              <w:left w:val="nil"/>
              <w:bottom w:val="single" w:sz="4" w:space="0" w:color="auto"/>
              <w:right w:val="single" w:sz="4" w:space="0" w:color="auto"/>
            </w:tcBorders>
            <w:shd w:val="clear" w:color="000000" w:fill="D9D9D9"/>
            <w:noWrap/>
            <w:vAlign w:val="bottom"/>
            <w:hideMark/>
          </w:tcPr>
          <w:p w14:paraId="160EF05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6 881,00</w:t>
            </w:r>
          </w:p>
        </w:tc>
        <w:tc>
          <w:tcPr>
            <w:tcW w:w="0" w:type="auto"/>
            <w:tcBorders>
              <w:top w:val="nil"/>
              <w:left w:val="nil"/>
              <w:bottom w:val="single" w:sz="4" w:space="0" w:color="auto"/>
              <w:right w:val="single" w:sz="4" w:space="0" w:color="auto"/>
            </w:tcBorders>
            <w:shd w:val="clear" w:color="000000" w:fill="D9D9D9"/>
            <w:noWrap/>
            <w:vAlign w:val="bottom"/>
            <w:hideMark/>
          </w:tcPr>
          <w:p w14:paraId="5626171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40,72</w:t>
            </w:r>
          </w:p>
        </w:tc>
      </w:tr>
      <w:tr w:rsidR="002C270A" w:rsidRPr="002C270A" w14:paraId="6AB3ABFE" w14:textId="77777777" w:rsidTr="002C270A">
        <w:trPr>
          <w:trHeight w:val="300"/>
        </w:trPr>
        <w:tc>
          <w:tcPr>
            <w:tcW w:w="0" w:type="auto"/>
            <w:tcBorders>
              <w:top w:val="nil"/>
              <w:left w:val="single" w:sz="4" w:space="0" w:color="auto"/>
              <w:bottom w:val="nil"/>
              <w:right w:val="single" w:sz="4" w:space="0" w:color="auto"/>
            </w:tcBorders>
            <w:shd w:val="clear" w:color="auto" w:fill="auto"/>
            <w:noWrap/>
            <w:hideMark/>
          </w:tcPr>
          <w:p w14:paraId="418ADBA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71881E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23C99F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79EC70A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7EAA862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6EE9EED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7BC7F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6832F1A2" w14:textId="77777777" w:rsidTr="002C270A">
        <w:trPr>
          <w:trHeight w:val="480"/>
        </w:trPr>
        <w:tc>
          <w:tcPr>
            <w:tcW w:w="0" w:type="auto"/>
            <w:tcBorders>
              <w:top w:val="nil"/>
              <w:left w:val="single" w:sz="4" w:space="0" w:color="auto"/>
              <w:bottom w:val="nil"/>
              <w:right w:val="single" w:sz="4" w:space="0" w:color="auto"/>
            </w:tcBorders>
            <w:shd w:val="clear" w:color="auto" w:fill="auto"/>
            <w:noWrap/>
            <w:hideMark/>
          </w:tcPr>
          <w:p w14:paraId="09DA17E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ED2B5B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4929A1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472EC91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68E6261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15 900,00</w:t>
            </w:r>
          </w:p>
        </w:tc>
        <w:tc>
          <w:tcPr>
            <w:tcW w:w="0" w:type="auto"/>
            <w:tcBorders>
              <w:top w:val="nil"/>
              <w:left w:val="nil"/>
              <w:bottom w:val="single" w:sz="4" w:space="0" w:color="auto"/>
              <w:right w:val="single" w:sz="4" w:space="0" w:color="auto"/>
            </w:tcBorders>
            <w:shd w:val="clear" w:color="auto" w:fill="auto"/>
            <w:noWrap/>
            <w:vAlign w:val="bottom"/>
            <w:hideMark/>
          </w:tcPr>
          <w:p w14:paraId="604F2D6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6 881,00</w:t>
            </w:r>
          </w:p>
        </w:tc>
        <w:tc>
          <w:tcPr>
            <w:tcW w:w="0" w:type="auto"/>
            <w:tcBorders>
              <w:top w:val="nil"/>
              <w:left w:val="nil"/>
              <w:bottom w:val="single" w:sz="4" w:space="0" w:color="auto"/>
              <w:right w:val="single" w:sz="4" w:space="0" w:color="auto"/>
            </w:tcBorders>
            <w:shd w:val="clear" w:color="auto" w:fill="auto"/>
            <w:noWrap/>
            <w:vAlign w:val="bottom"/>
            <w:hideMark/>
          </w:tcPr>
          <w:p w14:paraId="588E5A8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43,28</w:t>
            </w:r>
          </w:p>
        </w:tc>
      </w:tr>
      <w:tr w:rsidR="002C270A" w:rsidRPr="002C270A" w14:paraId="5038D3F0" w14:textId="77777777" w:rsidTr="002C270A">
        <w:trPr>
          <w:trHeight w:val="376"/>
        </w:trPr>
        <w:tc>
          <w:tcPr>
            <w:tcW w:w="0" w:type="auto"/>
            <w:tcBorders>
              <w:top w:val="nil"/>
              <w:left w:val="single" w:sz="4" w:space="0" w:color="auto"/>
              <w:bottom w:val="nil"/>
              <w:right w:val="single" w:sz="4" w:space="0" w:color="auto"/>
            </w:tcBorders>
            <w:shd w:val="clear" w:color="auto" w:fill="auto"/>
            <w:noWrap/>
            <w:hideMark/>
          </w:tcPr>
          <w:p w14:paraId="056CCDD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A21597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85214</w:t>
            </w:r>
          </w:p>
        </w:tc>
        <w:tc>
          <w:tcPr>
            <w:tcW w:w="0" w:type="auto"/>
            <w:tcBorders>
              <w:top w:val="nil"/>
              <w:left w:val="nil"/>
              <w:bottom w:val="single" w:sz="4" w:space="0" w:color="auto"/>
              <w:right w:val="single" w:sz="4" w:space="0" w:color="auto"/>
            </w:tcBorders>
            <w:shd w:val="clear" w:color="000000" w:fill="D9D9D9"/>
            <w:noWrap/>
            <w:hideMark/>
          </w:tcPr>
          <w:p w14:paraId="2C730CF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4C44F0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Zasiłki okresowe, celowe i pomoc w naturze oraz składki na ubezpieczenia emerytalne i rentowe</w:t>
            </w:r>
          </w:p>
        </w:tc>
        <w:tc>
          <w:tcPr>
            <w:tcW w:w="0" w:type="auto"/>
            <w:tcBorders>
              <w:top w:val="nil"/>
              <w:left w:val="nil"/>
              <w:bottom w:val="single" w:sz="4" w:space="0" w:color="auto"/>
              <w:right w:val="single" w:sz="4" w:space="0" w:color="auto"/>
            </w:tcBorders>
            <w:shd w:val="clear" w:color="000000" w:fill="D9D9D9"/>
            <w:noWrap/>
            <w:vAlign w:val="bottom"/>
            <w:hideMark/>
          </w:tcPr>
          <w:p w14:paraId="0A193C8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292 600,00</w:t>
            </w:r>
          </w:p>
        </w:tc>
        <w:tc>
          <w:tcPr>
            <w:tcW w:w="0" w:type="auto"/>
            <w:tcBorders>
              <w:top w:val="nil"/>
              <w:left w:val="nil"/>
              <w:bottom w:val="single" w:sz="4" w:space="0" w:color="auto"/>
              <w:right w:val="single" w:sz="4" w:space="0" w:color="auto"/>
            </w:tcBorders>
            <w:shd w:val="clear" w:color="000000" w:fill="D9D9D9"/>
            <w:noWrap/>
            <w:vAlign w:val="bottom"/>
            <w:hideMark/>
          </w:tcPr>
          <w:p w14:paraId="0532DCB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121 714,53</w:t>
            </w:r>
          </w:p>
        </w:tc>
        <w:tc>
          <w:tcPr>
            <w:tcW w:w="0" w:type="auto"/>
            <w:tcBorders>
              <w:top w:val="nil"/>
              <w:left w:val="nil"/>
              <w:bottom w:val="single" w:sz="4" w:space="0" w:color="auto"/>
              <w:right w:val="single" w:sz="4" w:space="0" w:color="auto"/>
            </w:tcBorders>
            <w:shd w:val="clear" w:color="000000" w:fill="D9D9D9"/>
            <w:noWrap/>
            <w:vAlign w:val="bottom"/>
            <w:hideMark/>
          </w:tcPr>
          <w:p w14:paraId="0B4AD0C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41,60</w:t>
            </w:r>
          </w:p>
        </w:tc>
      </w:tr>
      <w:tr w:rsidR="002C270A" w:rsidRPr="002C270A" w14:paraId="2929E836" w14:textId="77777777" w:rsidTr="002C270A">
        <w:trPr>
          <w:trHeight w:val="480"/>
        </w:trPr>
        <w:tc>
          <w:tcPr>
            <w:tcW w:w="0" w:type="auto"/>
            <w:tcBorders>
              <w:top w:val="nil"/>
              <w:left w:val="single" w:sz="4" w:space="0" w:color="auto"/>
              <w:bottom w:val="nil"/>
              <w:right w:val="single" w:sz="4" w:space="0" w:color="auto"/>
            </w:tcBorders>
            <w:shd w:val="clear" w:color="auto" w:fill="auto"/>
            <w:noWrap/>
            <w:hideMark/>
          </w:tcPr>
          <w:p w14:paraId="2F27700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700E40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839B31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0640</w:t>
            </w:r>
          </w:p>
        </w:tc>
        <w:tc>
          <w:tcPr>
            <w:tcW w:w="0" w:type="auto"/>
            <w:tcBorders>
              <w:top w:val="single" w:sz="4" w:space="0" w:color="auto"/>
              <w:left w:val="nil"/>
              <w:bottom w:val="single" w:sz="4" w:space="0" w:color="auto"/>
              <w:right w:val="single" w:sz="4" w:space="0" w:color="000000"/>
            </w:tcBorders>
            <w:shd w:val="clear" w:color="auto" w:fill="auto"/>
            <w:hideMark/>
          </w:tcPr>
          <w:p w14:paraId="7897860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kosztów egzekucyjnych, opłaty komorniczej i kosztów upomnień</w:t>
            </w:r>
          </w:p>
        </w:tc>
        <w:tc>
          <w:tcPr>
            <w:tcW w:w="0" w:type="auto"/>
            <w:tcBorders>
              <w:top w:val="nil"/>
              <w:left w:val="nil"/>
              <w:bottom w:val="single" w:sz="4" w:space="0" w:color="auto"/>
              <w:right w:val="single" w:sz="4" w:space="0" w:color="auto"/>
            </w:tcBorders>
            <w:shd w:val="clear" w:color="auto" w:fill="auto"/>
            <w:noWrap/>
            <w:vAlign w:val="bottom"/>
            <w:hideMark/>
          </w:tcPr>
          <w:p w14:paraId="67FE18E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A0F408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11,60</w:t>
            </w:r>
          </w:p>
        </w:tc>
        <w:tc>
          <w:tcPr>
            <w:tcW w:w="0" w:type="auto"/>
            <w:tcBorders>
              <w:top w:val="nil"/>
              <w:left w:val="nil"/>
              <w:bottom w:val="single" w:sz="4" w:space="0" w:color="auto"/>
              <w:right w:val="single" w:sz="4" w:space="0" w:color="auto"/>
            </w:tcBorders>
            <w:shd w:val="clear" w:color="auto" w:fill="auto"/>
            <w:noWrap/>
            <w:vAlign w:val="bottom"/>
            <w:hideMark/>
          </w:tcPr>
          <w:p w14:paraId="562A206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6F1395C3"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7BE1C7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356A13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D73F70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34D9846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17B9B66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19 000,00</w:t>
            </w:r>
          </w:p>
        </w:tc>
        <w:tc>
          <w:tcPr>
            <w:tcW w:w="0" w:type="auto"/>
            <w:tcBorders>
              <w:top w:val="nil"/>
              <w:left w:val="nil"/>
              <w:bottom w:val="single" w:sz="4" w:space="0" w:color="auto"/>
              <w:right w:val="single" w:sz="4" w:space="0" w:color="auto"/>
            </w:tcBorders>
            <w:shd w:val="clear" w:color="auto" w:fill="auto"/>
            <w:noWrap/>
            <w:vAlign w:val="bottom"/>
            <w:hideMark/>
          </w:tcPr>
          <w:p w14:paraId="4A97ED8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7 994,60</w:t>
            </w:r>
          </w:p>
        </w:tc>
        <w:tc>
          <w:tcPr>
            <w:tcW w:w="0" w:type="auto"/>
            <w:tcBorders>
              <w:top w:val="nil"/>
              <w:left w:val="nil"/>
              <w:bottom w:val="single" w:sz="4" w:space="0" w:color="auto"/>
              <w:right w:val="single" w:sz="4" w:space="0" w:color="auto"/>
            </w:tcBorders>
            <w:shd w:val="clear" w:color="auto" w:fill="auto"/>
            <w:noWrap/>
            <w:vAlign w:val="bottom"/>
            <w:hideMark/>
          </w:tcPr>
          <w:p w14:paraId="418038E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42,08</w:t>
            </w:r>
          </w:p>
        </w:tc>
      </w:tr>
      <w:tr w:rsidR="002C270A" w:rsidRPr="002C270A" w14:paraId="105F55E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D653B3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F9EBED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80B5D7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470CD27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51F37A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049CFAA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254,33</w:t>
            </w:r>
          </w:p>
        </w:tc>
        <w:tc>
          <w:tcPr>
            <w:tcW w:w="0" w:type="auto"/>
            <w:tcBorders>
              <w:top w:val="nil"/>
              <w:left w:val="nil"/>
              <w:bottom w:val="single" w:sz="4" w:space="0" w:color="auto"/>
              <w:right w:val="single" w:sz="4" w:space="0" w:color="auto"/>
            </w:tcBorders>
            <w:shd w:val="clear" w:color="auto" w:fill="auto"/>
            <w:noWrap/>
            <w:vAlign w:val="bottom"/>
            <w:hideMark/>
          </w:tcPr>
          <w:p w14:paraId="154843D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25,43</w:t>
            </w:r>
          </w:p>
        </w:tc>
      </w:tr>
      <w:tr w:rsidR="002C270A" w:rsidRPr="002C270A" w14:paraId="588DF3F8" w14:textId="77777777" w:rsidTr="0074027B">
        <w:trPr>
          <w:trHeight w:val="480"/>
        </w:trPr>
        <w:tc>
          <w:tcPr>
            <w:tcW w:w="0" w:type="auto"/>
            <w:tcBorders>
              <w:top w:val="nil"/>
              <w:left w:val="single" w:sz="4" w:space="0" w:color="auto"/>
              <w:right w:val="single" w:sz="4" w:space="0" w:color="auto"/>
            </w:tcBorders>
            <w:shd w:val="clear" w:color="auto" w:fill="auto"/>
            <w:noWrap/>
            <w:hideMark/>
          </w:tcPr>
          <w:p w14:paraId="346FBE7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3DE98CA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3C5C4D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151CAA8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07C772D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272 600,00</w:t>
            </w:r>
          </w:p>
        </w:tc>
        <w:tc>
          <w:tcPr>
            <w:tcW w:w="0" w:type="auto"/>
            <w:tcBorders>
              <w:top w:val="nil"/>
              <w:left w:val="nil"/>
              <w:bottom w:val="single" w:sz="4" w:space="0" w:color="auto"/>
              <w:right w:val="single" w:sz="4" w:space="0" w:color="auto"/>
            </w:tcBorders>
            <w:shd w:val="clear" w:color="auto" w:fill="auto"/>
            <w:noWrap/>
            <w:vAlign w:val="bottom"/>
            <w:hideMark/>
          </w:tcPr>
          <w:p w14:paraId="098C40A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113 454,00</w:t>
            </w:r>
          </w:p>
        </w:tc>
        <w:tc>
          <w:tcPr>
            <w:tcW w:w="0" w:type="auto"/>
            <w:tcBorders>
              <w:top w:val="nil"/>
              <w:left w:val="nil"/>
              <w:bottom w:val="single" w:sz="4" w:space="0" w:color="auto"/>
              <w:right w:val="single" w:sz="4" w:space="0" w:color="auto"/>
            </w:tcBorders>
            <w:shd w:val="clear" w:color="auto" w:fill="auto"/>
            <w:noWrap/>
            <w:vAlign w:val="bottom"/>
            <w:hideMark/>
          </w:tcPr>
          <w:p w14:paraId="6498E4C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41,62</w:t>
            </w:r>
          </w:p>
        </w:tc>
      </w:tr>
      <w:tr w:rsidR="002C270A" w:rsidRPr="002C270A" w14:paraId="4DFACD40" w14:textId="77777777" w:rsidTr="0074027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58D5621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D20BC8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85215</w:t>
            </w:r>
          </w:p>
        </w:tc>
        <w:tc>
          <w:tcPr>
            <w:tcW w:w="0" w:type="auto"/>
            <w:tcBorders>
              <w:top w:val="nil"/>
              <w:left w:val="nil"/>
              <w:bottom w:val="single" w:sz="4" w:space="0" w:color="auto"/>
              <w:right w:val="single" w:sz="4" w:space="0" w:color="auto"/>
            </w:tcBorders>
            <w:shd w:val="clear" w:color="000000" w:fill="D9D9D9"/>
            <w:noWrap/>
            <w:hideMark/>
          </w:tcPr>
          <w:p w14:paraId="3BEDA5B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26FC38E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Dodatki mieszkaniowe</w:t>
            </w:r>
          </w:p>
        </w:tc>
        <w:tc>
          <w:tcPr>
            <w:tcW w:w="0" w:type="auto"/>
            <w:tcBorders>
              <w:top w:val="nil"/>
              <w:left w:val="nil"/>
              <w:bottom w:val="single" w:sz="4" w:space="0" w:color="auto"/>
              <w:right w:val="single" w:sz="4" w:space="0" w:color="auto"/>
            </w:tcBorders>
            <w:shd w:val="clear" w:color="000000" w:fill="D9D9D9"/>
            <w:noWrap/>
            <w:vAlign w:val="bottom"/>
            <w:hideMark/>
          </w:tcPr>
          <w:p w14:paraId="352099D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400,08</w:t>
            </w:r>
          </w:p>
        </w:tc>
        <w:tc>
          <w:tcPr>
            <w:tcW w:w="0" w:type="auto"/>
            <w:tcBorders>
              <w:top w:val="nil"/>
              <w:left w:val="nil"/>
              <w:bottom w:val="single" w:sz="4" w:space="0" w:color="auto"/>
              <w:right w:val="single" w:sz="4" w:space="0" w:color="auto"/>
            </w:tcBorders>
            <w:shd w:val="clear" w:color="000000" w:fill="D9D9D9"/>
            <w:noWrap/>
            <w:vAlign w:val="bottom"/>
            <w:hideMark/>
          </w:tcPr>
          <w:p w14:paraId="3EBA9A5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400,08</w:t>
            </w:r>
          </w:p>
        </w:tc>
        <w:tc>
          <w:tcPr>
            <w:tcW w:w="0" w:type="auto"/>
            <w:tcBorders>
              <w:top w:val="nil"/>
              <w:left w:val="nil"/>
              <w:bottom w:val="single" w:sz="4" w:space="0" w:color="auto"/>
              <w:right w:val="single" w:sz="4" w:space="0" w:color="auto"/>
            </w:tcBorders>
            <w:shd w:val="clear" w:color="000000" w:fill="D9D9D9"/>
            <w:noWrap/>
            <w:vAlign w:val="bottom"/>
            <w:hideMark/>
          </w:tcPr>
          <w:p w14:paraId="17C0795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27A71110" w14:textId="77777777" w:rsidTr="0074027B">
        <w:trPr>
          <w:trHeight w:val="694"/>
        </w:trPr>
        <w:tc>
          <w:tcPr>
            <w:tcW w:w="0" w:type="auto"/>
            <w:tcBorders>
              <w:top w:val="single" w:sz="4" w:space="0" w:color="auto"/>
              <w:left w:val="single" w:sz="4" w:space="0" w:color="auto"/>
              <w:bottom w:val="nil"/>
              <w:right w:val="single" w:sz="4" w:space="0" w:color="auto"/>
            </w:tcBorders>
            <w:shd w:val="clear" w:color="auto" w:fill="auto"/>
            <w:noWrap/>
            <w:hideMark/>
          </w:tcPr>
          <w:p w14:paraId="29A0EC4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D94A24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2252C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41CDDBE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7B122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75249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0958F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200D00B9"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F466D0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BD173B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85216</w:t>
            </w:r>
          </w:p>
        </w:tc>
        <w:tc>
          <w:tcPr>
            <w:tcW w:w="0" w:type="auto"/>
            <w:tcBorders>
              <w:top w:val="nil"/>
              <w:left w:val="nil"/>
              <w:bottom w:val="single" w:sz="4" w:space="0" w:color="auto"/>
              <w:right w:val="single" w:sz="4" w:space="0" w:color="auto"/>
            </w:tcBorders>
            <w:shd w:val="clear" w:color="000000" w:fill="D9D9D9"/>
            <w:noWrap/>
            <w:vAlign w:val="center"/>
            <w:hideMark/>
          </w:tcPr>
          <w:p w14:paraId="0D50387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99263E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Zasiłki stałe</w:t>
            </w:r>
          </w:p>
        </w:tc>
        <w:tc>
          <w:tcPr>
            <w:tcW w:w="0" w:type="auto"/>
            <w:tcBorders>
              <w:top w:val="nil"/>
              <w:left w:val="nil"/>
              <w:bottom w:val="single" w:sz="4" w:space="0" w:color="auto"/>
              <w:right w:val="single" w:sz="4" w:space="0" w:color="auto"/>
            </w:tcBorders>
            <w:shd w:val="clear" w:color="000000" w:fill="D9D9D9"/>
            <w:noWrap/>
            <w:vAlign w:val="bottom"/>
            <w:hideMark/>
          </w:tcPr>
          <w:p w14:paraId="600E68E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184 400,00</w:t>
            </w:r>
          </w:p>
        </w:tc>
        <w:tc>
          <w:tcPr>
            <w:tcW w:w="0" w:type="auto"/>
            <w:tcBorders>
              <w:top w:val="nil"/>
              <w:left w:val="nil"/>
              <w:bottom w:val="single" w:sz="4" w:space="0" w:color="auto"/>
              <w:right w:val="single" w:sz="4" w:space="0" w:color="auto"/>
            </w:tcBorders>
            <w:shd w:val="clear" w:color="000000" w:fill="D9D9D9"/>
            <w:noWrap/>
            <w:vAlign w:val="bottom"/>
            <w:hideMark/>
          </w:tcPr>
          <w:p w14:paraId="23DA7E2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106 482,04</w:t>
            </w:r>
          </w:p>
        </w:tc>
        <w:tc>
          <w:tcPr>
            <w:tcW w:w="0" w:type="auto"/>
            <w:tcBorders>
              <w:top w:val="nil"/>
              <w:left w:val="nil"/>
              <w:bottom w:val="single" w:sz="4" w:space="0" w:color="auto"/>
              <w:right w:val="single" w:sz="4" w:space="0" w:color="auto"/>
            </w:tcBorders>
            <w:shd w:val="clear" w:color="000000" w:fill="D9D9D9"/>
            <w:noWrap/>
            <w:vAlign w:val="bottom"/>
            <w:hideMark/>
          </w:tcPr>
          <w:p w14:paraId="1026155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57,75</w:t>
            </w:r>
          </w:p>
        </w:tc>
      </w:tr>
      <w:tr w:rsidR="002C270A" w:rsidRPr="002C270A" w14:paraId="09FB2F8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DE17E7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EBC889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1D11D5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2E60531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405FD50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3 000,00</w:t>
            </w:r>
          </w:p>
        </w:tc>
        <w:tc>
          <w:tcPr>
            <w:tcW w:w="0" w:type="auto"/>
            <w:tcBorders>
              <w:top w:val="nil"/>
              <w:left w:val="nil"/>
              <w:bottom w:val="single" w:sz="4" w:space="0" w:color="auto"/>
              <w:right w:val="single" w:sz="4" w:space="0" w:color="auto"/>
            </w:tcBorders>
            <w:shd w:val="clear" w:color="auto" w:fill="auto"/>
            <w:noWrap/>
            <w:vAlign w:val="bottom"/>
            <w:hideMark/>
          </w:tcPr>
          <w:p w14:paraId="377C07D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994,04</w:t>
            </w:r>
          </w:p>
        </w:tc>
        <w:tc>
          <w:tcPr>
            <w:tcW w:w="0" w:type="auto"/>
            <w:tcBorders>
              <w:top w:val="nil"/>
              <w:left w:val="nil"/>
              <w:bottom w:val="single" w:sz="4" w:space="0" w:color="auto"/>
              <w:right w:val="single" w:sz="4" w:space="0" w:color="auto"/>
            </w:tcBorders>
            <w:shd w:val="clear" w:color="auto" w:fill="auto"/>
            <w:noWrap/>
            <w:vAlign w:val="bottom"/>
            <w:hideMark/>
          </w:tcPr>
          <w:p w14:paraId="2C45B9F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33,13</w:t>
            </w:r>
          </w:p>
        </w:tc>
      </w:tr>
      <w:tr w:rsidR="002C270A" w:rsidRPr="002C270A" w14:paraId="2C77D136" w14:textId="77777777" w:rsidTr="002C270A">
        <w:trPr>
          <w:trHeight w:val="510"/>
        </w:trPr>
        <w:tc>
          <w:tcPr>
            <w:tcW w:w="0" w:type="auto"/>
            <w:tcBorders>
              <w:top w:val="nil"/>
              <w:left w:val="single" w:sz="4" w:space="0" w:color="auto"/>
              <w:bottom w:val="nil"/>
              <w:right w:val="single" w:sz="4" w:space="0" w:color="auto"/>
            </w:tcBorders>
            <w:shd w:val="clear" w:color="auto" w:fill="auto"/>
            <w:noWrap/>
            <w:hideMark/>
          </w:tcPr>
          <w:p w14:paraId="045B849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45F99AC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3B4621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0A231DD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003C77A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181 400,00</w:t>
            </w:r>
          </w:p>
        </w:tc>
        <w:tc>
          <w:tcPr>
            <w:tcW w:w="0" w:type="auto"/>
            <w:tcBorders>
              <w:top w:val="nil"/>
              <w:left w:val="nil"/>
              <w:bottom w:val="single" w:sz="4" w:space="0" w:color="auto"/>
              <w:right w:val="single" w:sz="4" w:space="0" w:color="auto"/>
            </w:tcBorders>
            <w:shd w:val="clear" w:color="auto" w:fill="auto"/>
            <w:noWrap/>
            <w:vAlign w:val="bottom"/>
            <w:hideMark/>
          </w:tcPr>
          <w:p w14:paraId="2AC7248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105 488,00</w:t>
            </w:r>
          </w:p>
        </w:tc>
        <w:tc>
          <w:tcPr>
            <w:tcW w:w="0" w:type="auto"/>
            <w:tcBorders>
              <w:top w:val="nil"/>
              <w:left w:val="nil"/>
              <w:bottom w:val="single" w:sz="4" w:space="0" w:color="auto"/>
              <w:right w:val="single" w:sz="4" w:space="0" w:color="auto"/>
            </w:tcBorders>
            <w:shd w:val="clear" w:color="auto" w:fill="auto"/>
            <w:noWrap/>
            <w:vAlign w:val="bottom"/>
            <w:hideMark/>
          </w:tcPr>
          <w:p w14:paraId="34D00C6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58,15</w:t>
            </w:r>
          </w:p>
        </w:tc>
      </w:tr>
      <w:tr w:rsidR="002C270A" w:rsidRPr="002C270A" w14:paraId="50580B14"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BA1D4A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A67711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85219</w:t>
            </w:r>
          </w:p>
        </w:tc>
        <w:tc>
          <w:tcPr>
            <w:tcW w:w="0" w:type="auto"/>
            <w:tcBorders>
              <w:top w:val="nil"/>
              <w:left w:val="nil"/>
              <w:bottom w:val="single" w:sz="4" w:space="0" w:color="auto"/>
              <w:right w:val="single" w:sz="4" w:space="0" w:color="auto"/>
            </w:tcBorders>
            <w:shd w:val="clear" w:color="000000" w:fill="D9D9D9"/>
            <w:noWrap/>
            <w:hideMark/>
          </w:tcPr>
          <w:p w14:paraId="4D6B680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2C83F15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Ośrodki pomocy społecznej</w:t>
            </w:r>
          </w:p>
        </w:tc>
        <w:tc>
          <w:tcPr>
            <w:tcW w:w="0" w:type="auto"/>
            <w:tcBorders>
              <w:top w:val="nil"/>
              <w:left w:val="nil"/>
              <w:bottom w:val="single" w:sz="4" w:space="0" w:color="auto"/>
              <w:right w:val="single" w:sz="4" w:space="0" w:color="auto"/>
            </w:tcBorders>
            <w:shd w:val="clear" w:color="000000" w:fill="D9D9D9"/>
            <w:noWrap/>
            <w:vAlign w:val="bottom"/>
            <w:hideMark/>
          </w:tcPr>
          <w:p w14:paraId="5CCDC9E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258 356,00</w:t>
            </w:r>
          </w:p>
        </w:tc>
        <w:tc>
          <w:tcPr>
            <w:tcW w:w="0" w:type="auto"/>
            <w:tcBorders>
              <w:top w:val="nil"/>
              <w:left w:val="nil"/>
              <w:bottom w:val="single" w:sz="4" w:space="0" w:color="auto"/>
              <w:right w:val="single" w:sz="4" w:space="0" w:color="auto"/>
            </w:tcBorders>
            <w:shd w:val="clear" w:color="000000" w:fill="D9D9D9"/>
            <w:noWrap/>
            <w:vAlign w:val="bottom"/>
            <w:hideMark/>
          </w:tcPr>
          <w:p w14:paraId="5DC6969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126 148,00</w:t>
            </w:r>
          </w:p>
        </w:tc>
        <w:tc>
          <w:tcPr>
            <w:tcW w:w="0" w:type="auto"/>
            <w:tcBorders>
              <w:top w:val="nil"/>
              <w:left w:val="nil"/>
              <w:bottom w:val="single" w:sz="4" w:space="0" w:color="auto"/>
              <w:right w:val="single" w:sz="4" w:space="0" w:color="auto"/>
            </w:tcBorders>
            <w:shd w:val="clear" w:color="000000" w:fill="D9D9D9"/>
            <w:noWrap/>
            <w:vAlign w:val="bottom"/>
            <w:hideMark/>
          </w:tcPr>
          <w:p w14:paraId="268B7D7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48,83</w:t>
            </w:r>
          </w:p>
        </w:tc>
      </w:tr>
      <w:tr w:rsidR="002C270A" w:rsidRPr="002C270A" w14:paraId="0B31D9BF"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CADCC7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28AC98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1620C0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5973FCB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51B2339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1 100,00</w:t>
            </w:r>
          </w:p>
        </w:tc>
        <w:tc>
          <w:tcPr>
            <w:tcW w:w="0" w:type="auto"/>
            <w:tcBorders>
              <w:top w:val="nil"/>
              <w:left w:val="nil"/>
              <w:bottom w:val="single" w:sz="4" w:space="0" w:color="auto"/>
              <w:right w:val="single" w:sz="4" w:space="0" w:color="auto"/>
            </w:tcBorders>
            <w:shd w:val="clear" w:color="auto" w:fill="auto"/>
            <w:noWrap/>
            <w:vAlign w:val="bottom"/>
            <w:hideMark/>
          </w:tcPr>
          <w:p w14:paraId="3C73376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191,00</w:t>
            </w:r>
          </w:p>
        </w:tc>
        <w:tc>
          <w:tcPr>
            <w:tcW w:w="0" w:type="auto"/>
            <w:tcBorders>
              <w:top w:val="nil"/>
              <w:left w:val="nil"/>
              <w:bottom w:val="single" w:sz="4" w:space="0" w:color="auto"/>
              <w:right w:val="single" w:sz="4" w:space="0" w:color="auto"/>
            </w:tcBorders>
            <w:shd w:val="clear" w:color="auto" w:fill="auto"/>
            <w:noWrap/>
            <w:vAlign w:val="bottom"/>
            <w:hideMark/>
          </w:tcPr>
          <w:p w14:paraId="2B2024D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17,36</w:t>
            </w:r>
          </w:p>
        </w:tc>
      </w:tr>
      <w:tr w:rsidR="002C270A" w:rsidRPr="002C270A" w14:paraId="7EADE939" w14:textId="77777777" w:rsidTr="002C270A">
        <w:trPr>
          <w:trHeight w:val="741"/>
        </w:trPr>
        <w:tc>
          <w:tcPr>
            <w:tcW w:w="0" w:type="auto"/>
            <w:tcBorders>
              <w:top w:val="nil"/>
              <w:left w:val="single" w:sz="4" w:space="0" w:color="auto"/>
              <w:bottom w:val="nil"/>
              <w:right w:val="single" w:sz="4" w:space="0" w:color="auto"/>
            </w:tcBorders>
            <w:shd w:val="clear" w:color="auto" w:fill="auto"/>
            <w:noWrap/>
            <w:hideMark/>
          </w:tcPr>
          <w:p w14:paraId="127B2A1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A0B571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0186B1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03D2110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2CE3023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5 056,00</w:t>
            </w:r>
          </w:p>
        </w:tc>
        <w:tc>
          <w:tcPr>
            <w:tcW w:w="0" w:type="auto"/>
            <w:tcBorders>
              <w:top w:val="nil"/>
              <w:left w:val="nil"/>
              <w:bottom w:val="single" w:sz="4" w:space="0" w:color="auto"/>
              <w:right w:val="single" w:sz="4" w:space="0" w:color="auto"/>
            </w:tcBorders>
            <w:shd w:val="clear" w:color="auto" w:fill="auto"/>
            <w:noWrap/>
            <w:vAlign w:val="bottom"/>
            <w:hideMark/>
          </w:tcPr>
          <w:p w14:paraId="1BD7FFC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5 056,00</w:t>
            </w:r>
          </w:p>
        </w:tc>
        <w:tc>
          <w:tcPr>
            <w:tcW w:w="0" w:type="auto"/>
            <w:tcBorders>
              <w:top w:val="nil"/>
              <w:left w:val="nil"/>
              <w:bottom w:val="single" w:sz="4" w:space="0" w:color="auto"/>
              <w:right w:val="single" w:sz="4" w:space="0" w:color="auto"/>
            </w:tcBorders>
            <w:shd w:val="clear" w:color="auto" w:fill="auto"/>
            <w:noWrap/>
            <w:vAlign w:val="bottom"/>
            <w:hideMark/>
          </w:tcPr>
          <w:p w14:paraId="487D017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56AF26D0" w14:textId="77777777" w:rsidTr="002C270A">
        <w:trPr>
          <w:trHeight w:val="495"/>
        </w:trPr>
        <w:tc>
          <w:tcPr>
            <w:tcW w:w="0" w:type="auto"/>
            <w:tcBorders>
              <w:top w:val="nil"/>
              <w:left w:val="single" w:sz="4" w:space="0" w:color="auto"/>
              <w:bottom w:val="nil"/>
              <w:right w:val="single" w:sz="4" w:space="0" w:color="auto"/>
            </w:tcBorders>
            <w:shd w:val="clear" w:color="auto" w:fill="auto"/>
            <w:noWrap/>
            <w:hideMark/>
          </w:tcPr>
          <w:p w14:paraId="70D93C5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8ECF9E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63CB99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32A97E9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2B698C4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252 200,00</w:t>
            </w:r>
          </w:p>
        </w:tc>
        <w:tc>
          <w:tcPr>
            <w:tcW w:w="0" w:type="auto"/>
            <w:tcBorders>
              <w:top w:val="nil"/>
              <w:left w:val="nil"/>
              <w:bottom w:val="single" w:sz="4" w:space="0" w:color="auto"/>
              <w:right w:val="single" w:sz="4" w:space="0" w:color="auto"/>
            </w:tcBorders>
            <w:shd w:val="clear" w:color="auto" w:fill="auto"/>
            <w:noWrap/>
            <w:vAlign w:val="bottom"/>
            <w:hideMark/>
          </w:tcPr>
          <w:p w14:paraId="0B36F5C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120 901,00</w:t>
            </w:r>
          </w:p>
        </w:tc>
        <w:tc>
          <w:tcPr>
            <w:tcW w:w="0" w:type="auto"/>
            <w:tcBorders>
              <w:top w:val="nil"/>
              <w:left w:val="nil"/>
              <w:bottom w:val="single" w:sz="4" w:space="0" w:color="auto"/>
              <w:right w:val="single" w:sz="4" w:space="0" w:color="auto"/>
            </w:tcBorders>
            <w:shd w:val="clear" w:color="auto" w:fill="auto"/>
            <w:noWrap/>
            <w:vAlign w:val="bottom"/>
            <w:hideMark/>
          </w:tcPr>
          <w:p w14:paraId="567EB9E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47,94</w:t>
            </w:r>
          </w:p>
        </w:tc>
      </w:tr>
      <w:tr w:rsidR="002C270A" w:rsidRPr="002C270A" w14:paraId="6BAFD764"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870ED7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F533B1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85228</w:t>
            </w:r>
          </w:p>
        </w:tc>
        <w:tc>
          <w:tcPr>
            <w:tcW w:w="0" w:type="auto"/>
            <w:tcBorders>
              <w:top w:val="nil"/>
              <w:left w:val="nil"/>
              <w:bottom w:val="single" w:sz="4" w:space="0" w:color="auto"/>
              <w:right w:val="single" w:sz="4" w:space="0" w:color="auto"/>
            </w:tcBorders>
            <w:shd w:val="clear" w:color="000000" w:fill="D9D9D9"/>
            <w:noWrap/>
            <w:hideMark/>
          </w:tcPr>
          <w:p w14:paraId="770E85B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032BDB2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Usługi opiekuńcze i specjalistyczne usługi opiekuńcze</w:t>
            </w:r>
          </w:p>
        </w:tc>
        <w:tc>
          <w:tcPr>
            <w:tcW w:w="0" w:type="auto"/>
            <w:tcBorders>
              <w:top w:val="nil"/>
              <w:left w:val="nil"/>
              <w:bottom w:val="single" w:sz="4" w:space="0" w:color="auto"/>
              <w:right w:val="single" w:sz="4" w:space="0" w:color="auto"/>
            </w:tcBorders>
            <w:shd w:val="clear" w:color="000000" w:fill="D9D9D9"/>
            <w:noWrap/>
            <w:vAlign w:val="bottom"/>
            <w:hideMark/>
          </w:tcPr>
          <w:p w14:paraId="44841B3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45 400,00</w:t>
            </w:r>
          </w:p>
        </w:tc>
        <w:tc>
          <w:tcPr>
            <w:tcW w:w="0" w:type="auto"/>
            <w:tcBorders>
              <w:top w:val="nil"/>
              <w:left w:val="nil"/>
              <w:bottom w:val="single" w:sz="4" w:space="0" w:color="auto"/>
              <w:right w:val="single" w:sz="4" w:space="0" w:color="auto"/>
            </w:tcBorders>
            <w:shd w:val="clear" w:color="000000" w:fill="D9D9D9"/>
            <w:noWrap/>
            <w:vAlign w:val="bottom"/>
            <w:hideMark/>
          </w:tcPr>
          <w:p w14:paraId="1B1442C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48 048,55</w:t>
            </w:r>
          </w:p>
        </w:tc>
        <w:tc>
          <w:tcPr>
            <w:tcW w:w="0" w:type="auto"/>
            <w:tcBorders>
              <w:top w:val="nil"/>
              <w:left w:val="nil"/>
              <w:bottom w:val="single" w:sz="4" w:space="0" w:color="auto"/>
              <w:right w:val="single" w:sz="4" w:space="0" w:color="auto"/>
            </w:tcBorders>
            <w:shd w:val="clear" w:color="000000" w:fill="D9D9D9"/>
            <w:noWrap/>
            <w:vAlign w:val="bottom"/>
            <w:hideMark/>
          </w:tcPr>
          <w:p w14:paraId="7353AA0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105,83</w:t>
            </w:r>
          </w:p>
        </w:tc>
      </w:tr>
      <w:tr w:rsidR="002C270A" w:rsidRPr="002C270A" w14:paraId="0EA9DD8F"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3E6FE5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FB8B99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CB5534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6348170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5FA7E0F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2 000,00</w:t>
            </w:r>
          </w:p>
        </w:tc>
        <w:tc>
          <w:tcPr>
            <w:tcW w:w="0" w:type="auto"/>
            <w:tcBorders>
              <w:top w:val="nil"/>
              <w:left w:val="nil"/>
              <w:bottom w:val="single" w:sz="4" w:space="0" w:color="auto"/>
              <w:right w:val="single" w:sz="4" w:space="0" w:color="auto"/>
            </w:tcBorders>
            <w:shd w:val="clear" w:color="auto" w:fill="auto"/>
            <w:noWrap/>
            <w:vAlign w:val="bottom"/>
            <w:hideMark/>
          </w:tcPr>
          <w:p w14:paraId="466DA4B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4 524,30</w:t>
            </w:r>
          </w:p>
        </w:tc>
        <w:tc>
          <w:tcPr>
            <w:tcW w:w="0" w:type="auto"/>
            <w:tcBorders>
              <w:top w:val="nil"/>
              <w:left w:val="nil"/>
              <w:bottom w:val="single" w:sz="4" w:space="0" w:color="auto"/>
              <w:right w:val="single" w:sz="4" w:space="0" w:color="auto"/>
            </w:tcBorders>
            <w:shd w:val="clear" w:color="auto" w:fill="auto"/>
            <w:noWrap/>
            <w:vAlign w:val="bottom"/>
            <w:hideMark/>
          </w:tcPr>
          <w:p w14:paraId="7754E38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226,22</w:t>
            </w:r>
          </w:p>
        </w:tc>
      </w:tr>
      <w:tr w:rsidR="002C270A" w:rsidRPr="002C270A" w14:paraId="3ADE8A30" w14:textId="77777777" w:rsidTr="002C270A">
        <w:trPr>
          <w:trHeight w:val="739"/>
        </w:trPr>
        <w:tc>
          <w:tcPr>
            <w:tcW w:w="0" w:type="auto"/>
            <w:tcBorders>
              <w:top w:val="nil"/>
              <w:left w:val="single" w:sz="4" w:space="0" w:color="auto"/>
              <w:bottom w:val="nil"/>
              <w:right w:val="single" w:sz="4" w:space="0" w:color="auto"/>
            </w:tcBorders>
            <w:shd w:val="clear" w:color="auto" w:fill="auto"/>
            <w:noWrap/>
            <w:hideMark/>
          </w:tcPr>
          <w:p w14:paraId="25A561E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4A8F80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13F6DE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2968C09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32B2249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43 400,00</w:t>
            </w:r>
          </w:p>
        </w:tc>
        <w:tc>
          <w:tcPr>
            <w:tcW w:w="0" w:type="auto"/>
            <w:tcBorders>
              <w:top w:val="nil"/>
              <w:left w:val="nil"/>
              <w:bottom w:val="single" w:sz="4" w:space="0" w:color="auto"/>
              <w:right w:val="single" w:sz="4" w:space="0" w:color="auto"/>
            </w:tcBorders>
            <w:shd w:val="clear" w:color="auto" w:fill="auto"/>
            <w:noWrap/>
            <w:vAlign w:val="bottom"/>
            <w:hideMark/>
          </w:tcPr>
          <w:p w14:paraId="7733BC9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43 400,00</w:t>
            </w:r>
          </w:p>
        </w:tc>
        <w:tc>
          <w:tcPr>
            <w:tcW w:w="0" w:type="auto"/>
            <w:tcBorders>
              <w:top w:val="nil"/>
              <w:left w:val="nil"/>
              <w:bottom w:val="single" w:sz="4" w:space="0" w:color="auto"/>
              <w:right w:val="single" w:sz="4" w:space="0" w:color="auto"/>
            </w:tcBorders>
            <w:shd w:val="clear" w:color="auto" w:fill="auto"/>
            <w:noWrap/>
            <w:vAlign w:val="bottom"/>
            <w:hideMark/>
          </w:tcPr>
          <w:p w14:paraId="16D66B4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3292357B" w14:textId="77777777" w:rsidTr="0074027B">
        <w:trPr>
          <w:trHeight w:val="566"/>
        </w:trPr>
        <w:tc>
          <w:tcPr>
            <w:tcW w:w="0" w:type="auto"/>
            <w:tcBorders>
              <w:top w:val="nil"/>
              <w:left w:val="single" w:sz="4" w:space="0" w:color="auto"/>
              <w:right w:val="single" w:sz="4" w:space="0" w:color="auto"/>
            </w:tcBorders>
            <w:shd w:val="clear" w:color="auto" w:fill="auto"/>
            <w:noWrap/>
            <w:hideMark/>
          </w:tcPr>
          <w:p w14:paraId="066835E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6E85F9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BA8160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2360</w:t>
            </w:r>
          </w:p>
        </w:tc>
        <w:tc>
          <w:tcPr>
            <w:tcW w:w="0" w:type="auto"/>
            <w:tcBorders>
              <w:top w:val="single" w:sz="4" w:space="0" w:color="auto"/>
              <w:left w:val="nil"/>
              <w:bottom w:val="single" w:sz="4" w:space="0" w:color="auto"/>
              <w:right w:val="single" w:sz="4" w:space="0" w:color="000000"/>
            </w:tcBorders>
            <w:shd w:val="clear" w:color="auto" w:fill="auto"/>
            <w:hideMark/>
          </w:tcPr>
          <w:p w14:paraId="7A629D4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Dochody jednostek samorządu terytorialnego związane z realizacją zadań z zakresu administracji rządowej oraz innych zadań zleconych ustawami</w:t>
            </w:r>
          </w:p>
        </w:tc>
        <w:tc>
          <w:tcPr>
            <w:tcW w:w="0" w:type="auto"/>
            <w:tcBorders>
              <w:top w:val="nil"/>
              <w:left w:val="nil"/>
              <w:bottom w:val="single" w:sz="4" w:space="0" w:color="auto"/>
              <w:right w:val="single" w:sz="4" w:space="0" w:color="auto"/>
            </w:tcBorders>
            <w:shd w:val="clear" w:color="auto" w:fill="auto"/>
            <w:noWrap/>
            <w:vAlign w:val="bottom"/>
            <w:hideMark/>
          </w:tcPr>
          <w:p w14:paraId="3439962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42F1E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124,25</w:t>
            </w:r>
          </w:p>
        </w:tc>
        <w:tc>
          <w:tcPr>
            <w:tcW w:w="0" w:type="auto"/>
            <w:tcBorders>
              <w:top w:val="nil"/>
              <w:left w:val="nil"/>
              <w:bottom w:val="single" w:sz="4" w:space="0" w:color="auto"/>
              <w:right w:val="single" w:sz="4" w:space="0" w:color="auto"/>
            </w:tcBorders>
            <w:shd w:val="clear" w:color="auto" w:fill="auto"/>
            <w:noWrap/>
            <w:vAlign w:val="bottom"/>
            <w:hideMark/>
          </w:tcPr>
          <w:p w14:paraId="4347BFB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5A2AD8E" w14:textId="77777777" w:rsidTr="0074027B">
        <w:trPr>
          <w:trHeight w:val="255"/>
        </w:trPr>
        <w:tc>
          <w:tcPr>
            <w:tcW w:w="0" w:type="auto"/>
            <w:tcBorders>
              <w:top w:val="nil"/>
              <w:left w:val="single" w:sz="4" w:space="0" w:color="auto"/>
              <w:right w:val="single" w:sz="4" w:space="0" w:color="auto"/>
            </w:tcBorders>
            <w:shd w:val="clear" w:color="auto" w:fill="auto"/>
            <w:noWrap/>
            <w:hideMark/>
          </w:tcPr>
          <w:p w14:paraId="2E1A886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AEF8D4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85230</w:t>
            </w:r>
          </w:p>
        </w:tc>
        <w:tc>
          <w:tcPr>
            <w:tcW w:w="0" w:type="auto"/>
            <w:tcBorders>
              <w:top w:val="nil"/>
              <w:left w:val="nil"/>
              <w:bottom w:val="single" w:sz="4" w:space="0" w:color="auto"/>
              <w:right w:val="single" w:sz="4" w:space="0" w:color="auto"/>
            </w:tcBorders>
            <w:shd w:val="clear" w:color="000000" w:fill="D9D9D9"/>
            <w:noWrap/>
            <w:vAlign w:val="center"/>
            <w:hideMark/>
          </w:tcPr>
          <w:p w14:paraId="630C40B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81BE82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Pomoc w zakresie dożywiania</w:t>
            </w:r>
          </w:p>
        </w:tc>
        <w:tc>
          <w:tcPr>
            <w:tcW w:w="0" w:type="auto"/>
            <w:tcBorders>
              <w:top w:val="nil"/>
              <w:left w:val="nil"/>
              <w:bottom w:val="single" w:sz="4" w:space="0" w:color="auto"/>
              <w:right w:val="single" w:sz="4" w:space="0" w:color="auto"/>
            </w:tcBorders>
            <w:shd w:val="clear" w:color="000000" w:fill="D9D9D9"/>
            <w:noWrap/>
            <w:vAlign w:val="bottom"/>
            <w:hideMark/>
          </w:tcPr>
          <w:p w14:paraId="11A6E09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146 186,00</w:t>
            </w:r>
          </w:p>
        </w:tc>
        <w:tc>
          <w:tcPr>
            <w:tcW w:w="0" w:type="auto"/>
            <w:tcBorders>
              <w:top w:val="nil"/>
              <w:left w:val="nil"/>
              <w:bottom w:val="single" w:sz="4" w:space="0" w:color="auto"/>
              <w:right w:val="single" w:sz="4" w:space="0" w:color="auto"/>
            </w:tcBorders>
            <w:shd w:val="clear" w:color="000000" w:fill="D9D9D9"/>
            <w:noWrap/>
            <w:vAlign w:val="bottom"/>
            <w:hideMark/>
          </w:tcPr>
          <w:p w14:paraId="4A01C27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70 886,00</w:t>
            </w:r>
          </w:p>
        </w:tc>
        <w:tc>
          <w:tcPr>
            <w:tcW w:w="0" w:type="auto"/>
            <w:tcBorders>
              <w:top w:val="nil"/>
              <w:left w:val="nil"/>
              <w:bottom w:val="single" w:sz="4" w:space="0" w:color="auto"/>
              <w:right w:val="single" w:sz="4" w:space="0" w:color="auto"/>
            </w:tcBorders>
            <w:shd w:val="clear" w:color="000000" w:fill="D9D9D9"/>
            <w:noWrap/>
            <w:vAlign w:val="bottom"/>
            <w:hideMark/>
          </w:tcPr>
          <w:p w14:paraId="408E140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48,49</w:t>
            </w:r>
          </w:p>
        </w:tc>
      </w:tr>
      <w:tr w:rsidR="002C270A" w:rsidRPr="002C270A" w14:paraId="1B53E3C9" w14:textId="77777777" w:rsidTr="0074027B">
        <w:trPr>
          <w:trHeight w:val="510"/>
        </w:trPr>
        <w:tc>
          <w:tcPr>
            <w:tcW w:w="0" w:type="auto"/>
            <w:tcBorders>
              <w:left w:val="single" w:sz="4" w:space="0" w:color="auto"/>
              <w:bottom w:val="nil"/>
              <w:right w:val="single" w:sz="4" w:space="0" w:color="auto"/>
            </w:tcBorders>
            <w:shd w:val="clear" w:color="auto" w:fill="auto"/>
            <w:noWrap/>
            <w:hideMark/>
          </w:tcPr>
          <w:p w14:paraId="6CE8DAB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C1C0FF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B9DADC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0B20A1D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otrzymana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7DED297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120 300,00</w:t>
            </w:r>
          </w:p>
        </w:tc>
        <w:tc>
          <w:tcPr>
            <w:tcW w:w="0" w:type="auto"/>
            <w:tcBorders>
              <w:top w:val="nil"/>
              <w:left w:val="nil"/>
              <w:bottom w:val="single" w:sz="4" w:space="0" w:color="auto"/>
              <w:right w:val="single" w:sz="4" w:space="0" w:color="auto"/>
            </w:tcBorders>
            <w:shd w:val="clear" w:color="auto" w:fill="auto"/>
            <w:noWrap/>
            <w:vAlign w:val="bottom"/>
            <w:hideMark/>
          </w:tcPr>
          <w:p w14:paraId="0E5D9AB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45 000,00</w:t>
            </w:r>
          </w:p>
        </w:tc>
        <w:tc>
          <w:tcPr>
            <w:tcW w:w="0" w:type="auto"/>
            <w:tcBorders>
              <w:top w:val="nil"/>
              <w:left w:val="nil"/>
              <w:bottom w:val="single" w:sz="4" w:space="0" w:color="auto"/>
              <w:right w:val="single" w:sz="4" w:space="0" w:color="auto"/>
            </w:tcBorders>
            <w:shd w:val="clear" w:color="auto" w:fill="auto"/>
            <w:noWrap/>
            <w:vAlign w:val="bottom"/>
            <w:hideMark/>
          </w:tcPr>
          <w:p w14:paraId="380462E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37,41</w:t>
            </w:r>
          </w:p>
        </w:tc>
      </w:tr>
      <w:tr w:rsidR="002C270A" w:rsidRPr="002C270A" w14:paraId="1FDEBAC0" w14:textId="77777777" w:rsidTr="002C270A">
        <w:trPr>
          <w:trHeight w:val="735"/>
        </w:trPr>
        <w:tc>
          <w:tcPr>
            <w:tcW w:w="0" w:type="auto"/>
            <w:tcBorders>
              <w:top w:val="nil"/>
              <w:left w:val="single" w:sz="4" w:space="0" w:color="auto"/>
              <w:bottom w:val="nil"/>
              <w:right w:val="single" w:sz="4" w:space="0" w:color="auto"/>
            </w:tcBorders>
            <w:shd w:val="clear" w:color="auto" w:fill="auto"/>
            <w:noWrap/>
            <w:hideMark/>
          </w:tcPr>
          <w:p w14:paraId="7C5646A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4E123B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C244CB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2700</w:t>
            </w:r>
          </w:p>
        </w:tc>
        <w:tc>
          <w:tcPr>
            <w:tcW w:w="0" w:type="auto"/>
            <w:tcBorders>
              <w:top w:val="single" w:sz="4" w:space="0" w:color="auto"/>
              <w:left w:val="nil"/>
              <w:bottom w:val="single" w:sz="4" w:space="0" w:color="auto"/>
              <w:right w:val="single" w:sz="4" w:space="0" w:color="000000"/>
            </w:tcBorders>
            <w:shd w:val="clear" w:color="auto" w:fill="auto"/>
            <w:hideMark/>
          </w:tcPr>
          <w:p w14:paraId="37A0FB60" w14:textId="7886FCE3" w:rsidR="002C270A" w:rsidRPr="002C270A" w:rsidRDefault="002C270A" w:rsidP="002C270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na dofinansowanie wła</w:t>
            </w:r>
            <w:r w:rsidRPr="002C270A">
              <w:rPr>
                <w:rFonts w:ascii="Times New Roman" w:eastAsia="Times New Roman" w:hAnsi="Times New Roman" w:cs="Times New Roman"/>
                <w:sz w:val="16"/>
                <w:szCs w:val="16"/>
                <w:lang w:eastAsia="pl-PL"/>
              </w:rPr>
              <w:t>snych zadań bieżących gmin,</w:t>
            </w:r>
            <w:r>
              <w:rPr>
                <w:rFonts w:ascii="Times New Roman" w:eastAsia="Times New Roman" w:hAnsi="Times New Roman" w:cs="Times New Roman"/>
                <w:sz w:val="16"/>
                <w:szCs w:val="16"/>
                <w:lang w:eastAsia="pl-PL"/>
              </w:rPr>
              <w:t xml:space="preserve"> </w:t>
            </w:r>
            <w:r w:rsidRPr="002C270A">
              <w:rPr>
                <w:rFonts w:ascii="Times New Roman" w:eastAsia="Times New Roman" w:hAnsi="Times New Roman" w:cs="Times New Roman"/>
                <w:sz w:val="16"/>
                <w:szCs w:val="16"/>
                <w:lang w:eastAsia="pl-PL"/>
              </w:rPr>
              <w:t>powiatów (związków gmin, związków powiatowo-gminnych, związków powiatów), samorząd województw, pozyskanie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35D8705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25 886,00</w:t>
            </w:r>
          </w:p>
        </w:tc>
        <w:tc>
          <w:tcPr>
            <w:tcW w:w="0" w:type="auto"/>
            <w:tcBorders>
              <w:top w:val="nil"/>
              <w:left w:val="nil"/>
              <w:bottom w:val="single" w:sz="4" w:space="0" w:color="auto"/>
              <w:right w:val="single" w:sz="4" w:space="0" w:color="auto"/>
            </w:tcBorders>
            <w:shd w:val="clear" w:color="auto" w:fill="auto"/>
            <w:noWrap/>
            <w:vAlign w:val="bottom"/>
            <w:hideMark/>
          </w:tcPr>
          <w:p w14:paraId="4B5B552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25 886,00</w:t>
            </w:r>
          </w:p>
        </w:tc>
        <w:tc>
          <w:tcPr>
            <w:tcW w:w="0" w:type="auto"/>
            <w:tcBorders>
              <w:top w:val="nil"/>
              <w:left w:val="nil"/>
              <w:bottom w:val="single" w:sz="4" w:space="0" w:color="auto"/>
              <w:right w:val="single" w:sz="4" w:space="0" w:color="auto"/>
            </w:tcBorders>
            <w:shd w:val="clear" w:color="auto" w:fill="auto"/>
            <w:noWrap/>
            <w:vAlign w:val="bottom"/>
            <w:hideMark/>
          </w:tcPr>
          <w:p w14:paraId="09DDDFC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1DECBB79" w14:textId="77777777" w:rsidTr="002C270A">
        <w:trPr>
          <w:trHeight w:val="278"/>
        </w:trPr>
        <w:tc>
          <w:tcPr>
            <w:tcW w:w="0" w:type="auto"/>
            <w:tcBorders>
              <w:top w:val="nil"/>
              <w:left w:val="single" w:sz="4" w:space="0" w:color="auto"/>
              <w:bottom w:val="nil"/>
              <w:right w:val="single" w:sz="4" w:space="0" w:color="auto"/>
            </w:tcBorders>
            <w:shd w:val="clear" w:color="auto" w:fill="auto"/>
            <w:noWrap/>
            <w:hideMark/>
          </w:tcPr>
          <w:p w14:paraId="3EAF08F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BF8459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85295</w:t>
            </w:r>
          </w:p>
        </w:tc>
        <w:tc>
          <w:tcPr>
            <w:tcW w:w="0" w:type="auto"/>
            <w:tcBorders>
              <w:top w:val="nil"/>
              <w:left w:val="nil"/>
              <w:bottom w:val="single" w:sz="4" w:space="0" w:color="auto"/>
              <w:right w:val="single" w:sz="4" w:space="0" w:color="auto"/>
            </w:tcBorders>
            <w:shd w:val="clear" w:color="000000" w:fill="D9D9D9"/>
            <w:noWrap/>
            <w:hideMark/>
          </w:tcPr>
          <w:p w14:paraId="5E93C6B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63A5DA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Pozostała działalność</w:t>
            </w:r>
          </w:p>
        </w:tc>
        <w:tc>
          <w:tcPr>
            <w:tcW w:w="0" w:type="auto"/>
            <w:tcBorders>
              <w:top w:val="nil"/>
              <w:left w:val="nil"/>
              <w:bottom w:val="single" w:sz="4" w:space="0" w:color="auto"/>
              <w:right w:val="single" w:sz="4" w:space="0" w:color="auto"/>
            </w:tcBorders>
            <w:shd w:val="clear" w:color="000000" w:fill="D9D9D9"/>
            <w:noWrap/>
            <w:vAlign w:val="bottom"/>
            <w:hideMark/>
          </w:tcPr>
          <w:p w14:paraId="682791F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388 620,00</w:t>
            </w:r>
          </w:p>
        </w:tc>
        <w:tc>
          <w:tcPr>
            <w:tcW w:w="0" w:type="auto"/>
            <w:tcBorders>
              <w:top w:val="nil"/>
              <w:left w:val="nil"/>
              <w:bottom w:val="single" w:sz="4" w:space="0" w:color="auto"/>
              <w:right w:val="single" w:sz="4" w:space="0" w:color="auto"/>
            </w:tcBorders>
            <w:shd w:val="clear" w:color="000000" w:fill="D9D9D9"/>
            <w:noWrap/>
            <w:vAlign w:val="bottom"/>
            <w:hideMark/>
          </w:tcPr>
          <w:p w14:paraId="51181A8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388 620,00</w:t>
            </w:r>
          </w:p>
        </w:tc>
        <w:tc>
          <w:tcPr>
            <w:tcW w:w="0" w:type="auto"/>
            <w:tcBorders>
              <w:top w:val="nil"/>
              <w:left w:val="nil"/>
              <w:bottom w:val="single" w:sz="4" w:space="0" w:color="auto"/>
              <w:right w:val="single" w:sz="4" w:space="0" w:color="auto"/>
            </w:tcBorders>
            <w:shd w:val="clear" w:color="000000" w:fill="D9D9D9"/>
            <w:noWrap/>
            <w:vAlign w:val="bottom"/>
            <w:hideMark/>
          </w:tcPr>
          <w:p w14:paraId="24BDBC4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44D29B98" w14:textId="77777777" w:rsidTr="002C270A">
        <w:trPr>
          <w:trHeight w:val="753"/>
        </w:trPr>
        <w:tc>
          <w:tcPr>
            <w:tcW w:w="0" w:type="auto"/>
            <w:tcBorders>
              <w:top w:val="nil"/>
              <w:left w:val="single" w:sz="4" w:space="0" w:color="auto"/>
              <w:bottom w:val="single" w:sz="4" w:space="0" w:color="auto"/>
              <w:right w:val="single" w:sz="4" w:space="0" w:color="auto"/>
            </w:tcBorders>
            <w:shd w:val="clear" w:color="000000" w:fill="FFFFFF"/>
            <w:noWrap/>
            <w:hideMark/>
          </w:tcPr>
          <w:p w14:paraId="1DE0D5F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hideMark/>
          </w:tcPr>
          <w:p w14:paraId="557D49B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282857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000000" w:fill="FFFFFF"/>
            <w:hideMark/>
          </w:tcPr>
          <w:p w14:paraId="2446193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otrzymana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000000" w:fill="FFFFFF"/>
            <w:noWrap/>
            <w:vAlign w:val="bottom"/>
            <w:hideMark/>
          </w:tcPr>
          <w:p w14:paraId="304232A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388 620,00</w:t>
            </w:r>
          </w:p>
        </w:tc>
        <w:tc>
          <w:tcPr>
            <w:tcW w:w="0" w:type="auto"/>
            <w:tcBorders>
              <w:top w:val="nil"/>
              <w:left w:val="nil"/>
              <w:bottom w:val="single" w:sz="4" w:space="0" w:color="auto"/>
              <w:right w:val="single" w:sz="4" w:space="0" w:color="auto"/>
            </w:tcBorders>
            <w:shd w:val="clear" w:color="000000" w:fill="FFFFFF"/>
            <w:noWrap/>
            <w:vAlign w:val="bottom"/>
            <w:hideMark/>
          </w:tcPr>
          <w:p w14:paraId="769E7BD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388 620,00</w:t>
            </w:r>
          </w:p>
        </w:tc>
        <w:tc>
          <w:tcPr>
            <w:tcW w:w="0" w:type="auto"/>
            <w:tcBorders>
              <w:top w:val="nil"/>
              <w:left w:val="nil"/>
              <w:bottom w:val="single" w:sz="4" w:space="0" w:color="auto"/>
              <w:right w:val="single" w:sz="4" w:space="0" w:color="auto"/>
            </w:tcBorders>
            <w:shd w:val="clear" w:color="000000" w:fill="FFFFFF"/>
            <w:noWrap/>
            <w:vAlign w:val="bottom"/>
            <w:hideMark/>
          </w:tcPr>
          <w:p w14:paraId="39030B3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7974F03E" w14:textId="77777777" w:rsidTr="0074027B">
        <w:trPr>
          <w:trHeight w:val="495"/>
        </w:trPr>
        <w:tc>
          <w:tcPr>
            <w:tcW w:w="0" w:type="auto"/>
            <w:tcBorders>
              <w:top w:val="nil"/>
              <w:left w:val="single" w:sz="4" w:space="0" w:color="auto"/>
              <w:bottom w:val="single" w:sz="4" w:space="0" w:color="auto"/>
              <w:right w:val="single" w:sz="4" w:space="0" w:color="auto"/>
            </w:tcBorders>
            <w:shd w:val="clear" w:color="000000" w:fill="A6A6A6"/>
            <w:noWrap/>
            <w:hideMark/>
          </w:tcPr>
          <w:p w14:paraId="5EA7E2CB"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853</w:t>
            </w:r>
          </w:p>
        </w:tc>
        <w:tc>
          <w:tcPr>
            <w:tcW w:w="0" w:type="auto"/>
            <w:tcBorders>
              <w:top w:val="nil"/>
              <w:left w:val="nil"/>
              <w:bottom w:val="single" w:sz="4" w:space="0" w:color="auto"/>
              <w:right w:val="single" w:sz="4" w:space="0" w:color="auto"/>
            </w:tcBorders>
            <w:shd w:val="clear" w:color="000000" w:fill="A6A6A6"/>
            <w:noWrap/>
            <w:hideMark/>
          </w:tcPr>
          <w:p w14:paraId="69B47802"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4B6CE501"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hideMark/>
          </w:tcPr>
          <w:p w14:paraId="2B9A3001"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POZOSTAŁE ZADANIA W ZAKRESIE POLITYKI SPOŁECZNEJ</w:t>
            </w:r>
          </w:p>
        </w:tc>
        <w:tc>
          <w:tcPr>
            <w:tcW w:w="0" w:type="auto"/>
            <w:tcBorders>
              <w:top w:val="nil"/>
              <w:left w:val="nil"/>
              <w:bottom w:val="single" w:sz="4" w:space="0" w:color="auto"/>
              <w:right w:val="single" w:sz="4" w:space="0" w:color="auto"/>
            </w:tcBorders>
            <w:shd w:val="clear" w:color="000000" w:fill="A6A6A6"/>
            <w:noWrap/>
            <w:vAlign w:val="bottom"/>
            <w:hideMark/>
          </w:tcPr>
          <w:p w14:paraId="55306BA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138 324,00</w:t>
            </w:r>
          </w:p>
        </w:tc>
        <w:tc>
          <w:tcPr>
            <w:tcW w:w="0" w:type="auto"/>
            <w:tcBorders>
              <w:top w:val="nil"/>
              <w:left w:val="nil"/>
              <w:bottom w:val="single" w:sz="4" w:space="0" w:color="auto"/>
              <w:right w:val="single" w:sz="4" w:space="0" w:color="auto"/>
            </w:tcBorders>
            <w:shd w:val="clear" w:color="000000" w:fill="A6A6A6"/>
            <w:noWrap/>
            <w:vAlign w:val="bottom"/>
            <w:hideMark/>
          </w:tcPr>
          <w:p w14:paraId="3D9DF474"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111 324,00</w:t>
            </w:r>
          </w:p>
        </w:tc>
        <w:tc>
          <w:tcPr>
            <w:tcW w:w="0" w:type="auto"/>
            <w:tcBorders>
              <w:top w:val="nil"/>
              <w:left w:val="nil"/>
              <w:bottom w:val="single" w:sz="4" w:space="0" w:color="auto"/>
              <w:right w:val="single" w:sz="4" w:space="0" w:color="auto"/>
            </w:tcBorders>
            <w:shd w:val="clear" w:color="000000" w:fill="A6A6A6"/>
            <w:noWrap/>
            <w:vAlign w:val="bottom"/>
            <w:hideMark/>
          </w:tcPr>
          <w:p w14:paraId="6FB7CE5E"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80,48</w:t>
            </w:r>
          </w:p>
        </w:tc>
      </w:tr>
      <w:tr w:rsidR="002C270A" w:rsidRPr="002C270A" w14:paraId="424C7397" w14:textId="77777777" w:rsidTr="0074027B">
        <w:trPr>
          <w:trHeight w:val="270"/>
        </w:trPr>
        <w:tc>
          <w:tcPr>
            <w:tcW w:w="0" w:type="auto"/>
            <w:tcBorders>
              <w:top w:val="single" w:sz="4" w:space="0" w:color="auto"/>
              <w:left w:val="single" w:sz="4" w:space="0" w:color="auto"/>
              <w:right w:val="single" w:sz="4" w:space="0" w:color="auto"/>
            </w:tcBorders>
            <w:shd w:val="clear" w:color="auto" w:fill="auto"/>
            <w:noWrap/>
            <w:hideMark/>
          </w:tcPr>
          <w:p w14:paraId="163183B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hideMark/>
          </w:tcPr>
          <w:p w14:paraId="0496F3C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85395</w:t>
            </w:r>
          </w:p>
        </w:tc>
        <w:tc>
          <w:tcPr>
            <w:tcW w:w="0" w:type="auto"/>
            <w:tcBorders>
              <w:top w:val="nil"/>
              <w:left w:val="nil"/>
              <w:bottom w:val="single" w:sz="4" w:space="0" w:color="auto"/>
              <w:right w:val="single" w:sz="4" w:space="0" w:color="auto"/>
            </w:tcBorders>
            <w:shd w:val="clear" w:color="000000" w:fill="D9D9D9"/>
            <w:noWrap/>
            <w:vAlign w:val="center"/>
            <w:hideMark/>
          </w:tcPr>
          <w:p w14:paraId="2E13BDA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465FF37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Pozostała działalność</w:t>
            </w:r>
          </w:p>
        </w:tc>
        <w:tc>
          <w:tcPr>
            <w:tcW w:w="0" w:type="auto"/>
            <w:tcBorders>
              <w:top w:val="nil"/>
              <w:left w:val="nil"/>
              <w:bottom w:val="single" w:sz="4" w:space="0" w:color="auto"/>
              <w:right w:val="single" w:sz="4" w:space="0" w:color="auto"/>
            </w:tcBorders>
            <w:shd w:val="clear" w:color="000000" w:fill="D9D9D9"/>
            <w:noWrap/>
            <w:vAlign w:val="bottom"/>
            <w:hideMark/>
          </w:tcPr>
          <w:p w14:paraId="6A0B9B0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138 324,00</w:t>
            </w:r>
          </w:p>
        </w:tc>
        <w:tc>
          <w:tcPr>
            <w:tcW w:w="0" w:type="auto"/>
            <w:tcBorders>
              <w:top w:val="nil"/>
              <w:left w:val="nil"/>
              <w:bottom w:val="single" w:sz="4" w:space="0" w:color="auto"/>
              <w:right w:val="single" w:sz="4" w:space="0" w:color="auto"/>
            </w:tcBorders>
            <w:shd w:val="clear" w:color="000000" w:fill="D9D9D9"/>
            <w:noWrap/>
            <w:vAlign w:val="bottom"/>
            <w:hideMark/>
          </w:tcPr>
          <w:p w14:paraId="5A475F5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111 324,00</w:t>
            </w:r>
          </w:p>
        </w:tc>
        <w:tc>
          <w:tcPr>
            <w:tcW w:w="0" w:type="auto"/>
            <w:tcBorders>
              <w:top w:val="nil"/>
              <w:left w:val="nil"/>
              <w:bottom w:val="single" w:sz="4" w:space="0" w:color="auto"/>
              <w:right w:val="single" w:sz="4" w:space="0" w:color="auto"/>
            </w:tcBorders>
            <w:shd w:val="clear" w:color="000000" w:fill="D9D9D9"/>
            <w:noWrap/>
            <w:vAlign w:val="bottom"/>
            <w:hideMark/>
          </w:tcPr>
          <w:p w14:paraId="7F2179D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80,48</w:t>
            </w:r>
          </w:p>
        </w:tc>
      </w:tr>
      <w:tr w:rsidR="002C270A" w:rsidRPr="002C270A" w14:paraId="355D0049" w14:textId="77777777" w:rsidTr="0074027B">
        <w:trPr>
          <w:trHeight w:val="960"/>
        </w:trPr>
        <w:tc>
          <w:tcPr>
            <w:tcW w:w="0" w:type="auto"/>
            <w:tcBorders>
              <w:left w:val="single" w:sz="4" w:space="0" w:color="auto"/>
              <w:bottom w:val="nil"/>
              <w:right w:val="single" w:sz="4" w:space="0" w:color="auto"/>
            </w:tcBorders>
            <w:shd w:val="clear" w:color="auto" w:fill="auto"/>
            <w:noWrap/>
            <w:hideMark/>
          </w:tcPr>
          <w:p w14:paraId="09FB482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80B503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5111E3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2058</w:t>
            </w:r>
          </w:p>
        </w:tc>
        <w:tc>
          <w:tcPr>
            <w:tcW w:w="0" w:type="auto"/>
            <w:tcBorders>
              <w:top w:val="single" w:sz="4" w:space="0" w:color="auto"/>
              <w:left w:val="nil"/>
              <w:bottom w:val="single" w:sz="4" w:space="0" w:color="auto"/>
              <w:right w:val="single" w:sz="4" w:space="0" w:color="000000"/>
            </w:tcBorders>
            <w:shd w:val="clear" w:color="auto" w:fill="auto"/>
            <w:hideMark/>
          </w:tcPr>
          <w:p w14:paraId="6CC18583" w14:textId="5AF8D18F"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Dotacja celowa w ramach programów finansowych z udziałem środków europejskich oraz środków, o których mowa w art.. 5 ust. 3 pkt 5 lit. A i b ustawy, lub płatności w ramach budżetu środkó</w:t>
            </w:r>
            <w:r w:rsidR="0074027B">
              <w:rPr>
                <w:rFonts w:ascii="Times New Roman" w:eastAsia="Times New Roman" w:hAnsi="Times New Roman" w:cs="Times New Roman"/>
                <w:sz w:val="16"/>
                <w:szCs w:val="16"/>
                <w:lang w:eastAsia="pl-PL"/>
              </w:rPr>
              <w:t>w</w:t>
            </w:r>
            <w:r w:rsidRPr="002C270A">
              <w:rPr>
                <w:rFonts w:ascii="Times New Roman" w:eastAsia="Times New Roman" w:hAnsi="Times New Roman" w:cs="Times New Roman"/>
                <w:sz w:val="16"/>
                <w:szCs w:val="16"/>
                <w:lang w:eastAsia="pl-PL"/>
              </w:rPr>
              <w:t xml:space="preserve"> europejskich, realizowanych przez jednostki samorządu terytorialnego</w:t>
            </w:r>
          </w:p>
        </w:tc>
        <w:tc>
          <w:tcPr>
            <w:tcW w:w="0" w:type="auto"/>
            <w:tcBorders>
              <w:top w:val="nil"/>
              <w:left w:val="nil"/>
              <w:bottom w:val="single" w:sz="4" w:space="0" w:color="auto"/>
              <w:right w:val="single" w:sz="4" w:space="0" w:color="auto"/>
            </w:tcBorders>
            <w:shd w:val="clear" w:color="auto" w:fill="auto"/>
            <w:noWrap/>
            <w:vAlign w:val="bottom"/>
            <w:hideMark/>
          </w:tcPr>
          <w:p w14:paraId="572BE8C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27 000,00</w:t>
            </w:r>
          </w:p>
        </w:tc>
        <w:tc>
          <w:tcPr>
            <w:tcW w:w="0" w:type="auto"/>
            <w:tcBorders>
              <w:top w:val="nil"/>
              <w:left w:val="nil"/>
              <w:bottom w:val="single" w:sz="4" w:space="0" w:color="auto"/>
              <w:right w:val="single" w:sz="4" w:space="0" w:color="auto"/>
            </w:tcBorders>
            <w:shd w:val="clear" w:color="auto" w:fill="auto"/>
            <w:noWrap/>
            <w:vAlign w:val="bottom"/>
            <w:hideMark/>
          </w:tcPr>
          <w:p w14:paraId="4A8CF8D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D327FC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5B0C942E" w14:textId="77777777" w:rsidTr="002C270A">
        <w:trPr>
          <w:trHeight w:val="690"/>
        </w:trPr>
        <w:tc>
          <w:tcPr>
            <w:tcW w:w="0" w:type="auto"/>
            <w:tcBorders>
              <w:top w:val="nil"/>
              <w:left w:val="single" w:sz="4" w:space="0" w:color="auto"/>
              <w:bottom w:val="nil"/>
              <w:right w:val="single" w:sz="4" w:space="0" w:color="auto"/>
            </w:tcBorders>
            <w:shd w:val="clear" w:color="auto" w:fill="auto"/>
            <w:noWrap/>
            <w:hideMark/>
          </w:tcPr>
          <w:p w14:paraId="4BE0C82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96CA0D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7635C4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2700</w:t>
            </w:r>
          </w:p>
        </w:tc>
        <w:tc>
          <w:tcPr>
            <w:tcW w:w="0" w:type="auto"/>
            <w:tcBorders>
              <w:top w:val="single" w:sz="4" w:space="0" w:color="auto"/>
              <w:left w:val="nil"/>
              <w:bottom w:val="single" w:sz="4" w:space="0" w:color="auto"/>
              <w:right w:val="single" w:sz="4" w:space="0" w:color="000000"/>
            </w:tcBorders>
            <w:shd w:val="clear" w:color="auto" w:fill="auto"/>
            <w:hideMark/>
          </w:tcPr>
          <w:p w14:paraId="29D7F985" w14:textId="2567F815" w:rsidR="002C270A" w:rsidRPr="002C270A" w:rsidRDefault="0074027B" w:rsidP="002C270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na dofinansowanie wła</w:t>
            </w:r>
            <w:r w:rsidR="002C270A" w:rsidRPr="002C270A">
              <w:rPr>
                <w:rFonts w:ascii="Times New Roman" w:eastAsia="Times New Roman" w:hAnsi="Times New Roman" w:cs="Times New Roman"/>
                <w:sz w:val="16"/>
                <w:szCs w:val="16"/>
                <w:lang w:eastAsia="pl-PL"/>
              </w:rPr>
              <w:t>snych zadań bieżących gmin,</w:t>
            </w:r>
            <w:r>
              <w:rPr>
                <w:rFonts w:ascii="Times New Roman" w:eastAsia="Times New Roman" w:hAnsi="Times New Roman" w:cs="Times New Roman"/>
                <w:sz w:val="16"/>
                <w:szCs w:val="16"/>
                <w:lang w:eastAsia="pl-PL"/>
              </w:rPr>
              <w:t xml:space="preserve"> </w:t>
            </w:r>
            <w:r w:rsidR="002C270A" w:rsidRPr="002C270A">
              <w:rPr>
                <w:rFonts w:ascii="Times New Roman" w:eastAsia="Times New Roman" w:hAnsi="Times New Roman" w:cs="Times New Roman"/>
                <w:sz w:val="16"/>
                <w:szCs w:val="16"/>
                <w:lang w:eastAsia="pl-PL"/>
              </w:rPr>
              <w:t>powiatów (związków gmin, związków powiatowo-gminnych, związków powiatów), samorząd województw, pozyskanie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5D8C221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111 324,00</w:t>
            </w:r>
          </w:p>
        </w:tc>
        <w:tc>
          <w:tcPr>
            <w:tcW w:w="0" w:type="auto"/>
            <w:tcBorders>
              <w:top w:val="nil"/>
              <w:left w:val="nil"/>
              <w:bottom w:val="single" w:sz="4" w:space="0" w:color="auto"/>
              <w:right w:val="single" w:sz="4" w:space="0" w:color="auto"/>
            </w:tcBorders>
            <w:shd w:val="clear" w:color="auto" w:fill="auto"/>
            <w:noWrap/>
            <w:vAlign w:val="bottom"/>
            <w:hideMark/>
          </w:tcPr>
          <w:p w14:paraId="640547E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111 324,00</w:t>
            </w:r>
          </w:p>
        </w:tc>
        <w:tc>
          <w:tcPr>
            <w:tcW w:w="0" w:type="auto"/>
            <w:tcBorders>
              <w:top w:val="nil"/>
              <w:left w:val="nil"/>
              <w:bottom w:val="single" w:sz="4" w:space="0" w:color="auto"/>
              <w:right w:val="single" w:sz="4" w:space="0" w:color="auto"/>
            </w:tcBorders>
            <w:shd w:val="clear" w:color="auto" w:fill="auto"/>
            <w:noWrap/>
            <w:vAlign w:val="bottom"/>
            <w:hideMark/>
          </w:tcPr>
          <w:p w14:paraId="39A3C6C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2AD5369A" w14:textId="77777777" w:rsidTr="002C270A">
        <w:trPr>
          <w:trHeight w:val="817"/>
        </w:trPr>
        <w:tc>
          <w:tcPr>
            <w:tcW w:w="0" w:type="auto"/>
            <w:tcBorders>
              <w:top w:val="nil"/>
              <w:left w:val="single" w:sz="4" w:space="0" w:color="auto"/>
              <w:bottom w:val="single" w:sz="4" w:space="0" w:color="auto"/>
              <w:right w:val="single" w:sz="4" w:space="0" w:color="auto"/>
            </w:tcBorders>
            <w:shd w:val="clear" w:color="auto" w:fill="auto"/>
            <w:noWrap/>
            <w:hideMark/>
          </w:tcPr>
          <w:p w14:paraId="0C9DA02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61599D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5BA896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6288</w:t>
            </w:r>
          </w:p>
        </w:tc>
        <w:tc>
          <w:tcPr>
            <w:tcW w:w="0" w:type="auto"/>
            <w:tcBorders>
              <w:top w:val="single" w:sz="4" w:space="0" w:color="auto"/>
              <w:left w:val="nil"/>
              <w:bottom w:val="single" w:sz="4" w:space="0" w:color="auto"/>
              <w:right w:val="single" w:sz="4" w:space="0" w:color="000000"/>
            </w:tcBorders>
            <w:shd w:val="clear" w:color="auto" w:fill="auto"/>
            <w:hideMark/>
          </w:tcPr>
          <w:p w14:paraId="7035B07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otrzymane od pozostałych jednostek zaliczanych do sektora finansów publicznych na finansowanie lub dofinansowanie kosztów realizacji inwestycji i zakupów inwestycyjnych jednostek zaliczanych do sektora finansów publicznych</w:t>
            </w:r>
          </w:p>
        </w:tc>
        <w:tc>
          <w:tcPr>
            <w:tcW w:w="0" w:type="auto"/>
            <w:tcBorders>
              <w:top w:val="nil"/>
              <w:left w:val="nil"/>
              <w:bottom w:val="single" w:sz="4" w:space="0" w:color="auto"/>
              <w:right w:val="single" w:sz="4" w:space="0" w:color="auto"/>
            </w:tcBorders>
            <w:shd w:val="clear" w:color="auto" w:fill="auto"/>
            <w:noWrap/>
            <w:vAlign w:val="bottom"/>
            <w:hideMark/>
          </w:tcPr>
          <w:p w14:paraId="56BEED9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75AC999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798CD50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69865D28" w14:textId="77777777" w:rsidTr="002C270A">
        <w:trPr>
          <w:trHeight w:val="255"/>
        </w:trPr>
        <w:tc>
          <w:tcPr>
            <w:tcW w:w="0" w:type="auto"/>
            <w:tcBorders>
              <w:top w:val="nil"/>
              <w:left w:val="single" w:sz="4" w:space="0" w:color="auto"/>
              <w:bottom w:val="nil"/>
              <w:right w:val="single" w:sz="4" w:space="0" w:color="auto"/>
            </w:tcBorders>
            <w:shd w:val="clear" w:color="000000" w:fill="A6A6A6"/>
            <w:noWrap/>
            <w:vAlign w:val="center"/>
            <w:hideMark/>
          </w:tcPr>
          <w:p w14:paraId="509C6951"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854</w:t>
            </w:r>
          </w:p>
        </w:tc>
        <w:tc>
          <w:tcPr>
            <w:tcW w:w="0" w:type="auto"/>
            <w:tcBorders>
              <w:top w:val="nil"/>
              <w:left w:val="nil"/>
              <w:bottom w:val="single" w:sz="4" w:space="0" w:color="auto"/>
              <w:right w:val="single" w:sz="4" w:space="0" w:color="auto"/>
            </w:tcBorders>
            <w:shd w:val="clear" w:color="000000" w:fill="A6A6A6"/>
            <w:noWrap/>
            <w:vAlign w:val="center"/>
            <w:hideMark/>
          </w:tcPr>
          <w:p w14:paraId="1B812B2F"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45626CF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6BFBE140"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EDUKACYJNA OPIEKA WYCHOWAWCZA</w:t>
            </w:r>
          </w:p>
        </w:tc>
        <w:tc>
          <w:tcPr>
            <w:tcW w:w="0" w:type="auto"/>
            <w:tcBorders>
              <w:top w:val="nil"/>
              <w:left w:val="nil"/>
              <w:bottom w:val="single" w:sz="4" w:space="0" w:color="auto"/>
              <w:right w:val="single" w:sz="4" w:space="0" w:color="auto"/>
            </w:tcBorders>
            <w:shd w:val="clear" w:color="000000" w:fill="A6A6A6"/>
            <w:noWrap/>
            <w:vAlign w:val="bottom"/>
            <w:hideMark/>
          </w:tcPr>
          <w:p w14:paraId="38FD4F0F"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188 246,00</w:t>
            </w:r>
          </w:p>
        </w:tc>
        <w:tc>
          <w:tcPr>
            <w:tcW w:w="0" w:type="auto"/>
            <w:tcBorders>
              <w:top w:val="nil"/>
              <w:left w:val="nil"/>
              <w:bottom w:val="single" w:sz="4" w:space="0" w:color="auto"/>
              <w:right w:val="single" w:sz="4" w:space="0" w:color="auto"/>
            </w:tcBorders>
            <w:shd w:val="clear" w:color="000000" w:fill="A6A6A6"/>
            <w:noWrap/>
            <w:vAlign w:val="bottom"/>
            <w:hideMark/>
          </w:tcPr>
          <w:p w14:paraId="68CEC132"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139 346,00</w:t>
            </w:r>
          </w:p>
        </w:tc>
        <w:tc>
          <w:tcPr>
            <w:tcW w:w="0" w:type="auto"/>
            <w:tcBorders>
              <w:top w:val="nil"/>
              <w:left w:val="nil"/>
              <w:bottom w:val="single" w:sz="4" w:space="0" w:color="auto"/>
              <w:right w:val="single" w:sz="4" w:space="0" w:color="auto"/>
            </w:tcBorders>
            <w:shd w:val="clear" w:color="000000" w:fill="A6A6A6"/>
            <w:noWrap/>
            <w:vAlign w:val="bottom"/>
            <w:hideMark/>
          </w:tcPr>
          <w:p w14:paraId="5ED697B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74,02</w:t>
            </w:r>
          </w:p>
        </w:tc>
      </w:tr>
      <w:tr w:rsidR="002C270A" w:rsidRPr="002C270A" w14:paraId="2D9FDE48" w14:textId="77777777" w:rsidTr="002C270A">
        <w:trPr>
          <w:trHeight w:val="450"/>
        </w:trPr>
        <w:tc>
          <w:tcPr>
            <w:tcW w:w="0" w:type="auto"/>
            <w:tcBorders>
              <w:top w:val="single" w:sz="4" w:space="0" w:color="auto"/>
              <w:left w:val="single" w:sz="4" w:space="0" w:color="auto"/>
              <w:bottom w:val="nil"/>
              <w:right w:val="single" w:sz="4" w:space="0" w:color="auto"/>
            </w:tcBorders>
            <w:shd w:val="clear" w:color="auto" w:fill="auto"/>
            <w:noWrap/>
            <w:hideMark/>
          </w:tcPr>
          <w:p w14:paraId="62B0AB0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E9E5A8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85412</w:t>
            </w:r>
          </w:p>
        </w:tc>
        <w:tc>
          <w:tcPr>
            <w:tcW w:w="0" w:type="auto"/>
            <w:tcBorders>
              <w:top w:val="nil"/>
              <w:left w:val="nil"/>
              <w:bottom w:val="single" w:sz="4" w:space="0" w:color="auto"/>
              <w:right w:val="single" w:sz="4" w:space="0" w:color="auto"/>
            </w:tcBorders>
            <w:shd w:val="clear" w:color="000000" w:fill="D9D9D9"/>
            <w:noWrap/>
            <w:vAlign w:val="center"/>
            <w:hideMark/>
          </w:tcPr>
          <w:p w14:paraId="0C02BF5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074049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Kolonie i obozy oraz inne formy wypoczynku dzieci i młodzieży szkolnej, a także szkolenia młodzieży</w:t>
            </w:r>
          </w:p>
        </w:tc>
        <w:tc>
          <w:tcPr>
            <w:tcW w:w="0" w:type="auto"/>
            <w:tcBorders>
              <w:top w:val="nil"/>
              <w:left w:val="nil"/>
              <w:bottom w:val="single" w:sz="4" w:space="0" w:color="auto"/>
              <w:right w:val="single" w:sz="4" w:space="0" w:color="auto"/>
            </w:tcBorders>
            <w:shd w:val="clear" w:color="000000" w:fill="D9D9D9"/>
            <w:noWrap/>
            <w:vAlign w:val="bottom"/>
            <w:hideMark/>
          </w:tcPr>
          <w:p w14:paraId="5DE1CCD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169 200,00</w:t>
            </w:r>
          </w:p>
        </w:tc>
        <w:tc>
          <w:tcPr>
            <w:tcW w:w="0" w:type="auto"/>
            <w:tcBorders>
              <w:top w:val="nil"/>
              <w:left w:val="nil"/>
              <w:bottom w:val="single" w:sz="4" w:space="0" w:color="auto"/>
              <w:right w:val="single" w:sz="4" w:space="0" w:color="auto"/>
            </w:tcBorders>
            <w:shd w:val="clear" w:color="000000" w:fill="D9D9D9"/>
            <w:noWrap/>
            <w:vAlign w:val="bottom"/>
            <w:hideMark/>
          </w:tcPr>
          <w:p w14:paraId="3A7CD4E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120 300,00</w:t>
            </w:r>
          </w:p>
        </w:tc>
        <w:tc>
          <w:tcPr>
            <w:tcW w:w="0" w:type="auto"/>
            <w:tcBorders>
              <w:top w:val="nil"/>
              <w:left w:val="nil"/>
              <w:bottom w:val="single" w:sz="4" w:space="0" w:color="auto"/>
              <w:right w:val="single" w:sz="4" w:space="0" w:color="auto"/>
            </w:tcBorders>
            <w:shd w:val="clear" w:color="000000" w:fill="D9D9D9"/>
            <w:noWrap/>
            <w:vAlign w:val="bottom"/>
            <w:hideMark/>
          </w:tcPr>
          <w:p w14:paraId="61FFCE7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71,10</w:t>
            </w:r>
          </w:p>
        </w:tc>
      </w:tr>
      <w:tr w:rsidR="002C270A" w:rsidRPr="002C270A" w14:paraId="2D0DCAFB"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91F351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D44916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A8A819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2E9A7D0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77BA990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169 200,00</w:t>
            </w:r>
          </w:p>
        </w:tc>
        <w:tc>
          <w:tcPr>
            <w:tcW w:w="0" w:type="auto"/>
            <w:tcBorders>
              <w:top w:val="nil"/>
              <w:left w:val="nil"/>
              <w:bottom w:val="single" w:sz="4" w:space="0" w:color="auto"/>
              <w:right w:val="single" w:sz="4" w:space="0" w:color="auto"/>
            </w:tcBorders>
            <w:shd w:val="clear" w:color="auto" w:fill="auto"/>
            <w:noWrap/>
            <w:vAlign w:val="bottom"/>
            <w:hideMark/>
          </w:tcPr>
          <w:p w14:paraId="4C8CAF0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120 300,00</w:t>
            </w:r>
          </w:p>
        </w:tc>
        <w:tc>
          <w:tcPr>
            <w:tcW w:w="0" w:type="auto"/>
            <w:tcBorders>
              <w:top w:val="nil"/>
              <w:left w:val="nil"/>
              <w:bottom w:val="single" w:sz="4" w:space="0" w:color="auto"/>
              <w:right w:val="single" w:sz="4" w:space="0" w:color="auto"/>
            </w:tcBorders>
            <w:shd w:val="clear" w:color="auto" w:fill="auto"/>
            <w:noWrap/>
            <w:vAlign w:val="bottom"/>
            <w:hideMark/>
          </w:tcPr>
          <w:p w14:paraId="4C2470F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71,10</w:t>
            </w:r>
          </w:p>
        </w:tc>
      </w:tr>
      <w:tr w:rsidR="002C270A" w:rsidRPr="002C270A" w14:paraId="4AFFCC48"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530DB9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E64487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85415</w:t>
            </w:r>
          </w:p>
        </w:tc>
        <w:tc>
          <w:tcPr>
            <w:tcW w:w="0" w:type="auto"/>
            <w:tcBorders>
              <w:top w:val="nil"/>
              <w:left w:val="nil"/>
              <w:bottom w:val="single" w:sz="4" w:space="0" w:color="auto"/>
              <w:right w:val="single" w:sz="4" w:space="0" w:color="auto"/>
            </w:tcBorders>
            <w:shd w:val="clear" w:color="000000" w:fill="D9D9D9"/>
            <w:noWrap/>
            <w:vAlign w:val="center"/>
            <w:hideMark/>
          </w:tcPr>
          <w:p w14:paraId="283C70D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1C2CF9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Pomoc materialna dla uczniów o charakterze socjalnym</w:t>
            </w:r>
          </w:p>
        </w:tc>
        <w:tc>
          <w:tcPr>
            <w:tcW w:w="0" w:type="auto"/>
            <w:tcBorders>
              <w:top w:val="nil"/>
              <w:left w:val="nil"/>
              <w:bottom w:val="single" w:sz="4" w:space="0" w:color="auto"/>
              <w:right w:val="single" w:sz="4" w:space="0" w:color="auto"/>
            </w:tcBorders>
            <w:shd w:val="clear" w:color="000000" w:fill="D9D9D9"/>
            <w:noWrap/>
            <w:vAlign w:val="bottom"/>
            <w:hideMark/>
          </w:tcPr>
          <w:p w14:paraId="19A3812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19 046,00</w:t>
            </w:r>
          </w:p>
        </w:tc>
        <w:tc>
          <w:tcPr>
            <w:tcW w:w="0" w:type="auto"/>
            <w:tcBorders>
              <w:top w:val="nil"/>
              <w:left w:val="nil"/>
              <w:bottom w:val="single" w:sz="4" w:space="0" w:color="auto"/>
              <w:right w:val="single" w:sz="4" w:space="0" w:color="auto"/>
            </w:tcBorders>
            <w:shd w:val="clear" w:color="000000" w:fill="D9D9D9"/>
            <w:noWrap/>
            <w:vAlign w:val="bottom"/>
            <w:hideMark/>
          </w:tcPr>
          <w:p w14:paraId="309E2A6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19 046,00</w:t>
            </w:r>
          </w:p>
        </w:tc>
        <w:tc>
          <w:tcPr>
            <w:tcW w:w="0" w:type="auto"/>
            <w:tcBorders>
              <w:top w:val="nil"/>
              <w:left w:val="nil"/>
              <w:bottom w:val="single" w:sz="4" w:space="0" w:color="auto"/>
              <w:right w:val="single" w:sz="4" w:space="0" w:color="auto"/>
            </w:tcBorders>
            <w:shd w:val="clear" w:color="000000" w:fill="D9D9D9"/>
            <w:noWrap/>
            <w:vAlign w:val="bottom"/>
            <w:hideMark/>
          </w:tcPr>
          <w:p w14:paraId="3ECC9F1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6E81534C" w14:textId="77777777" w:rsidTr="002C270A">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14:paraId="524CD65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8C704C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60ED28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2030</w:t>
            </w:r>
          </w:p>
        </w:tc>
        <w:tc>
          <w:tcPr>
            <w:tcW w:w="0" w:type="auto"/>
            <w:tcBorders>
              <w:top w:val="single" w:sz="4" w:space="0" w:color="auto"/>
              <w:left w:val="nil"/>
              <w:bottom w:val="single" w:sz="4" w:space="0" w:color="auto"/>
              <w:right w:val="single" w:sz="4" w:space="0" w:color="000000"/>
            </w:tcBorders>
            <w:shd w:val="clear" w:color="auto" w:fill="auto"/>
            <w:hideMark/>
          </w:tcPr>
          <w:p w14:paraId="71AE900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własnych zadań bieżących gmin (związków gmin, związków powiatowo-gminnych)</w:t>
            </w:r>
          </w:p>
        </w:tc>
        <w:tc>
          <w:tcPr>
            <w:tcW w:w="0" w:type="auto"/>
            <w:tcBorders>
              <w:top w:val="nil"/>
              <w:left w:val="nil"/>
              <w:bottom w:val="single" w:sz="4" w:space="0" w:color="auto"/>
              <w:right w:val="single" w:sz="4" w:space="0" w:color="auto"/>
            </w:tcBorders>
            <w:shd w:val="clear" w:color="auto" w:fill="auto"/>
            <w:noWrap/>
            <w:vAlign w:val="bottom"/>
            <w:hideMark/>
          </w:tcPr>
          <w:p w14:paraId="50D75AD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19 046,00</w:t>
            </w:r>
          </w:p>
        </w:tc>
        <w:tc>
          <w:tcPr>
            <w:tcW w:w="0" w:type="auto"/>
            <w:tcBorders>
              <w:top w:val="nil"/>
              <w:left w:val="nil"/>
              <w:bottom w:val="single" w:sz="4" w:space="0" w:color="auto"/>
              <w:right w:val="single" w:sz="4" w:space="0" w:color="auto"/>
            </w:tcBorders>
            <w:shd w:val="clear" w:color="auto" w:fill="auto"/>
            <w:noWrap/>
            <w:vAlign w:val="bottom"/>
            <w:hideMark/>
          </w:tcPr>
          <w:p w14:paraId="70C4DA4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19 046,00</w:t>
            </w:r>
          </w:p>
        </w:tc>
        <w:tc>
          <w:tcPr>
            <w:tcW w:w="0" w:type="auto"/>
            <w:tcBorders>
              <w:top w:val="nil"/>
              <w:left w:val="nil"/>
              <w:bottom w:val="single" w:sz="4" w:space="0" w:color="auto"/>
              <w:right w:val="single" w:sz="4" w:space="0" w:color="auto"/>
            </w:tcBorders>
            <w:shd w:val="clear" w:color="auto" w:fill="auto"/>
            <w:noWrap/>
            <w:vAlign w:val="bottom"/>
            <w:hideMark/>
          </w:tcPr>
          <w:p w14:paraId="4AF6860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1178A7BA" w14:textId="77777777" w:rsidTr="0074027B">
        <w:trPr>
          <w:trHeight w:val="255"/>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14:paraId="72657BC0"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855</w:t>
            </w:r>
          </w:p>
        </w:tc>
        <w:tc>
          <w:tcPr>
            <w:tcW w:w="0" w:type="auto"/>
            <w:tcBorders>
              <w:top w:val="nil"/>
              <w:left w:val="nil"/>
              <w:bottom w:val="single" w:sz="4" w:space="0" w:color="auto"/>
              <w:right w:val="single" w:sz="4" w:space="0" w:color="auto"/>
            </w:tcBorders>
            <w:shd w:val="clear" w:color="000000" w:fill="A6A6A6"/>
            <w:noWrap/>
            <w:vAlign w:val="center"/>
            <w:hideMark/>
          </w:tcPr>
          <w:p w14:paraId="3A49593B"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2AF0F63D"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792358C6"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RODZINA</w:t>
            </w:r>
          </w:p>
        </w:tc>
        <w:tc>
          <w:tcPr>
            <w:tcW w:w="0" w:type="auto"/>
            <w:tcBorders>
              <w:top w:val="nil"/>
              <w:left w:val="nil"/>
              <w:bottom w:val="single" w:sz="4" w:space="0" w:color="auto"/>
              <w:right w:val="single" w:sz="4" w:space="0" w:color="auto"/>
            </w:tcBorders>
            <w:shd w:val="clear" w:color="000000" w:fill="A6A6A6"/>
            <w:noWrap/>
            <w:vAlign w:val="bottom"/>
            <w:hideMark/>
          </w:tcPr>
          <w:p w14:paraId="5C11A33B"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12 870 490,00</w:t>
            </w:r>
          </w:p>
        </w:tc>
        <w:tc>
          <w:tcPr>
            <w:tcW w:w="0" w:type="auto"/>
            <w:tcBorders>
              <w:top w:val="nil"/>
              <w:left w:val="nil"/>
              <w:bottom w:val="single" w:sz="4" w:space="0" w:color="auto"/>
              <w:right w:val="single" w:sz="4" w:space="0" w:color="auto"/>
            </w:tcBorders>
            <w:shd w:val="clear" w:color="000000" w:fill="A6A6A6"/>
            <w:noWrap/>
            <w:vAlign w:val="bottom"/>
            <w:hideMark/>
          </w:tcPr>
          <w:p w14:paraId="2BAFFFA7"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11 632 565,63</w:t>
            </w:r>
          </w:p>
        </w:tc>
        <w:tc>
          <w:tcPr>
            <w:tcW w:w="0" w:type="auto"/>
            <w:tcBorders>
              <w:top w:val="nil"/>
              <w:left w:val="nil"/>
              <w:bottom w:val="single" w:sz="4" w:space="0" w:color="auto"/>
              <w:right w:val="single" w:sz="4" w:space="0" w:color="auto"/>
            </w:tcBorders>
            <w:shd w:val="clear" w:color="000000" w:fill="A6A6A6"/>
            <w:noWrap/>
            <w:vAlign w:val="bottom"/>
            <w:hideMark/>
          </w:tcPr>
          <w:p w14:paraId="19EF6EC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90,38</w:t>
            </w:r>
          </w:p>
        </w:tc>
      </w:tr>
      <w:tr w:rsidR="002C270A" w:rsidRPr="002C270A" w14:paraId="7B687B76" w14:textId="77777777" w:rsidTr="0074027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CC7343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12B94F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85501</w:t>
            </w:r>
          </w:p>
        </w:tc>
        <w:tc>
          <w:tcPr>
            <w:tcW w:w="0" w:type="auto"/>
            <w:tcBorders>
              <w:top w:val="nil"/>
              <w:left w:val="nil"/>
              <w:bottom w:val="single" w:sz="4" w:space="0" w:color="auto"/>
              <w:right w:val="single" w:sz="4" w:space="0" w:color="auto"/>
            </w:tcBorders>
            <w:shd w:val="clear" w:color="000000" w:fill="D9D9D9"/>
            <w:noWrap/>
            <w:vAlign w:val="center"/>
            <w:hideMark/>
          </w:tcPr>
          <w:p w14:paraId="5FFEF09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261C74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Świadczenie wychowawcze</w:t>
            </w:r>
          </w:p>
        </w:tc>
        <w:tc>
          <w:tcPr>
            <w:tcW w:w="0" w:type="auto"/>
            <w:tcBorders>
              <w:top w:val="nil"/>
              <w:left w:val="nil"/>
              <w:bottom w:val="single" w:sz="4" w:space="0" w:color="auto"/>
              <w:right w:val="single" w:sz="4" w:space="0" w:color="auto"/>
            </w:tcBorders>
            <w:shd w:val="clear" w:color="000000" w:fill="D9D9D9"/>
            <w:noWrap/>
            <w:vAlign w:val="bottom"/>
            <w:hideMark/>
          </w:tcPr>
          <w:p w14:paraId="0C26952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9 503 528,00</w:t>
            </w:r>
          </w:p>
        </w:tc>
        <w:tc>
          <w:tcPr>
            <w:tcW w:w="0" w:type="auto"/>
            <w:tcBorders>
              <w:top w:val="nil"/>
              <w:left w:val="nil"/>
              <w:bottom w:val="single" w:sz="4" w:space="0" w:color="auto"/>
              <w:right w:val="single" w:sz="4" w:space="0" w:color="auto"/>
            </w:tcBorders>
            <w:shd w:val="clear" w:color="000000" w:fill="D9D9D9"/>
            <w:noWrap/>
            <w:vAlign w:val="bottom"/>
            <w:hideMark/>
          </w:tcPr>
          <w:p w14:paraId="3F34F95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9 496 517,09</w:t>
            </w:r>
          </w:p>
        </w:tc>
        <w:tc>
          <w:tcPr>
            <w:tcW w:w="0" w:type="auto"/>
            <w:tcBorders>
              <w:top w:val="nil"/>
              <w:left w:val="nil"/>
              <w:bottom w:val="single" w:sz="4" w:space="0" w:color="auto"/>
              <w:right w:val="single" w:sz="4" w:space="0" w:color="auto"/>
            </w:tcBorders>
            <w:shd w:val="clear" w:color="000000" w:fill="D9D9D9"/>
            <w:noWrap/>
            <w:vAlign w:val="bottom"/>
            <w:hideMark/>
          </w:tcPr>
          <w:p w14:paraId="6E4F832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99,93</w:t>
            </w:r>
          </w:p>
        </w:tc>
      </w:tr>
      <w:tr w:rsidR="002C270A" w:rsidRPr="002C270A" w14:paraId="1A056FCA" w14:textId="77777777" w:rsidTr="0074027B">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7255528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E4BFE3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63DFC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hideMark/>
          </w:tcPr>
          <w:p w14:paraId="168D2C7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pozostałych odsetek</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F084A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2 050,00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1E2BA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863,59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7D5A7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42,13</w:t>
            </w:r>
          </w:p>
        </w:tc>
      </w:tr>
      <w:tr w:rsidR="002C270A" w:rsidRPr="002C270A" w14:paraId="410C4B4E"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D9E4DF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D2184F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9F71D8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08355C94"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022D4FA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13 300,00</w:t>
            </w:r>
          </w:p>
        </w:tc>
        <w:tc>
          <w:tcPr>
            <w:tcW w:w="0" w:type="auto"/>
            <w:tcBorders>
              <w:top w:val="nil"/>
              <w:left w:val="nil"/>
              <w:bottom w:val="single" w:sz="4" w:space="0" w:color="auto"/>
              <w:right w:val="single" w:sz="4" w:space="0" w:color="auto"/>
            </w:tcBorders>
            <w:shd w:val="clear" w:color="auto" w:fill="auto"/>
            <w:noWrap/>
            <w:vAlign w:val="bottom"/>
            <w:hideMark/>
          </w:tcPr>
          <w:p w14:paraId="1F55110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7 475,50</w:t>
            </w:r>
          </w:p>
        </w:tc>
        <w:tc>
          <w:tcPr>
            <w:tcW w:w="0" w:type="auto"/>
            <w:tcBorders>
              <w:top w:val="nil"/>
              <w:left w:val="nil"/>
              <w:bottom w:val="single" w:sz="4" w:space="0" w:color="auto"/>
              <w:right w:val="single" w:sz="4" w:space="0" w:color="auto"/>
            </w:tcBorders>
            <w:shd w:val="clear" w:color="auto" w:fill="auto"/>
            <w:noWrap/>
            <w:vAlign w:val="bottom"/>
            <w:hideMark/>
          </w:tcPr>
          <w:p w14:paraId="1D7C350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56,21</w:t>
            </w:r>
          </w:p>
        </w:tc>
      </w:tr>
      <w:tr w:rsidR="002C270A" w:rsidRPr="002C270A" w14:paraId="14247567" w14:textId="77777777" w:rsidTr="002C270A">
        <w:trPr>
          <w:trHeight w:val="945"/>
        </w:trPr>
        <w:tc>
          <w:tcPr>
            <w:tcW w:w="0" w:type="auto"/>
            <w:tcBorders>
              <w:top w:val="nil"/>
              <w:left w:val="single" w:sz="4" w:space="0" w:color="auto"/>
              <w:bottom w:val="nil"/>
              <w:right w:val="single" w:sz="4" w:space="0" w:color="auto"/>
            </w:tcBorders>
            <w:shd w:val="clear" w:color="auto" w:fill="auto"/>
            <w:noWrap/>
            <w:hideMark/>
          </w:tcPr>
          <w:p w14:paraId="0FB1B46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F6358D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154267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2060</w:t>
            </w:r>
          </w:p>
        </w:tc>
        <w:tc>
          <w:tcPr>
            <w:tcW w:w="0" w:type="auto"/>
            <w:tcBorders>
              <w:top w:val="single" w:sz="4" w:space="0" w:color="auto"/>
              <w:left w:val="nil"/>
              <w:bottom w:val="single" w:sz="4" w:space="0" w:color="auto"/>
              <w:right w:val="single" w:sz="4" w:space="0" w:color="000000"/>
            </w:tcBorders>
            <w:shd w:val="clear" w:color="auto" w:fill="auto"/>
            <w:hideMark/>
          </w:tcPr>
          <w:p w14:paraId="6455895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zadania bieżące z zakresu administracji rządowej zlecone gminom (</w:t>
            </w:r>
            <w:proofErr w:type="spellStart"/>
            <w:r w:rsidRPr="002C270A">
              <w:rPr>
                <w:rFonts w:ascii="Times New Roman" w:eastAsia="Times New Roman" w:hAnsi="Times New Roman" w:cs="Times New Roman"/>
                <w:sz w:val="16"/>
                <w:szCs w:val="16"/>
                <w:lang w:eastAsia="pl-PL"/>
              </w:rPr>
              <w:t>zwiazkom</w:t>
            </w:r>
            <w:proofErr w:type="spellEnd"/>
            <w:r w:rsidRPr="002C270A">
              <w:rPr>
                <w:rFonts w:ascii="Times New Roman" w:eastAsia="Times New Roman" w:hAnsi="Times New Roman" w:cs="Times New Roman"/>
                <w:sz w:val="16"/>
                <w:szCs w:val="16"/>
                <w:lang w:eastAsia="pl-PL"/>
              </w:rPr>
              <w:t xml:space="preserve">  gmin, związkom powiatowo-gminnym), związane z realizacja świadczenia wychowawczego stanowiącego pomoc państwa w wychowaniu dzieci</w:t>
            </w:r>
          </w:p>
        </w:tc>
        <w:tc>
          <w:tcPr>
            <w:tcW w:w="0" w:type="auto"/>
            <w:tcBorders>
              <w:top w:val="nil"/>
              <w:left w:val="nil"/>
              <w:bottom w:val="single" w:sz="4" w:space="0" w:color="auto"/>
              <w:right w:val="single" w:sz="4" w:space="0" w:color="auto"/>
            </w:tcBorders>
            <w:shd w:val="clear" w:color="auto" w:fill="auto"/>
            <w:noWrap/>
            <w:vAlign w:val="bottom"/>
            <w:hideMark/>
          </w:tcPr>
          <w:p w14:paraId="40819E3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9 488 178,00</w:t>
            </w:r>
          </w:p>
        </w:tc>
        <w:tc>
          <w:tcPr>
            <w:tcW w:w="0" w:type="auto"/>
            <w:tcBorders>
              <w:top w:val="nil"/>
              <w:left w:val="nil"/>
              <w:bottom w:val="single" w:sz="4" w:space="0" w:color="auto"/>
              <w:right w:val="single" w:sz="4" w:space="0" w:color="auto"/>
            </w:tcBorders>
            <w:shd w:val="clear" w:color="auto" w:fill="auto"/>
            <w:noWrap/>
            <w:vAlign w:val="bottom"/>
            <w:hideMark/>
          </w:tcPr>
          <w:p w14:paraId="479FDA9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9 488 178,00</w:t>
            </w:r>
          </w:p>
        </w:tc>
        <w:tc>
          <w:tcPr>
            <w:tcW w:w="0" w:type="auto"/>
            <w:tcBorders>
              <w:top w:val="nil"/>
              <w:left w:val="nil"/>
              <w:bottom w:val="single" w:sz="4" w:space="0" w:color="auto"/>
              <w:right w:val="single" w:sz="4" w:space="0" w:color="auto"/>
            </w:tcBorders>
            <w:shd w:val="clear" w:color="auto" w:fill="auto"/>
            <w:noWrap/>
            <w:vAlign w:val="bottom"/>
            <w:hideMark/>
          </w:tcPr>
          <w:p w14:paraId="5A9152D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067F8972" w14:textId="77777777" w:rsidTr="002C270A">
        <w:trPr>
          <w:trHeight w:val="630"/>
        </w:trPr>
        <w:tc>
          <w:tcPr>
            <w:tcW w:w="0" w:type="auto"/>
            <w:tcBorders>
              <w:top w:val="nil"/>
              <w:left w:val="single" w:sz="4" w:space="0" w:color="auto"/>
              <w:bottom w:val="nil"/>
              <w:right w:val="single" w:sz="4" w:space="0" w:color="auto"/>
            </w:tcBorders>
            <w:shd w:val="clear" w:color="auto" w:fill="auto"/>
            <w:noWrap/>
            <w:hideMark/>
          </w:tcPr>
          <w:p w14:paraId="55B89BB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63B07F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85502</w:t>
            </w:r>
          </w:p>
        </w:tc>
        <w:tc>
          <w:tcPr>
            <w:tcW w:w="0" w:type="auto"/>
            <w:tcBorders>
              <w:top w:val="nil"/>
              <w:left w:val="nil"/>
              <w:bottom w:val="single" w:sz="4" w:space="0" w:color="auto"/>
              <w:right w:val="single" w:sz="4" w:space="0" w:color="auto"/>
            </w:tcBorders>
            <w:shd w:val="clear" w:color="000000" w:fill="D9D9D9"/>
            <w:noWrap/>
            <w:vAlign w:val="center"/>
            <w:hideMark/>
          </w:tcPr>
          <w:p w14:paraId="41AD369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2D1430F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Świadczenia rodzinne, świadczenie z funduszu alimentacyjnego oraz składki na ubezpieczenia emerytalne i rentowe z ubezpieczenia społecznego</w:t>
            </w:r>
          </w:p>
        </w:tc>
        <w:tc>
          <w:tcPr>
            <w:tcW w:w="0" w:type="auto"/>
            <w:tcBorders>
              <w:top w:val="nil"/>
              <w:left w:val="nil"/>
              <w:bottom w:val="single" w:sz="4" w:space="0" w:color="auto"/>
              <w:right w:val="single" w:sz="4" w:space="0" w:color="auto"/>
            </w:tcBorders>
            <w:shd w:val="clear" w:color="000000" w:fill="D9D9D9"/>
            <w:noWrap/>
            <w:vAlign w:val="bottom"/>
            <w:hideMark/>
          </w:tcPr>
          <w:p w14:paraId="7AA78C6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3 330 312,00</w:t>
            </w:r>
          </w:p>
        </w:tc>
        <w:tc>
          <w:tcPr>
            <w:tcW w:w="0" w:type="auto"/>
            <w:tcBorders>
              <w:top w:val="nil"/>
              <w:left w:val="nil"/>
              <w:bottom w:val="single" w:sz="4" w:space="0" w:color="auto"/>
              <w:right w:val="single" w:sz="4" w:space="0" w:color="auto"/>
            </w:tcBorders>
            <w:shd w:val="clear" w:color="000000" w:fill="D9D9D9"/>
            <w:noWrap/>
            <w:vAlign w:val="bottom"/>
            <w:hideMark/>
          </w:tcPr>
          <w:p w14:paraId="08C35F3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2 116 144,99</w:t>
            </w:r>
          </w:p>
        </w:tc>
        <w:tc>
          <w:tcPr>
            <w:tcW w:w="0" w:type="auto"/>
            <w:tcBorders>
              <w:top w:val="nil"/>
              <w:left w:val="nil"/>
              <w:bottom w:val="single" w:sz="4" w:space="0" w:color="auto"/>
              <w:right w:val="single" w:sz="4" w:space="0" w:color="auto"/>
            </w:tcBorders>
            <w:shd w:val="clear" w:color="000000" w:fill="D9D9D9"/>
            <w:noWrap/>
            <w:vAlign w:val="bottom"/>
            <w:hideMark/>
          </w:tcPr>
          <w:p w14:paraId="4A2848D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63,54</w:t>
            </w:r>
          </w:p>
        </w:tc>
      </w:tr>
      <w:tr w:rsidR="002C270A" w:rsidRPr="002C270A" w14:paraId="375F3702"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5C8A15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5CE393E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1ACD47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hideMark/>
          </w:tcPr>
          <w:p w14:paraId="7E5F95C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pozostałych odsetek</w:t>
            </w:r>
          </w:p>
        </w:tc>
        <w:tc>
          <w:tcPr>
            <w:tcW w:w="0" w:type="auto"/>
            <w:tcBorders>
              <w:top w:val="nil"/>
              <w:left w:val="nil"/>
              <w:bottom w:val="single" w:sz="4" w:space="0" w:color="auto"/>
              <w:right w:val="single" w:sz="4" w:space="0" w:color="auto"/>
            </w:tcBorders>
            <w:shd w:val="clear" w:color="auto" w:fill="auto"/>
            <w:noWrap/>
            <w:vAlign w:val="bottom"/>
            <w:hideMark/>
          </w:tcPr>
          <w:p w14:paraId="34019DC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2 000,00</w:t>
            </w:r>
          </w:p>
        </w:tc>
        <w:tc>
          <w:tcPr>
            <w:tcW w:w="0" w:type="auto"/>
            <w:tcBorders>
              <w:top w:val="nil"/>
              <w:left w:val="nil"/>
              <w:bottom w:val="single" w:sz="4" w:space="0" w:color="auto"/>
              <w:right w:val="single" w:sz="4" w:space="0" w:color="auto"/>
            </w:tcBorders>
            <w:shd w:val="clear" w:color="auto" w:fill="auto"/>
            <w:noWrap/>
            <w:vAlign w:val="bottom"/>
            <w:hideMark/>
          </w:tcPr>
          <w:p w14:paraId="3D0EB4D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417,22</w:t>
            </w:r>
          </w:p>
        </w:tc>
        <w:tc>
          <w:tcPr>
            <w:tcW w:w="0" w:type="auto"/>
            <w:tcBorders>
              <w:top w:val="nil"/>
              <w:left w:val="nil"/>
              <w:bottom w:val="single" w:sz="4" w:space="0" w:color="auto"/>
              <w:right w:val="single" w:sz="4" w:space="0" w:color="auto"/>
            </w:tcBorders>
            <w:shd w:val="clear" w:color="auto" w:fill="auto"/>
            <w:noWrap/>
            <w:vAlign w:val="bottom"/>
            <w:hideMark/>
          </w:tcPr>
          <w:p w14:paraId="783C2B8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20,86</w:t>
            </w:r>
          </w:p>
        </w:tc>
      </w:tr>
      <w:tr w:rsidR="002C270A" w:rsidRPr="002C270A" w14:paraId="660D24AE"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ACE148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EF65FD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CC7FBB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5F11A826"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436CAAD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6 000,00</w:t>
            </w:r>
          </w:p>
        </w:tc>
        <w:tc>
          <w:tcPr>
            <w:tcW w:w="0" w:type="auto"/>
            <w:tcBorders>
              <w:top w:val="nil"/>
              <w:left w:val="nil"/>
              <w:bottom w:val="single" w:sz="4" w:space="0" w:color="auto"/>
              <w:right w:val="single" w:sz="4" w:space="0" w:color="auto"/>
            </w:tcBorders>
            <w:shd w:val="clear" w:color="auto" w:fill="auto"/>
            <w:noWrap/>
            <w:vAlign w:val="bottom"/>
            <w:hideMark/>
          </w:tcPr>
          <w:p w14:paraId="3AE40A8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2 639,81</w:t>
            </w:r>
          </w:p>
        </w:tc>
        <w:tc>
          <w:tcPr>
            <w:tcW w:w="0" w:type="auto"/>
            <w:tcBorders>
              <w:top w:val="nil"/>
              <w:left w:val="nil"/>
              <w:bottom w:val="single" w:sz="4" w:space="0" w:color="auto"/>
              <w:right w:val="single" w:sz="4" w:space="0" w:color="auto"/>
            </w:tcBorders>
            <w:shd w:val="clear" w:color="auto" w:fill="auto"/>
            <w:noWrap/>
            <w:vAlign w:val="bottom"/>
            <w:hideMark/>
          </w:tcPr>
          <w:p w14:paraId="5974848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44,00</w:t>
            </w:r>
          </w:p>
        </w:tc>
      </w:tr>
      <w:tr w:rsidR="002C270A" w:rsidRPr="002C270A" w14:paraId="658FE8EB" w14:textId="77777777" w:rsidTr="002C270A">
        <w:trPr>
          <w:trHeight w:val="745"/>
        </w:trPr>
        <w:tc>
          <w:tcPr>
            <w:tcW w:w="0" w:type="auto"/>
            <w:tcBorders>
              <w:top w:val="nil"/>
              <w:left w:val="single" w:sz="4" w:space="0" w:color="auto"/>
              <w:bottom w:val="nil"/>
              <w:right w:val="single" w:sz="4" w:space="0" w:color="auto"/>
            </w:tcBorders>
            <w:shd w:val="clear" w:color="auto" w:fill="auto"/>
            <w:noWrap/>
            <w:hideMark/>
          </w:tcPr>
          <w:p w14:paraId="214507C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048D5C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53D333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07E39B2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41C4FC6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3 248 100,00</w:t>
            </w:r>
          </w:p>
        </w:tc>
        <w:tc>
          <w:tcPr>
            <w:tcW w:w="0" w:type="auto"/>
            <w:tcBorders>
              <w:top w:val="nil"/>
              <w:left w:val="nil"/>
              <w:bottom w:val="single" w:sz="4" w:space="0" w:color="auto"/>
              <w:right w:val="single" w:sz="4" w:space="0" w:color="auto"/>
            </w:tcBorders>
            <w:shd w:val="clear" w:color="auto" w:fill="auto"/>
            <w:noWrap/>
            <w:vAlign w:val="bottom"/>
            <w:hideMark/>
          </w:tcPr>
          <w:p w14:paraId="3D13698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2 049 677,00</w:t>
            </w:r>
          </w:p>
        </w:tc>
        <w:tc>
          <w:tcPr>
            <w:tcW w:w="0" w:type="auto"/>
            <w:tcBorders>
              <w:top w:val="nil"/>
              <w:left w:val="nil"/>
              <w:bottom w:val="single" w:sz="4" w:space="0" w:color="auto"/>
              <w:right w:val="single" w:sz="4" w:space="0" w:color="auto"/>
            </w:tcBorders>
            <w:shd w:val="clear" w:color="auto" w:fill="auto"/>
            <w:noWrap/>
            <w:vAlign w:val="bottom"/>
            <w:hideMark/>
          </w:tcPr>
          <w:p w14:paraId="2CC3909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63,10</w:t>
            </w:r>
          </w:p>
        </w:tc>
      </w:tr>
      <w:tr w:rsidR="002C270A" w:rsidRPr="002C270A" w14:paraId="5B41C247" w14:textId="77777777" w:rsidTr="002C270A">
        <w:trPr>
          <w:trHeight w:val="544"/>
        </w:trPr>
        <w:tc>
          <w:tcPr>
            <w:tcW w:w="0" w:type="auto"/>
            <w:tcBorders>
              <w:top w:val="nil"/>
              <w:left w:val="single" w:sz="4" w:space="0" w:color="auto"/>
              <w:bottom w:val="nil"/>
              <w:right w:val="single" w:sz="4" w:space="0" w:color="auto"/>
            </w:tcBorders>
            <w:shd w:val="clear" w:color="auto" w:fill="auto"/>
            <w:noWrap/>
            <w:hideMark/>
          </w:tcPr>
          <w:p w14:paraId="5CE7724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361932F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FC507A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2360</w:t>
            </w:r>
          </w:p>
        </w:tc>
        <w:tc>
          <w:tcPr>
            <w:tcW w:w="0" w:type="auto"/>
            <w:tcBorders>
              <w:top w:val="single" w:sz="4" w:space="0" w:color="auto"/>
              <w:left w:val="nil"/>
              <w:bottom w:val="single" w:sz="4" w:space="0" w:color="auto"/>
              <w:right w:val="single" w:sz="4" w:space="0" w:color="000000"/>
            </w:tcBorders>
            <w:shd w:val="clear" w:color="auto" w:fill="auto"/>
            <w:hideMark/>
          </w:tcPr>
          <w:p w14:paraId="44C31D9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Dochody jednostek samorządu terytorialnego związane z realizacją zadań z zakresu administracji rządowej oraz innych zadań zleconych ustawami</w:t>
            </w:r>
          </w:p>
        </w:tc>
        <w:tc>
          <w:tcPr>
            <w:tcW w:w="0" w:type="auto"/>
            <w:tcBorders>
              <w:top w:val="nil"/>
              <w:left w:val="nil"/>
              <w:bottom w:val="single" w:sz="4" w:space="0" w:color="auto"/>
              <w:right w:val="single" w:sz="4" w:space="0" w:color="auto"/>
            </w:tcBorders>
            <w:shd w:val="clear" w:color="auto" w:fill="auto"/>
            <w:noWrap/>
            <w:vAlign w:val="bottom"/>
            <w:hideMark/>
          </w:tcPr>
          <w:p w14:paraId="0C52B27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30 000,00</w:t>
            </w:r>
          </w:p>
        </w:tc>
        <w:tc>
          <w:tcPr>
            <w:tcW w:w="0" w:type="auto"/>
            <w:tcBorders>
              <w:top w:val="nil"/>
              <w:left w:val="nil"/>
              <w:bottom w:val="single" w:sz="4" w:space="0" w:color="auto"/>
              <w:right w:val="single" w:sz="4" w:space="0" w:color="auto"/>
            </w:tcBorders>
            <w:shd w:val="clear" w:color="auto" w:fill="auto"/>
            <w:noWrap/>
            <w:vAlign w:val="bottom"/>
            <w:hideMark/>
          </w:tcPr>
          <w:p w14:paraId="5B95A18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19 198,96</w:t>
            </w:r>
          </w:p>
        </w:tc>
        <w:tc>
          <w:tcPr>
            <w:tcW w:w="0" w:type="auto"/>
            <w:tcBorders>
              <w:top w:val="nil"/>
              <w:left w:val="nil"/>
              <w:bottom w:val="single" w:sz="4" w:space="0" w:color="auto"/>
              <w:right w:val="single" w:sz="4" w:space="0" w:color="auto"/>
            </w:tcBorders>
            <w:shd w:val="clear" w:color="auto" w:fill="auto"/>
            <w:noWrap/>
            <w:vAlign w:val="bottom"/>
            <w:hideMark/>
          </w:tcPr>
          <w:p w14:paraId="16627C2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64,00</w:t>
            </w:r>
          </w:p>
        </w:tc>
      </w:tr>
      <w:tr w:rsidR="002C270A" w:rsidRPr="002C270A" w14:paraId="725C880C" w14:textId="77777777" w:rsidTr="002C270A">
        <w:trPr>
          <w:trHeight w:val="750"/>
        </w:trPr>
        <w:tc>
          <w:tcPr>
            <w:tcW w:w="0" w:type="auto"/>
            <w:tcBorders>
              <w:top w:val="nil"/>
              <w:left w:val="single" w:sz="4" w:space="0" w:color="auto"/>
              <w:bottom w:val="nil"/>
              <w:right w:val="single" w:sz="4" w:space="0" w:color="auto"/>
            </w:tcBorders>
            <w:shd w:val="clear" w:color="auto" w:fill="auto"/>
            <w:noWrap/>
            <w:hideMark/>
          </w:tcPr>
          <w:p w14:paraId="04C6FD0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0E5CA3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A8B5D3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2700</w:t>
            </w:r>
          </w:p>
        </w:tc>
        <w:tc>
          <w:tcPr>
            <w:tcW w:w="0" w:type="auto"/>
            <w:tcBorders>
              <w:top w:val="single" w:sz="4" w:space="0" w:color="auto"/>
              <w:left w:val="nil"/>
              <w:bottom w:val="single" w:sz="4" w:space="0" w:color="auto"/>
              <w:right w:val="single" w:sz="4" w:space="0" w:color="000000"/>
            </w:tcBorders>
            <w:shd w:val="clear" w:color="auto" w:fill="auto"/>
            <w:hideMark/>
          </w:tcPr>
          <w:p w14:paraId="7F83305C" w14:textId="516D280F" w:rsidR="002C270A" w:rsidRPr="002C270A" w:rsidRDefault="0074027B" w:rsidP="002C270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na dofinansowanie wła</w:t>
            </w:r>
            <w:r w:rsidR="002C270A" w:rsidRPr="002C270A">
              <w:rPr>
                <w:rFonts w:ascii="Times New Roman" w:eastAsia="Times New Roman" w:hAnsi="Times New Roman" w:cs="Times New Roman"/>
                <w:sz w:val="16"/>
                <w:szCs w:val="16"/>
                <w:lang w:eastAsia="pl-PL"/>
              </w:rPr>
              <w:t>snych zadań bieżących gmin,</w:t>
            </w:r>
            <w:r>
              <w:rPr>
                <w:rFonts w:ascii="Times New Roman" w:eastAsia="Times New Roman" w:hAnsi="Times New Roman" w:cs="Times New Roman"/>
                <w:sz w:val="16"/>
                <w:szCs w:val="16"/>
                <w:lang w:eastAsia="pl-PL"/>
              </w:rPr>
              <w:t xml:space="preserve"> </w:t>
            </w:r>
            <w:r w:rsidR="002C270A" w:rsidRPr="002C270A">
              <w:rPr>
                <w:rFonts w:ascii="Times New Roman" w:eastAsia="Times New Roman" w:hAnsi="Times New Roman" w:cs="Times New Roman"/>
                <w:sz w:val="16"/>
                <w:szCs w:val="16"/>
                <w:lang w:eastAsia="pl-PL"/>
              </w:rPr>
              <w:t>powiatów (związków gmin, związków powiatowo-gminnych, związków powiatów), samorząd województw, pozyskanie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66E33A8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44 212,00</w:t>
            </w:r>
          </w:p>
        </w:tc>
        <w:tc>
          <w:tcPr>
            <w:tcW w:w="0" w:type="auto"/>
            <w:tcBorders>
              <w:top w:val="nil"/>
              <w:left w:val="nil"/>
              <w:bottom w:val="single" w:sz="4" w:space="0" w:color="auto"/>
              <w:right w:val="single" w:sz="4" w:space="0" w:color="auto"/>
            </w:tcBorders>
            <w:shd w:val="clear" w:color="auto" w:fill="auto"/>
            <w:noWrap/>
            <w:vAlign w:val="bottom"/>
            <w:hideMark/>
          </w:tcPr>
          <w:p w14:paraId="3648FF5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44 212,00</w:t>
            </w:r>
          </w:p>
        </w:tc>
        <w:tc>
          <w:tcPr>
            <w:tcW w:w="0" w:type="auto"/>
            <w:tcBorders>
              <w:top w:val="nil"/>
              <w:left w:val="nil"/>
              <w:bottom w:val="single" w:sz="4" w:space="0" w:color="auto"/>
              <w:right w:val="single" w:sz="4" w:space="0" w:color="auto"/>
            </w:tcBorders>
            <w:shd w:val="clear" w:color="auto" w:fill="auto"/>
            <w:noWrap/>
            <w:vAlign w:val="bottom"/>
            <w:hideMark/>
          </w:tcPr>
          <w:p w14:paraId="2977C20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5AD5304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62DC22F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235C86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85503</w:t>
            </w:r>
          </w:p>
        </w:tc>
        <w:tc>
          <w:tcPr>
            <w:tcW w:w="0" w:type="auto"/>
            <w:tcBorders>
              <w:top w:val="nil"/>
              <w:left w:val="nil"/>
              <w:bottom w:val="single" w:sz="4" w:space="0" w:color="auto"/>
              <w:right w:val="single" w:sz="4" w:space="0" w:color="auto"/>
            </w:tcBorders>
            <w:shd w:val="clear" w:color="000000" w:fill="D9D9D9"/>
            <w:noWrap/>
            <w:vAlign w:val="center"/>
            <w:hideMark/>
          </w:tcPr>
          <w:p w14:paraId="5454EDA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92D22C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Karta Dużej Rodziny</w:t>
            </w:r>
          </w:p>
        </w:tc>
        <w:tc>
          <w:tcPr>
            <w:tcW w:w="0" w:type="auto"/>
            <w:tcBorders>
              <w:top w:val="nil"/>
              <w:left w:val="nil"/>
              <w:bottom w:val="single" w:sz="4" w:space="0" w:color="auto"/>
              <w:right w:val="single" w:sz="4" w:space="0" w:color="auto"/>
            </w:tcBorders>
            <w:shd w:val="clear" w:color="000000" w:fill="D9D9D9"/>
            <w:noWrap/>
            <w:vAlign w:val="bottom"/>
            <w:hideMark/>
          </w:tcPr>
          <w:p w14:paraId="339B748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950,00</w:t>
            </w:r>
          </w:p>
        </w:tc>
        <w:tc>
          <w:tcPr>
            <w:tcW w:w="0" w:type="auto"/>
            <w:tcBorders>
              <w:top w:val="nil"/>
              <w:left w:val="nil"/>
              <w:bottom w:val="single" w:sz="4" w:space="0" w:color="auto"/>
              <w:right w:val="single" w:sz="4" w:space="0" w:color="auto"/>
            </w:tcBorders>
            <w:shd w:val="clear" w:color="000000" w:fill="D9D9D9"/>
            <w:noWrap/>
            <w:vAlign w:val="bottom"/>
            <w:hideMark/>
          </w:tcPr>
          <w:p w14:paraId="6DD2F34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449,55</w:t>
            </w:r>
          </w:p>
        </w:tc>
        <w:tc>
          <w:tcPr>
            <w:tcW w:w="0" w:type="auto"/>
            <w:tcBorders>
              <w:top w:val="nil"/>
              <w:left w:val="nil"/>
              <w:bottom w:val="single" w:sz="4" w:space="0" w:color="auto"/>
              <w:right w:val="single" w:sz="4" w:space="0" w:color="auto"/>
            </w:tcBorders>
            <w:shd w:val="clear" w:color="000000" w:fill="D9D9D9"/>
            <w:noWrap/>
            <w:vAlign w:val="bottom"/>
            <w:hideMark/>
          </w:tcPr>
          <w:p w14:paraId="50CCC60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47,32</w:t>
            </w:r>
          </w:p>
        </w:tc>
      </w:tr>
      <w:tr w:rsidR="002C270A" w:rsidRPr="002C270A" w14:paraId="43142CD0" w14:textId="77777777" w:rsidTr="002C270A">
        <w:trPr>
          <w:trHeight w:val="665"/>
        </w:trPr>
        <w:tc>
          <w:tcPr>
            <w:tcW w:w="0" w:type="auto"/>
            <w:tcBorders>
              <w:top w:val="nil"/>
              <w:left w:val="single" w:sz="4" w:space="0" w:color="auto"/>
              <w:bottom w:val="nil"/>
              <w:right w:val="single" w:sz="4" w:space="0" w:color="auto"/>
            </w:tcBorders>
            <w:shd w:val="clear" w:color="auto" w:fill="auto"/>
            <w:noWrap/>
            <w:hideMark/>
          </w:tcPr>
          <w:p w14:paraId="3FAA607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644CB4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836D57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0AA7B69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5F152EA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950,00</w:t>
            </w:r>
          </w:p>
        </w:tc>
        <w:tc>
          <w:tcPr>
            <w:tcW w:w="0" w:type="auto"/>
            <w:tcBorders>
              <w:top w:val="nil"/>
              <w:left w:val="nil"/>
              <w:bottom w:val="single" w:sz="4" w:space="0" w:color="auto"/>
              <w:right w:val="single" w:sz="4" w:space="0" w:color="auto"/>
            </w:tcBorders>
            <w:shd w:val="clear" w:color="auto" w:fill="auto"/>
            <w:noWrap/>
            <w:vAlign w:val="bottom"/>
            <w:hideMark/>
          </w:tcPr>
          <w:p w14:paraId="4AAA938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447,00</w:t>
            </w:r>
          </w:p>
        </w:tc>
        <w:tc>
          <w:tcPr>
            <w:tcW w:w="0" w:type="auto"/>
            <w:tcBorders>
              <w:top w:val="nil"/>
              <w:left w:val="nil"/>
              <w:bottom w:val="single" w:sz="4" w:space="0" w:color="auto"/>
              <w:right w:val="single" w:sz="4" w:space="0" w:color="auto"/>
            </w:tcBorders>
            <w:shd w:val="clear" w:color="auto" w:fill="auto"/>
            <w:noWrap/>
            <w:vAlign w:val="bottom"/>
            <w:hideMark/>
          </w:tcPr>
          <w:p w14:paraId="0CEB89D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47,05</w:t>
            </w:r>
          </w:p>
        </w:tc>
      </w:tr>
      <w:tr w:rsidR="002C270A" w:rsidRPr="002C270A" w14:paraId="3B4619D7" w14:textId="77777777" w:rsidTr="002C270A">
        <w:trPr>
          <w:trHeight w:val="477"/>
        </w:trPr>
        <w:tc>
          <w:tcPr>
            <w:tcW w:w="0" w:type="auto"/>
            <w:tcBorders>
              <w:top w:val="nil"/>
              <w:left w:val="single" w:sz="4" w:space="0" w:color="auto"/>
              <w:bottom w:val="nil"/>
              <w:right w:val="single" w:sz="4" w:space="0" w:color="auto"/>
            </w:tcBorders>
            <w:shd w:val="clear" w:color="auto" w:fill="auto"/>
            <w:noWrap/>
            <w:hideMark/>
          </w:tcPr>
          <w:p w14:paraId="7807FF6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5DD019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A9286C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2360</w:t>
            </w:r>
          </w:p>
        </w:tc>
        <w:tc>
          <w:tcPr>
            <w:tcW w:w="0" w:type="auto"/>
            <w:tcBorders>
              <w:top w:val="single" w:sz="4" w:space="0" w:color="auto"/>
              <w:left w:val="nil"/>
              <w:bottom w:val="single" w:sz="4" w:space="0" w:color="auto"/>
              <w:right w:val="single" w:sz="4" w:space="0" w:color="000000"/>
            </w:tcBorders>
            <w:shd w:val="clear" w:color="auto" w:fill="auto"/>
            <w:hideMark/>
          </w:tcPr>
          <w:p w14:paraId="1249250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Dochody jednostek samorządu terytorialnego związane z realizacją zadań z zakresu administracji rządowej oraz innych zadań zleconych ustawami</w:t>
            </w:r>
          </w:p>
        </w:tc>
        <w:tc>
          <w:tcPr>
            <w:tcW w:w="0" w:type="auto"/>
            <w:tcBorders>
              <w:top w:val="nil"/>
              <w:left w:val="nil"/>
              <w:bottom w:val="single" w:sz="4" w:space="0" w:color="auto"/>
              <w:right w:val="single" w:sz="4" w:space="0" w:color="auto"/>
            </w:tcBorders>
            <w:shd w:val="clear" w:color="auto" w:fill="auto"/>
            <w:noWrap/>
            <w:vAlign w:val="bottom"/>
            <w:hideMark/>
          </w:tcPr>
          <w:p w14:paraId="1B1D97B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5952271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2,55</w:t>
            </w:r>
          </w:p>
        </w:tc>
        <w:tc>
          <w:tcPr>
            <w:tcW w:w="0" w:type="auto"/>
            <w:tcBorders>
              <w:top w:val="nil"/>
              <w:left w:val="nil"/>
              <w:bottom w:val="single" w:sz="4" w:space="0" w:color="auto"/>
              <w:right w:val="single" w:sz="4" w:space="0" w:color="auto"/>
            </w:tcBorders>
            <w:shd w:val="clear" w:color="auto" w:fill="auto"/>
            <w:noWrap/>
            <w:vAlign w:val="bottom"/>
            <w:hideMark/>
          </w:tcPr>
          <w:p w14:paraId="3FB26E8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61590F2"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B5A11D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96A480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85504</w:t>
            </w:r>
          </w:p>
        </w:tc>
        <w:tc>
          <w:tcPr>
            <w:tcW w:w="0" w:type="auto"/>
            <w:tcBorders>
              <w:top w:val="nil"/>
              <w:left w:val="nil"/>
              <w:bottom w:val="single" w:sz="4" w:space="0" w:color="auto"/>
              <w:right w:val="single" w:sz="4" w:space="0" w:color="auto"/>
            </w:tcBorders>
            <w:shd w:val="clear" w:color="000000" w:fill="D9D9D9"/>
            <w:noWrap/>
            <w:vAlign w:val="center"/>
            <w:hideMark/>
          </w:tcPr>
          <w:p w14:paraId="1D5B25B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4CC2B52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Wspieranie rodziny</w:t>
            </w:r>
          </w:p>
        </w:tc>
        <w:tc>
          <w:tcPr>
            <w:tcW w:w="0" w:type="auto"/>
            <w:tcBorders>
              <w:top w:val="nil"/>
              <w:left w:val="nil"/>
              <w:bottom w:val="single" w:sz="4" w:space="0" w:color="auto"/>
              <w:right w:val="single" w:sz="4" w:space="0" w:color="auto"/>
            </w:tcBorders>
            <w:shd w:val="clear" w:color="000000" w:fill="D9D9D9"/>
            <w:noWrap/>
            <w:vAlign w:val="bottom"/>
            <w:hideMark/>
          </w:tcPr>
          <w:p w14:paraId="64AC3A3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000000" w:fill="D9D9D9"/>
            <w:noWrap/>
            <w:vAlign w:val="bottom"/>
            <w:hideMark/>
          </w:tcPr>
          <w:p w14:paraId="3E42076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000000" w:fill="D9D9D9"/>
            <w:noWrap/>
            <w:vAlign w:val="bottom"/>
            <w:hideMark/>
          </w:tcPr>
          <w:p w14:paraId="0623CA5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5D183226"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4664FA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409CAC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6B4EE5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hideMark/>
          </w:tcPr>
          <w:p w14:paraId="662936D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pozostałych odsetek</w:t>
            </w:r>
          </w:p>
        </w:tc>
        <w:tc>
          <w:tcPr>
            <w:tcW w:w="0" w:type="auto"/>
            <w:tcBorders>
              <w:top w:val="nil"/>
              <w:left w:val="nil"/>
              <w:bottom w:val="single" w:sz="4" w:space="0" w:color="auto"/>
              <w:right w:val="single" w:sz="4" w:space="0" w:color="auto"/>
            </w:tcBorders>
            <w:shd w:val="clear" w:color="auto" w:fill="auto"/>
            <w:noWrap/>
            <w:vAlign w:val="bottom"/>
            <w:hideMark/>
          </w:tcPr>
          <w:p w14:paraId="562A5DE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32623C4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7DAFD1F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0B260166"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448C81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7306CC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7CABD8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57D5C1C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3E77D20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900,00</w:t>
            </w:r>
          </w:p>
        </w:tc>
        <w:tc>
          <w:tcPr>
            <w:tcW w:w="0" w:type="auto"/>
            <w:tcBorders>
              <w:top w:val="nil"/>
              <w:left w:val="nil"/>
              <w:bottom w:val="single" w:sz="4" w:space="0" w:color="auto"/>
              <w:right w:val="single" w:sz="4" w:space="0" w:color="auto"/>
            </w:tcBorders>
            <w:shd w:val="clear" w:color="auto" w:fill="auto"/>
            <w:noWrap/>
            <w:vAlign w:val="bottom"/>
            <w:hideMark/>
          </w:tcPr>
          <w:p w14:paraId="15C1FFA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E78CB8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7EC8D804" w14:textId="77777777" w:rsidTr="002C270A">
        <w:trPr>
          <w:trHeight w:val="735"/>
        </w:trPr>
        <w:tc>
          <w:tcPr>
            <w:tcW w:w="0" w:type="auto"/>
            <w:tcBorders>
              <w:top w:val="nil"/>
              <w:left w:val="single" w:sz="4" w:space="0" w:color="auto"/>
              <w:bottom w:val="nil"/>
              <w:right w:val="single" w:sz="4" w:space="0" w:color="auto"/>
            </w:tcBorders>
            <w:shd w:val="clear" w:color="auto" w:fill="auto"/>
            <w:noWrap/>
            <w:hideMark/>
          </w:tcPr>
          <w:p w14:paraId="4C104E5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89B3B5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85513</w:t>
            </w:r>
          </w:p>
        </w:tc>
        <w:tc>
          <w:tcPr>
            <w:tcW w:w="0" w:type="auto"/>
            <w:tcBorders>
              <w:top w:val="nil"/>
              <w:left w:val="nil"/>
              <w:bottom w:val="single" w:sz="4" w:space="0" w:color="auto"/>
              <w:right w:val="single" w:sz="4" w:space="0" w:color="auto"/>
            </w:tcBorders>
            <w:shd w:val="clear" w:color="000000" w:fill="D9D9D9"/>
            <w:noWrap/>
            <w:vAlign w:val="center"/>
            <w:hideMark/>
          </w:tcPr>
          <w:p w14:paraId="66409EF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81E8D0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Składki na ubezpieczenie zdrowotne opłacane za osoby pobierające niektóre świadczenia rodzinne oraz za osoby pobierające zasiłki dla opiekunów</w:t>
            </w:r>
          </w:p>
        </w:tc>
        <w:tc>
          <w:tcPr>
            <w:tcW w:w="0" w:type="auto"/>
            <w:tcBorders>
              <w:top w:val="nil"/>
              <w:left w:val="nil"/>
              <w:bottom w:val="single" w:sz="4" w:space="0" w:color="auto"/>
              <w:right w:val="single" w:sz="4" w:space="0" w:color="auto"/>
            </w:tcBorders>
            <w:shd w:val="clear" w:color="000000" w:fill="D9D9D9"/>
            <w:noWrap/>
            <w:vAlign w:val="bottom"/>
            <w:hideMark/>
          </w:tcPr>
          <w:p w14:paraId="2715C4C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34 700,00</w:t>
            </w:r>
          </w:p>
        </w:tc>
        <w:tc>
          <w:tcPr>
            <w:tcW w:w="0" w:type="auto"/>
            <w:tcBorders>
              <w:top w:val="nil"/>
              <w:left w:val="nil"/>
              <w:bottom w:val="single" w:sz="4" w:space="0" w:color="auto"/>
              <w:right w:val="single" w:sz="4" w:space="0" w:color="auto"/>
            </w:tcBorders>
            <w:shd w:val="clear" w:color="000000" w:fill="D9D9D9"/>
            <w:noWrap/>
            <w:vAlign w:val="bottom"/>
            <w:hideMark/>
          </w:tcPr>
          <w:p w14:paraId="0929C6D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19 454,00</w:t>
            </w:r>
          </w:p>
        </w:tc>
        <w:tc>
          <w:tcPr>
            <w:tcW w:w="0" w:type="auto"/>
            <w:tcBorders>
              <w:top w:val="nil"/>
              <w:left w:val="nil"/>
              <w:bottom w:val="single" w:sz="4" w:space="0" w:color="auto"/>
              <w:right w:val="single" w:sz="4" w:space="0" w:color="auto"/>
            </w:tcBorders>
            <w:shd w:val="clear" w:color="000000" w:fill="D9D9D9"/>
            <w:noWrap/>
            <w:vAlign w:val="bottom"/>
            <w:hideMark/>
          </w:tcPr>
          <w:p w14:paraId="22BE6F8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56,06</w:t>
            </w:r>
          </w:p>
        </w:tc>
      </w:tr>
      <w:tr w:rsidR="002C270A" w:rsidRPr="002C270A" w14:paraId="2C39680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A14131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F2CC93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4314DC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0940</w:t>
            </w:r>
          </w:p>
        </w:tc>
        <w:tc>
          <w:tcPr>
            <w:tcW w:w="0" w:type="auto"/>
            <w:tcBorders>
              <w:top w:val="single" w:sz="4" w:space="0" w:color="auto"/>
              <w:left w:val="nil"/>
              <w:bottom w:val="single" w:sz="4" w:space="0" w:color="auto"/>
              <w:right w:val="single" w:sz="4" w:space="0" w:color="000000"/>
            </w:tcBorders>
            <w:shd w:val="clear" w:color="auto" w:fill="auto"/>
            <w:hideMark/>
          </w:tcPr>
          <w:p w14:paraId="1281A7A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rozliczeń/zwrotów z lat ubiegłych</w:t>
            </w:r>
          </w:p>
        </w:tc>
        <w:tc>
          <w:tcPr>
            <w:tcW w:w="0" w:type="auto"/>
            <w:tcBorders>
              <w:top w:val="nil"/>
              <w:left w:val="nil"/>
              <w:bottom w:val="single" w:sz="4" w:space="0" w:color="auto"/>
              <w:right w:val="single" w:sz="4" w:space="0" w:color="auto"/>
            </w:tcBorders>
            <w:shd w:val="clear" w:color="auto" w:fill="auto"/>
            <w:noWrap/>
            <w:vAlign w:val="bottom"/>
            <w:hideMark/>
          </w:tcPr>
          <w:p w14:paraId="130A96A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800,00</w:t>
            </w:r>
          </w:p>
        </w:tc>
        <w:tc>
          <w:tcPr>
            <w:tcW w:w="0" w:type="auto"/>
            <w:tcBorders>
              <w:top w:val="nil"/>
              <w:left w:val="nil"/>
              <w:bottom w:val="single" w:sz="4" w:space="0" w:color="auto"/>
              <w:right w:val="single" w:sz="4" w:space="0" w:color="auto"/>
            </w:tcBorders>
            <w:shd w:val="clear" w:color="auto" w:fill="auto"/>
            <w:noWrap/>
            <w:vAlign w:val="bottom"/>
            <w:hideMark/>
          </w:tcPr>
          <w:p w14:paraId="18415ED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E0AC2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62660B12" w14:textId="77777777" w:rsidTr="002C270A">
        <w:trPr>
          <w:trHeight w:val="667"/>
        </w:trPr>
        <w:tc>
          <w:tcPr>
            <w:tcW w:w="0" w:type="auto"/>
            <w:tcBorders>
              <w:top w:val="nil"/>
              <w:left w:val="single" w:sz="4" w:space="0" w:color="auto"/>
              <w:bottom w:val="single" w:sz="4" w:space="0" w:color="auto"/>
              <w:right w:val="single" w:sz="4" w:space="0" w:color="auto"/>
            </w:tcBorders>
            <w:shd w:val="clear" w:color="auto" w:fill="auto"/>
            <w:noWrap/>
            <w:hideMark/>
          </w:tcPr>
          <w:p w14:paraId="3157B04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0C134DD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B9D2E9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2010</w:t>
            </w:r>
          </w:p>
        </w:tc>
        <w:tc>
          <w:tcPr>
            <w:tcW w:w="0" w:type="auto"/>
            <w:tcBorders>
              <w:top w:val="single" w:sz="4" w:space="0" w:color="auto"/>
              <w:left w:val="nil"/>
              <w:bottom w:val="single" w:sz="4" w:space="0" w:color="auto"/>
              <w:right w:val="single" w:sz="4" w:space="0" w:color="000000"/>
            </w:tcBorders>
            <w:shd w:val="clear" w:color="auto" w:fill="auto"/>
            <w:hideMark/>
          </w:tcPr>
          <w:p w14:paraId="3810D3E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Dotacje celowe otrzymane z budżetu państwa na realizację zadań bieżących z zakresu administracji rządowej oraz innych zadań zleconych gminie (związkom gmin, związkom powiatowo-gminnym) ustawami</w:t>
            </w:r>
          </w:p>
        </w:tc>
        <w:tc>
          <w:tcPr>
            <w:tcW w:w="0" w:type="auto"/>
            <w:tcBorders>
              <w:top w:val="nil"/>
              <w:left w:val="nil"/>
              <w:bottom w:val="single" w:sz="4" w:space="0" w:color="auto"/>
              <w:right w:val="single" w:sz="4" w:space="0" w:color="auto"/>
            </w:tcBorders>
            <w:shd w:val="clear" w:color="auto" w:fill="auto"/>
            <w:noWrap/>
            <w:vAlign w:val="bottom"/>
            <w:hideMark/>
          </w:tcPr>
          <w:p w14:paraId="789F4E7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33 900,00</w:t>
            </w:r>
          </w:p>
        </w:tc>
        <w:tc>
          <w:tcPr>
            <w:tcW w:w="0" w:type="auto"/>
            <w:tcBorders>
              <w:top w:val="nil"/>
              <w:left w:val="nil"/>
              <w:bottom w:val="single" w:sz="4" w:space="0" w:color="auto"/>
              <w:right w:val="single" w:sz="4" w:space="0" w:color="auto"/>
            </w:tcBorders>
            <w:shd w:val="clear" w:color="auto" w:fill="auto"/>
            <w:noWrap/>
            <w:vAlign w:val="bottom"/>
            <w:hideMark/>
          </w:tcPr>
          <w:p w14:paraId="12911DF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19 454,00</w:t>
            </w:r>
          </w:p>
        </w:tc>
        <w:tc>
          <w:tcPr>
            <w:tcW w:w="0" w:type="auto"/>
            <w:tcBorders>
              <w:top w:val="nil"/>
              <w:left w:val="nil"/>
              <w:bottom w:val="single" w:sz="4" w:space="0" w:color="auto"/>
              <w:right w:val="single" w:sz="4" w:space="0" w:color="auto"/>
            </w:tcBorders>
            <w:shd w:val="clear" w:color="auto" w:fill="auto"/>
            <w:noWrap/>
            <w:vAlign w:val="bottom"/>
            <w:hideMark/>
          </w:tcPr>
          <w:p w14:paraId="6438642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57,39</w:t>
            </w:r>
          </w:p>
        </w:tc>
      </w:tr>
      <w:tr w:rsidR="002C270A" w:rsidRPr="002C270A" w14:paraId="5B4F02C1" w14:textId="77777777" w:rsidTr="002C270A">
        <w:trPr>
          <w:trHeight w:val="255"/>
        </w:trPr>
        <w:tc>
          <w:tcPr>
            <w:tcW w:w="0" w:type="auto"/>
            <w:tcBorders>
              <w:top w:val="nil"/>
              <w:left w:val="single" w:sz="4" w:space="0" w:color="auto"/>
              <w:bottom w:val="nil"/>
              <w:right w:val="single" w:sz="4" w:space="0" w:color="auto"/>
            </w:tcBorders>
            <w:shd w:val="clear" w:color="000000" w:fill="A6A6A6"/>
            <w:noWrap/>
            <w:vAlign w:val="center"/>
            <w:hideMark/>
          </w:tcPr>
          <w:p w14:paraId="7FC39D82"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900</w:t>
            </w:r>
          </w:p>
        </w:tc>
        <w:tc>
          <w:tcPr>
            <w:tcW w:w="0" w:type="auto"/>
            <w:tcBorders>
              <w:top w:val="nil"/>
              <w:left w:val="nil"/>
              <w:bottom w:val="single" w:sz="4" w:space="0" w:color="auto"/>
              <w:right w:val="single" w:sz="4" w:space="0" w:color="auto"/>
            </w:tcBorders>
            <w:shd w:val="clear" w:color="000000" w:fill="A6A6A6"/>
            <w:noWrap/>
            <w:vAlign w:val="center"/>
            <w:hideMark/>
          </w:tcPr>
          <w:p w14:paraId="0E7E7A9E"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center"/>
            <w:hideMark/>
          </w:tcPr>
          <w:p w14:paraId="2532B29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24F98D91"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GOSPODARKA KOMUNALNA I OCHRONA ŚRODOWISKA</w:t>
            </w:r>
          </w:p>
        </w:tc>
        <w:tc>
          <w:tcPr>
            <w:tcW w:w="0" w:type="auto"/>
            <w:tcBorders>
              <w:top w:val="nil"/>
              <w:left w:val="nil"/>
              <w:bottom w:val="single" w:sz="4" w:space="0" w:color="auto"/>
              <w:right w:val="single" w:sz="4" w:space="0" w:color="auto"/>
            </w:tcBorders>
            <w:shd w:val="clear" w:color="000000" w:fill="A6A6A6"/>
            <w:noWrap/>
            <w:vAlign w:val="bottom"/>
            <w:hideMark/>
          </w:tcPr>
          <w:p w14:paraId="14B8B730"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6 880 370,31</w:t>
            </w:r>
          </w:p>
        </w:tc>
        <w:tc>
          <w:tcPr>
            <w:tcW w:w="0" w:type="auto"/>
            <w:tcBorders>
              <w:top w:val="nil"/>
              <w:left w:val="nil"/>
              <w:bottom w:val="single" w:sz="4" w:space="0" w:color="auto"/>
              <w:right w:val="single" w:sz="4" w:space="0" w:color="auto"/>
            </w:tcBorders>
            <w:shd w:val="clear" w:color="000000" w:fill="A6A6A6"/>
            <w:noWrap/>
            <w:vAlign w:val="bottom"/>
            <w:hideMark/>
          </w:tcPr>
          <w:p w14:paraId="0D58792B"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3 610 512,77</w:t>
            </w:r>
          </w:p>
        </w:tc>
        <w:tc>
          <w:tcPr>
            <w:tcW w:w="0" w:type="auto"/>
            <w:tcBorders>
              <w:top w:val="nil"/>
              <w:left w:val="nil"/>
              <w:bottom w:val="single" w:sz="4" w:space="0" w:color="auto"/>
              <w:right w:val="single" w:sz="4" w:space="0" w:color="auto"/>
            </w:tcBorders>
            <w:shd w:val="clear" w:color="000000" w:fill="A6A6A6"/>
            <w:noWrap/>
            <w:vAlign w:val="bottom"/>
            <w:hideMark/>
          </w:tcPr>
          <w:p w14:paraId="162D1A1A"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52,48</w:t>
            </w:r>
          </w:p>
        </w:tc>
      </w:tr>
      <w:tr w:rsidR="002C270A" w:rsidRPr="002C270A" w14:paraId="05E87DF6"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297F82"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00D461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90001</w:t>
            </w:r>
          </w:p>
        </w:tc>
        <w:tc>
          <w:tcPr>
            <w:tcW w:w="0" w:type="auto"/>
            <w:tcBorders>
              <w:top w:val="nil"/>
              <w:left w:val="nil"/>
              <w:bottom w:val="single" w:sz="4" w:space="0" w:color="auto"/>
              <w:right w:val="single" w:sz="4" w:space="0" w:color="auto"/>
            </w:tcBorders>
            <w:shd w:val="clear" w:color="000000" w:fill="D9D9D9"/>
            <w:noWrap/>
            <w:vAlign w:val="center"/>
            <w:hideMark/>
          </w:tcPr>
          <w:p w14:paraId="0846AC1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vAlign w:val="center"/>
            <w:hideMark/>
          </w:tcPr>
          <w:p w14:paraId="1A4585A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Gospodarka ściekowa i ochrona wód</w:t>
            </w:r>
          </w:p>
        </w:tc>
        <w:tc>
          <w:tcPr>
            <w:tcW w:w="0" w:type="auto"/>
            <w:tcBorders>
              <w:top w:val="nil"/>
              <w:left w:val="nil"/>
              <w:bottom w:val="single" w:sz="4" w:space="0" w:color="auto"/>
              <w:right w:val="single" w:sz="4" w:space="0" w:color="auto"/>
            </w:tcBorders>
            <w:shd w:val="clear" w:color="000000" w:fill="D9D9D9"/>
            <w:noWrap/>
            <w:vAlign w:val="bottom"/>
            <w:hideMark/>
          </w:tcPr>
          <w:p w14:paraId="782520D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000000" w:fill="D9D9D9"/>
            <w:noWrap/>
            <w:vAlign w:val="bottom"/>
            <w:hideMark/>
          </w:tcPr>
          <w:p w14:paraId="436986A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588,21</w:t>
            </w:r>
          </w:p>
        </w:tc>
        <w:tc>
          <w:tcPr>
            <w:tcW w:w="0" w:type="auto"/>
            <w:tcBorders>
              <w:top w:val="nil"/>
              <w:left w:val="nil"/>
              <w:bottom w:val="single" w:sz="4" w:space="0" w:color="auto"/>
              <w:right w:val="single" w:sz="4" w:space="0" w:color="auto"/>
            </w:tcBorders>
            <w:shd w:val="clear" w:color="000000" w:fill="D9D9D9"/>
            <w:noWrap/>
            <w:vAlign w:val="bottom"/>
            <w:hideMark/>
          </w:tcPr>
          <w:p w14:paraId="42605D4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58,82</w:t>
            </w:r>
          </w:p>
        </w:tc>
      </w:tr>
      <w:tr w:rsidR="002C270A" w:rsidRPr="002C270A" w14:paraId="602E9A49" w14:textId="77777777" w:rsidTr="002C270A">
        <w:trPr>
          <w:trHeight w:val="255"/>
        </w:trPr>
        <w:tc>
          <w:tcPr>
            <w:tcW w:w="0" w:type="auto"/>
            <w:tcBorders>
              <w:top w:val="nil"/>
              <w:left w:val="single" w:sz="4" w:space="0" w:color="auto"/>
              <w:bottom w:val="nil"/>
              <w:right w:val="single" w:sz="4" w:space="0" w:color="auto"/>
            </w:tcBorders>
            <w:shd w:val="clear" w:color="auto" w:fill="auto"/>
            <w:noWrap/>
            <w:vAlign w:val="center"/>
            <w:hideMark/>
          </w:tcPr>
          <w:p w14:paraId="43350D2D"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54743C6"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9FFE74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0690</w:t>
            </w:r>
          </w:p>
        </w:tc>
        <w:tc>
          <w:tcPr>
            <w:tcW w:w="0" w:type="auto"/>
            <w:tcBorders>
              <w:top w:val="single" w:sz="4" w:space="0" w:color="auto"/>
              <w:left w:val="nil"/>
              <w:bottom w:val="single" w:sz="4" w:space="0" w:color="auto"/>
              <w:right w:val="single" w:sz="4" w:space="0" w:color="000000"/>
            </w:tcBorders>
            <w:shd w:val="clear" w:color="auto" w:fill="auto"/>
            <w:hideMark/>
          </w:tcPr>
          <w:p w14:paraId="6957B12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opłat</w:t>
            </w:r>
          </w:p>
        </w:tc>
        <w:tc>
          <w:tcPr>
            <w:tcW w:w="0" w:type="auto"/>
            <w:tcBorders>
              <w:top w:val="nil"/>
              <w:left w:val="nil"/>
              <w:bottom w:val="single" w:sz="4" w:space="0" w:color="auto"/>
              <w:right w:val="single" w:sz="4" w:space="0" w:color="auto"/>
            </w:tcBorders>
            <w:shd w:val="clear" w:color="auto" w:fill="auto"/>
            <w:noWrap/>
            <w:vAlign w:val="bottom"/>
            <w:hideMark/>
          </w:tcPr>
          <w:p w14:paraId="64333D3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1CC14FD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588,21</w:t>
            </w:r>
          </w:p>
        </w:tc>
        <w:tc>
          <w:tcPr>
            <w:tcW w:w="0" w:type="auto"/>
            <w:tcBorders>
              <w:top w:val="nil"/>
              <w:left w:val="nil"/>
              <w:bottom w:val="single" w:sz="4" w:space="0" w:color="auto"/>
              <w:right w:val="single" w:sz="4" w:space="0" w:color="auto"/>
            </w:tcBorders>
            <w:shd w:val="clear" w:color="auto" w:fill="auto"/>
            <w:noWrap/>
            <w:vAlign w:val="bottom"/>
            <w:hideMark/>
          </w:tcPr>
          <w:p w14:paraId="3F20963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58,82</w:t>
            </w:r>
          </w:p>
        </w:tc>
      </w:tr>
      <w:tr w:rsidR="002C270A" w:rsidRPr="002C270A" w14:paraId="1C31C630"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6E1BD1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D20A5C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90002</w:t>
            </w:r>
          </w:p>
        </w:tc>
        <w:tc>
          <w:tcPr>
            <w:tcW w:w="0" w:type="auto"/>
            <w:tcBorders>
              <w:top w:val="nil"/>
              <w:left w:val="nil"/>
              <w:bottom w:val="single" w:sz="4" w:space="0" w:color="auto"/>
              <w:right w:val="single" w:sz="4" w:space="0" w:color="auto"/>
            </w:tcBorders>
            <w:shd w:val="clear" w:color="000000" w:fill="D9D9D9"/>
            <w:noWrap/>
            <w:vAlign w:val="center"/>
            <w:hideMark/>
          </w:tcPr>
          <w:p w14:paraId="7885800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48CEB6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Gospodarka odpadami komunalnymi</w:t>
            </w:r>
          </w:p>
        </w:tc>
        <w:tc>
          <w:tcPr>
            <w:tcW w:w="0" w:type="auto"/>
            <w:tcBorders>
              <w:top w:val="nil"/>
              <w:left w:val="nil"/>
              <w:bottom w:val="single" w:sz="4" w:space="0" w:color="auto"/>
              <w:right w:val="single" w:sz="4" w:space="0" w:color="auto"/>
            </w:tcBorders>
            <w:shd w:val="clear" w:color="000000" w:fill="D9D9D9"/>
            <w:noWrap/>
            <w:vAlign w:val="bottom"/>
            <w:hideMark/>
          </w:tcPr>
          <w:p w14:paraId="1D30838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6 308 400,00</w:t>
            </w:r>
          </w:p>
        </w:tc>
        <w:tc>
          <w:tcPr>
            <w:tcW w:w="0" w:type="auto"/>
            <w:tcBorders>
              <w:top w:val="nil"/>
              <w:left w:val="nil"/>
              <w:bottom w:val="single" w:sz="4" w:space="0" w:color="auto"/>
              <w:right w:val="single" w:sz="4" w:space="0" w:color="auto"/>
            </w:tcBorders>
            <w:shd w:val="clear" w:color="000000" w:fill="D9D9D9"/>
            <w:noWrap/>
            <w:vAlign w:val="bottom"/>
            <w:hideMark/>
          </w:tcPr>
          <w:p w14:paraId="6931833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3 098 777,34</w:t>
            </w:r>
          </w:p>
        </w:tc>
        <w:tc>
          <w:tcPr>
            <w:tcW w:w="0" w:type="auto"/>
            <w:tcBorders>
              <w:top w:val="nil"/>
              <w:left w:val="nil"/>
              <w:bottom w:val="single" w:sz="4" w:space="0" w:color="auto"/>
              <w:right w:val="single" w:sz="4" w:space="0" w:color="auto"/>
            </w:tcBorders>
            <w:shd w:val="clear" w:color="000000" w:fill="D9D9D9"/>
            <w:noWrap/>
            <w:vAlign w:val="bottom"/>
            <w:hideMark/>
          </w:tcPr>
          <w:p w14:paraId="2B84AEC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49,12</w:t>
            </w:r>
          </w:p>
        </w:tc>
      </w:tr>
      <w:tr w:rsidR="002C270A" w:rsidRPr="002C270A" w14:paraId="2E92BA9D" w14:textId="77777777" w:rsidTr="002C270A">
        <w:trPr>
          <w:trHeight w:val="435"/>
        </w:trPr>
        <w:tc>
          <w:tcPr>
            <w:tcW w:w="0" w:type="auto"/>
            <w:tcBorders>
              <w:top w:val="nil"/>
              <w:left w:val="single" w:sz="4" w:space="0" w:color="auto"/>
              <w:bottom w:val="single" w:sz="4" w:space="0" w:color="auto"/>
              <w:right w:val="single" w:sz="4" w:space="0" w:color="auto"/>
            </w:tcBorders>
            <w:shd w:val="clear" w:color="auto" w:fill="auto"/>
            <w:noWrap/>
            <w:hideMark/>
          </w:tcPr>
          <w:p w14:paraId="3C8CD44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1B7EA5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7A65AA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0490</w:t>
            </w:r>
          </w:p>
        </w:tc>
        <w:tc>
          <w:tcPr>
            <w:tcW w:w="0" w:type="auto"/>
            <w:tcBorders>
              <w:top w:val="single" w:sz="4" w:space="0" w:color="auto"/>
              <w:left w:val="nil"/>
              <w:bottom w:val="single" w:sz="4" w:space="0" w:color="auto"/>
              <w:right w:val="single" w:sz="4" w:space="0" w:color="000000"/>
            </w:tcBorders>
            <w:shd w:val="clear" w:color="auto" w:fill="auto"/>
            <w:hideMark/>
          </w:tcPr>
          <w:p w14:paraId="13EFCDD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innych lokalnych opłat pobieranych przez jednostki samorządu terytorialnego na podstawie odrębnych ustaw</w:t>
            </w:r>
          </w:p>
        </w:tc>
        <w:tc>
          <w:tcPr>
            <w:tcW w:w="0" w:type="auto"/>
            <w:tcBorders>
              <w:top w:val="nil"/>
              <w:left w:val="nil"/>
              <w:bottom w:val="single" w:sz="4" w:space="0" w:color="auto"/>
              <w:right w:val="single" w:sz="4" w:space="0" w:color="auto"/>
            </w:tcBorders>
            <w:shd w:val="clear" w:color="auto" w:fill="auto"/>
            <w:noWrap/>
            <w:vAlign w:val="bottom"/>
            <w:hideMark/>
          </w:tcPr>
          <w:p w14:paraId="71B7E15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6 308 400,00</w:t>
            </w:r>
          </w:p>
        </w:tc>
        <w:tc>
          <w:tcPr>
            <w:tcW w:w="0" w:type="auto"/>
            <w:tcBorders>
              <w:top w:val="nil"/>
              <w:left w:val="nil"/>
              <w:bottom w:val="single" w:sz="4" w:space="0" w:color="auto"/>
              <w:right w:val="single" w:sz="4" w:space="0" w:color="auto"/>
            </w:tcBorders>
            <w:shd w:val="clear" w:color="auto" w:fill="auto"/>
            <w:noWrap/>
            <w:vAlign w:val="bottom"/>
            <w:hideMark/>
          </w:tcPr>
          <w:p w14:paraId="364DE04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3 098 777,34</w:t>
            </w:r>
          </w:p>
        </w:tc>
        <w:tc>
          <w:tcPr>
            <w:tcW w:w="0" w:type="auto"/>
            <w:tcBorders>
              <w:top w:val="nil"/>
              <w:left w:val="nil"/>
              <w:bottom w:val="single" w:sz="4" w:space="0" w:color="auto"/>
              <w:right w:val="single" w:sz="4" w:space="0" w:color="auto"/>
            </w:tcBorders>
            <w:shd w:val="clear" w:color="auto" w:fill="auto"/>
            <w:noWrap/>
            <w:vAlign w:val="bottom"/>
            <w:hideMark/>
          </w:tcPr>
          <w:p w14:paraId="64A1CF1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49,12</w:t>
            </w:r>
          </w:p>
        </w:tc>
      </w:tr>
      <w:tr w:rsidR="002C270A" w:rsidRPr="002C270A" w14:paraId="11A4C8A0"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4E0DEC4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72E586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90005</w:t>
            </w:r>
          </w:p>
        </w:tc>
        <w:tc>
          <w:tcPr>
            <w:tcW w:w="0" w:type="auto"/>
            <w:tcBorders>
              <w:top w:val="nil"/>
              <w:left w:val="nil"/>
              <w:bottom w:val="single" w:sz="4" w:space="0" w:color="auto"/>
              <w:right w:val="single" w:sz="4" w:space="0" w:color="auto"/>
            </w:tcBorders>
            <w:shd w:val="clear" w:color="000000" w:fill="D9D9D9"/>
            <w:noWrap/>
            <w:vAlign w:val="center"/>
            <w:hideMark/>
          </w:tcPr>
          <w:p w14:paraId="1803386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4E96682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Ochrona powietrza atmosferycznego i klimatu</w:t>
            </w:r>
          </w:p>
        </w:tc>
        <w:tc>
          <w:tcPr>
            <w:tcW w:w="0" w:type="auto"/>
            <w:tcBorders>
              <w:top w:val="nil"/>
              <w:left w:val="nil"/>
              <w:bottom w:val="single" w:sz="4" w:space="0" w:color="auto"/>
              <w:right w:val="single" w:sz="4" w:space="0" w:color="auto"/>
            </w:tcBorders>
            <w:shd w:val="clear" w:color="000000" w:fill="D9D9D9"/>
            <w:noWrap/>
            <w:vAlign w:val="bottom"/>
            <w:hideMark/>
          </w:tcPr>
          <w:p w14:paraId="7B25AF1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107 162,31</w:t>
            </w:r>
          </w:p>
        </w:tc>
        <w:tc>
          <w:tcPr>
            <w:tcW w:w="0" w:type="auto"/>
            <w:tcBorders>
              <w:top w:val="nil"/>
              <w:left w:val="nil"/>
              <w:bottom w:val="single" w:sz="4" w:space="0" w:color="auto"/>
              <w:right w:val="single" w:sz="4" w:space="0" w:color="auto"/>
            </w:tcBorders>
            <w:shd w:val="clear" w:color="000000" w:fill="D9D9D9"/>
            <w:noWrap/>
            <w:vAlign w:val="bottom"/>
            <w:hideMark/>
          </w:tcPr>
          <w:p w14:paraId="6FBB4E9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106 946,35</w:t>
            </w:r>
          </w:p>
        </w:tc>
        <w:tc>
          <w:tcPr>
            <w:tcW w:w="0" w:type="auto"/>
            <w:tcBorders>
              <w:top w:val="nil"/>
              <w:left w:val="nil"/>
              <w:bottom w:val="single" w:sz="4" w:space="0" w:color="auto"/>
              <w:right w:val="single" w:sz="4" w:space="0" w:color="auto"/>
            </w:tcBorders>
            <w:shd w:val="clear" w:color="000000" w:fill="D9D9D9"/>
            <w:noWrap/>
            <w:vAlign w:val="bottom"/>
            <w:hideMark/>
          </w:tcPr>
          <w:p w14:paraId="7FC3B28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99,80</w:t>
            </w:r>
          </w:p>
        </w:tc>
      </w:tr>
      <w:tr w:rsidR="002C270A" w:rsidRPr="002C270A" w14:paraId="6C83DF32"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9B1650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57DEBF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AD2AA4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2EDAC16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1939757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C5B234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2 075,00</w:t>
            </w:r>
          </w:p>
        </w:tc>
        <w:tc>
          <w:tcPr>
            <w:tcW w:w="0" w:type="auto"/>
            <w:tcBorders>
              <w:top w:val="nil"/>
              <w:left w:val="nil"/>
              <w:bottom w:val="single" w:sz="4" w:space="0" w:color="auto"/>
              <w:right w:val="single" w:sz="4" w:space="0" w:color="auto"/>
            </w:tcBorders>
            <w:shd w:val="clear" w:color="auto" w:fill="auto"/>
            <w:noWrap/>
            <w:vAlign w:val="bottom"/>
            <w:hideMark/>
          </w:tcPr>
          <w:p w14:paraId="5F66241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4F60B758" w14:textId="77777777" w:rsidTr="002C270A">
        <w:trPr>
          <w:trHeight w:val="609"/>
        </w:trPr>
        <w:tc>
          <w:tcPr>
            <w:tcW w:w="0" w:type="auto"/>
            <w:tcBorders>
              <w:top w:val="nil"/>
              <w:left w:val="single" w:sz="4" w:space="0" w:color="auto"/>
              <w:bottom w:val="nil"/>
              <w:right w:val="single" w:sz="4" w:space="0" w:color="auto"/>
            </w:tcBorders>
            <w:shd w:val="clear" w:color="auto" w:fill="auto"/>
            <w:noWrap/>
            <w:hideMark/>
          </w:tcPr>
          <w:p w14:paraId="1A1674A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A851AE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F65142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2460</w:t>
            </w:r>
          </w:p>
        </w:tc>
        <w:tc>
          <w:tcPr>
            <w:tcW w:w="0" w:type="auto"/>
            <w:tcBorders>
              <w:top w:val="single" w:sz="4" w:space="0" w:color="auto"/>
              <w:left w:val="nil"/>
              <w:bottom w:val="single" w:sz="4" w:space="0" w:color="auto"/>
              <w:right w:val="single" w:sz="4" w:space="0" w:color="000000"/>
            </w:tcBorders>
            <w:shd w:val="clear" w:color="auto" w:fill="auto"/>
            <w:hideMark/>
          </w:tcPr>
          <w:p w14:paraId="33C259D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otrzymane od pozostałych jednostek zaliczanych do sektora finansów publicznych na realizację zadań bieżących jednostek zaliczanych do sektora finansów publicznych</w:t>
            </w:r>
          </w:p>
        </w:tc>
        <w:tc>
          <w:tcPr>
            <w:tcW w:w="0" w:type="auto"/>
            <w:tcBorders>
              <w:top w:val="nil"/>
              <w:left w:val="nil"/>
              <w:bottom w:val="single" w:sz="4" w:space="0" w:color="auto"/>
              <w:right w:val="single" w:sz="4" w:space="0" w:color="auto"/>
            </w:tcBorders>
            <w:shd w:val="clear" w:color="auto" w:fill="auto"/>
            <w:noWrap/>
            <w:vAlign w:val="bottom"/>
            <w:hideMark/>
          </w:tcPr>
          <w:p w14:paraId="41FE09E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15 000,00</w:t>
            </w:r>
          </w:p>
        </w:tc>
        <w:tc>
          <w:tcPr>
            <w:tcW w:w="0" w:type="auto"/>
            <w:tcBorders>
              <w:top w:val="nil"/>
              <w:left w:val="nil"/>
              <w:bottom w:val="single" w:sz="4" w:space="0" w:color="auto"/>
              <w:right w:val="single" w:sz="4" w:space="0" w:color="auto"/>
            </w:tcBorders>
            <w:shd w:val="clear" w:color="auto" w:fill="auto"/>
            <w:noWrap/>
            <w:vAlign w:val="bottom"/>
            <w:hideMark/>
          </w:tcPr>
          <w:p w14:paraId="49CF2A4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12 709,04</w:t>
            </w:r>
          </w:p>
        </w:tc>
        <w:tc>
          <w:tcPr>
            <w:tcW w:w="0" w:type="auto"/>
            <w:tcBorders>
              <w:top w:val="nil"/>
              <w:left w:val="nil"/>
              <w:bottom w:val="single" w:sz="4" w:space="0" w:color="auto"/>
              <w:right w:val="single" w:sz="4" w:space="0" w:color="auto"/>
            </w:tcBorders>
            <w:shd w:val="clear" w:color="auto" w:fill="auto"/>
            <w:noWrap/>
            <w:vAlign w:val="bottom"/>
            <w:hideMark/>
          </w:tcPr>
          <w:p w14:paraId="2B96B31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84,73</w:t>
            </w:r>
          </w:p>
        </w:tc>
      </w:tr>
      <w:tr w:rsidR="002C270A" w:rsidRPr="002C270A" w14:paraId="00092B64" w14:textId="77777777" w:rsidTr="002C270A">
        <w:trPr>
          <w:trHeight w:val="561"/>
        </w:trPr>
        <w:tc>
          <w:tcPr>
            <w:tcW w:w="0" w:type="auto"/>
            <w:tcBorders>
              <w:top w:val="nil"/>
              <w:left w:val="single" w:sz="4" w:space="0" w:color="auto"/>
              <w:bottom w:val="nil"/>
              <w:right w:val="single" w:sz="4" w:space="0" w:color="auto"/>
            </w:tcBorders>
            <w:shd w:val="clear" w:color="auto" w:fill="auto"/>
            <w:noWrap/>
            <w:hideMark/>
          </w:tcPr>
          <w:p w14:paraId="4C6683D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3DC6C8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A3D45D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6298</w:t>
            </w:r>
          </w:p>
        </w:tc>
        <w:tc>
          <w:tcPr>
            <w:tcW w:w="0" w:type="auto"/>
            <w:tcBorders>
              <w:top w:val="single" w:sz="4" w:space="0" w:color="auto"/>
              <w:left w:val="nil"/>
              <w:bottom w:val="single" w:sz="4" w:space="0" w:color="auto"/>
              <w:right w:val="single" w:sz="4" w:space="0" w:color="000000"/>
            </w:tcBorders>
            <w:shd w:val="clear" w:color="auto" w:fill="auto"/>
            <w:hideMark/>
          </w:tcPr>
          <w:p w14:paraId="6BAC790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 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52AB14E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92 162,31</w:t>
            </w:r>
          </w:p>
        </w:tc>
        <w:tc>
          <w:tcPr>
            <w:tcW w:w="0" w:type="auto"/>
            <w:tcBorders>
              <w:top w:val="nil"/>
              <w:left w:val="nil"/>
              <w:bottom w:val="single" w:sz="4" w:space="0" w:color="auto"/>
              <w:right w:val="single" w:sz="4" w:space="0" w:color="auto"/>
            </w:tcBorders>
            <w:shd w:val="clear" w:color="auto" w:fill="auto"/>
            <w:noWrap/>
            <w:vAlign w:val="bottom"/>
            <w:hideMark/>
          </w:tcPr>
          <w:p w14:paraId="084D86D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92 162,31</w:t>
            </w:r>
          </w:p>
        </w:tc>
        <w:tc>
          <w:tcPr>
            <w:tcW w:w="0" w:type="auto"/>
            <w:tcBorders>
              <w:top w:val="nil"/>
              <w:left w:val="nil"/>
              <w:bottom w:val="single" w:sz="4" w:space="0" w:color="auto"/>
              <w:right w:val="single" w:sz="4" w:space="0" w:color="auto"/>
            </w:tcBorders>
            <w:shd w:val="clear" w:color="auto" w:fill="auto"/>
            <w:noWrap/>
            <w:vAlign w:val="bottom"/>
            <w:hideMark/>
          </w:tcPr>
          <w:p w14:paraId="213B6E7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100,00</w:t>
            </w:r>
          </w:p>
        </w:tc>
      </w:tr>
      <w:tr w:rsidR="002C270A" w:rsidRPr="002C270A" w14:paraId="630DA85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AD2473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003B39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90015</w:t>
            </w:r>
          </w:p>
        </w:tc>
        <w:tc>
          <w:tcPr>
            <w:tcW w:w="0" w:type="auto"/>
            <w:tcBorders>
              <w:top w:val="nil"/>
              <w:left w:val="nil"/>
              <w:bottom w:val="single" w:sz="4" w:space="0" w:color="auto"/>
              <w:right w:val="single" w:sz="4" w:space="0" w:color="auto"/>
            </w:tcBorders>
            <w:shd w:val="clear" w:color="000000" w:fill="D9D9D9"/>
            <w:noWrap/>
            <w:vAlign w:val="center"/>
            <w:hideMark/>
          </w:tcPr>
          <w:p w14:paraId="590CC95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5A96198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Oświetlenie ulic, placów i dróg</w:t>
            </w:r>
          </w:p>
        </w:tc>
        <w:tc>
          <w:tcPr>
            <w:tcW w:w="0" w:type="auto"/>
            <w:tcBorders>
              <w:top w:val="nil"/>
              <w:left w:val="nil"/>
              <w:bottom w:val="single" w:sz="4" w:space="0" w:color="auto"/>
              <w:right w:val="single" w:sz="4" w:space="0" w:color="auto"/>
            </w:tcBorders>
            <w:shd w:val="clear" w:color="000000" w:fill="D9D9D9"/>
            <w:noWrap/>
            <w:vAlign w:val="bottom"/>
            <w:hideMark/>
          </w:tcPr>
          <w:p w14:paraId="4B5F207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429 808,00</w:t>
            </w:r>
          </w:p>
        </w:tc>
        <w:tc>
          <w:tcPr>
            <w:tcW w:w="0" w:type="auto"/>
            <w:tcBorders>
              <w:top w:val="nil"/>
              <w:left w:val="nil"/>
              <w:bottom w:val="single" w:sz="4" w:space="0" w:color="auto"/>
              <w:right w:val="single" w:sz="4" w:space="0" w:color="auto"/>
            </w:tcBorders>
            <w:shd w:val="clear" w:color="000000" w:fill="D9D9D9"/>
            <w:noWrap/>
            <w:vAlign w:val="bottom"/>
            <w:hideMark/>
          </w:tcPr>
          <w:p w14:paraId="1B6D8B2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342 870,60</w:t>
            </w:r>
          </w:p>
        </w:tc>
        <w:tc>
          <w:tcPr>
            <w:tcW w:w="0" w:type="auto"/>
            <w:tcBorders>
              <w:top w:val="nil"/>
              <w:left w:val="nil"/>
              <w:bottom w:val="single" w:sz="4" w:space="0" w:color="auto"/>
              <w:right w:val="single" w:sz="4" w:space="0" w:color="auto"/>
            </w:tcBorders>
            <w:shd w:val="clear" w:color="000000" w:fill="D9D9D9"/>
            <w:noWrap/>
            <w:vAlign w:val="bottom"/>
            <w:hideMark/>
          </w:tcPr>
          <w:p w14:paraId="54808F7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79,77</w:t>
            </w:r>
          </w:p>
        </w:tc>
      </w:tr>
      <w:tr w:rsidR="002C270A" w:rsidRPr="002C270A" w14:paraId="7E13A624"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DFF199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E84D05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838FBA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0950</w:t>
            </w:r>
          </w:p>
        </w:tc>
        <w:tc>
          <w:tcPr>
            <w:tcW w:w="0" w:type="auto"/>
            <w:tcBorders>
              <w:top w:val="single" w:sz="4" w:space="0" w:color="auto"/>
              <w:left w:val="nil"/>
              <w:bottom w:val="single" w:sz="4" w:space="0" w:color="auto"/>
              <w:right w:val="single" w:sz="4" w:space="0" w:color="000000"/>
            </w:tcBorders>
            <w:shd w:val="clear" w:color="auto" w:fill="auto"/>
            <w:hideMark/>
          </w:tcPr>
          <w:p w14:paraId="2D1A5CE1"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kar i odszkodowań wynikających z umów</w:t>
            </w:r>
          </w:p>
        </w:tc>
        <w:tc>
          <w:tcPr>
            <w:tcW w:w="0" w:type="auto"/>
            <w:tcBorders>
              <w:top w:val="nil"/>
              <w:left w:val="nil"/>
              <w:bottom w:val="single" w:sz="4" w:space="0" w:color="auto"/>
              <w:right w:val="single" w:sz="4" w:space="0" w:color="auto"/>
            </w:tcBorders>
            <w:shd w:val="clear" w:color="auto" w:fill="auto"/>
            <w:noWrap/>
            <w:vAlign w:val="bottom"/>
            <w:hideMark/>
          </w:tcPr>
          <w:p w14:paraId="6769F43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66CA989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5 295,86</w:t>
            </w:r>
          </w:p>
        </w:tc>
        <w:tc>
          <w:tcPr>
            <w:tcW w:w="0" w:type="auto"/>
            <w:tcBorders>
              <w:top w:val="nil"/>
              <w:left w:val="nil"/>
              <w:bottom w:val="single" w:sz="4" w:space="0" w:color="auto"/>
              <w:right w:val="single" w:sz="4" w:space="0" w:color="auto"/>
            </w:tcBorders>
            <w:shd w:val="clear" w:color="auto" w:fill="auto"/>
            <w:noWrap/>
            <w:vAlign w:val="bottom"/>
            <w:hideMark/>
          </w:tcPr>
          <w:p w14:paraId="054D35B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3C9914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52D9B76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055DBBB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7F7386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623B372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14BFE9D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217B0E6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7 647,40</w:t>
            </w:r>
          </w:p>
        </w:tc>
        <w:tc>
          <w:tcPr>
            <w:tcW w:w="0" w:type="auto"/>
            <w:tcBorders>
              <w:top w:val="nil"/>
              <w:left w:val="nil"/>
              <w:bottom w:val="single" w:sz="4" w:space="0" w:color="auto"/>
              <w:right w:val="single" w:sz="4" w:space="0" w:color="auto"/>
            </w:tcBorders>
            <w:shd w:val="clear" w:color="auto" w:fill="auto"/>
            <w:noWrap/>
            <w:vAlign w:val="bottom"/>
            <w:hideMark/>
          </w:tcPr>
          <w:p w14:paraId="08E3BCA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6462C856" w14:textId="77777777" w:rsidTr="0074027B">
        <w:trPr>
          <w:trHeight w:val="610"/>
        </w:trPr>
        <w:tc>
          <w:tcPr>
            <w:tcW w:w="0" w:type="auto"/>
            <w:tcBorders>
              <w:top w:val="nil"/>
              <w:left w:val="single" w:sz="4" w:space="0" w:color="auto"/>
              <w:right w:val="single" w:sz="4" w:space="0" w:color="auto"/>
            </w:tcBorders>
            <w:shd w:val="clear" w:color="auto" w:fill="auto"/>
            <w:noWrap/>
            <w:hideMark/>
          </w:tcPr>
          <w:p w14:paraId="06D77AF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394CFE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EF80AD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6298</w:t>
            </w:r>
          </w:p>
        </w:tc>
        <w:tc>
          <w:tcPr>
            <w:tcW w:w="0" w:type="auto"/>
            <w:tcBorders>
              <w:top w:val="single" w:sz="4" w:space="0" w:color="auto"/>
              <w:left w:val="nil"/>
              <w:bottom w:val="single" w:sz="4" w:space="0" w:color="auto"/>
              <w:right w:val="single" w:sz="4" w:space="0" w:color="000000"/>
            </w:tcBorders>
            <w:shd w:val="clear" w:color="auto" w:fill="auto"/>
            <w:hideMark/>
          </w:tcPr>
          <w:p w14:paraId="1CC57A2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 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5EEB268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429 808,00</w:t>
            </w:r>
          </w:p>
        </w:tc>
        <w:tc>
          <w:tcPr>
            <w:tcW w:w="0" w:type="auto"/>
            <w:tcBorders>
              <w:top w:val="nil"/>
              <w:left w:val="nil"/>
              <w:bottom w:val="single" w:sz="4" w:space="0" w:color="auto"/>
              <w:right w:val="single" w:sz="4" w:space="0" w:color="auto"/>
            </w:tcBorders>
            <w:shd w:val="clear" w:color="auto" w:fill="auto"/>
            <w:noWrap/>
            <w:vAlign w:val="bottom"/>
            <w:hideMark/>
          </w:tcPr>
          <w:p w14:paraId="7E3190A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329 927,34</w:t>
            </w:r>
          </w:p>
        </w:tc>
        <w:tc>
          <w:tcPr>
            <w:tcW w:w="0" w:type="auto"/>
            <w:tcBorders>
              <w:top w:val="nil"/>
              <w:left w:val="nil"/>
              <w:bottom w:val="single" w:sz="4" w:space="0" w:color="auto"/>
              <w:right w:val="single" w:sz="4" w:space="0" w:color="auto"/>
            </w:tcBorders>
            <w:shd w:val="clear" w:color="auto" w:fill="auto"/>
            <w:noWrap/>
            <w:vAlign w:val="bottom"/>
            <w:hideMark/>
          </w:tcPr>
          <w:p w14:paraId="4E8877A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76,76</w:t>
            </w:r>
          </w:p>
        </w:tc>
      </w:tr>
      <w:tr w:rsidR="002C270A" w:rsidRPr="002C270A" w14:paraId="5AFA5D97" w14:textId="77777777" w:rsidTr="0074027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3CAC6B7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DA2FD4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90017</w:t>
            </w:r>
          </w:p>
        </w:tc>
        <w:tc>
          <w:tcPr>
            <w:tcW w:w="0" w:type="auto"/>
            <w:tcBorders>
              <w:top w:val="nil"/>
              <w:left w:val="nil"/>
              <w:bottom w:val="single" w:sz="4" w:space="0" w:color="auto"/>
              <w:right w:val="single" w:sz="4" w:space="0" w:color="auto"/>
            </w:tcBorders>
            <w:shd w:val="clear" w:color="000000" w:fill="D9D9D9"/>
            <w:noWrap/>
            <w:vAlign w:val="center"/>
            <w:hideMark/>
          </w:tcPr>
          <w:p w14:paraId="30DC941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19293E4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Zakłady gospodarki komunalnej</w:t>
            </w:r>
          </w:p>
        </w:tc>
        <w:tc>
          <w:tcPr>
            <w:tcW w:w="0" w:type="auto"/>
            <w:tcBorders>
              <w:top w:val="nil"/>
              <w:left w:val="nil"/>
              <w:bottom w:val="single" w:sz="4" w:space="0" w:color="auto"/>
              <w:right w:val="single" w:sz="4" w:space="0" w:color="auto"/>
            </w:tcBorders>
            <w:shd w:val="clear" w:color="000000" w:fill="D9D9D9"/>
            <w:noWrap/>
            <w:vAlign w:val="bottom"/>
            <w:hideMark/>
          </w:tcPr>
          <w:p w14:paraId="5E45CA3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000000" w:fill="D9D9D9"/>
            <w:noWrap/>
            <w:vAlign w:val="bottom"/>
            <w:hideMark/>
          </w:tcPr>
          <w:p w14:paraId="366B2C7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29 400,00</w:t>
            </w:r>
          </w:p>
        </w:tc>
        <w:tc>
          <w:tcPr>
            <w:tcW w:w="0" w:type="auto"/>
            <w:tcBorders>
              <w:top w:val="nil"/>
              <w:left w:val="nil"/>
              <w:bottom w:val="single" w:sz="4" w:space="0" w:color="auto"/>
              <w:right w:val="single" w:sz="4" w:space="0" w:color="auto"/>
            </w:tcBorders>
            <w:shd w:val="clear" w:color="000000" w:fill="D9D9D9"/>
            <w:noWrap/>
            <w:vAlign w:val="bottom"/>
            <w:hideMark/>
          </w:tcPr>
          <w:p w14:paraId="4896C46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25819D6" w14:textId="77777777" w:rsidTr="0074027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1E55B7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F20C5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ED03CF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0870</w:t>
            </w:r>
          </w:p>
        </w:tc>
        <w:tc>
          <w:tcPr>
            <w:tcW w:w="0" w:type="auto"/>
            <w:tcBorders>
              <w:top w:val="single" w:sz="4" w:space="0" w:color="auto"/>
              <w:left w:val="nil"/>
              <w:bottom w:val="single" w:sz="4" w:space="0" w:color="auto"/>
              <w:right w:val="single" w:sz="4" w:space="0" w:color="000000"/>
            </w:tcBorders>
            <w:shd w:val="clear" w:color="auto" w:fill="auto"/>
            <w:hideMark/>
          </w:tcPr>
          <w:p w14:paraId="45BFEE5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ze sprzedaży składników majątkowych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27E11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F2120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29 400,00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A99F7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3A088715" w14:textId="77777777" w:rsidTr="002C270A">
        <w:trPr>
          <w:trHeight w:val="443"/>
        </w:trPr>
        <w:tc>
          <w:tcPr>
            <w:tcW w:w="0" w:type="auto"/>
            <w:tcBorders>
              <w:top w:val="nil"/>
              <w:left w:val="single" w:sz="4" w:space="0" w:color="auto"/>
              <w:bottom w:val="nil"/>
              <w:right w:val="single" w:sz="4" w:space="0" w:color="auto"/>
            </w:tcBorders>
            <w:shd w:val="clear" w:color="auto" w:fill="auto"/>
            <w:noWrap/>
            <w:hideMark/>
          </w:tcPr>
          <w:p w14:paraId="28E3ECA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AFA883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90019</w:t>
            </w:r>
          </w:p>
        </w:tc>
        <w:tc>
          <w:tcPr>
            <w:tcW w:w="0" w:type="auto"/>
            <w:tcBorders>
              <w:top w:val="nil"/>
              <w:left w:val="nil"/>
              <w:bottom w:val="single" w:sz="4" w:space="0" w:color="auto"/>
              <w:right w:val="single" w:sz="4" w:space="0" w:color="auto"/>
            </w:tcBorders>
            <w:shd w:val="clear" w:color="000000" w:fill="D9D9D9"/>
            <w:noWrap/>
            <w:vAlign w:val="center"/>
            <w:hideMark/>
          </w:tcPr>
          <w:p w14:paraId="0847FBF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4C995093"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i wydatki związane z gromadzeniem środków z opłat i kar za korzystanie ze  środowiska</w:t>
            </w:r>
          </w:p>
        </w:tc>
        <w:tc>
          <w:tcPr>
            <w:tcW w:w="0" w:type="auto"/>
            <w:tcBorders>
              <w:top w:val="nil"/>
              <w:left w:val="nil"/>
              <w:bottom w:val="single" w:sz="4" w:space="0" w:color="auto"/>
              <w:right w:val="single" w:sz="4" w:space="0" w:color="auto"/>
            </w:tcBorders>
            <w:shd w:val="clear" w:color="000000" w:fill="D9D9D9"/>
            <w:noWrap/>
            <w:vAlign w:val="bottom"/>
            <w:hideMark/>
          </w:tcPr>
          <w:p w14:paraId="30B4F33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10 000,00</w:t>
            </w:r>
          </w:p>
        </w:tc>
        <w:tc>
          <w:tcPr>
            <w:tcW w:w="0" w:type="auto"/>
            <w:tcBorders>
              <w:top w:val="nil"/>
              <w:left w:val="nil"/>
              <w:bottom w:val="single" w:sz="4" w:space="0" w:color="auto"/>
              <w:right w:val="single" w:sz="4" w:space="0" w:color="auto"/>
            </w:tcBorders>
            <w:shd w:val="clear" w:color="000000" w:fill="D9D9D9"/>
            <w:noWrap/>
            <w:vAlign w:val="bottom"/>
            <w:hideMark/>
          </w:tcPr>
          <w:p w14:paraId="28E265D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4 023,97</w:t>
            </w:r>
          </w:p>
        </w:tc>
        <w:tc>
          <w:tcPr>
            <w:tcW w:w="0" w:type="auto"/>
            <w:tcBorders>
              <w:top w:val="nil"/>
              <w:left w:val="nil"/>
              <w:bottom w:val="single" w:sz="4" w:space="0" w:color="auto"/>
              <w:right w:val="single" w:sz="4" w:space="0" w:color="auto"/>
            </w:tcBorders>
            <w:shd w:val="clear" w:color="000000" w:fill="D9D9D9"/>
            <w:noWrap/>
            <w:vAlign w:val="bottom"/>
            <w:hideMark/>
          </w:tcPr>
          <w:p w14:paraId="10697DB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40,24</w:t>
            </w:r>
          </w:p>
        </w:tc>
      </w:tr>
      <w:tr w:rsidR="002C270A" w:rsidRPr="002C270A" w14:paraId="08122D90"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43313E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68F9EF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ED27B5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0690</w:t>
            </w:r>
          </w:p>
        </w:tc>
        <w:tc>
          <w:tcPr>
            <w:tcW w:w="0" w:type="auto"/>
            <w:tcBorders>
              <w:top w:val="single" w:sz="4" w:space="0" w:color="auto"/>
              <w:left w:val="nil"/>
              <w:bottom w:val="single" w:sz="4" w:space="0" w:color="auto"/>
              <w:right w:val="single" w:sz="4" w:space="0" w:color="000000"/>
            </w:tcBorders>
            <w:shd w:val="clear" w:color="auto" w:fill="auto"/>
            <w:hideMark/>
          </w:tcPr>
          <w:p w14:paraId="5BD1A97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opłat</w:t>
            </w:r>
          </w:p>
        </w:tc>
        <w:tc>
          <w:tcPr>
            <w:tcW w:w="0" w:type="auto"/>
            <w:tcBorders>
              <w:top w:val="nil"/>
              <w:left w:val="nil"/>
              <w:bottom w:val="single" w:sz="4" w:space="0" w:color="auto"/>
              <w:right w:val="single" w:sz="4" w:space="0" w:color="auto"/>
            </w:tcBorders>
            <w:shd w:val="clear" w:color="auto" w:fill="auto"/>
            <w:noWrap/>
            <w:vAlign w:val="bottom"/>
            <w:hideMark/>
          </w:tcPr>
          <w:p w14:paraId="1560232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10 000,00</w:t>
            </w:r>
          </w:p>
        </w:tc>
        <w:tc>
          <w:tcPr>
            <w:tcW w:w="0" w:type="auto"/>
            <w:tcBorders>
              <w:top w:val="nil"/>
              <w:left w:val="nil"/>
              <w:bottom w:val="single" w:sz="4" w:space="0" w:color="auto"/>
              <w:right w:val="single" w:sz="4" w:space="0" w:color="auto"/>
            </w:tcBorders>
            <w:shd w:val="clear" w:color="auto" w:fill="auto"/>
            <w:noWrap/>
            <w:vAlign w:val="bottom"/>
            <w:hideMark/>
          </w:tcPr>
          <w:p w14:paraId="2431B45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4 023,97</w:t>
            </w:r>
          </w:p>
        </w:tc>
        <w:tc>
          <w:tcPr>
            <w:tcW w:w="0" w:type="auto"/>
            <w:tcBorders>
              <w:top w:val="nil"/>
              <w:left w:val="nil"/>
              <w:bottom w:val="single" w:sz="4" w:space="0" w:color="auto"/>
              <w:right w:val="single" w:sz="4" w:space="0" w:color="auto"/>
            </w:tcBorders>
            <w:shd w:val="clear" w:color="auto" w:fill="auto"/>
            <w:noWrap/>
            <w:vAlign w:val="bottom"/>
            <w:hideMark/>
          </w:tcPr>
          <w:p w14:paraId="21DF216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40,24</w:t>
            </w:r>
          </w:p>
        </w:tc>
      </w:tr>
      <w:tr w:rsidR="002C270A" w:rsidRPr="002C270A" w14:paraId="4758ADD4"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3C6AB46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498552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90026</w:t>
            </w:r>
          </w:p>
        </w:tc>
        <w:tc>
          <w:tcPr>
            <w:tcW w:w="0" w:type="auto"/>
            <w:tcBorders>
              <w:top w:val="nil"/>
              <w:left w:val="nil"/>
              <w:bottom w:val="single" w:sz="4" w:space="0" w:color="auto"/>
              <w:right w:val="single" w:sz="4" w:space="0" w:color="auto"/>
            </w:tcBorders>
            <w:shd w:val="clear" w:color="000000" w:fill="D9D9D9"/>
            <w:noWrap/>
            <w:vAlign w:val="center"/>
            <w:hideMark/>
          </w:tcPr>
          <w:p w14:paraId="43084CD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07844AC"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Pozostałe działania związane z gospodarką odpadami</w:t>
            </w:r>
          </w:p>
        </w:tc>
        <w:tc>
          <w:tcPr>
            <w:tcW w:w="0" w:type="auto"/>
            <w:tcBorders>
              <w:top w:val="nil"/>
              <w:left w:val="nil"/>
              <w:bottom w:val="single" w:sz="4" w:space="0" w:color="auto"/>
              <w:right w:val="single" w:sz="4" w:space="0" w:color="auto"/>
            </w:tcBorders>
            <w:shd w:val="clear" w:color="000000" w:fill="D9D9D9"/>
            <w:noWrap/>
            <w:vAlign w:val="bottom"/>
            <w:hideMark/>
          </w:tcPr>
          <w:p w14:paraId="10EF444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24 000,00</w:t>
            </w:r>
          </w:p>
        </w:tc>
        <w:tc>
          <w:tcPr>
            <w:tcW w:w="0" w:type="auto"/>
            <w:tcBorders>
              <w:top w:val="nil"/>
              <w:left w:val="nil"/>
              <w:bottom w:val="single" w:sz="4" w:space="0" w:color="auto"/>
              <w:right w:val="single" w:sz="4" w:space="0" w:color="auto"/>
            </w:tcBorders>
            <w:shd w:val="clear" w:color="000000" w:fill="D9D9D9"/>
            <w:noWrap/>
            <w:vAlign w:val="bottom"/>
            <w:hideMark/>
          </w:tcPr>
          <w:p w14:paraId="461BA18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27 655,75</w:t>
            </w:r>
          </w:p>
        </w:tc>
        <w:tc>
          <w:tcPr>
            <w:tcW w:w="0" w:type="auto"/>
            <w:tcBorders>
              <w:top w:val="nil"/>
              <w:left w:val="nil"/>
              <w:bottom w:val="single" w:sz="4" w:space="0" w:color="auto"/>
              <w:right w:val="single" w:sz="4" w:space="0" w:color="auto"/>
            </w:tcBorders>
            <w:shd w:val="clear" w:color="000000" w:fill="D9D9D9"/>
            <w:noWrap/>
            <w:vAlign w:val="bottom"/>
            <w:hideMark/>
          </w:tcPr>
          <w:p w14:paraId="2D0F847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115,23</w:t>
            </w:r>
          </w:p>
        </w:tc>
      </w:tr>
      <w:tr w:rsidR="002C270A" w:rsidRPr="002C270A" w14:paraId="528D8287" w14:textId="77777777" w:rsidTr="002C270A">
        <w:trPr>
          <w:trHeight w:val="465"/>
        </w:trPr>
        <w:tc>
          <w:tcPr>
            <w:tcW w:w="0" w:type="auto"/>
            <w:tcBorders>
              <w:top w:val="nil"/>
              <w:left w:val="single" w:sz="4" w:space="0" w:color="auto"/>
              <w:bottom w:val="nil"/>
              <w:right w:val="single" w:sz="4" w:space="0" w:color="auto"/>
            </w:tcBorders>
            <w:shd w:val="clear" w:color="auto" w:fill="auto"/>
            <w:noWrap/>
            <w:hideMark/>
          </w:tcPr>
          <w:p w14:paraId="3011827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AC80BD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77C134C"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0640</w:t>
            </w:r>
          </w:p>
        </w:tc>
        <w:tc>
          <w:tcPr>
            <w:tcW w:w="0" w:type="auto"/>
            <w:tcBorders>
              <w:top w:val="single" w:sz="4" w:space="0" w:color="auto"/>
              <w:left w:val="nil"/>
              <w:bottom w:val="single" w:sz="4" w:space="0" w:color="auto"/>
              <w:right w:val="single" w:sz="4" w:space="0" w:color="000000"/>
            </w:tcBorders>
            <w:shd w:val="clear" w:color="auto" w:fill="auto"/>
            <w:hideMark/>
          </w:tcPr>
          <w:p w14:paraId="4DFD27AB"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tytułu kosztów egzekucyjnych, opłaty komorniczej i kosztów upomnień</w:t>
            </w:r>
          </w:p>
        </w:tc>
        <w:tc>
          <w:tcPr>
            <w:tcW w:w="0" w:type="auto"/>
            <w:tcBorders>
              <w:top w:val="nil"/>
              <w:left w:val="nil"/>
              <w:bottom w:val="single" w:sz="4" w:space="0" w:color="auto"/>
              <w:right w:val="single" w:sz="4" w:space="0" w:color="auto"/>
            </w:tcBorders>
            <w:shd w:val="clear" w:color="auto" w:fill="auto"/>
            <w:noWrap/>
            <w:vAlign w:val="bottom"/>
            <w:hideMark/>
          </w:tcPr>
          <w:p w14:paraId="03E7BBE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20 000,00</w:t>
            </w:r>
          </w:p>
        </w:tc>
        <w:tc>
          <w:tcPr>
            <w:tcW w:w="0" w:type="auto"/>
            <w:tcBorders>
              <w:top w:val="nil"/>
              <w:left w:val="nil"/>
              <w:bottom w:val="single" w:sz="4" w:space="0" w:color="auto"/>
              <w:right w:val="single" w:sz="4" w:space="0" w:color="auto"/>
            </w:tcBorders>
            <w:shd w:val="clear" w:color="auto" w:fill="auto"/>
            <w:noWrap/>
            <w:vAlign w:val="bottom"/>
            <w:hideMark/>
          </w:tcPr>
          <w:p w14:paraId="6C1FDB7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24 156,37</w:t>
            </w:r>
          </w:p>
        </w:tc>
        <w:tc>
          <w:tcPr>
            <w:tcW w:w="0" w:type="auto"/>
            <w:tcBorders>
              <w:top w:val="nil"/>
              <w:left w:val="nil"/>
              <w:bottom w:val="single" w:sz="4" w:space="0" w:color="auto"/>
              <w:right w:val="single" w:sz="4" w:space="0" w:color="auto"/>
            </w:tcBorders>
            <w:shd w:val="clear" w:color="auto" w:fill="auto"/>
            <w:noWrap/>
            <w:vAlign w:val="bottom"/>
            <w:hideMark/>
          </w:tcPr>
          <w:p w14:paraId="1D33429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120,78</w:t>
            </w:r>
          </w:p>
        </w:tc>
      </w:tr>
      <w:tr w:rsidR="002C270A" w:rsidRPr="002C270A" w14:paraId="172525C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19D5445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5AAB80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16203B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0910</w:t>
            </w:r>
          </w:p>
        </w:tc>
        <w:tc>
          <w:tcPr>
            <w:tcW w:w="0" w:type="auto"/>
            <w:tcBorders>
              <w:top w:val="single" w:sz="4" w:space="0" w:color="auto"/>
              <w:left w:val="nil"/>
              <w:bottom w:val="single" w:sz="4" w:space="0" w:color="auto"/>
              <w:right w:val="single" w:sz="4" w:space="0" w:color="000000"/>
            </w:tcBorders>
            <w:shd w:val="clear" w:color="auto" w:fill="auto"/>
            <w:hideMark/>
          </w:tcPr>
          <w:p w14:paraId="4836296D"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odsetek od nieterminowych wpłat z tytułu podatków i opłat</w:t>
            </w:r>
          </w:p>
        </w:tc>
        <w:tc>
          <w:tcPr>
            <w:tcW w:w="0" w:type="auto"/>
            <w:tcBorders>
              <w:top w:val="nil"/>
              <w:left w:val="nil"/>
              <w:bottom w:val="single" w:sz="4" w:space="0" w:color="auto"/>
              <w:right w:val="single" w:sz="4" w:space="0" w:color="auto"/>
            </w:tcBorders>
            <w:shd w:val="clear" w:color="auto" w:fill="auto"/>
            <w:noWrap/>
            <w:vAlign w:val="bottom"/>
            <w:hideMark/>
          </w:tcPr>
          <w:p w14:paraId="60E0042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4 000,00</w:t>
            </w:r>
          </w:p>
        </w:tc>
        <w:tc>
          <w:tcPr>
            <w:tcW w:w="0" w:type="auto"/>
            <w:tcBorders>
              <w:top w:val="nil"/>
              <w:left w:val="nil"/>
              <w:bottom w:val="single" w:sz="4" w:space="0" w:color="auto"/>
              <w:right w:val="single" w:sz="4" w:space="0" w:color="auto"/>
            </w:tcBorders>
            <w:shd w:val="clear" w:color="auto" w:fill="auto"/>
            <w:noWrap/>
            <w:vAlign w:val="bottom"/>
            <w:hideMark/>
          </w:tcPr>
          <w:p w14:paraId="0D0D1A6D"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2 459,70</w:t>
            </w:r>
          </w:p>
        </w:tc>
        <w:tc>
          <w:tcPr>
            <w:tcW w:w="0" w:type="auto"/>
            <w:tcBorders>
              <w:top w:val="nil"/>
              <w:left w:val="nil"/>
              <w:bottom w:val="single" w:sz="4" w:space="0" w:color="auto"/>
              <w:right w:val="single" w:sz="4" w:space="0" w:color="auto"/>
            </w:tcBorders>
            <w:shd w:val="clear" w:color="auto" w:fill="auto"/>
            <w:noWrap/>
            <w:vAlign w:val="bottom"/>
            <w:hideMark/>
          </w:tcPr>
          <w:p w14:paraId="4ABB868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61,49</w:t>
            </w:r>
          </w:p>
        </w:tc>
      </w:tr>
      <w:tr w:rsidR="002C270A" w:rsidRPr="002C270A" w14:paraId="3E2DC990"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7277F1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14269F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BE925A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2950</w:t>
            </w:r>
          </w:p>
        </w:tc>
        <w:tc>
          <w:tcPr>
            <w:tcW w:w="0" w:type="auto"/>
            <w:tcBorders>
              <w:top w:val="single" w:sz="4" w:space="0" w:color="auto"/>
              <w:left w:val="nil"/>
              <w:bottom w:val="single" w:sz="4" w:space="0" w:color="auto"/>
              <w:right w:val="single" w:sz="4" w:space="0" w:color="000000"/>
            </w:tcBorders>
            <w:shd w:val="clear" w:color="auto" w:fill="auto"/>
            <w:hideMark/>
          </w:tcPr>
          <w:p w14:paraId="7A56D647"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ze zwrotów niewykorzystanych dotacji oraz płatności</w:t>
            </w:r>
          </w:p>
        </w:tc>
        <w:tc>
          <w:tcPr>
            <w:tcW w:w="0" w:type="auto"/>
            <w:tcBorders>
              <w:top w:val="nil"/>
              <w:left w:val="nil"/>
              <w:bottom w:val="single" w:sz="4" w:space="0" w:color="auto"/>
              <w:right w:val="single" w:sz="4" w:space="0" w:color="auto"/>
            </w:tcBorders>
            <w:shd w:val="clear" w:color="auto" w:fill="auto"/>
            <w:noWrap/>
            <w:vAlign w:val="bottom"/>
            <w:hideMark/>
          </w:tcPr>
          <w:p w14:paraId="706754B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72A7C3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1 039,68</w:t>
            </w:r>
          </w:p>
        </w:tc>
        <w:tc>
          <w:tcPr>
            <w:tcW w:w="0" w:type="auto"/>
            <w:tcBorders>
              <w:top w:val="nil"/>
              <w:left w:val="nil"/>
              <w:bottom w:val="single" w:sz="4" w:space="0" w:color="auto"/>
              <w:right w:val="single" w:sz="4" w:space="0" w:color="auto"/>
            </w:tcBorders>
            <w:shd w:val="clear" w:color="auto" w:fill="auto"/>
            <w:noWrap/>
            <w:vAlign w:val="bottom"/>
            <w:hideMark/>
          </w:tcPr>
          <w:p w14:paraId="43EB8A8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208A4D9A"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7D9A6A7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7F2FFD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90095</w:t>
            </w:r>
          </w:p>
        </w:tc>
        <w:tc>
          <w:tcPr>
            <w:tcW w:w="0" w:type="auto"/>
            <w:tcBorders>
              <w:top w:val="nil"/>
              <w:left w:val="nil"/>
              <w:bottom w:val="single" w:sz="4" w:space="0" w:color="auto"/>
              <w:right w:val="single" w:sz="4" w:space="0" w:color="auto"/>
            </w:tcBorders>
            <w:shd w:val="clear" w:color="000000" w:fill="D9D9D9"/>
            <w:noWrap/>
            <w:vAlign w:val="center"/>
            <w:hideMark/>
          </w:tcPr>
          <w:p w14:paraId="304DC62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32B89BD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Pozostała działalność</w:t>
            </w:r>
          </w:p>
        </w:tc>
        <w:tc>
          <w:tcPr>
            <w:tcW w:w="0" w:type="auto"/>
            <w:tcBorders>
              <w:top w:val="nil"/>
              <w:left w:val="nil"/>
              <w:bottom w:val="single" w:sz="4" w:space="0" w:color="auto"/>
              <w:right w:val="single" w:sz="4" w:space="0" w:color="auto"/>
            </w:tcBorders>
            <w:shd w:val="clear" w:color="000000" w:fill="D9D9D9"/>
            <w:noWrap/>
            <w:vAlign w:val="bottom"/>
            <w:hideMark/>
          </w:tcPr>
          <w:p w14:paraId="6F3F6BB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000000" w:fill="D9D9D9"/>
            <w:noWrap/>
            <w:vAlign w:val="bottom"/>
            <w:hideMark/>
          </w:tcPr>
          <w:p w14:paraId="6F14E2F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250,55</w:t>
            </w:r>
          </w:p>
        </w:tc>
        <w:tc>
          <w:tcPr>
            <w:tcW w:w="0" w:type="auto"/>
            <w:tcBorders>
              <w:top w:val="nil"/>
              <w:left w:val="nil"/>
              <w:bottom w:val="single" w:sz="4" w:space="0" w:color="auto"/>
              <w:right w:val="single" w:sz="4" w:space="0" w:color="auto"/>
            </w:tcBorders>
            <w:shd w:val="clear" w:color="000000" w:fill="D9D9D9"/>
            <w:noWrap/>
            <w:vAlign w:val="bottom"/>
            <w:hideMark/>
          </w:tcPr>
          <w:p w14:paraId="0F53E52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436F92B8" w14:textId="77777777" w:rsidTr="002C270A">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74CFD74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6482797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C7A866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0382CB6E"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4BC2DC4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0D8A6FA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250,55</w:t>
            </w:r>
          </w:p>
        </w:tc>
        <w:tc>
          <w:tcPr>
            <w:tcW w:w="0" w:type="auto"/>
            <w:tcBorders>
              <w:top w:val="nil"/>
              <w:left w:val="nil"/>
              <w:bottom w:val="single" w:sz="4" w:space="0" w:color="auto"/>
              <w:right w:val="single" w:sz="4" w:space="0" w:color="auto"/>
            </w:tcBorders>
            <w:shd w:val="clear" w:color="auto" w:fill="auto"/>
            <w:noWrap/>
            <w:vAlign w:val="bottom"/>
            <w:hideMark/>
          </w:tcPr>
          <w:p w14:paraId="12EA5946"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4A288485" w14:textId="77777777" w:rsidTr="002C270A">
        <w:trPr>
          <w:trHeight w:val="255"/>
        </w:trPr>
        <w:tc>
          <w:tcPr>
            <w:tcW w:w="0" w:type="auto"/>
            <w:tcBorders>
              <w:top w:val="nil"/>
              <w:left w:val="single" w:sz="4" w:space="0" w:color="auto"/>
              <w:bottom w:val="nil"/>
              <w:right w:val="single" w:sz="4" w:space="0" w:color="auto"/>
            </w:tcBorders>
            <w:shd w:val="clear" w:color="000000" w:fill="A6A6A6"/>
            <w:noWrap/>
            <w:vAlign w:val="center"/>
            <w:hideMark/>
          </w:tcPr>
          <w:p w14:paraId="2A5C70D7"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926</w:t>
            </w:r>
          </w:p>
        </w:tc>
        <w:tc>
          <w:tcPr>
            <w:tcW w:w="0" w:type="auto"/>
            <w:tcBorders>
              <w:top w:val="nil"/>
              <w:left w:val="nil"/>
              <w:bottom w:val="single" w:sz="4" w:space="0" w:color="auto"/>
              <w:right w:val="single" w:sz="4" w:space="0" w:color="auto"/>
            </w:tcBorders>
            <w:shd w:val="clear" w:color="000000" w:fill="A6A6A6"/>
            <w:noWrap/>
            <w:vAlign w:val="bottom"/>
            <w:hideMark/>
          </w:tcPr>
          <w:p w14:paraId="3761B356"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nil"/>
              <w:left w:val="nil"/>
              <w:bottom w:val="single" w:sz="4" w:space="0" w:color="auto"/>
              <w:right w:val="single" w:sz="4" w:space="0" w:color="auto"/>
            </w:tcBorders>
            <w:shd w:val="clear" w:color="000000" w:fill="A6A6A6"/>
            <w:noWrap/>
            <w:vAlign w:val="bottom"/>
            <w:hideMark/>
          </w:tcPr>
          <w:p w14:paraId="3A29ABCE" w14:textId="77777777" w:rsidR="002C270A" w:rsidRPr="002C270A" w:rsidRDefault="002C270A" w:rsidP="002C270A">
            <w:pPr>
              <w:spacing w:after="0" w:line="240" w:lineRule="auto"/>
              <w:jc w:val="center"/>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A6A6A6"/>
            <w:vAlign w:val="center"/>
            <w:hideMark/>
          </w:tcPr>
          <w:p w14:paraId="6BB0D533" w14:textId="77777777" w:rsidR="002C270A" w:rsidRPr="002C270A" w:rsidRDefault="002C270A" w:rsidP="002C270A">
            <w:pPr>
              <w:spacing w:after="0" w:line="240" w:lineRule="auto"/>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 xml:space="preserve">KULTURA FIZYCZNA </w:t>
            </w:r>
          </w:p>
        </w:tc>
        <w:tc>
          <w:tcPr>
            <w:tcW w:w="0" w:type="auto"/>
            <w:tcBorders>
              <w:top w:val="nil"/>
              <w:left w:val="nil"/>
              <w:bottom w:val="single" w:sz="4" w:space="0" w:color="auto"/>
              <w:right w:val="single" w:sz="4" w:space="0" w:color="auto"/>
            </w:tcBorders>
            <w:shd w:val="clear" w:color="000000" w:fill="A6A6A6"/>
            <w:noWrap/>
            <w:vAlign w:val="bottom"/>
            <w:hideMark/>
          </w:tcPr>
          <w:p w14:paraId="79EFFDC9"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585 800,00</w:t>
            </w:r>
          </w:p>
        </w:tc>
        <w:tc>
          <w:tcPr>
            <w:tcW w:w="0" w:type="auto"/>
            <w:tcBorders>
              <w:top w:val="nil"/>
              <w:left w:val="nil"/>
              <w:bottom w:val="single" w:sz="4" w:space="0" w:color="auto"/>
              <w:right w:val="single" w:sz="4" w:space="0" w:color="auto"/>
            </w:tcBorders>
            <w:shd w:val="clear" w:color="000000" w:fill="A6A6A6"/>
            <w:noWrap/>
            <w:vAlign w:val="bottom"/>
            <w:hideMark/>
          </w:tcPr>
          <w:p w14:paraId="06E7F665"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204 417,62</w:t>
            </w:r>
          </w:p>
        </w:tc>
        <w:tc>
          <w:tcPr>
            <w:tcW w:w="0" w:type="auto"/>
            <w:tcBorders>
              <w:top w:val="nil"/>
              <w:left w:val="nil"/>
              <w:bottom w:val="single" w:sz="4" w:space="0" w:color="auto"/>
              <w:right w:val="single" w:sz="4" w:space="0" w:color="auto"/>
            </w:tcBorders>
            <w:shd w:val="clear" w:color="000000" w:fill="A6A6A6"/>
            <w:noWrap/>
            <w:vAlign w:val="bottom"/>
            <w:hideMark/>
          </w:tcPr>
          <w:p w14:paraId="0BE4233D"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34,90</w:t>
            </w:r>
          </w:p>
        </w:tc>
      </w:tr>
      <w:tr w:rsidR="002C270A" w:rsidRPr="002C270A" w14:paraId="3CCA4390" w14:textId="77777777" w:rsidTr="002C270A">
        <w:trPr>
          <w:trHeight w:val="255"/>
        </w:trPr>
        <w:tc>
          <w:tcPr>
            <w:tcW w:w="0" w:type="auto"/>
            <w:tcBorders>
              <w:top w:val="single" w:sz="4" w:space="0" w:color="auto"/>
              <w:left w:val="single" w:sz="4" w:space="0" w:color="auto"/>
              <w:bottom w:val="nil"/>
              <w:right w:val="single" w:sz="4" w:space="0" w:color="auto"/>
            </w:tcBorders>
            <w:shd w:val="clear" w:color="auto" w:fill="auto"/>
            <w:noWrap/>
            <w:hideMark/>
          </w:tcPr>
          <w:p w14:paraId="0F70C65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4760A9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92601</w:t>
            </w:r>
          </w:p>
        </w:tc>
        <w:tc>
          <w:tcPr>
            <w:tcW w:w="0" w:type="auto"/>
            <w:tcBorders>
              <w:top w:val="nil"/>
              <w:left w:val="nil"/>
              <w:bottom w:val="single" w:sz="4" w:space="0" w:color="auto"/>
              <w:right w:val="single" w:sz="4" w:space="0" w:color="auto"/>
            </w:tcBorders>
            <w:shd w:val="clear" w:color="000000" w:fill="D9D9D9"/>
            <w:noWrap/>
            <w:vAlign w:val="center"/>
            <w:hideMark/>
          </w:tcPr>
          <w:p w14:paraId="6F82116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6BE2C408"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Obiekty sportowe</w:t>
            </w:r>
          </w:p>
        </w:tc>
        <w:tc>
          <w:tcPr>
            <w:tcW w:w="0" w:type="auto"/>
            <w:tcBorders>
              <w:top w:val="nil"/>
              <w:left w:val="nil"/>
              <w:bottom w:val="single" w:sz="4" w:space="0" w:color="auto"/>
              <w:right w:val="single" w:sz="4" w:space="0" w:color="auto"/>
            </w:tcBorders>
            <w:shd w:val="clear" w:color="000000" w:fill="D9D9D9"/>
            <w:noWrap/>
            <w:vAlign w:val="bottom"/>
            <w:hideMark/>
          </w:tcPr>
          <w:p w14:paraId="75874D7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341 321,00</w:t>
            </w:r>
          </w:p>
        </w:tc>
        <w:tc>
          <w:tcPr>
            <w:tcW w:w="0" w:type="auto"/>
            <w:tcBorders>
              <w:top w:val="nil"/>
              <w:left w:val="nil"/>
              <w:bottom w:val="single" w:sz="4" w:space="0" w:color="auto"/>
              <w:right w:val="single" w:sz="4" w:space="0" w:color="auto"/>
            </w:tcBorders>
            <w:shd w:val="clear" w:color="000000" w:fill="D9D9D9"/>
            <w:noWrap/>
            <w:vAlign w:val="bottom"/>
            <w:hideMark/>
          </w:tcPr>
          <w:p w14:paraId="62B45B2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201 579,80</w:t>
            </w:r>
          </w:p>
        </w:tc>
        <w:tc>
          <w:tcPr>
            <w:tcW w:w="0" w:type="auto"/>
            <w:tcBorders>
              <w:top w:val="nil"/>
              <w:left w:val="nil"/>
              <w:bottom w:val="single" w:sz="4" w:space="0" w:color="auto"/>
              <w:right w:val="single" w:sz="4" w:space="0" w:color="auto"/>
            </w:tcBorders>
            <w:shd w:val="clear" w:color="000000" w:fill="D9D9D9"/>
            <w:noWrap/>
            <w:vAlign w:val="bottom"/>
            <w:hideMark/>
          </w:tcPr>
          <w:p w14:paraId="3C199733"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59,06</w:t>
            </w:r>
          </w:p>
        </w:tc>
      </w:tr>
      <w:tr w:rsidR="002C270A" w:rsidRPr="002C270A" w14:paraId="26C91173" w14:textId="77777777" w:rsidTr="002C270A">
        <w:trPr>
          <w:trHeight w:val="685"/>
        </w:trPr>
        <w:tc>
          <w:tcPr>
            <w:tcW w:w="0" w:type="auto"/>
            <w:tcBorders>
              <w:top w:val="nil"/>
              <w:left w:val="single" w:sz="4" w:space="0" w:color="auto"/>
              <w:bottom w:val="nil"/>
              <w:right w:val="single" w:sz="4" w:space="0" w:color="auto"/>
            </w:tcBorders>
            <w:shd w:val="clear" w:color="auto" w:fill="auto"/>
            <w:noWrap/>
            <w:hideMark/>
          </w:tcPr>
          <w:p w14:paraId="368EC274"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DC6BF7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CAD3F6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0750</w:t>
            </w:r>
          </w:p>
        </w:tc>
        <w:tc>
          <w:tcPr>
            <w:tcW w:w="0" w:type="auto"/>
            <w:tcBorders>
              <w:top w:val="single" w:sz="4" w:space="0" w:color="auto"/>
              <w:left w:val="nil"/>
              <w:bottom w:val="single" w:sz="4" w:space="0" w:color="auto"/>
              <w:right w:val="single" w:sz="4" w:space="0" w:color="000000"/>
            </w:tcBorders>
            <w:shd w:val="clear" w:color="auto" w:fill="auto"/>
            <w:hideMark/>
          </w:tcPr>
          <w:p w14:paraId="4D67461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najmu i dzierżawy składników majątkowych Skarbu Państwa, jednostek samorządu terytorialnego lub innych jednostek zaliczanych do sektora finansów publicznych oraz innych umów o podobnym charakterze</w:t>
            </w:r>
          </w:p>
        </w:tc>
        <w:tc>
          <w:tcPr>
            <w:tcW w:w="0" w:type="auto"/>
            <w:tcBorders>
              <w:top w:val="nil"/>
              <w:left w:val="nil"/>
              <w:bottom w:val="single" w:sz="4" w:space="0" w:color="auto"/>
              <w:right w:val="single" w:sz="4" w:space="0" w:color="auto"/>
            </w:tcBorders>
            <w:shd w:val="clear" w:color="auto" w:fill="auto"/>
            <w:noWrap/>
            <w:vAlign w:val="bottom"/>
            <w:hideMark/>
          </w:tcPr>
          <w:p w14:paraId="0DF7AB42"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51 000,00</w:t>
            </w:r>
          </w:p>
        </w:tc>
        <w:tc>
          <w:tcPr>
            <w:tcW w:w="0" w:type="auto"/>
            <w:tcBorders>
              <w:top w:val="nil"/>
              <w:left w:val="nil"/>
              <w:bottom w:val="single" w:sz="4" w:space="0" w:color="auto"/>
              <w:right w:val="single" w:sz="4" w:space="0" w:color="auto"/>
            </w:tcBorders>
            <w:shd w:val="clear" w:color="auto" w:fill="auto"/>
            <w:noWrap/>
            <w:vAlign w:val="bottom"/>
            <w:hideMark/>
          </w:tcPr>
          <w:p w14:paraId="7171B57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40 255,13</w:t>
            </w:r>
          </w:p>
        </w:tc>
        <w:tc>
          <w:tcPr>
            <w:tcW w:w="0" w:type="auto"/>
            <w:tcBorders>
              <w:top w:val="nil"/>
              <w:left w:val="nil"/>
              <w:bottom w:val="single" w:sz="4" w:space="0" w:color="auto"/>
              <w:right w:val="single" w:sz="4" w:space="0" w:color="auto"/>
            </w:tcBorders>
            <w:shd w:val="clear" w:color="auto" w:fill="auto"/>
            <w:noWrap/>
            <w:vAlign w:val="bottom"/>
            <w:hideMark/>
          </w:tcPr>
          <w:p w14:paraId="324BF37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78,93</w:t>
            </w:r>
          </w:p>
        </w:tc>
      </w:tr>
      <w:tr w:rsidR="002C270A" w:rsidRPr="002C270A" w14:paraId="30189D22"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AAF391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7F2E697E"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291F8D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0830</w:t>
            </w:r>
          </w:p>
        </w:tc>
        <w:tc>
          <w:tcPr>
            <w:tcW w:w="0" w:type="auto"/>
            <w:tcBorders>
              <w:top w:val="single" w:sz="4" w:space="0" w:color="auto"/>
              <w:left w:val="nil"/>
              <w:bottom w:val="single" w:sz="4" w:space="0" w:color="auto"/>
              <w:right w:val="single" w:sz="4" w:space="0" w:color="000000"/>
            </w:tcBorders>
            <w:shd w:val="clear" w:color="auto" w:fill="auto"/>
            <w:hideMark/>
          </w:tcPr>
          <w:p w14:paraId="25032EF0"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usług</w:t>
            </w:r>
          </w:p>
        </w:tc>
        <w:tc>
          <w:tcPr>
            <w:tcW w:w="0" w:type="auto"/>
            <w:tcBorders>
              <w:top w:val="nil"/>
              <w:left w:val="nil"/>
              <w:bottom w:val="single" w:sz="4" w:space="0" w:color="auto"/>
              <w:right w:val="single" w:sz="4" w:space="0" w:color="auto"/>
            </w:tcBorders>
            <w:shd w:val="clear" w:color="auto" w:fill="auto"/>
            <w:noWrap/>
            <w:vAlign w:val="bottom"/>
            <w:hideMark/>
          </w:tcPr>
          <w:p w14:paraId="062C6BD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210 000,00</w:t>
            </w:r>
          </w:p>
        </w:tc>
        <w:tc>
          <w:tcPr>
            <w:tcW w:w="0" w:type="auto"/>
            <w:tcBorders>
              <w:top w:val="nil"/>
              <w:left w:val="nil"/>
              <w:bottom w:val="single" w:sz="4" w:space="0" w:color="auto"/>
              <w:right w:val="single" w:sz="4" w:space="0" w:color="auto"/>
            </w:tcBorders>
            <w:shd w:val="clear" w:color="auto" w:fill="auto"/>
            <w:noWrap/>
            <w:vAlign w:val="bottom"/>
            <w:hideMark/>
          </w:tcPr>
          <w:p w14:paraId="7131782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161 094,80</w:t>
            </w:r>
          </w:p>
        </w:tc>
        <w:tc>
          <w:tcPr>
            <w:tcW w:w="0" w:type="auto"/>
            <w:tcBorders>
              <w:top w:val="nil"/>
              <w:left w:val="nil"/>
              <w:bottom w:val="single" w:sz="4" w:space="0" w:color="auto"/>
              <w:right w:val="single" w:sz="4" w:space="0" w:color="auto"/>
            </w:tcBorders>
            <w:shd w:val="clear" w:color="auto" w:fill="auto"/>
            <w:noWrap/>
            <w:vAlign w:val="bottom"/>
            <w:hideMark/>
          </w:tcPr>
          <w:p w14:paraId="11DB961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76,71</w:t>
            </w:r>
          </w:p>
        </w:tc>
      </w:tr>
      <w:tr w:rsidR="002C270A" w:rsidRPr="002C270A" w14:paraId="68305E31"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3B50F978"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2C7F3B73"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8186FD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0920</w:t>
            </w:r>
          </w:p>
        </w:tc>
        <w:tc>
          <w:tcPr>
            <w:tcW w:w="0" w:type="auto"/>
            <w:tcBorders>
              <w:top w:val="single" w:sz="4" w:space="0" w:color="auto"/>
              <w:left w:val="nil"/>
              <w:bottom w:val="single" w:sz="4" w:space="0" w:color="auto"/>
              <w:right w:val="single" w:sz="4" w:space="0" w:color="000000"/>
            </w:tcBorders>
            <w:shd w:val="clear" w:color="auto" w:fill="auto"/>
            <w:hideMark/>
          </w:tcPr>
          <w:p w14:paraId="4C8836E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pozostałych odsetek</w:t>
            </w:r>
          </w:p>
        </w:tc>
        <w:tc>
          <w:tcPr>
            <w:tcW w:w="0" w:type="auto"/>
            <w:tcBorders>
              <w:top w:val="nil"/>
              <w:left w:val="nil"/>
              <w:bottom w:val="single" w:sz="4" w:space="0" w:color="auto"/>
              <w:right w:val="single" w:sz="4" w:space="0" w:color="auto"/>
            </w:tcBorders>
            <w:shd w:val="clear" w:color="auto" w:fill="auto"/>
            <w:noWrap/>
            <w:vAlign w:val="bottom"/>
            <w:hideMark/>
          </w:tcPr>
          <w:p w14:paraId="20AEBF38"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6AEA7A8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14,41</w:t>
            </w:r>
          </w:p>
        </w:tc>
        <w:tc>
          <w:tcPr>
            <w:tcW w:w="0" w:type="auto"/>
            <w:tcBorders>
              <w:top w:val="nil"/>
              <w:left w:val="nil"/>
              <w:bottom w:val="single" w:sz="4" w:space="0" w:color="auto"/>
              <w:right w:val="single" w:sz="4" w:space="0" w:color="auto"/>
            </w:tcBorders>
            <w:shd w:val="clear" w:color="auto" w:fill="auto"/>
            <w:noWrap/>
            <w:vAlign w:val="bottom"/>
            <w:hideMark/>
          </w:tcPr>
          <w:p w14:paraId="406B1C7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37479CF2"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29A70E5"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hideMark/>
          </w:tcPr>
          <w:p w14:paraId="19E9B4A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5C4D5C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0970</w:t>
            </w:r>
          </w:p>
        </w:tc>
        <w:tc>
          <w:tcPr>
            <w:tcW w:w="0" w:type="auto"/>
            <w:tcBorders>
              <w:top w:val="single" w:sz="4" w:space="0" w:color="auto"/>
              <w:left w:val="nil"/>
              <w:bottom w:val="single" w:sz="4" w:space="0" w:color="auto"/>
              <w:right w:val="single" w:sz="4" w:space="0" w:color="000000"/>
            </w:tcBorders>
            <w:shd w:val="clear" w:color="auto" w:fill="auto"/>
            <w:hideMark/>
          </w:tcPr>
          <w:p w14:paraId="5B4AA62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różnych dochodów</w:t>
            </w:r>
          </w:p>
        </w:tc>
        <w:tc>
          <w:tcPr>
            <w:tcW w:w="0" w:type="auto"/>
            <w:tcBorders>
              <w:top w:val="nil"/>
              <w:left w:val="nil"/>
              <w:bottom w:val="single" w:sz="4" w:space="0" w:color="auto"/>
              <w:right w:val="single" w:sz="4" w:space="0" w:color="auto"/>
            </w:tcBorders>
            <w:shd w:val="clear" w:color="auto" w:fill="auto"/>
            <w:noWrap/>
            <w:vAlign w:val="bottom"/>
            <w:hideMark/>
          </w:tcPr>
          <w:p w14:paraId="59D45AF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300,00</w:t>
            </w:r>
          </w:p>
        </w:tc>
        <w:tc>
          <w:tcPr>
            <w:tcW w:w="0" w:type="auto"/>
            <w:tcBorders>
              <w:top w:val="nil"/>
              <w:left w:val="nil"/>
              <w:bottom w:val="single" w:sz="4" w:space="0" w:color="auto"/>
              <w:right w:val="single" w:sz="4" w:space="0" w:color="auto"/>
            </w:tcBorders>
            <w:shd w:val="clear" w:color="auto" w:fill="auto"/>
            <w:noWrap/>
            <w:vAlign w:val="bottom"/>
            <w:hideMark/>
          </w:tcPr>
          <w:p w14:paraId="42B19B4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215,46</w:t>
            </w:r>
          </w:p>
        </w:tc>
        <w:tc>
          <w:tcPr>
            <w:tcW w:w="0" w:type="auto"/>
            <w:tcBorders>
              <w:top w:val="nil"/>
              <w:left w:val="nil"/>
              <w:bottom w:val="single" w:sz="4" w:space="0" w:color="auto"/>
              <w:right w:val="single" w:sz="4" w:space="0" w:color="auto"/>
            </w:tcBorders>
            <w:shd w:val="clear" w:color="auto" w:fill="auto"/>
            <w:noWrap/>
            <w:vAlign w:val="bottom"/>
            <w:hideMark/>
          </w:tcPr>
          <w:p w14:paraId="329FCB5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71,82</w:t>
            </w:r>
          </w:p>
        </w:tc>
      </w:tr>
      <w:tr w:rsidR="002C270A" w:rsidRPr="002C270A" w14:paraId="2442A3E7" w14:textId="77777777" w:rsidTr="002C270A">
        <w:trPr>
          <w:trHeight w:val="690"/>
        </w:trPr>
        <w:tc>
          <w:tcPr>
            <w:tcW w:w="0" w:type="auto"/>
            <w:tcBorders>
              <w:top w:val="nil"/>
              <w:left w:val="single" w:sz="4" w:space="0" w:color="auto"/>
              <w:bottom w:val="nil"/>
              <w:right w:val="single" w:sz="4" w:space="0" w:color="auto"/>
            </w:tcBorders>
            <w:shd w:val="clear" w:color="auto" w:fill="auto"/>
            <w:noWrap/>
            <w:hideMark/>
          </w:tcPr>
          <w:p w14:paraId="515CC46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EE8ABF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F1A142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6298</w:t>
            </w:r>
          </w:p>
        </w:tc>
        <w:tc>
          <w:tcPr>
            <w:tcW w:w="0" w:type="auto"/>
            <w:tcBorders>
              <w:top w:val="single" w:sz="4" w:space="0" w:color="auto"/>
              <w:left w:val="nil"/>
              <w:bottom w:val="single" w:sz="4" w:space="0" w:color="auto"/>
              <w:right w:val="single" w:sz="4" w:space="0" w:color="000000"/>
            </w:tcBorders>
            <w:shd w:val="clear" w:color="auto" w:fill="auto"/>
            <w:hideMark/>
          </w:tcPr>
          <w:p w14:paraId="5684B5F9"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 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3C45F12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80 021,00</w:t>
            </w:r>
          </w:p>
        </w:tc>
        <w:tc>
          <w:tcPr>
            <w:tcW w:w="0" w:type="auto"/>
            <w:tcBorders>
              <w:top w:val="nil"/>
              <w:left w:val="nil"/>
              <w:bottom w:val="single" w:sz="4" w:space="0" w:color="auto"/>
              <w:right w:val="single" w:sz="4" w:space="0" w:color="auto"/>
            </w:tcBorders>
            <w:shd w:val="clear" w:color="auto" w:fill="auto"/>
            <w:noWrap/>
            <w:vAlign w:val="bottom"/>
            <w:hideMark/>
          </w:tcPr>
          <w:p w14:paraId="6240CA3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6A99AB0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35B20015"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B969A8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000000" w:fill="D9D9D9"/>
            <w:noWrap/>
            <w:hideMark/>
          </w:tcPr>
          <w:p w14:paraId="4BB2FD11"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92605</w:t>
            </w:r>
          </w:p>
        </w:tc>
        <w:tc>
          <w:tcPr>
            <w:tcW w:w="0" w:type="auto"/>
            <w:tcBorders>
              <w:top w:val="nil"/>
              <w:left w:val="nil"/>
              <w:bottom w:val="single" w:sz="4" w:space="0" w:color="auto"/>
              <w:right w:val="single" w:sz="4" w:space="0" w:color="auto"/>
            </w:tcBorders>
            <w:shd w:val="clear" w:color="000000" w:fill="D9D9D9"/>
            <w:noWrap/>
            <w:vAlign w:val="center"/>
            <w:hideMark/>
          </w:tcPr>
          <w:p w14:paraId="2CA34EB7"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single" w:sz="4" w:space="0" w:color="auto"/>
              <w:left w:val="nil"/>
              <w:bottom w:val="single" w:sz="4" w:space="0" w:color="auto"/>
              <w:right w:val="single" w:sz="4" w:space="0" w:color="000000"/>
            </w:tcBorders>
            <w:shd w:val="clear" w:color="000000" w:fill="D9D9D9"/>
            <w:hideMark/>
          </w:tcPr>
          <w:p w14:paraId="100F9EA5"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Zadania w zakresie kultury fizycznej</w:t>
            </w:r>
          </w:p>
        </w:tc>
        <w:tc>
          <w:tcPr>
            <w:tcW w:w="0" w:type="auto"/>
            <w:tcBorders>
              <w:top w:val="nil"/>
              <w:left w:val="nil"/>
              <w:bottom w:val="single" w:sz="4" w:space="0" w:color="auto"/>
              <w:right w:val="single" w:sz="4" w:space="0" w:color="auto"/>
            </w:tcBorders>
            <w:shd w:val="clear" w:color="000000" w:fill="D9D9D9"/>
            <w:noWrap/>
            <w:vAlign w:val="bottom"/>
            <w:hideMark/>
          </w:tcPr>
          <w:p w14:paraId="4245E37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244 479,00</w:t>
            </w:r>
          </w:p>
        </w:tc>
        <w:tc>
          <w:tcPr>
            <w:tcW w:w="0" w:type="auto"/>
            <w:tcBorders>
              <w:top w:val="nil"/>
              <w:left w:val="nil"/>
              <w:bottom w:val="single" w:sz="4" w:space="0" w:color="auto"/>
              <w:right w:val="single" w:sz="4" w:space="0" w:color="auto"/>
            </w:tcBorders>
            <w:shd w:val="clear" w:color="000000" w:fill="D9D9D9"/>
            <w:noWrap/>
            <w:vAlign w:val="bottom"/>
            <w:hideMark/>
          </w:tcPr>
          <w:p w14:paraId="0E33A5DF"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2 837,82</w:t>
            </w:r>
          </w:p>
        </w:tc>
        <w:tc>
          <w:tcPr>
            <w:tcW w:w="0" w:type="auto"/>
            <w:tcBorders>
              <w:top w:val="nil"/>
              <w:left w:val="nil"/>
              <w:bottom w:val="single" w:sz="4" w:space="0" w:color="auto"/>
              <w:right w:val="single" w:sz="4" w:space="0" w:color="auto"/>
            </w:tcBorders>
            <w:shd w:val="clear" w:color="000000" w:fill="D9D9D9"/>
            <w:noWrap/>
            <w:vAlign w:val="bottom"/>
            <w:hideMark/>
          </w:tcPr>
          <w:p w14:paraId="6E6F0F7C"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1,16</w:t>
            </w:r>
          </w:p>
        </w:tc>
      </w:tr>
      <w:tr w:rsidR="002C270A" w:rsidRPr="002C270A" w14:paraId="16F0869B"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08B9FF0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279310A"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E5B3EBF"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0910</w:t>
            </w:r>
          </w:p>
        </w:tc>
        <w:tc>
          <w:tcPr>
            <w:tcW w:w="0" w:type="auto"/>
            <w:tcBorders>
              <w:top w:val="single" w:sz="4" w:space="0" w:color="auto"/>
              <w:left w:val="nil"/>
              <w:bottom w:val="single" w:sz="4" w:space="0" w:color="auto"/>
              <w:right w:val="single" w:sz="4" w:space="0" w:color="000000"/>
            </w:tcBorders>
            <w:shd w:val="clear" w:color="auto" w:fill="auto"/>
            <w:hideMark/>
          </w:tcPr>
          <w:p w14:paraId="6D8317BA"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 odsetek od nieterminowych wpłat z tytułu podatków i opłat</w:t>
            </w:r>
          </w:p>
        </w:tc>
        <w:tc>
          <w:tcPr>
            <w:tcW w:w="0" w:type="auto"/>
            <w:tcBorders>
              <w:top w:val="nil"/>
              <w:left w:val="nil"/>
              <w:bottom w:val="single" w:sz="4" w:space="0" w:color="auto"/>
              <w:right w:val="single" w:sz="4" w:space="0" w:color="auto"/>
            </w:tcBorders>
            <w:shd w:val="clear" w:color="auto" w:fill="auto"/>
            <w:noWrap/>
            <w:vAlign w:val="bottom"/>
            <w:hideMark/>
          </w:tcPr>
          <w:p w14:paraId="59321B74"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725405BB"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81,00</w:t>
            </w:r>
          </w:p>
        </w:tc>
        <w:tc>
          <w:tcPr>
            <w:tcW w:w="0" w:type="auto"/>
            <w:tcBorders>
              <w:top w:val="nil"/>
              <w:left w:val="nil"/>
              <w:bottom w:val="single" w:sz="4" w:space="0" w:color="auto"/>
              <w:right w:val="single" w:sz="4" w:space="0" w:color="auto"/>
            </w:tcBorders>
            <w:shd w:val="clear" w:color="auto" w:fill="auto"/>
            <w:noWrap/>
            <w:vAlign w:val="bottom"/>
            <w:hideMark/>
          </w:tcPr>
          <w:p w14:paraId="1C6CD9E9"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4185B65B" w14:textId="77777777" w:rsidTr="002C270A">
        <w:trPr>
          <w:trHeight w:val="255"/>
        </w:trPr>
        <w:tc>
          <w:tcPr>
            <w:tcW w:w="0" w:type="auto"/>
            <w:tcBorders>
              <w:top w:val="nil"/>
              <w:left w:val="single" w:sz="4" w:space="0" w:color="auto"/>
              <w:bottom w:val="nil"/>
              <w:right w:val="single" w:sz="4" w:space="0" w:color="auto"/>
            </w:tcBorders>
            <w:shd w:val="clear" w:color="auto" w:fill="auto"/>
            <w:noWrap/>
            <w:hideMark/>
          </w:tcPr>
          <w:p w14:paraId="24689C50"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C415EC9"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2DE27ED"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2950</w:t>
            </w:r>
          </w:p>
        </w:tc>
        <w:tc>
          <w:tcPr>
            <w:tcW w:w="0" w:type="auto"/>
            <w:tcBorders>
              <w:top w:val="single" w:sz="4" w:space="0" w:color="auto"/>
              <w:left w:val="nil"/>
              <w:bottom w:val="single" w:sz="4" w:space="0" w:color="auto"/>
              <w:right w:val="single" w:sz="4" w:space="0" w:color="000000"/>
            </w:tcBorders>
            <w:shd w:val="clear" w:color="auto" w:fill="auto"/>
            <w:hideMark/>
          </w:tcPr>
          <w:p w14:paraId="2FAE7FF2"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Wpływy ze zwrotów niewykorzystanych dotacji oraz płatności</w:t>
            </w:r>
          </w:p>
        </w:tc>
        <w:tc>
          <w:tcPr>
            <w:tcW w:w="0" w:type="auto"/>
            <w:tcBorders>
              <w:top w:val="nil"/>
              <w:left w:val="nil"/>
              <w:bottom w:val="single" w:sz="4" w:space="0" w:color="auto"/>
              <w:right w:val="single" w:sz="4" w:space="0" w:color="auto"/>
            </w:tcBorders>
            <w:shd w:val="clear" w:color="auto" w:fill="auto"/>
            <w:noWrap/>
            <w:vAlign w:val="bottom"/>
            <w:hideMark/>
          </w:tcPr>
          <w:p w14:paraId="546F4061"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4B059E6E"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2 756,82</w:t>
            </w:r>
          </w:p>
        </w:tc>
        <w:tc>
          <w:tcPr>
            <w:tcW w:w="0" w:type="auto"/>
            <w:tcBorders>
              <w:top w:val="nil"/>
              <w:left w:val="nil"/>
              <w:bottom w:val="single" w:sz="4" w:space="0" w:color="auto"/>
              <w:right w:val="single" w:sz="4" w:space="0" w:color="auto"/>
            </w:tcBorders>
            <w:shd w:val="clear" w:color="auto" w:fill="auto"/>
            <w:noWrap/>
            <w:vAlign w:val="bottom"/>
            <w:hideMark/>
          </w:tcPr>
          <w:p w14:paraId="319BCFF5"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1D2F9BA9" w14:textId="77777777" w:rsidTr="002C270A">
        <w:trPr>
          <w:trHeight w:val="646"/>
        </w:trPr>
        <w:tc>
          <w:tcPr>
            <w:tcW w:w="0" w:type="auto"/>
            <w:tcBorders>
              <w:top w:val="nil"/>
              <w:left w:val="single" w:sz="4" w:space="0" w:color="auto"/>
              <w:bottom w:val="nil"/>
              <w:right w:val="single" w:sz="4" w:space="0" w:color="auto"/>
            </w:tcBorders>
            <w:shd w:val="clear" w:color="auto" w:fill="auto"/>
            <w:noWrap/>
            <w:hideMark/>
          </w:tcPr>
          <w:p w14:paraId="41B19E6B"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6175526"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82A6A5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6298</w:t>
            </w:r>
          </w:p>
        </w:tc>
        <w:tc>
          <w:tcPr>
            <w:tcW w:w="0" w:type="auto"/>
            <w:tcBorders>
              <w:top w:val="single" w:sz="4" w:space="0" w:color="auto"/>
              <w:left w:val="nil"/>
              <w:bottom w:val="single" w:sz="4" w:space="0" w:color="auto"/>
              <w:right w:val="single" w:sz="4" w:space="0" w:color="000000"/>
            </w:tcBorders>
            <w:shd w:val="clear" w:color="auto" w:fill="auto"/>
            <w:hideMark/>
          </w:tcPr>
          <w:p w14:paraId="6E3DAB9F" w14:textId="77777777" w:rsidR="002C270A" w:rsidRPr="002C270A" w:rsidRDefault="002C270A" w:rsidP="002C270A">
            <w:pPr>
              <w:spacing w:after="0" w:line="240" w:lineRule="auto"/>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Środki na dofinansowanie własnych inwestycji gmin,  powiatów (związków gmin, związków powiatowo-gminnych, związków powiatów), samorządów województw, pozyskane z innych źródeł</w:t>
            </w:r>
          </w:p>
        </w:tc>
        <w:tc>
          <w:tcPr>
            <w:tcW w:w="0" w:type="auto"/>
            <w:tcBorders>
              <w:top w:val="nil"/>
              <w:left w:val="nil"/>
              <w:bottom w:val="single" w:sz="4" w:space="0" w:color="auto"/>
              <w:right w:val="single" w:sz="4" w:space="0" w:color="auto"/>
            </w:tcBorders>
            <w:shd w:val="clear" w:color="auto" w:fill="auto"/>
            <w:noWrap/>
            <w:vAlign w:val="bottom"/>
            <w:hideMark/>
          </w:tcPr>
          <w:p w14:paraId="4EEDD8D0"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244 479,00</w:t>
            </w:r>
          </w:p>
        </w:tc>
        <w:tc>
          <w:tcPr>
            <w:tcW w:w="0" w:type="auto"/>
            <w:tcBorders>
              <w:top w:val="nil"/>
              <w:left w:val="nil"/>
              <w:bottom w:val="single" w:sz="4" w:space="0" w:color="auto"/>
              <w:right w:val="single" w:sz="4" w:space="0" w:color="auto"/>
            </w:tcBorders>
            <w:shd w:val="clear" w:color="auto" w:fill="auto"/>
            <w:noWrap/>
            <w:vAlign w:val="bottom"/>
            <w:hideMark/>
          </w:tcPr>
          <w:p w14:paraId="15A38C8A"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c>
          <w:tcPr>
            <w:tcW w:w="0" w:type="auto"/>
            <w:tcBorders>
              <w:top w:val="nil"/>
              <w:left w:val="nil"/>
              <w:bottom w:val="single" w:sz="4" w:space="0" w:color="auto"/>
              <w:right w:val="single" w:sz="4" w:space="0" w:color="auto"/>
            </w:tcBorders>
            <w:shd w:val="clear" w:color="auto" w:fill="auto"/>
            <w:noWrap/>
            <w:vAlign w:val="bottom"/>
            <w:hideMark/>
          </w:tcPr>
          <w:p w14:paraId="3E534FF7" w14:textId="77777777" w:rsidR="002C270A" w:rsidRPr="002C270A" w:rsidRDefault="002C270A" w:rsidP="002C270A">
            <w:pPr>
              <w:spacing w:after="0" w:line="240" w:lineRule="auto"/>
              <w:jc w:val="right"/>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0,00</w:t>
            </w:r>
          </w:p>
        </w:tc>
      </w:tr>
      <w:tr w:rsidR="002C270A" w:rsidRPr="002C270A" w14:paraId="79817C75" w14:textId="77777777" w:rsidTr="002C270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36F92" w14:textId="77777777" w:rsidR="002C270A" w:rsidRPr="002C270A" w:rsidRDefault="002C270A" w:rsidP="002C270A">
            <w:pPr>
              <w:spacing w:after="0" w:line="240" w:lineRule="auto"/>
              <w:jc w:val="center"/>
              <w:rPr>
                <w:rFonts w:ascii="Times New Roman" w:eastAsia="Times New Roman" w:hAnsi="Times New Roman" w:cs="Times New Roman"/>
                <w:sz w:val="16"/>
                <w:szCs w:val="16"/>
                <w:lang w:eastAsia="pl-PL"/>
              </w:rPr>
            </w:pPr>
            <w:r w:rsidRPr="002C270A">
              <w:rPr>
                <w:rFonts w:ascii="Times New Roman" w:eastAsia="Times New Roman" w:hAnsi="Times New Roman" w:cs="Times New Roman"/>
                <w:sz w:val="16"/>
                <w:szCs w:val="16"/>
                <w:lang w:eastAsia="pl-PL"/>
              </w:rPr>
              <w:t> </w:t>
            </w:r>
          </w:p>
        </w:tc>
        <w:tc>
          <w:tcPr>
            <w:tcW w:w="0" w:type="auto"/>
            <w:gridSpan w:val="6"/>
            <w:tcBorders>
              <w:top w:val="single" w:sz="4" w:space="0" w:color="auto"/>
              <w:left w:val="nil"/>
              <w:bottom w:val="single" w:sz="4" w:space="0" w:color="auto"/>
              <w:right w:val="single" w:sz="4" w:space="0" w:color="000000"/>
            </w:tcBorders>
            <w:shd w:val="clear" w:color="auto" w:fill="auto"/>
            <w:noWrap/>
            <w:vAlign w:val="bottom"/>
            <w:hideMark/>
          </w:tcPr>
          <w:p w14:paraId="558C1153" w14:textId="63BF637E"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p>
        </w:tc>
      </w:tr>
      <w:tr w:rsidR="002C270A" w:rsidRPr="002C270A" w14:paraId="18ABC61D" w14:textId="77777777" w:rsidTr="002C270A">
        <w:trPr>
          <w:trHeight w:val="255"/>
        </w:trPr>
        <w:tc>
          <w:tcPr>
            <w:tcW w:w="0" w:type="auto"/>
            <w:gridSpan w:val="3"/>
            <w:tcBorders>
              <w:top w:val="single" w:sz="4" w:space="0" w:color="auto"/>
              <w:left w:val="single" w:sz="4" w:space="0" w:color="auto"/>
              <w:bottom w:val="single" w:sz="4" w:space="0" w:color="auto"/>
              <w:right w:val="nil"/>
            </w:tcBorders>
            <w:shd w:val="clear" w:color="auto" w:fill="auto"/>
            <w:noWrap/>
            <w:vAlign w:val="bottom"/>
            <w:hideMark/>
          </w:tcPr>
          <w:p w14:paraId="77909680" w14:textId="77777777" w:rsidR="002C270A" w:rsidRPr="002C270A" w:rsidRDefault="002C270A" w:rsidP="002C270A">
            <w:pPr>
              <w:spacing w:after="0" w:line="240" w:lineRule="auto"/>
              <w:jc w:val="center"/>
              <w:rPr>
                <w:rFonts w:ascii="Times New Roman" w:eastAsia="Times New Roman" w:hAnsi="Times New Roman" w:cs="Times New Roman"/>
                <w:color w:val="000000"/>
                <w:sz w:val="16"/>
                <w:szCs w:val="16"/>
                <w:lang w:eastAsia="pl-PL"/>
              </w:rPr>
            </w:pPr>
            <w:r w:rsidRPr="002C270A">
              <w:rPr>
                <w:rFonts w:ascii="Times New Roman" w:eastAsia="Times New Roman" w:hAnsi="Times New Roman" w:cs="Times New Roman"/>
                <w:color w:val="000000"/>
                <w:sz w:val="16"/>
                <w:szCs w:val="16"/>
                <w:lang w:eastAsia="pl-PL"/>
              </w:rPr>
              <w:t> </w:t>
            </w:r>
          </w:p>
        </w:tc>
        <w:tc>
          <w:tcPr>
            <w:tcW w:w="0" w:type="auto"/>
            <w:tcBorders>
              <w:top w:val="nil"/>
              <w:left w:val="nil"/>
              <w:bottom w:val="single" w:sz="4" w:space="0" w:color="auto"/>
              <w:right w:val="single" w:sz="4" w:space="0" w:color="auto"/>
            </w:tcBorders>
            <w:shd w:val="clear" w:color="auto" w:fill="auto"/>
            <w:vAlign w:val="center"/>
            <w:hideMark/>
          </w:tcPr>
          <w:p w14:paraId="00EAB267"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RAZEM :</w:t>
            </w:r>
          </w:p>
        </w:tc>
        <w:tc>
          <w:tcPr>
            <w:tcW w:w="0" w:type="auto"/>
            <w:tcBorders>
              <w:top w:val="nil"/>
              <w:left w:val="nil"/>
              <w:bottom w:val="single" w:sz="4" w:space="0" w:color="auto"/>
              <w:right w:val="single" w:sz="4" w:space="0" w:color="auto"/>
            </w:tcBorders>
            <w:shd w:val="clear" w:color="auto" w:fill="auto"/>
            <w:noWrap/>
            <w:vAlign w:val="bottom"/>
            <w:hideMark/>
          </w:tcPr>
          <w:p w14:paraId="46CABD4F"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118 069 006,01</w:t>
            </w:r>
          </w:p>
        </w:tc>
        <w:tc>
          <w:tcPr>
            <w:tcW w:w="0" w:type="auto"/>
            <w:tcBorders>
              <w:top w:val="nil"/>
              <w:left w:val="nil"/>
              <w:bottom w:val="single" w:sz="4" w:space="0" w:color="auto"/>
              <w:right w:val="single" w:sz="4" w:space="0" w:color="auto"/>
            </w:tcBorders>
            <w:shd w:val="clear" w:color="auto" w:fill="auto"/>
            <w:noWrap/>
            <w:vAlign w:val="bottom"/>
            <w:hideMark/>
          </w:tcPr>
          <w:p w14:paraId="6ACD59C3"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71 045 374,93</w:t>
            </w:r>
          </w:p>
        </w:tc>
        <w:tc>
          <w:tcPr>
            <w:tcW w:w="0" w:type="auto"/>
            <w:tcBorders>
              <w:top w:val="nil"/>
              <w:left w:val="nil"/>
              <w:bottom w:val="single" w:sz="4" w:space="0" w:color="auto"/>
              <w:right w:val="single" w:sz="4" w:space="0" w:color="auto"/>
            </w:tcBorders>
            <w:shd w:val="clear" w:color="auto" w:fill="auto"/>
            <w:noWrap/>
            <w:vAlign w:val="bottom"/>
            <w:hideMark/>
          </w:tcPr>
          <w:p w14:paraId="62F97FE1" w14:textId="77777777" w:rsidR="002C270A" w:rsidRPr="002C270A" w:rsidRDefault="002C270A" w:rsidP="002C270A">
            <w:pPr>
              <w:spacing w:after="0" w:line="240" w:lineRule="auto"/>
              <w:jc w:val="right"/>
              <w:rPr>
                <w:rFonts w:ascii="Times New Roman" w:eastAsia="Times New Roman" w:hAnsi="Times New Roman" w:cs="Times New Roman"/>
                <w:b/>
                <w:bCs/>
                <w:sz w:val="16"/>
                <w:szCs w:val="16"/>
                <w:lang w:eastAsia="pl-PL"/>
              </w:rPr>
            </w:pPr>
            <w:r w:rsidRPr="002C270A">
              <w:rPr>
                <w:rFonts w:ascii="Times New Roman" w:eastAsia="Times New Roman" w:hAnsi="Times New Roman" w:cs="Times New Roman"/>
                <w:b/>
                <w:bCs/>
                <w:sz w:val="16"/>
                <w:szCs w:val="16"/>
                <w:lang w:eastAsia="pl-PL"/>
              </w:rPr>
              <w:t>60,17</w:t>
            </w:r>
          </w:p>
        </w:tc>
      </w:tr>
    </w:tbl>
    <w:p w14:paraId="15EFD96D" w14:textId="77777777" w:rsidR="002C270A" w:rsidRDefault="002C270A" w:rsidP="002C270A">
      <w:pPr>
        <w:spacing w:after="0" w:line="240" w:lineRule="auto"/>
        <w:outlineLvl w:val="0"/>
        <w:rPr>
          <w:rFonts w:ascii="Times New Roman" w:eastAsia="MS Mincho" w:hAnsi="Times New Roman" w:cs="Times New Roman"/>
          <w:b/>
          <w:bCs/>
          <w:sz w:val="28"/>
          <w:szCs w:val="28"/>
        </w:rPr>
      </w:pPr>
    </w:p>
    <w:p w14:paraId="2D74F54D"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7AF3687B"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66FC2AE5"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730688E7"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5CBEED78"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23A8EF7C"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22F82830"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252A7F7F"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6A69FE9B"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7F59677B"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23E3DE75"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77DA033F"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01BB7270"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0F21F168"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2436D789"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66F76873"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54BD7794"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6DA09888"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tbl>
      <w:tblPr>
        <w:tblW w:w="5000" w:type="pct"/>
        <w:tblCellMar>
          <w:left w:w="70" w:type="dxa"/>
          <w:right w:w="70" w:type="dxa"/>
        </w:tblCellMar>
        <w:tblLook w:val="04A0" w:firstRow="1" w:lastRow="0" w:firstColumn="1" w:lastColumn="0" w:noHBand="0" w:noVBand="1"/>
      </w:tblPr>
      <w:tblGrid>
        <w:gridCol w:w="489"/>
        <w:gridCol w:w="714"/>
        <w:gridCol w:w="343"/>
        <w:gridCol w:w="343"/>
        <w:gridCol w:w="2320"/>
        <w:gridCol w:w="2178"/>
        <w:gridCol w:w="1159"/>
        <w:gridCol w:w="1080"/>
        <w:gridCol w:w="586"/>
      </w:tblGrid>
      <w:tr w:rsidR="002C270A" w:rsidRPr="00B12D06" w14:paraId="108FBF8F" w14:textId="77777777" w:rsidTr="00E122E7">
        <w:trPr>
          <w:trHeight w:val="278"/>
        </w:trPr>
        <w:tc>
          <w:tcPr>
            <w:tcW w:w="5000" w:type="pct"/>
            <w:gridSpan w:val="9"/>
            <w:tcBorders>
              <w:top w:val="single" w:sz="4" w:space="0" w:color="auto"/>
              <w:left w:val="single" w:sz="4" w:space="0" w:color="auto"/>
              <w:bottom w:val="single" w:sz="4" w:space="0" w:color="auto"/>
              <w:right w:val="nil"/>
            </w:tcBorders>
            <w:shd w:val="clear" w:color="000000" w:fill="FFFFFF"/>
            <w:vAlign w:val="center"/>
            <w:hideMark/>
          </w:tcPr>
          <w:p w14:paraId="4C2DB544"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bookmarkStart w:id="12" w:name="RANGE!B1:K657"/>
            <w:r w:rsidRPr="00B12D06">
              <w:rPr>
                <w:rFonts w:ascii="Times New Roman" w:eastAsia="Times New Roman" w:hAnsi="Times New Roman" w:cs="Times New Roman"/>
                <w:b/>
                <w:bCs/>
                <w:color w:val="000000"/>
                <w:sz w:val="16"/>
                <w:szCs w:val="16"/>
                <w:lang w:eastAsia="pl-PL"/>
              </w:rPr>
              <w:t>Załącznik Nr 2</w:t>
            </w:r>
            <w:bookmarkEnd w:id="12"/>
          </w:p>
        </w:tc>
      </w:tr>
      <w:tr w:rsidR="002C270A" w:rsidRPr="00B12D06" w14:paraId="27B3CD82" w14:textId="77777777" w:rsidTr="00E122E7">
        <w:trPr>
          <w:trHeight w:val="401"/>
        </w:trPr>
        <w:tc>
          <w:tcPr>
            <w:tcW w:w="5000" w:type="pct"/>
            <w:gridSpan w:val="9"/>
            <w:tcBorders>
              <w:top w:val="single" w:sz="4" w:space="0" w:color="auto"/>
              <w:left w:val="single" w:sz="4" w:space="0" w:color="auto"/>
              <w:bottom w:val="single" w:sz="4" w:space="0" w:color="auto"/>
              <w:right w:val="nil"/>
            </w:tcBorders>
            <w:shd w:val="clear" w:color="000000" w:fill="FFFFFF"/>
            <w:vAlign w:val="center"/>
            <w:hideMark/>
          </w:tcPr>
          <w:p w14:paraId="75B479DB"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Wykonanie wydatków budżetu gminy Osielsko za I półrocze 2022</w:t>
            </w:r>
          </w:p>
        </w:tc>
      </w:tr>
      <w:tr w:rsidR="002C270A" w:rsidRPr="00B12D06" w14:paraId="1FBC00D9" w14:textId="77777777" w:rsidTr="00E122E7">
        <w:trPr>
          <w:trHeight w:val="15"/>
        </w:trPr>
        <w:tc>
          <w:tcPr>
            <w:tcW w:w="266" w:type="pct"/>
            <w:tcBorders>
              <w:top w:val="nil"/>
              <w:left w:val="single" w:sz="4" w:space="0" w:color="auto"/>
              <w:bottom w:val="single" w:sz="4" w:space="0" w:color="auto"/>
              <w:right w:val="single" w:sz="4" w:space="0" w:color="auto"/>
            </w:tcBorders>
            <w:shd w:val="clear" w:color="000000" w:fill="FFFFFF"/>
            <w:noWrap/>
            <w:vAlign w:val="center"/>
            <w:hideMark/>
          </w:tcPr>
          <w:p w14:paraId="37DFAC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nil"/>
              <w:left w:val="nil"/>
              <w:bottom w:val="single" w:sz="4" w:space="0" w:color="auto"/>
              <w:right w:val="single" w:sz="4" w:space="0" w:color="auto"/>
            </w:tcBorders>
            <w:shd w:val="clear" w:color="000000" w:fill="FFFFFF"/>
            <w:noWrap/>
            <w:vAlign w:val="center"/>
            <w:hideMark/>
          </w:tcPr>
          <w:p w14:paraId="1AFAAD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186" w:type="pct"/>
            <w:tcBorders>
              <w:top w:val="nil"/>
              <w:left w:val="nil"/>
              <w:bottom w:val="single" w:sz="4" w:space="0" w:color="auto"/>
              <w:right w:val="single" w:sz="4" w:space="0" w:color="auto"/>
            </w:tcBorders>
            <w:shd w:val="clear" w:color="000000" w:fill="FFFFFF"/>
            <w:noWrap/>
            <w:vAlign w:val="center"/>
            <w:hideMark/>
          </w:tcPr>
          <w:p w14:paraId="1DCC118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186" w:type="pct"/>
            <w:tcBorders>
              <w:top w:val="nil"/>
              <w:left w:val="nil"/>
              <w:bottom w:val="single" w:sz="4" w:space="0" w:color="auto"/>
              <w:right w:val="single" w:sz="4" w:space="0" w:color="auto"/>
            </w:tcBorders>
            <w:shd w:val="clear" w:color="000000" w:fill="FFFFFF"/>
            <w:noWrap/>
            <w:vAlign w:val="center"/>
            <w:hideMark/>
          </w:tcPr>
          <w:p w14:paraId="38CA10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1259" w:type="pct"/>
            <w:tcBorders>
              <w:top w:val="nil"/>
              <w:left w:val="nil"/>
              <w:bottom w:val="single" w:sz="4" w:space="0" w:color="auto"/>
              <w:right w:val="single" w:sz="4" w:space="0" w:color="auto"/>
            </w:tcBorders>
            <w:shd w:val="clear" w:color="000000" w:fill="FFFFFF"/>
            <w:noWrap/>
            <w:vAlign w:val="center"/>
            <w:hideMark/>
          </w:tcPr>
          <w:p w14:paraId="3AE088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1182" w:type="pct"/>
            <w:tcBorders>
              <w:top w:val="nil"/>
              <w:left w:val="nil"/>
              <w:bottom w:val="single" w:sz="4" w:space="0" w:color="auto"/>
              <w:right w:val="single" w:sz="4" w:space="0" w:color="auto"/>
            </w:tcBorders>
            <w:shd w:val="clear" w:color="000000" w:fill="FFFFFF"/>
            <w:noWrap/>
            <w:vAlign w:val="center"/>
            <w:hideMark/>
          </w:tcPr>
          <w:p w14:paraId="52E0B21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629" w:type="pct"/>
            <w:tcBorders>
              <w:top w:val="nil"/>
              <w:left w:val="nil"/>
              <w:bottom w:val="single" w:sz="4" w:space="0" w:color="auto"/>
              <w:right w:val="single" w:sz="4" w:space="0" w:color="auto"/>
            </w:tcBorders>
            <w:shd w:val="clear" w:color="000000" w:fill="FFFFFF"/>
            <w:noWrap/>
            <w:vAlign w:val="center"/>
            <w:hideMark/>
          </w:tcPr>
          <w:p w14:paraId="111D33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586" w:type="pct"/>
            <w:tcBorders>
              <w:top w:val="nil"/>
              <w:left w:val="nil"/>
              <w:bottom w:val="single" w:sz="4" w:space="0" w:color="auto"/>
              <w:right w:val="single" w:sz="4" w:space="0" w:color="auto"/>
            </w:tcBorders>
            <w:shd w:val="clear" w:color="000000" w:fill="FFFFFF"/>
            <w:noWrap/>
            <w:vAlign w:val="center"/>
            <w:hideMark/>
          </w:tcPr>
          <w:p w14:paraId="2852C3CA" w14:textId="77777777" w:rsidR="002C270A" w:rsidRPr="00B12D06" w:rsidRDefault="002C270A" w:rsidP="00E122E7">
            <w:pPr>
              <w:spacing w:after="0" w:line="240" w:lineRule="auto"/>
              <w:jc w:val="center"/>
              <w:rPr>
                <w:rFonts w:ascii="Times New Roman" w:eastAsia="Times New Roman" w:hAnsi="Times New Roman" w:cs="Times New Roman"/>
                <w:sz w:val="16"/>
                <w:szCs w:val="16"/>
                <w:lang w:eastAsia="pl-PL"/>
              </w:rPr>
            </w:pPr>
          </w:p>
        </w:tc>
        <w:tc>
          <w:tcPr>
            <w:tcW w:w="317" w:type="pct"/>
            <w:tcBorders>
              <w:top w:val="nil"/>
              <w:left w:val="nil"/>
              <w:bottom w:val="single" w:sz="4" w:space="0" w:color="auto"/>
              <w:right w:val="single" w:sz="4" w:space="0" w:color="auto"/>
            </w:tcBorders>
            <w:shd w:val="clear" w:color="000000" w:fill="FFFFFF"/>
            <w:noWrap/>
            <w:vAlign w:val="center"/>
            <w:hideMark/>
          </w:tcPr>
          <w:p w14:paraId="0A2DF27B" w14:textId="77777777" w:rsidR="002C270A" w:rsidRPr="00B12D06" w:rsidRDefault="002C270A" w:rsidP="00E122E7">
            <w:pPr>
              <w:spacing w:after="0" w:line="240" w:lineRule="auto"/>
              <w:jc w:val="center"/>
              <w:rPr>
                <w:rFonts w:ascii="Times New Roman" w:eastAsia="Times New Roman" w:hAnsi="Times New Roman" w:cs="Times New Roman"/>
                <w:sz w:val="16"/>
                <w:szCs w:val="16"/>
                <w:lang w:eastAsia="pl-PL"/>
              </w:rPr>
            </w:pPr>
          </w:p>
        </w:tc>
      </w:tr>
      <w:tr w:rsidR="002C270A" w:rsidRPr="00B12D06" w14:paraId="600676D0" w14:textId="77777777" w:rsidTr="00E122E7">
        <w:trPr>
          <w:trHeight w:val="263"/>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0A7946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Dział</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982E89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Rozdział</w:t>
            </w: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2131C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Paragraf</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7FB27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Treść</w:t>
            </w:r>
          </w:p>
        </w:tc>
        <w:tc>
          <w:tcPr>
            <w:tcW w:w="629" w:type="pct"/>
            <w:tcBorders>
              <w:top w:val="nil"/>
              <w:left w:val="nil"/>
              <w:bottom w:val="single" w:sz="4" w:space="0" w:color="auto"/>
              <w:right w:val="single" w:sz="4" w:space="0" w:color="auto"/>
            </w:tcBorders>
            <w:shd w:val="clear" w:color="000000" w:fill="FFFFFF"/>
            <w:vAlign w:val="center"/>
            <w:hideMark/>
          </w:tcPr>
          <w:p w14:paraId="4FEDDC1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Plan</w:t>
            </w:r>
          </w:p>
        </w:tc>
        <w:tc>
          <w:tcPr>
            <w:tcW w:w="586" w:type="pct"/>
            <w:tcBorders>
              <w:top w:val="nil"/>
              <w:left w:val="nil"/>
              <w:bottom w:val="single" w:sz="4" w:space="0" w:color="auto"/>
              <w:right w:val="single" w:sz="4" w:space="0" w:color="auto"/>
            </w:tcBorders>
            <w:shd w:val="clear" w:color="000000" w:fill="FFFFFF"/>
            <w:vAlign w:val="center"/>
            <w:hideMark/>
          </w:tcPr>
          <w:p w14:paraId="732130EC" w14:textId="77777777" w:rsidR="002C270A" w:rsidRPr="00B12D06" w:rsidRDefault="002C270A" w:rsidP="00E122E7">
            <w:pPr>
              <w:spacing w:after="0" w:line="240" w:lineRule="auto"/>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Wykonanie</w:t>
            </w:r>
          </w:p>
        </w:tc>
        <w:tc>
          <w:tcPr>
            <w:tcW w:w="317" w:type="pct"/>
            <w:tcBorders>
              <w:top w:val="nil"/>
              <w:left w:val="nil"/>
              <w:bottom w:val="single" w:sz="4" w:space="0" w:color="auto"/>
              <w:right w:val="single" w:sz="4" w:space="0" w:color="auto"/>
            </w:tcBorders>
            <w:shd w:val="clear" w:color="000000" w:fill="FFFFFF"/>
            <w:vAlign w:val="center"/>
            <w:hideMark/>
          </w:tcPr>
          <w:p w14:paraId="5B5ED461" w14:textId="77777777" w:rsidR="002C270A" w:rsidRPr="00B12D06" w:rsidRDefault="002C270A" w:rsidP="00E122E7">
            <w:pPr>
              <w:spacing w:after="0" w:line="240" w:lineRule="auto"/>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w:t>
            </w:r>
          </w:p>
        </w:tc>
      </w:tr>
      <w:tr w:rsidR="002C270A" w:rsidRPr="00B12D06" w14:paraId="3F993C74" w14:textId="77777777" w:rsidTr="00E122E7">
        <w:trPr>
          <w:trHeight w:val="263"/>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7308E0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6A41C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w:t>
            </w: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0EAA9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57B0D6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w:t>
            </w:r>
          </w:p>
        </w:tc>
        <w:tc>
          <w:tcPr>
            <w:tcW w:w="629" w:type="pct"/>
            <w:tcBorders>
              <w:top w:val="nil"/>
              <w:left w:val="nil"/>
              <w:bottom w:val="single" w:sz="4" w:space="0" w:color="auto"/>
              <w:right w:val="single" w:sz="4" w:space="0" w:color="auto"/>
            </w:tcBorders>
            <w:shd w:val="clear" w:color="000000" w:fill="FFFFFF"/>
            <w:vAlign w:val="center"/>
            <w:hideMark/>
          </w:tcPr>
          <w:p w14:paraId="6CBD5EC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w:t>
            </w:r>
          </w:p>
        </w:tc>
        <w:tc>
          <w:tcPr>
            <w:tcW w:w="586" w:type="pct"/>
            <w:tcBorders>
              <w:top w:val="nil"/>
              <w:left w:val="nil"/>
              <w:bottom w:val="single" w:sz="4" w:space="0" w:color="auto"/>
              <w:right w:val="single" w:sz="4" w:space="0" w:color="auto"/>
            </w:tcBorders>
            <w:shd w:val="clear" w:color="000000" w:fill="FFFFFF"/>
            <w:vAlign w:val="center"/>
            <w:hideMark/>
          </w:tcPr>
          <w:p w14:paraId="37E949D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w:t>
            </w:r>
          </w:p>
        </w:tc>
        <w:tc>
          <w:tcPr>
            <w:tcW w:w="317" w:type="pct"/>
            <w:tcBorders>
              <w:top w:val="nil"/>
              <w:left w:val="nil"/>
              <w:bottom w:val="single" w:sz="4" w:space="0" w:color="auto"/>
              <w:right w:val="single" w:sz="4" w:space="0" w:color="auto"/>
            </w:tcBorders>
            <w:shd w:val="clear" w:color="000000" w:fill="FFFFFF"/>
            <w:vAlign w:val="center"/>
            <w:hideMark/>
          </w:tcPr>
          <w:p w14:paraId="0BC27F4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w:t>
            </w:r>
          </w:p>
        </w:tc>
      </w:tr>
      <w:tr w:rsidR="002C270A" w:rsidRPr="00B12D06" w14:paraId="276A83F7" w14:textId="77777777" w:rsidTr="00E122E7">
        <w:trPr>
          <w:trHeight w:val="15"/>
        </w:trPr>
        <w:tc>
          <w:tcPr>
            <w:tcW w:w="266" w:type="pct"/>
            <w:tcBorders>
              <w:top w:val="nil"/>
              <w:left w:val="single" w:sz="4" w:space="0" w:color="auto"/>
              <w:bottom w:val="single" w:sz="4" w:space="0" w:color="auto"/>
              <w:right w:val="single" w:sz="4" w:space="0" w:color="auto"/>
            </w:tcBorders>
            <w:shd w:val="clear" w:color="000000" w:fill="FFFFFF"/>
            <w:noWrap/>
            <w:vAlign w:val="center"/>
            <w:hideMark/>
          </w:tcPr>
          <w:p w14:paraId="74B105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nil"/>
              <w:left w:val="nil"/>
              <w:bottom w:val="single" w:sz="4" w:space="0" w:color="auto"/>
              <w:right w:val="single" w:sz="4" w:space="0" w:color="auto"/>
            </w:tcBorders>
            <w:shd w:val="clear" w:color="000000" w:fill="FFFFFF"/>
            <w:noWrap/>
            <w:vAlign w:val="center"/>
            <w:hideMark/>
          </w:tcPr>
          <w:p w14:paraId="462A3E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186" w:type="pct"/>
            <w:tcBorders>
              <w:top w:val="nil"/>
              <w:left w:val="nil"/>
              <w:bottom w:val="single" w:sz="4" w:space="0" w:color="auto"/>
              <w:right w:val="single" w:sz="4" w:space="0" w:color="auto"/>
            </w:tcBorders>
            <w:shd w:val="clear" w:color="000000" w:fill="FFFFFF"/>
            <w:noWrap/>
            <w:vAlign w:val="center"/>
            <w:hideMark/>
          </w:tcPr>
          <w:p w14:paraId="5DA30F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186" w:type="pct"/>
            <w:tcBorders>
              <w:top w:val="nil"/>
              <w:left w:val="nil"/>
              <w:bottom w:val="single" w:sz="4" w:space="0" w:color="auto"/>
              <w:right w:val="single" w:sz="4" w:space="0" w:color="auto"/>
            </w:tcBorders>
            <w:shd w:val="clear" w:color="000000" w:fill="FFFFFF"/>
            <w:noWrap/>
            <w:vAlign w:val="center"/>
            <w:hideMark/>
          </w:tcPr>
          <w:p w14:paraId="539CD4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1259" w:type="pct"/>
            <w:tcBorders>
              <w:top w:val="nil"/>
              <w:left w:val="nil"/>
              <w:bottom w:val="single" w:sz="4" w:space="0" w:color="auto"/>
              <w:right w:val="single" w:sz="4" w:space="0" w:color="auto"/>
            </w:tcBorders>
            <w:shd w:val="clear" w:color="000000" w:fill="FFFFFF"/>
            <w:noWrap/>
            <w:vAlign w:val="center"/>
            <w:hideMark/>
          </w:tcPr>
          <w:p w14:paraId="4295351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p>
        </w:tc>
        <w:tc>
          <w:tcPr>
            <w:tcW w:w="1182" w:type="pct"/>
            <w:tcBorders>
              <w:top w:val="nil"/>
              <w:left w:val="nil"/>
              <w:bottom w:val="single" w:sz="4" w:space="0" w:color="auto"/>
              <w:right w:val="single" w:sz="4" w:space="0" w:color="auto"/>
            </w:tcBorders>
            <w:shd w:val="clear" w:color="000000" w:fill="FFFFFF"/>
            <w:noWrap/>
            <w:vAlign w:val="center"/>
            <w:hideMark/>
          </w:tcPr>
          <w:p w14:paraId="7121C98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p>
        </w:tc>
        <w:tc>
          <w:tcPr>
            <w:tcW w:w="629" w:type="pct"/>
            <w:tcBorders>
              <w:top w:val="nil"/>
              <w:left w:val="nil"/>
              <w:bottom w:val="single" w:sz="4" w:space="0" w:color="auto"/>
              <w:right w:val="single" w:sz="4" w:space="0" w:color="auto"/>
            </w:tcBorders>
            <w:shd w:val="clear" w:color="000000" w:fill="FFFFFF"/>
            <w:noWrap/>
            <w:vAlign w:val="center"/>
            <w:hideMark/>
          </w:tcPr>
          <w:p w14:paraId="383E3A8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p>
        </w:tc>
        <w:tc>
          <w:tcPr>
            <w:tcW w:w="586" w:type="pct"/>
            <w:tcBorders>
              <w:top w:val="nil"/>
              <w:left w:val="nil"/>
              <w:bottom w:val="single" w:sz="4" w:space="0" w:color="auto"/>
              <w:right w:val="single" w:sz="4" w:space="0" w:color="auto"/>
            </w:tcBorders>
            <w:shd w:val="clear" w:color="000000" w:fill="FFFFFF"/>
            <w:noWrap/>
            <w:vAlign w:val="center"/>
            <w:hideMark/>
          </w:tcPr>
          <w:p w14:paraId="465752A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p>
        </w:tc>
        <w:tc>
          <w:tcPr>
            <w:tcW w:w="317" w:type="pct"/>
            <w:tcBorders>
              <w:top w:val="nil"/>
              <w:left w:val="nil"/>
              <w:bottom w:val="single" w:sz="4" w:space="0" w:color="auto"/>
              <w:right w:val="single" w:sz="4" w:space="0" w:color="auto"/>
            </w:tcBorders>
            <w:shd w:val="clear" w:color="000000" w:fill="FFFFFF"/>
            <w:noWrap/>
            <w:vAlign w:val="center"/>
            <w:hideMark/>
          </w:tcPr>
          <w:p w14:paraId="1F0BEC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p>
        </w:tc>
      </w:tr>
      <w:tr w:rsidR="002C270A" w:rsidRPr="00B12D06" w14:paraId="5FDB2223" w14:textId="77777777" w:rsidTr="00E122E7">
        <w:trPr>
          <w:trHeight w:val="240"/>
        </w:trPr>
        <w:tc>
          <w:tcPr>
            <w:tcW w:w="266" w:type="pct"/>
            <w:tcBorders>
              <w:top w:val="nil"/>
              <w:left w:val="single" w:sz="4" w:space="0" w:color="auto"/>
              <w:bottom w:val="nil"/>
              <w:right w:val="single" w:sz="4" w:space="0" w:color="auto"/>
            </w:tcBorders>
            <w:shd w:val="clear" w:color="000000" w:fill="A6A6A6"/>
            <w:vAlign w:val="center"/>
            <w:hideMark/>
          </w:tcPr>
          <w:p w14:paraId="3C554FC8"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010</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2FE276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1DDDC53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5FE2BEE4"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Rolnictwo i łowiectwo</w:t>
            </w:r>
          </w:p>
        </w:tc>
        <w:tc>
          <w:tcPr>
            <w:tcW w:w="629" w:type="pct"/>
            <w:tcBorders>
              <w:top w:val="nil"/>
              <w:left w:val="nil"/>
              <w:bottom w:val="single" w:sz="4" w:space="0" w:color="auto"/>
              <w:right w:val="single" w:sz="4" w:space="0" w:color="auto"/>
            </w:tcBorders>
            <w:shd w:val="clear" w:color="000000" w:fill="A6A6A6"/>
            <w:vAlign w:val="center"/>
            <w:hideMark/>
          </w:tcPr>
          <w:p w14:paraId="18C225B8"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16 320 824,43</w:t>
            </w:r>
          </w:p>
        </w:tc>
        <w:tc>
          <w:tcPr>
            <w:tcW w:w="586" w:type="pct"/>
            <w:tcBorders>
              <w:top w:val="nil"/>
              <w:left w:val="nil"/>
              <w:bottom w:val="single" w:sz="4" w:space="0" w:color="auto"/>
              <w:right w:val="single" w:sz="4" w:space="0" w:color="auto"/>
            </w:tcBorders>
            <w:shd w:val="clear" w:color="000000" w:fill="A6A6A6"/>
            <w:vAlign w:val="center"/>
            <w:hideMark/>
          </w:tcPr>
          <w:p w14:paraId="6B2DC51B"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1 075 573,14</w:t>
            </w:r>
          </w:p>
        </w:tc>
        <w:tc>
          <w:tcPr>
            <w:tcW w:w="317" w:type="pct"/>
            <w:tcBorders>
              <w:top w:val="nil"/>
              <w:left w:val="nil"/>
              <w:bottom w:val="single" w:sz="4" w:space="0" w:color="auto"/>
              <w:right w:val="single" w:sz="4" w:space="0" w:color="auto"/>
            </w:tcBorders>
            <w:shd w:val="clear" w:color="000000" w:fill="A6A6A6"/>
            <w:vAlign w:val="center"/>
            <w:hideMark/>
          </w:tcPr>
          <w:p w14:paraId="55EF7EAA"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6,59</w:t>
            </w:r>
          </w:p>
        </w:tc>
      </w:tr>
      <w:tr w:rsidR="002C270A" w:rsidRPr="00B12D06" w14:paraId="23648D82" w14:textId="77777777" w:rsidTr="00E122E7">
        <w:trPr>
          <w:trHeight w:val="14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74B9858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D9D9D9"/>
            <w:vAlign w:val="center"/>
            <w:hideMark/>
          </w:tcPr>
          <w:p w14:paraId="0C43C2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01009</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E8AFAC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4C38B8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Spółki wodne</w:t>
            </w:r>
          </w:p>
        </w:tc>
        <w:tc>
          <w:tcPr>
            <w:tcW w:w="629" w:type="pct"/>
            <w:tcBorders>
              <w:top w:val="nil"/>
              <w:left w:val="nil"/>
              <w:bottom w:val="single" w:sz="4" w:space="0" w:color="auto"/>
              <w:right w:val="single" w:sz="4" w:space="0" w:color="auto"/>
            </w:tcBorders>
            <w:shd w:val="clear" w:color="000000" w:fill="D9D9D9"/>
            <w:vAlign w:val="center"/>
            <w:hideMark/>
          </w:tcPr>
          <w:p w14:paraId="6CCD38D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25 000,00</w:t>
            </w:r>
          </w:p>
        </w:tc>
        <w:tc>
          <w:tcPr>
            <w:tcW w:w="586" w:type="pct"/>
            <w:tcBorders>
              <w:top w:val="nil"/>
              <w:left w:val="nil"/>
              <w:bottom w:val="single" w:sz="4" w:space="0" w:color="auto"/>
              <w:right w:val="single" w:sz="4" w:space="0" w:color="auto"/>
            </w:tcBorders>
            <w:shd w:val="clear" w:color="000000" w:fill="D9D9D9"/>
            <w:vAlign w:val="center"/>
            <w:hideMark/>
          </w:tcPr>
          <w:p w14:paraId="180BBA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14EB569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E60A502" w14:textId="77777777" w:rsidTr="00E122E7">
        <w:trPr>
          <w:trHeight w:val="661"/>
        </w:trPr>
        <w:tc>
          <w:tcPr>
            <w:tcW w:w="266" w:type="pct"/>
            <w:tcBorders>
              <w:top w:val="nil"/>
              <w:left w:val="single" w:sz="4" w:space="0" w:color="auto"/>
              <w:bottom w:val="nil"/>
              <w:right w:val="single" w:sz="4" w:space="0" w:color="auto"/>
            </w:tcBorders>
            <w:shd w:val="clear" w:color="000000" w:fill="FFFFFF"/>
            <w:vAlign w:val="center"/>
            <w:hideMark/>
          </w:tcPr>
          <w:p w14:paraId="63957A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89255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0DBED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03075B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zadań zleconych do realizacji pozostałym jednostkom nie zaliczanym do sektora finansów publicznych</w:t>
            </w:r>
          </w:p>
        </w:tc>
        <w:tc>
          <w:tcPr>
            <w:tcW w:w="629" w:type="pct"/>
            <w:tcBorders>
              <w:top w:val="nil"/>
              <w:left w:val="nil"/>
              <w:bottom w:val="single" w:sz="4" w:space="0" w:color="auto"/>
              <w:right w:val="single" w:sz="4" w:space="0" w:color="auto"/>
            </w:tcBorders>
            <w:shd w:val="clear" w:color="000000" w:fill="FFFFFF"/>
            <w:vAlign w:val="center"/>
            <w:hideMark/>
          </w:tcPr>
          <w:p w14:paraId="4E1FF43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25 000,00</w:t>
            </w:r>
          </w:p>
        </w:tc>
        <w:tc>
          <w:tcPr>
            <w:tcW w:w="586" w:type="pct"/>
            <w:tcBorders>
              <w:top w:val="nil"/>
              <w:left w:val="nil"/>
              <w:bottom w:val="single" w:sz="4" w:space="0" w:color="auto"/>
              <w:right w:val="single" w:sz="4" w:space="0" w:color="auto"/>
            </w:tcBorders>
            <w:shd w:val="clear" w:color="000000" w:fill="FFFFFF"/>
            <w:vAlign w:val="center"/>
            <w:hideMark/>
          </w:tcPr>
          <w:p w14:paraId="3AE9F2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C13604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5DBCC5D" w14:textId="77777777" w:rsidTr="00E122E7">
        <w:trPr>
          <w:trHeight w:val="132"/>
        </w:trPr>
        <w:tc>
          <w:tcPr>
            <w:tcW w:w="266" w:type="pct"/>
            <w:tcBorders>
              <w:top w:val="nil"/>
              <w:left w:val="single" w:sz="4" w:space="0" w:color="auto"/>
              <w:bottom w:val="nil"/>
              <w:right w:val="single" w:sz="4" w:space="0" w:color="auto"/>
            </w:tcBorders>
            <w:shd w:val="clear" w:color="000000" w:fill="FFFFFF"/>
            <w:vAlign w:val="center"/>
            <w:hideMark/>
          </w:tcPr>
          <w:p w14:paraId="6CA720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628A787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01030</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753CAC3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3A7E0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Izby rolnicze</w:t>
            </w:r>
          </w:p>
        </w:tc>
        <w:tc>
          <w:tcPr>
            <w:tcW w:w="629" w:type="pct"/>
            <w:tcBorders>
              <w:top w:val="nil"/>
              <w:left w:val="nil"/>
              <w:bottom w:val="single" w:sz="4" w:space="0" w:color="auto"/>
              <w:right w:val="single" w:sz="4" w:space="0" w:color="auto"/>
            </w:tcBorders>
            <w:shd w:val="clear" w:color="000000" w:fill="D9D9D9"/>
            <w:vAlign w:val="center"/>
            <w:hideMark/>
          </w:tcPr>
          <w:p w14:paraId="4A610C6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D9D9D9"/>
            <w:vAlign w:val="center"/>
            <w:hideMark/>
          </w:tcPr>
          <w:p w14:paraId="0825A0B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3 251,45</w:t>
            </w:r>
          </w:p>
        </w:tc>
        <w:tc>
          <w:tcPr>
            <w:tcW w:w="317" w:type="pct"/>
            <w:tcBorders>
              <w:top w:val="nil"/>
              <w:left w:val="nil"/>
              <w:bottom w:val="single" w:sz="4" w:space="0" w:color="auto"/>
              <w:right w:val="single" w:sz="4" w:space="0" w:color="auto"/>
            </w:tcBorders>
            <w:shd w:val="clear" w:color="000000" w:fill="D9D9D9"/>
            <w:vAlign w:val="center"/>
            <w:hideMark/>
          </w:tcPr>
          <w:p w14:paraId="26924E8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65,03</w:t>
            </w:r>
          </w:p>
        </w:tc>
      </w:tr>
      <w:tr w:rsidR="002C270A" w:rsidRPr="00B12D06" w14:paraId="65E5839B" w14:textId="77777777" w:rsidTr="00E122E7">
        <w:trPr>
          <w:trHeight w:val="362"/>
        </w:trPr>
        <w:tc>
          <w:tcPr>
            <w:tcW w:w="266" w:type="pct"/>
            <w:tcBorders>
              <w:top w:val="nil"/>
              <w:left w:val="single" w:sz="4" w:space="0" w:color="auto"/>
              <w:bottom w:val="nil"/>
              <w:right w:val="single" w:sz="4" w:space="0" w:color="auto"/>
            </w:tcBorders>
            <w:shd w:val="clear" w:color="000000" w:fill="FFFFFF"/>
            <w:vAlign w:val="center"/>
            <w:hideMark/>
          </w:tcPr>
          <w:p w14:paraId="6C3BE9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17A76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21079D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D1E024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gmin na rzecz izb rolniczych w wysokości 2% uzyskanych wpływów z podatku rolnego</w:t>
            </w:r>
          </w:p>
        </w:tc>
        <w:tc>
          <w:tcPr>
            <w:tcW w:w="629" w:type="pct"/>
            <w:tcBorders>
              <w:top w:val="nil"/>
              <w:left w:val="nil"/>
              <w:bottom w:val="single" w:sz="4" w:space="0" w:color="auto"/>
              <w:right w:val="single" w:sz="4" w:space="0" w:color="auto"/>
            </w:tcBorders>
            <w:shd w:val="clear" w:color="000000" w:fill="FFFFFF"/>
            <w:vAlign w:val="center"/>
            <w:hideMark/>
          </w:tcPr>
          <w:p w14:paraId="7349E58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74F6A1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3 251,45</w:t>
            </w:r>
          </w:p>
        </w:tc>
        <w:tc>
          <w:tcPr>
            <w:tcW w:w="317" w:type="pct"/>
            <w:tcBorders>
              <w:top w:val="nil"/>
              <w:left w:val="nil"/>
              <w:bottom w:val="single" w:sz="4" w:space="0" w:color="auto"/>
              <w:right w:val="single" w:sz="4" w:space="0" w:color="auto"/>
            </w:tcBorders>
            <w:shd w:val="clear" w:color="000000" w:fill="FFFFFF"/>
            <w:vAlign w:val="center"/>
            <w:hideMark/>
          </w:tcPr>
          <w:p w14:paraId="34957CE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65,03</w:t>
            </w:r>
          </w:p>
        </w:tc>
      </w:tr>
      <w:tr w:rsidR="002C270A" w:rsidRPr="00B12D06" w14:paraId="464965B5" w14:textId="77777777" w:rsidTr="00E122E7">
        <w:trPr>
          <w:trHeight w:val="268"/>
        </w:trPr>
        <w:tc>
          <w:tcPr>
            <w:tcW w:w="266" w:type="pct"/>
            <w:tcBorders>
              <w:top w:val="nil"/>
              <w:left w:val="single" w:sz="4" w:space="0" w:color="auto"/>
              <w:bottom w:val="nil"/>
              <w:right w:val="single" w:sz="4" w:space="0" w:color="auto"/>
            </w:tcBorders>
            <w:shd w:val="clear" w:color="000000" w:fill="FFFFFF"/>
            <w:vAlign w:val="center"/>
            <w:hideMark/>
          </w:tcPr>
          <w:p w14:paraId="30F6BB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480666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01043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4CE5BD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4B63F5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Infrastruktura wodociągowa wsi</w:t>
            </w:r>
          </w:p>
        </w:tc>
        <w:tc>
          <w:tcPr>
            <w:tcW w:w="629" w:type="pct"/>
            <w:tcBorders>
              <w:top w:val="nil"/>
              <w:left w:val="nil"/>
              <w:bottom w:val="single" w:sz="4" w:space="0" w:color="auto"/>
              <w:right w:val="single" w:sz="4" w:space="0" w:color="auto"/>
            </w:tcBorders>
            <w:shd w:val="clear" w:color="000000" w:fill="D9D9D9"/>
            <w:vAlign w:val="center"/>
            <w:hideMark/>
          </w:tcPr>
          <w:p w14:paraId="7EA8E1C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7 378 000,00</w:t>
            </w:r>
          </w:p>
        </w:tc>
        <w:tc>
          <w:tcPr>
            <w:tcW w:w="586" w:type="pct"/>
            <w:tcBorders>
              <w:top w:val="nil"/>
              <w:left w:val="nil"/>
              <w:bottom w:val="single" w:sz="4" w:space="0" w:color="auto"/>
              <w:right w:val="single" w:sz="4" w:space="0" w:color="auto"/>
            </w:tcBorders>
            <w:shd w:val="clear" w:color="000000" w:fill="D9D9D9"/>
            <w:vAlign w:val="center"/>
            <w:hideMark/>
          </w:tcPr>
          <w:p w14:paraId="2FEB05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245 597,67</w:t>
            </w:r>
          </w:p>
        </w:tc>
        <w:tc>
          <w:tcPr>
            <w:tcW w:w="317" w:type="pct"/>
            <w:tcBorders>
              <w:top w:val="nil"/>
              <w:left w:val="nil"/>
              <w:bottom w:val="single" w:sz="4" w:space="0" w:color="auto"/>
              <w:right w:val="single" w:sz="4" w:space="0" w:color="auto"/>
            </w:tcBorders>
            <w:shd w:val="clear" w:color="000000" w:fill="D9D9D9"/>
            <w:vAlign w:val="center"/>
            <w:hideMark/>
          </w:tcPr>
          <w:p w14:paraId="664D808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3,33</w:t>
            </w:r>
          </w:p>
        </w:tc>
      </w:tr>
      <w:tr w:rsidR="002C270A" w:rsidRPr="00B12D06" w14:paraId="3B3AE092"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08CFAB5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1ED19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FFBD92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BC5729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0CA267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20 000,00</w:t>
            </w:r>
          </w:p>
        </w:tc>
        <w:tc>
          <w:tcPr>
            <w:tcW w:w="586" w:type="pct"/>
            <w:tcBorders>
              <w:top w:val="nil"/>
              <w:left w:val="nil"/>
              <w:bottom w:val="single" w:sz="4" w:space="0" w:color="auto"/>
              <w:right w:val="single" w:sz="4" w:space="0" w:color="auto"/>
            </w:tcBorders>
            <w:shd w:val="clear" w:color="000000" w:fill="FFFFFF"/>
            <w:vAlign w:val="center"/>
            <w:hideMark/>
          </w:tcPr>
          <w:p w14:paraId="663320C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16 945,00</w:t>
            </w:r>
          </w:p>
        </w:tc>
        <w:tc>
          <w:tcPr>
            <w:tcW w:w="317" w:type="pct"/>
            <w:tcBorders>
              <w:top w:val="nil"/>
              <w:left w:val="nil"/>
              <w:bottom w:val="single" w:sz="4" w:space="0" w:color="auto"/>
              <w:right w:val="single" w:sz="4" w:space="0" w:color="auto"/>
            </w:tcBorders>
            <w:shd w:val="clear" w:color="000000" w:fill="FFFFFF"/>
            <w:vAlign w:val="center"/>
            <w:hideMark/>
          </w:tcPr>
          <w:p w14:paraId="527DB2A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84,73</w:t>
            </w:r>
          </w:p>
        </w:tc>
      </w:tr>
      <w:tr w:rsidR="002C270A" w:rsidRPr="00B12D06" w14:paraId="7988B2B4" w14:textId="77777777" w:rsidTr="00E122E7">
        <w:trPr>
          <w:trHeight w:val="270"/>
        </w:trPr>
        <w:tc>
          <w:tcPr>
            <w:tcW w:w="266" w:type="pct"/>
            <w:tcBorders>
              <w:top w:val="nil"/>
              <w:left w:val="single" w:sz="4" w:space="0" w:color="auto"/>
              <w:bottom w:val="nil"/>
              <w:right w:val="single" w:sz="4" w:space="0" w:color="auto"/>
            </w:tcBorders>
            <w:shd w:val="clear" w:color="000000" w:fill="FFFFFF"/>
            <w:vAlign w:val="center"/>
            <w:hideMark/>
          </w:tcPr>
          <w:p w14:paraId="5CC614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60226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B9BF44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8F6A7F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2995E78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2 926 000,00</w:t>
            </w:r>
          </w:p>
        </w:tc>
        <w:tc>
          <w:tcPr>
            <w:tcW w:w="586" w:type="pct"/>
            <w:tcBorders>
              <w:top w:val="nil"/>
              <w:left w:val="nil"/>
              <w:bottom w:val="single" w:sz="4" w:space="0" w:color="auto"/>
              <w:right w:val="single" w:sz="4" w:space="0" w:color="auto"/>
            </w:tcBorders>
            <w:shd w:val="clear" w:color="000000" w:fill="FFFFFF"/>
            <w:vAlign w:val="center"/>
            <w:hideMark/>
          </w:tcPr>
          <w:p w14:paraId="76E0D0A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138 029,33</w:t>
            </w:r>
          </w:p>
        </w:tc>
        <w:tc>
          <w:tcPr>
            <w:tcW w:w="317" w:type="pct"/>
            <w:tcBorders>
              <w:top w:val="nil"/>
              <w:left w:val="nil"/>
              <w:bottom w:val="single" w:sz="4" w:space="0" w:color="auto"/>
              <w:right w:val="single" w:sz="4" w:space="0" w:color="auto"/>
            </w:tcBorders>
            <w:shd w:val="clear" w:color="000000" w:fill="FFFFFF"/>
            <w:vAlign w:val="center"/>
            <w:hideMark/>
          </w:tcPr>
          <w:p w14:paraId="29B0AA7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4,72</w:t>
            </w:r>
          </w:p>
        </w:tc>
      </w:tr>
      <w:tr w:rsidR="002C270A" w:rsidRPr="00B12D06" w14:paraId="576567A4" w14:textId="77777777" w:rsidTr="00E122E7">
        <w:trPr>
          <w:trHeight w:val="564"/>
        </w:trPr>
        <w:tc>
          <w:tcPr>
            <w:tcW w:w="266" w:type="pct"/>
            <w:tcBorders>
              <w:top w:val="nil"/>
              <w:left w:val="single" w:sz="4" w:space="0" w:color="auto"/>
              <w:bottom w:val="nil"/>
              <w:right w:val="single" w:sz="4" w:space="0" w:color="auto"/>
            </w:tcBorders>
            <w:shd w:val="clear" w:color="000000" w:fill="FFFFFF"/>
            <w:vAlign w:val="center"/>
            <w:hideMark/>
          </w:tcPr>
          <w:p w14:paraId="0C3C9F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CCFF6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125F29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7D7D3A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kosztów realizacji inwestycji i zakupów inwestycyjnych samorządowych zakładów budżetowych</w:t>
            </w:r>
          </w:p>
        </w:tc>
        <w:tc>
          <w:tcPr>
            <w:tcW w:w="629" w:type="pct"/>
            <w:tcBorders>
              <w:top w:val="nil"/>
              <w:left w:val="nil"/>
              <w:bottom w:val="single" w:sz="4" w:space="0" w:color="auto"/>
              <w:right w:val="single" w:sz="4" w:space="0" w:color="auto"/>
            </w:tcBorders>
            <w:shd w:val="clear" w:color="000000" w:fill="FFFFFF"/>
            <w:vAlign w:val="center"/>
            <w:hideMark/>
          </w:tcPr>
          <w:p w14:paraId="3DDECCB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4 432 000,00</w:t>
            </w:r>
          </w:p>
        </w:tc>
        <w:tc>
          <w:tcPr>
            <w:tcW w:w="586" w:type="pct"/>
            <w:tcBorders>
              <w:top w:val="nil"/>
              <w:left w:val="nil"/>
              <w:bottom w:val="single" w:sz="4" w:space="0" w:color="auto"/>
              <w:right w:val="single" w:sz="4" w:space="0" w:color="auto"/>
            </w:tcBorders>
            <w:shd w:val="clear" w:color="000000" w:fill="FFFFFF"/>
            <w:vAlign w:val="center"/>
            <w:hideMark/>
          </w:tcPr>
          <w:p w14:paraId="27603A4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90 623,34</w:t>
            </w:r>
          </w:p>
        </w:tc>
        <w:tc>
          <w:tcPr>
            <w:tcW w:w="317" w:type="pct"/>
            <w:tcBorders>
              <w:top w:val="nil"/>
              <w:left w:val="nil"/>
              <w:bottom w:val="single" w:sz="4" w:space="0" w:color="auto"/>
              <w:right w:val="single" w:sz="4" w:space="0" w:color="auto"/>
            </w:tcBorders>
            <w:shd w:val="clear" w:color="000000" w:fill="FFFFFF"/>
            <w:vAlign w:val="center"/>
            <w:hideMark/>
          </w:tcPr>
          <w:p w14:paraId="31A9BA8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2,04</w:t>
            </w:r>
          </w:p>
        </w:tc>
      </w:tr>
      <w:tr w:rsidR="002C270A" w:rsidRPr="00B12D06" w14:paraId="3A13CB31"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6845EA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D5252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01044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A37A2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3706FC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 xml:space="preserve">Infrastruktura </w:t>
            </w:r>
            <w:proofErr w:type="spellStart"/>
            <w:r w:rsidRPr="00B12D06">
              <w:rPr>
                <w:rFonts w:ascii="Times New Roman" w:eastAsia="Times New Roman" w:hAnsi="Times New Roman" w:cs="Times New Roman"/>
                <w:color w:val="000000"/>
                <w:sz w:val="16"/>
                <w:szCs w:val="16"/>
                <w:lang w:eastAsia="pl-PL"/>
              </w:rPr>
              <w:t>sanitacyjna</w:t>
            </w:r>
            <w:proofErr w:type="spellEnd"/>
            <w:r w:rsidRPr="00B12D06">
              <w:rPr>
                <w:rFonts w:ascii="Times New Roman" w:eastAsia="Times New Roman" w:hAnsi="Times New Roman" w:cs="Times New Roman"/>
                <w:color w:val="000000"/>
                <w:sz w:val="16"/>
                <w:szCs w:val="16"/>
                <w:lang w:eastAsia="pl-PL"/>
              </w:rPr>
              <w:t xml:space="preserve"> wsi</w:t>
            </w:r>
          </w:p>
        </w:tc>
        <w:tc>
          <w:tcPr>
            <w:tcW w:w="629" w:type="pct"/>
            <w:tcBorders>
              <w:top w:val="nil"/>
              <w:left w:val="nil"/>
              <w:bottom w:val="single" w:sz="4" w:space="0" w:color="auto"/>
              <w:right w:val="single" w:sz="4" w:space="0" w:color="auto"/>
            </w:tcBorders>
            <w:shd w:val="clear" w:color="000000" w:fill="D9D9D9"/>
            <w:vAlign w:val="center"/>
            <w:hideMark/>
          </w:tcPr>
          <w:p w14:paraId="0B7CD73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5 625 500,00</w:t>
            </w:r>
          </w:p>
        </w:tc>
        <w:tc>
          <w:tcPr>
            <w:tcW w:w="586" w:type="pct"/>
            <w:tcBorders>
              <w:top w:val="nil"/>
              <w:left w:val="nil"/>
              <w:bottom w:val="single" w:sz="4" w:space="0" w:color="auto"/>
              <w:right w:val="single" w:sz="4" w:space="0" w:color="auto"/>
            </w:tcBorders>
            <w:shd w:val="clear" w:color="000000" w:fill="D9D9D9"/>
            <w:vAlign w:val="center"/>
            <w:hideMark/>
          </w:tcPr>
          <w:p w14:paraId="4F5871F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642 680,93</w:t>
            </w:r>
          </w:p>
        </w:tc>
        <w:tc>
          <w:tcPr>
            <w:tcW w:w="317" w:type="pct"/>
            <w:tcBorders>
              <w:top w:val="nil"/>
              <w:left w:val="nil"/>
              <w:bottom w:val="single" w:sz="4" w:space="0" w:color="auto"/>
              <w:right w:val="single" w:sz="4" w:space="0" w:color="auto"/>
            </w:tcBorders>
            <w:shd w:val="clear" w:color="000000" w:fill="D9D9D9"/>
            <w:vAlign w:val="center"/>
            <w:hideMark/>
          </w:tcPr>
          <w:p w14:paraId="0F1880D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11,42</w:t>
            </w:r>
          </w:p>
        </w:tc>
      </w:tr>
      <w:tr w:rsidR="002C270A" w:rsidRPr="00B12D06" w14:paraId="37DD8B29" w14:textId="77777777" w:rsidTr="00E122E7">
        <w:trPr>
          <w:trHeight w:val="293"/>
        </w:trPr>
        <w:tc>
          <w:tcPr>
            <w:tcW w:w="266" w:type="pct"/>
            <w:tcBorders>
              <w:top w:val="nil"/>
              <w:left w:val="single" w:sz="4" w:space="0" w:color="auto"/>
              <w:bottom w:val="nil"/>
              <w:right w:val="single" w:sz="4" w:space="0" w:color="auto"/>
            </w:tcBorders>
            <w:shd w:val="clear" w:color="000000" w:fill="FFFFFF"/>
            <w:vAlign w:val="center"/>
            <w:hideMark/>
          </w:tcPr>
          <w:p w14:paraId="2466DFC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9A3D2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CC9803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949912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3653769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3 837 000,00</w:t>
            </w:r>
          </w:p>
        </w:tc>
        <w:tc>
          <w:tcPr>
            <w:tcW w:w="586" w:type="pct"/>
            <w:tcBorders>
              <w:top w:val="nil"/>
              <w:left w:val="nil"/>
              <w:bottom w:val="single" w:sz="4" w:space="0" w:color="auto"/>
              <w:right w:val="single" w:sz="4" w:space="0" w:color="auto"/>
            </w:tcBorders>
            <w:shd w:val="clear" w:color="000000" w:fill="FFFFFF"/>
            <w:vAlign w:val="center"/>
            <w:hideMark/>
          </w:tcPr>
          <w:p w14:paraId="3AF85E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97 152,93</w:t>
            </w:r>
          </w:p>
        </w:tc>
        <w:tc>
          <w:tcPr>
            <w:tcW w:w="317" w:type="pct"/>
            <w:tcBorders>
              <w:top w:val="nil"/>
              <w:left w:val="nil"/>
              <w:bottom w:val="single" w:sz="4" w:space="0" w:color="auto"/>
              <w:right w:val="single" w:sz="4" w:space="0" w:color="auto"/>
            </w:tcBorders>
            <w:shd w:val="clear" w:color="000000" w:fill="FFFFFF"/>
            <w:vAlign w:val="center"/>
            <w:hideMark/>
          </w:tcPr>
          <w:p w14:paraId="655CE58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2,53</w:t>
            </w:r>
          </w:p>
        </w:tc>
      </w:tr>
      <w:tr w:rsidR="002C270A" w:rsidRPr="00B12D06" w14:paraId="2082EFAB" w14:textId="77777777" w:rsidTr="00E122E7">
        <w:trPr>
          <w:trHeight w:val="652"/>
        </w:trPr>
        <w:tc>
          <w:tcPr>
            <w:tcW w:w="266" w:type="pct"/>
            <w:tcBorders>
              <w:top w:val="nil"/>
              <w:left w:val="single" w:sz="4" w:space="0" w:color="auto"/>
              <w:bottom w:val="nil"/>
              <w:right w:val="single" w:sz="4" w:space="0" w:color="auto"/>
            </w:tcBorders>
            <w:shd w:val="clear" w:color="000000" w:fill="FFFFFF"/>
            <w:vAlign w:val="center"/>
            <w:hideMark/>
          </w:tcPr>
          <w:p w14:paraId="493083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207D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A866F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278CEA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kosztów realizacji inwestycji i zakupów inwestycyjnych samorządowych zakładów budżetowych</w:t>
            </w:r>
          </w:p>
        </w:tc>
        <w:tc>
          <w:tcPr>
            <w:tcW w:w="629" w:type="pct"/>
            <w:tcBorders>
              <w:top w:val="nil"/>
              <w:left w:val="nil"/>
              <w:bottom w:val="single" w:sz="4" w:space="0" w:color="auto"/>
              <w:right w:val="single" w:sz="4" w:space="0" w:color="auto"/>
            </w:tcBorders>
            <w:shd w:val="clear" w:color="000000" w:fill="FFFFFF"/>
            <w:vAlign w:val="center"/>
            <w:hideMark/>
          </w:tcPr>
          <w:p w14:paraId="6F9D546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1 788 500,00</w:t>
            </w:r>
          </w:p>
        </w:tc>
        <w:tc>
          <w:tcPr>
            <w:tcW w:w="586" w:type="pct"/>
            <w:tcBorders>
              <w:top w:val="nil"/>
              <w:left w:val="nil"/>
              <w:bottom w:val="single" w:sz="4" w:space="0" w:color="auto"/>
              <w:right w:val="single" w:sz="4" w:space="0" w:color="auto"/>
            </w:tcBorders>
            <w:shd w:val="clear" w:color="000000" w:fill="FFFFFF"/>
            <w:vAlign w:val="center"/>
            <w:hideMark/>
          </w:tcPr>
          <w:p w14:paraId="01BAFA6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545 528,00</w:t>
            </w:r>
          </w:p>
        </w:tc>
        <w:tc>
          <w:tcPr>
            <w:tcW w:w="317" w:type="pct"/>
            <w:tcBorders>
              <w:top w:val="nil"/>
              <w:left w:val="nil"/>
              <w:bottom w:val="single" w:sz="4" w:space="0" w:color="auto"/>
              <w:right w:val="single" w:sz="4" w:space="0" w:color="auto"/>
            </w:tcBorders>
            <w:shd w:val="clear" w:color="000000" w:fill="FFFFFF"/>
            <w:vAlign w:val="center"/>
            <w:hideMark/>
          </w:tcPr>
          <w:p w14:paraId="7D2571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30,50</w:t>
            </w:r>
          </w:p>
        </w:tc>
      </w:tr>
      <w:tr w:rsidR="002C270A" w:rsidRPr="00B12D06" w14:paraId="24DD13F0"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5A3146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nil"/>
              <w:left w:val="nil"/>
              <w:bottom w:val="single" w:sz="4" w:space="0" w:color="auto"/>
              <w:right w:val="single" w:sz="4" w:space="0" w:color="auto"/>
            </w:tcBorders>
            <w:shd w:val="clear" w:color="000000" w:fill="D9D9D9"/>
            <w:vAlign w:val="center"/>
            <w:hideMark/>
          </w:tcPr>
          <w:p w14:paraId="2F70D5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01095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6CAD9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EFB9B5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1584728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3 287 324,43</w:t>
            </w:r>
          </w:p>
        </w:tc>
        <w:tc>
          <w:tcPr>
            <w:tcW w:w="586" w:type="pct"/>
            <w:tcBorders>
              <w:top w:val="nil"/>
              <w:left w:val="nil"/>
              <w:bottom w:val="single" w:sz="4" w:space="0" w:color="auto"/>
              <w:right w:val="single" w:sz="4" w:space="0" w:color="auto"/>
            </w:tcBorders>
            <w:shd w:val="clear" w:color="000000" w:fill="D9D9D9"/>
            <w:vAlign w:val="center"/>
            <w:hideMark/>
          </w:tcPr>
          <w:p w14:paraId="152AE8A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184 043,09</w:t>
            </w:r>
          </w:p>
        </w:tc>
        <w:tc>
          <w:tcPr>
            <w:tcW w:w="317" w:type="pct"/>
            <w:tcBorders>
              <w:top w:val="nil"/>
              <w:left w:val="nil"/>
              <w:bottom w:val="single" w:sz="4" w:space="0" w:color="auto"/>
              <w:right w:val="single" w:sz="4" w:space="0" w:color="auto"/>
            </w:tcBorders>
            <w:shd w:val="clear" w:color="000000" w:fill="D9D9D9"/>
            <w:vAlign w:val="center"/>
            <w:hideMark/>
          </w:tcPr>
          <w:p w14:paraId="2A2D3F2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5,60</w:t>
            </w:r>
          </w:p>
        </w:tc>
      </w:tr>
      <w:tr w:rsidR="002C270A" w:rsidRPr="00B12D06" w14:paraId="7CE8C833"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5052A45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D76B8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E866C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5EEE66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590A1B5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485,15</w:t>
            </w:r>
          </w:p>
        </w:tc>
        <w:tc>
          <w:tcPr>
            <w:tcW w:w="586" w:type="pct"/>
            <w:tcBorders>
              <w:top w:val="nil"/>
              <w:left w:val="nil"/>
              <w:bottom w:val="single" w:sz="4" w:space="0" w:color="auto"/>
              <w:right w:val="single" w:sz="4" w:space="0" w:color="auto"/>
            </w:tcBorders>
            <w:shd w:val="clear" w:color="000000" w:fill="FFFFFF"/>
            <w:vAlign w:val="center"/>
            <w:hideMark/>
          </w:tcPr>
          <w:p w14:paraId="73C8BB1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485,15</w:t>
            </w:r>
          </w:p>
        </w:tc>
        <w:tc>
          <w:tcPr>
            <w:tcW w:w="317" w:type="pct"/>
            <w:tcBorders>
              <w:top w:val="nil"/>
              <w:left w:val="nil"/>
              <w:bottom w:val="single" w:sz="4" w:space="0" w:color="auto"/>
              <w:right w:val="single" w:sz="4" w:space="0" w:color="auto"/>
            </w:tcBorders>
            <w:shd w:val="clear" w:color="000000" w:fill="FFFFFF"/>
            <w:vAlign w:val="center"/>
            <w:hideMark/>
          </w:tcPr>
          <w:p w14:paraId="76BE484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7832205C"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095554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98727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F043D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C67F10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1A95F2B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82,96</w:t>
            </w:r>
          </w:p>
        </w:tc>
        <w:tc>
          <w:tcPr>
            <w:tcW w:w="586" w:type="pct"/>
            <w:tcBorders>
              <w:top w:val="nil"/>
              <w:left w:val="nil"/>
              <w:bottom w:val="single" w:sz="4" w:space="0" w:color="auto"/>
              <w:right w:val="single" w:sz="4" w:space="0" w:color="auto"/>
            </w:tcBorders>
            <w:shd w:val="clear" w:color="000000" w:fill="FFFFFF"/>
            <w:vAlign w:val="center"/>
            <w:hideMark/>
          </w:tcPr>
          <w:p w14:paraId="058DC65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82,96</w:t>
            </w:r>
          </w:p>
        </w:tc>
        <w:tc>
          <w:tcPr>
            <w:tcW w:w="317" w:type="pct"/>
            <w:tcBorders>
              <w:top w:val="nil"/>
              <w:left w:val="nil"/>
              <w:bottom w:val="single" w:sz="4" w:space="0" w:color="auto"/>
              <w:right w:val="single" w:sz="4" w:space="0" w:color="auto"/>
            </w:tcBorders>
            <w:shd w:val="clear" w:color="000000" w:fill="FFFFFF"/>
            <w:vAlign w:val="center"/>
            <w:hideMark/>
          </w:tcPr>
          <w:p w14:paraId="2AFE488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06A800C5" w14:textId="77777777" w:rsidTr="00E122E7">
        <w:trPr>
          <w:trHeight w:val="236"/>
        </w:trPr>
        <w:tc>
          <w:tcPr>
            <w:tcW w:w="266" w:type="pct"/>
            <w:tcBorders>
              <w:top w:val="nil"/>
              <w:left w:val="single" w:sz="4" w:space="0" w:color="auto"/>
              <w:bottom w:val="nil"/>
              <w:right w:val="single" w:sz="4" w:space="0" w:color="auto"/>
            </w:tcBorders>
            <w:shd w:val="clear" w:color="000000" w:fill="FFFFFF"/>
            <w:vAlign w:val="center"/>
            <w:hideMark/>
          </w:tcPr>
          <w:p w14:paraId="3610732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1E00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A0123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8C0157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2C04C23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11,89</w:t>
            </w:r>
          </w:p>
        </w:tc>
        <w:tc>
          <w:tcPr>
            <w:tcW w:w="586" w:type="pct"/>
            <w:tcBorders>
              <w:top w:val="nil"/>
              <w:left w:val="nil"/>
              <w:bottom w:val="single" w:sz="4" w:space="0" w:color="auto"/>
              <w:right w:val="single" w:sz="4" w:space="0" w:color="auto"/>
            </w:tcBorders>
            <w:shd w:val="clear" w:color="000000" w:fill="FFFFFF"/>
            <w:vAlign w:val="center"/>
            <w:hideMark/>
          </w:tcPr>
          <w:p w14:paraId="4D9A6F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11,89</w:t>
            </w:r>
          </w:p>
        </w:tc>
        <w:tc>
          <w:tcPr>
            <w:tcW w:w="317" w:type="pct"/>
            <w:tcBorders>
              <w:top w:val="nil"/>
              <w:left w:val="nil"/>
              <w:bottom w:val="single" w:sz="4" w:space="0" w:color="auto"/>
              <w:right w:val="single" w:sz="4" w:space="0" w:color="auto"/>
            </w:tcBorders>
            <w:shd w:val="clear" w:color="000000" w:fill="FFFFFF"/>
            <w:vAlign w:val="center"/>
            <w:hideMark/>
          </w:tcPr>
          <w:p w14:paraId="38AAAC7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0ABD3C6F"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7632325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C358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71AA5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44EEB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2386B79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023E4F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B80E42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C729D9B"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18C422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768861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FEDBE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EC38E3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4F341D0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1D49E30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697E68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47E6B8D"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54152C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61F1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78066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3F6116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7206B1A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160 000,00</w:t>
            </w:r>
          </w:p>
        </w:tc>
        <w:tc>
          <w:tcPr>
            <w:tcW w:w="586" w:type="pct"/>
            <w:tcBorders>
              <w:top w:val="nil"/>
              <w:left w:val="nil"/>
              <w:bottom w:val="single" w:sz="4" w:space="0" w:color="auto"/>
              <w:right w:val="single" w:sz="4" w:space="0" w:color="auto"/>
            </w:tcBorders>
            <w:shd w:val="clear" w:color="000000" w:fill="FFFFFF"/>
            <w:vAlign w:val="center"/>
            <w:hideMark/>
          </w:tcPr>
          <w:p w14:paraId="05DB0D1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127 245,66</w:t>
            </w:r>
          </w:p>
        </w:tc>
        <w:tc>
          <w:tcPr>
            <w:tcW w:w="317" w:type="pct"/>
            <w:tcBorders>
              <w:top w:val="nil"/>
              <w:left w:val="nil"/>
              <w:bottom w:val="single" w:sz="4" w:space="0" w:color="auto"/>
              <w:right w:val="single" w:sz="4" w:space="0" w:color="auto"/>
            </w:tcBorders>
            <w:shd w:val="clear" w:color="000000" w:fill="FFFFFF"/>
            <w:vAlign w:val="center"/>
            <w:hideMark/>
          </w:tcPr>
          <w:p w14:paraId="3F92241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79,53</w:t>
            </w:r>
          </w:p>
        </w:tc>
      </w:tr>
      <w:tr w:rsidR="002C270A" w:rsidRPr="00B12D06" w14:paraId="61E3A1F5"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60F0F61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71D79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0BC46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1EB29C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5AD69C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25 524,40</w:t>
            </w:r>
          </w:p>
        </w:tc>
        <w:tc>
          <w:tcPr>
            <w:tcW w:w="586" w:type="pct"/>
            <w:tcBorders>
              <w:top w:val="nil"/>
              <w:left w:val="nil"/>
              <w:bottom w:val="single" w:sz="4" w:space="0" w:color="auto"/>
              <w:right w:val="single" w:sz="4" w:space="0" w:color="auto"/>
            </w:tcBorders>
            <w:shd w:val="clear" w:color="000000" w:fill="FFFFFF"/>
            <w:vAlign w:val="center"/>
            <w:hideMark/>
          </w:tcPr>
          <w:p w14:paraId="08BF54D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902,40</w:t>
            </w:r>
          </w:p>
        </w:tc>
        <w:tc>
          <w:tcPr>
            <w:tcW w:w="317" w:type="pct"/>
            <w:tcBorders>
              <w:top w:val="nil"/>
              <w:left w:val="nil"/>
              <w:bottom w:val="single" w:sz="4" w:space="0" w:color="auto"/>
              <w:right w:val="single" w:sz="4" w:space="0" w:color="auto"/>
            </w:tcBorders>
            <w:shd w:val="clear" w:color="000000" w:fill="FFFFFF"/>
            <w:vAlign w:val="center"/>
            <w:hideMark/>
          </w:tcPr>
          <w:p w14:paraId="2F260D9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3,54</w:t>
            </w:r>
          </w:p>
        </w:tc>
      </w:tr>
      <w:tr w:rsidR="002C270A" w:rsidRPr="00B12D06" w14:paraId="6587F47B"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74C920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2FF08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CEDF3B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FAAD45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57A033C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56 220,03</w:t>
            </w:r>
          </w:p>
        </w:tc>
        <w:tc>
          <w:tcPr>
            <w:tcW w:w="586" w:type="pct"/>
            <w:tcBorders>
              <w:top w:val="nil"/>
              <w:left w:val="nil"/>
              <w:bottom w:val="single" w:sz="4" w:space="0" w:color="auto"/>
              <w:right w:val="single" w:sz="4" w:space="0" w:color="auto"/>
            </w:tcBorders>
            <w:shd w:val="clear" w:color="000000" w:fill="FFFFFF"/>
            <w:vAlign w:val="center"/>
            <w:hideMark/>
          </w:tcPr>
          <w:p w14:paraId="37EEC84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55 315,03</w:t>
            </w:r>
          </w:p>
        </w:tc>
        <w:tc>
          <w:tcPr>
            <w:tcW w:w="317" w:type="pct"/>
            <w:tcBorders>
              <w:top w:val="nil"/>
              <w:left w:val="nil"/>
              <w:bottom w:val="single" w:sz="4" w:space="0" w:color="auto"/>
              <w:right w:val="single" w:sz="4" w:space="0" w:color="auto"/>
            </w:tcBorders>
            <w:shd w:val="clear" w:color="000000" w:fill="FFFFFF"/>
            <w:vAlign w:val="center"/>
            <w:hideMark/>
          </w:tcPr>
          <w:p w14:paraId="5E86697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98,39</w:t>
            </w:r>
          </w:p>
        </w:tc>
      </w:tr>
      <w:tr w:rsidR="002C270A" w:rsidRPr="00B12D06" w14:paraId="2972BF07" w14:textId="77777777" w:rsidTr="00E122E7">
        <w:trPr>
          <w:trHeight w:val="318"/>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2BBB0A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1800F4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D692E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ACE4A5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2705A0D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3 030 000,00</w:t>
            </w:r>
          </w:p>
        </w:tc>
        <w:tc>
          <w:tcPr>
            <w:tcW w:w="586" w:type="pct"/>
            <w:tcBorders>
              <w:top w:val="nil"/>
              <w:left w:val="nil"/>
              <w:bottom w:val="single" w:sz="4" w:space="0" w:color="auto"/>
              <w:right w:val="single" w:sz="4" w:space="0" w:color="auto"/>
            </w:tcBorders>
            <w:shd w:val="clear" w:color="000000" w:fill="FFFFFF"/>
            <w:vAlign w:val="center"/>
            <w:hideMark/>
          </w:tcPr>
          <w:p w14:paraId="1DF8911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3E37E5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090668F" w14:textId="77777777" w:rsidTr="00E122E7">
        <w:trPr>
          <w:trHeight w:val="240"/>
        </w:trPr>
        <w:tc>
          <w:tcPr>
            <w:tcW w:w="266" w:type="pct"/>
            <w:tcBorders>
              <w:top w:val="nil"/>
              <w:left w:val="single" w:sz="4" w:space="0" w:color="auto"/>
              <w:bottom w:val="nil"/>
              <w:right w:val="single" w:sz="4" w:space="0" w:color="auto"/>
            </w:tcBorders>
            <w:shd w:val="clear" w:color="000000" w:fill="A6A6A6"/>
            <w:vAlign w:val="center"/>
            <w:hideMark/>
          </w:tcPr>
          <w:p w14:paraId="321726D7"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600</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3D39E1E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709BD53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254FCD0A"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Transport i łączność</w:t>
            </w:r>
          </w:p>
        </w:tc>
        <w:tc>
          <w:tcPr>
            <w:tcW w:w="629" w:type="pct"/>
            <w:tcBorders>
              <w:top w:val="nil"/>
              <w:left w:val="nil"/>
              <w:bottom w:val="single" w:sz="4" w:space="0" w:color="auto"/>
              <w:right w:val="single" w:sz="4" w:space="0" w:color="auto"/>
            </w:tcBorders>
            <w:shd w:val="clear" w:color="000000" w:fill="A6A6A6"/>
            <w:vAlign w:val="center"/>
            <w:hideMark/>
          </w:tcPr>
          <w:p w14:paraId="0179D0AD"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29 148 942,00</w:t>
            </w:r>
          </w:p>
        </w:tc>
        <w:tc>
          <w:tcPr>
            <w:tcW w:w="586" w:type="pct"/>
            <w:tcBorders>
              <w:top w:val="nil"/>
              <w:left w:val="nil"/>
              <w:bottom w:val="single" w:sz="4" w:space="0" w:color="auto"/>
              <w:right w:val="single" w:sz="4" w:space="0" w:color="auto"/>
            </w:tcBorders>
            <w:shd w:val="clear" w:color="000000" w:fill="A6A6A6"/>
            <w:vAlign w:val="center"/>
            <w:hideMark/>
          </w:tcPr>
          <w:p w14:paraId="394740BC"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5 270 918,67</w:t>
            </w:r>
          </w:p>
        </w:tc>
        <w:tc>
          <w:tcPr>
            <w:tcW w:w="317" w:type="pct"/>
            <w:tcBorders>
              <w:top w:val="nil"/>
              <w:left w:val="nil"/>
              <w:bottom w:val="single" w:sz="4" w:space="0" w:color="auto"/>
              <w:right w:val="single" w:sz="4" w:space="0" w:color="auto"/>
            </w:tcBorders>
            <w:shd w:val="clear" w:color="000000" w:fill="A6A6A6"/>
            <w:vAlign w:val="center"/>
            <w:hideMark/>
          </w:tcPr>
          <w:p w14:paraId="7D8B3580"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18,08</w:t>
            </w:r>
          </w:p>
        </w:tc>
      </w:tr>
      <w:tr w:rsidR="002C270A" w:rsidRPr="00B12D06" w14:paraId="577F0E37" w14:textId="77777777" w:rsidTr="00E122E7">
        <w:trPr>
          <w:trHeight w:val="170"/>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1EBB6DE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17748E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60004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D883B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E5699D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Lokalny transport zbiorowy</w:t>
            </w:r>
          </w:p>
        </w:tc>
        <w:tc>
          <w:tcPr>
            <w:tcW w:w="629" w:type="pct"/>
            <w:tcBorders>
              <w:top w:val="nil"/>
              <w:left w:val="nil"/>
              <w:bottom w:val="single" w:sz="4" w:space="0" w:color="auto"/>
              <w:right w:val="single" w:sz="4" w:space="0" w:color="auto"/>
            </w:tcBorders>
            <w:shd w:val="clear" w:color="000000" w:fill="D9D9D9"/>
            <w:vAlign w:val="center"/>
            <w:hideMark/>
          </w:tcPr>
          <w:p w14:paraId="7B58836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4 195 000,00</w:t>
            </w:r>
          </w:p>
        </w:tc>
        <w:tc>
          <w:tcPr>
            <w:tcW w:w="586" w:type="pct"/>
            <w:tcBorders>
              <w:top w:val="nil"/>
              <w:left w:val="nil"/>
              <w:bottom w:val="single" w:sz="4" w:space="0" w:color="auto"/>
              <w:right w:val="single" w:sz="4" w:space="0" w:color="auto"/>
            </w:tcBorders>
            <w:shd w:val="clear" w:color="000000" w:fill="D9D9D9"/>
            <w:vAlign w:val="center"/>
            <w:hideMark/>
          </w:tcPr>
          <w:p w14:paraId="0DB6E0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1 535 782,34</w:t>
            </w:r>
          </w:p>
        </w:tc>
        <w:tc>
          <w:tcPr>
            <w:tcW w:w="317" w:type="pct"/>
            <w:tcBorders>
              <w:top w:val="nil"/>
              <w:left w:val="nil"/>
              <w:bottom w:val="single" w:sz="4" w:space="0" w:color="auto"/>
              <w:right w:val="single" w:sz="4" w:space="0" w:color="auto"/>
            </w:tcBorders>
            <w:shd w:val="clear" w:color="000000" w:fill="D9D9D9"/>
            <w:vAlign w:val="center"/>
            <w:hideMark/>
          </w:tcPr>
          <w:p w14:paraId="3BDE3AB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36,61</w:t>
            </w:r>
          </w:p>
        </w:tc>
      </w:tr>
      <w:tr w:rsidR="002C270A" w:rsidRPr="00B12D06" w14:paraId="6B44B9F1" w14:textId="77777777" w:rsidTr="00E122E7">
        <w:trPr>
          <w:trHeight w:val="541"/>
        </w:trPr>
        <w:tc>
          <w:tcPr>
            <w:tcW w:w="266" w:type="pct"/>
            <w:tcBorders>
              <w:top w:val="nil"/>
              <w:left w:val="single" w:sz="4" w:space="0" w:color="auto"/>
              <w:bottom w:val="nil"/>
              <w:right w:val="single" w:sz="4" w:space="0" w:color="auto"/>
            </w:tcBorders>
            <w:shd w:val="clear" w:color="000000" w:fill="FFFFFF"/>
            <w:vAlign w:val="center"/>
            <w:hideMark/>
          </w:tcPr>
          <w:p w14:paraId="405133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62C59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E6E2C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3B45FB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przekazana gminie na zadania bieżące realizowane na podstawie porozumień (umów) między jednostkami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09C8767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3 500 000,00</w:t>
            </w:r>
          </w:p>
        </w:tc>
        <w:tc>
          <w:tcPr>
            <w:tcW w:w="586" w:type="pct"/>
            <w:tcBorders>
              <w:top w:val="nil"/>
              <w:left w:val="nil"/>
              <w:bottom w:val="single" w:sz="4" w:space="0" w:color="auto"/>
              <w:right w:val="single" w:sz="4" w:space="0" w:color="auto"/>
            </w:tcBorders>
            <w:shd w:val="clear" w:color="000000" w:fill="FFFFFF"/>
            <w:vAlign w:val="center"/>
            <w:hideMark/>
          </w:tcPr>
          <w:p w14:paraId="6A74EF7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1 510 830,48</w:t>
            </w:r>
          </w:p>
        </w:tc>
        <w:tc>
          <w:tcPr>
            <w:tcW w:w="317" w:type="pct"/>
            <w:tcBorders>
              <w:top w:val="nil"/>
              <w:left w:val="nil"/>
              <w:bottom w:val="single" w:sz="4" w:space="0" w:color="auto"/>
              <w:right w:val="single" w:sz="4" w:space="0" w:color="auto"/>
            </w:tcBorders>
            <w:shd w:val="clear" w:color="000000" w:fill="FFFFFF"/>
            <w:vAlign w:val="center"/>
            <w:hideMark/>
          </w:tcPr>
          <w:p w14:paraId="2314AD2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43,17</w:t>
            </w:r>
          </w:p>
        </w:tc>
      </w:tr>
      <w:tr w:rsidR="002C270A" w:rsidRPr="00B12D06" w14:paraId="340321A9"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469E328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E057F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3F806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D16541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CA414E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20 000,00</w:t>
            </w:r>
          </w:p>
        </w:tc>
        <w:tc>
          <w:tcPr>
            <w:tcW w:w="586" w:type="pct"/>
            <w:tcBorders>
              <w:top w:val="nil"/>
              <w:left w:val="nil"/>
              <w:bottom w:val="single" w:sz="4" w:space="0" w:color="auto"/>
              <w:right w:val="single" w:sz="4" w:space="0" w:color="auto"/>
            </w:tcBorders>
            <w:shd w:val="clear" w:color="000000" w:fill="FFFFFF"/>
            <w:vAlign w:val="center"/>
            <w:hideMark/>
          </w:tcPr>
          <w:p w14:paraId="2DC1A32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89CD77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B08CD4D" w14:textId="77777777" w:rsidTr="00E122E7">
        <w:trPr>
          <w:trHeight w:val="244"/>
        </w:trPr>
        <w:tc>
          <w:tcPr>
            <w:tcW w:w="266" w:type="pct"/>
            <w:tcBorders>
              <w:top w:val="nil"/>
              <w:left w:val="single" w:sz="4" w:space="0" w:color="auto"/>
              <w:bottom w:val="nil"/>
              <w:right w:val="single" w:sz="4" w:space="0" w:color="auto"/>
            </w:tcBorders>
            <w:shd w:val="clear" w:color="000000" w:fill="FFFFFF"/>
            <w:vAlign w:val="center"/>
            <w:hideMark/>
          </w:tcPr>
          <w:p w14:paraId="772F2F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82C09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C697A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59FFBB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1589C54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675 000,00</w:t>
            </w:r>
          </w:p>
        </w:tc>
        <w:tc>
          <w:tcPr>
            <w:tcW w:w="586" w:type="pct"/>
            <w:tcBorders>
              <w:top w:val="nil"/>
              <w:left w:val="nil"/>
              <w:bottom w:val="single" w:sz="4" w:space="0" w:color="auto"/>
              <w:right w:val="single" w:sz="4" w:space="0" w:color="auto"/>
            </w:tcBorders>
            <w:shd w:val="clear" w:color="000000" w:fill="FFFFFF"/>
            <w:vAlign w:val="center"/>
            <w:hideMark/>
          </w:tcPr>
          <w:p w14:paraId="6162D8A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24 951,86</w:t>
            </w:r>
          </w:p>
        </w:tc>
        <w:tc>
          <w:tcPr>
            <w:tcW w:w="317" w:type="pct"/>
            <w:tcBorders>
              <w:top w:val="nil"/>
              <w:left w:val="nil"/>
              <w:bottom w:val="single" w:sz="4" w:space="0" w:color="auto"/>
              <w:right w:val="single" w:sz="4" w:space="0" w:color="auto"/>
            </w:tcBorders>
            <w:shd w:val="clear" w:color="000000" w:fill="FFFFFF"/>
            <w:vAlign w:val="center"/>
            <w:hideMark/>
          </w:tcPr>
          <w:p w14:paraId="281DD1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3,70</w:t>
            </w:r>
          </w:p>
        </w:tc>
      </w:tr>
      <w:tr w:rsidR="002C270A" w:rsidRPr="00B12D06" w14:paraId="34B069D7" w14:textId="77777777" w:rsidTr="00E122E7">
        <w:trPr>
          <w:trHeight w:val="276"/>
        </w:trPr>
        <w:tc>
          <w:tcPr>
            <w:tcW w:w="266" w:type="pct"/>
            <w:tcBorders>
              <w:top w:val="nil"/>
              <w:left w:val="single" w:sz="4" w:space="0" w:color="auto"/>
              <w:bottom w:val="nil"/>
              <w:right w:val="single" w:sz="4" w:space="0" w:color="auto"/>
            </w:tcBorders>
            <w:shd w:val="clear" w:color="000000" w:fill="FFFFFF"/>
            <w:vAlign w:val="center"/>
            <w:hideMark/>
          </w:tcPr>
          <w:p w14:paraId="3BB8B7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86189C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60013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0EF14C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EFBB67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Drogi publiczne wojewódzkie</w:t>
            </w:r>
          </w:p>
        </w:tc>
        <w:tc>
          <w:tcPr>
            <w:tcW w:w="629" w:type="pct"/>
            <w:tcBorders>
              <w:top w:val="nil"/>
              <w:left w:val="nil"/>
              <w:bottom w:val="single" w:sz="4" w:space="0" w:color="auto"/>
              <w:right w:val="single" w:sz="4" w:space="0" w:color="auto"/>
            </w:tcBorders>
            <w:shd w:val="clear" w:color="000000" w:fill="D9D9D9"/>
            <w:vAlign w:val="center"/>
            <w:hideMark/>
          </w:tcPr>
          <w:p w14:paraId="5994776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201 215,00</w:t>
            </w:r>
          </w:p>
        </w:tc>
        <w:tc>
          <w:tcPr>
            <w:tcW w:w="586" w:type="pct"/>
            <w:tcBorders>
              <w:top w:val="nil"/>
              <w:left w:val="nil"/>
              <w:bottom w:val="single" w:sz="4" w:space="0" w:color="auto"/>
              <w:right w:val="single" w:sz="4" w:space="0" w:color="auto"/>
            </w:tcBorders>
            <w:shd w:val="clear" w:color="000000" w:fill="D9D9D9"/>
            <w:vAlign w:val="center"/>
            <w:hideMark/>
          </w:tcPr>
          <w:p w14:paraId="2FB4B74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42E70B7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3703203" w14:textId="77777777" w:rsidTr="00E122E7">
        <w:trPr>
          <w:trHeight w:val="406"/>
        </w:trPr>
        <w:tc>
          <w:tcPr>
            <w:tcW w:w="266" w:type="pct"/>
            <w:tcBorders>
              <w:top w:val="nil"/>
              <w:left w:val="single" w:sz="4" w:space="0" w:color="auto"/>
              <w:bottom w:val="nil"/>
              <w:right w:val="single" w:sz="4" w:space="0" w:color="auto"/>
            </w:tcBorders>
            <w:shd w:val="clear" w:color="000000" w:fill="FFFFFF"/>
            <w:vAlign w:val="center"/>
            <w:hideMark/>
          </w:tcPr>
          <w:p w14:paraId="6ED9361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DFE15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778CE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089CBF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na pomoc finansową udzielaną między jednostkami samorządu terytorialnego na dofinansowanie własnych zadań inwestycyjnych i zakupów inwestycyjnych</w:t>
            </w:r>
          </w:p>
        </w:tc>
        <w:tc>
          <w:tcPr>
            <w:tcW w:w="629" w:type="pct"/>
            <w:tcBorders>
              <w:top w:val="nil"/>
              <w:left w:val="nil"/>
              <w:bottom w:val="single" w:sz="4" w:space="0" w:color="auto"/>
              <w:right w:val="single" w:sz="4" w:space="0" w:color="auto"/>
            </w:tcBorders>
            <w:shd w:val="clear" w:color="000000" w:fill="FFFFFF"/>
            <w:vAlign w:val="center"/>
            <w:hideMark/>
          </w:tcPr>
          <w:p w14:paraId="3162B11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201 215,00</w:t>
            </w:r>
          </w:p>
        </w:tc>
        <w:tc>
          <w:tcPr>
            <w:tcW w:w="586" w:type="pct"/>
            <w:tcBorders>
              <w:top w:val="nil"/>
              <w:left w:val="nil"/>
              <w:bottom w:val="single" w:sz="4" w:space="0" w:color="auto"/>
              <w:right w:val="single" w:sz="4" w:space="0" w:color="auto"/>
            </w:tcBorders>
            <w:shd w:val="clear" w:color="000000" w:fill="FFFFFF"/>
            <w:vAlign w:val="center"/>
            <w:hideMark/>
          </w:tcPr>
          <w:p w14:paraId="3230FB4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C249B8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FDB8AC1" w14:textId="77777777" w:rsidTr="00E122E7">
        <w:trPr>
          <w:trHeight w:val="276"/>
        </w:trPr>
        <w:tc>
          <w:tcPr>
            <w:tcW w:w="266" w:type="pct"/>
            <w:tcBorders>
              <w:top w:val="nil"/>
              <w:left w:val="single" w:sz="4" w:space="0" w:color="auto"/>
              <w:bottom w:val="nil"/>
              <w:right w:val="single" w:sz="4" w:space="0" w:color="auto"/>
            </w:tcBorders>
            <w:shd w:val="clear" w:color="000000" w:fill="FFFFFF"/>
            <w:vAlign w:val="center"/>
            <w:hideMark/>
          </w:tcPr>
          <w:p w14:paraId="423B630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B51BC8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60014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9BA9C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71F286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Drogi publiczne powiatowe</w:t>
            </w:r>
          </w:p>
        </w:tc>
        <w:tc>
          <w:tcPr>
            <w:tcW w:w="629" w:type="pct"/>
            <w:tcBorders>
              <w:top w:val="nil"/>
              <w:left w:val="nil"/>
              <w:bottom w:val="single" w:sz="4" w:space="0" w:color="auto"/>
              <w:right w:val="single" w:sz="4" w:space="0" w:color="auto"/>
            </w:tcBorders>
            <w:shd w:val="clear" w:color="000000" w:fill="D9D9D9"/>
            <w:vAlign w:val="center"/>
            <w:hideMark/>
          </w:tcPr>
          <w:p w14:paraId="615D40B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2 135 000,00</w:t>
            </w:r>
          </w:p>
        </w:tc>
        <w:tc>
          <w:tcPr>
            <w:tcW w:w="586" w:type="pct"/>
            <w:tcBorders>
              <w:top w:val="nil"/>
              <w:left w:val="nil"/>
              <w:bottom w:val="single" w:sz="4" w:space="0" w:color="auto"/>
              <w:right w:val="single" w:sz="4" w:space="0" w:color="auto"/>
            </w:tcBorders>
            <w:shd w:val="clear" w:color="000000" w:fill="D9D9D9"/>
            <w:vAlign w:val="center"/>
            <w:hideMark/>
          </w:tcPr>
          <w:p w14:paraId="5188BC1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614 761,45</w:t>
            </w:r>
          </w:p>
        </w:tc>
        <w:tc>
          <w:tcPr>
            <w:tcW w:w="317" w:type="pct"/>
            <w:tcBorders>
              <w:top w:val="nil"/>
              <w:left w:val="nil"/>
              <w:bottom w:val="single" w:sz="4" w:space="0" w:color="auto"/>
              <w:right w:val="single" w:sz="4" w:space="0" w:color="auto"/>
            </w:tcBorders>
            <w:shd w:val="clear" w:color="000000" w:fill="D9D9D9"/>
            <w:vAlign w:val="center"/>
            <w:hideMark/>
          </w:tcPr>
          <w:p w14:paraId="05A5AC9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28,79</w:t>
            </w:r>
          </w:p>
        </w:tc>
      </w:tr>
      <w:tr w:rsidR="002C270A" w:rsidRPr="00B12D06" w14:paraId="35D8BAC0"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6466DC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931009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7F02D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417B52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C8D7EE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80 000,00</w:t>
            </w:r>
          </w:p>
        </w:tc>
        <w:tc>
          <w:tcPr>
            <w:tcW w:w="586" w:type="pct"/>
            <w:tcBorders>
              <w:top w:val="nil"/>
              <w:left w:val="nil"/>
              <w:bottom w:val="single" w:sz="4" w:space="0" w:color="auto"/>
              <w:right w:val="single" w:sz="4" w:space="0" w:color="auto"/>
            </w:tcBorders>
            <w:shd w:val="clear" w:color="000000" w:fill="FFFFFF"/>
            <w:vAlign w:val="center"/>
            <w:hideMark/>
          </w:tcPr>
          <w:p w14:paraId="5B4AF0D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9 761,45</w:t>
            </w:r>
          </w:p>
        </w:tc>
        <w:tc>
          <w:tcPr>
            <w:tcW w:w="317" w:type="pct"/>
            <w:tcBorders>
              <w:top w:val="nil"/>
              <w:left w:val="nil"/>
              <w:bottom w:val="single" w:sz="4" w:space="0" w:color="auto"/>
              <w:right w:val="single" w:sz="4" w:space="0" w:color="auto"/>
            </w:tcBorders>
            <w:shd w:val="clear" w:color="000000" w:fill="FFFFFF"/>
            <w:vAlign w:val="center"/>
            <w:hideMark/>
          </w:tcPr>
          <w:p w14:paraId="6506182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12,20</w:t>
            </w:r>
          </w:p>
        </w:tc>
      </w:tr>
      <w:tr w:rsidR="002C270A" w:rsidRPr="00B12D06" w14:paraId="2B6BD053" w14:textId="77777777" w:rsidTr="00E122E7">
        <w:trPr>
          <w:trHeight w:val="522"/>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56812EE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4F0C4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3A3135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22AE43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na pomoc finansową udzielaną między jednostkami samorządu terytorialnego na dofinansowanie własnych zadań inwestycyjnych i zakupów inwestycyjnych</w:t>
            </w:r>
          </w:p>
        </w:tc>
        <w:tc>
          <w:tcPr>
            <w:tcW w:w="629" w:type="pct"/>
            <w:tcBorders>
              <w:top w:val="nil"/>
              <w:left w:val="nil"/>
              <w:bottom w:val="single" w:sz="4" w:space="0" w:color="auto"/>
              <w:right w:val="single" w:sz="4" w:space="0" w:color="auto"/>
            </w:tcBorders>
            <w:shd w:val="clear" w:color="000000" w:fill="FFFFFF"/>
            <w:vAlign w:val="center"/>
            <w:hideMark/>
          </w:tcPr>
          <w:p w14:paraId="728342B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2 055 000,00</w:t>
            </w:r>
          </w:p>
        </w:tc>
        <w:tc>
          <w:tcPr>
            <w:tcW w:w="586" w:type="pct"/>
            <w:tcBorders>
              <w:top w:val="nil"/>
              <w:left w:val="nil"/>
              <w:bottom w:val="single" w:sz="4" w:space="0" w:color="auto"/>
              <w:right w:val="single" w:sz="4" w:space="0" w:color="auto"/>
            </w:tcBorders>
            <w:shd w:val="clear" w:color="000000" w:fill="FFFFFF"/>
            <w:vAlign w:val="center"/>
            <w:hideMark/>
          </w:tcPr>
          <w:p w14:paraId="30A2593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605 000,00</w:t>
            </w:r>
          </w:p>
        </w:tc>
        <w:tc>
          <w:tcPr>
            <w:tcW w:w="317" w:type="pct"/>
            <w:tcBorders>
              <w:top w:val="nil"/>
              <w:left w:val="nil"/>
              <w:bottom w:val="single" w:sz="4" w:space="0" w:color="auto"/>
              <w:right w:val="single" w:sz="4" w:space="0" w:color="auto"/>
            </w:tcBorders>
            <w:shd w:val="clear" w:color="000000" w:fill="FFFFFF"/>
            <w:vAlign w:val="center"/>
            <w:hideMark/>
          </w:tcPr>
          <w:p w14:paraId="5F466A6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29,44</w:t>
            </w:r>
          </w:p>
        </w:tc>
      </w:tr>
      <w:tr w:rsidR="002C270A" w:rsidRPr="00B12D06" w14:paraId="799E1000" w14:textId="77777777" w:rsidTr="00E122E7">
        <w:trPr>
          <w:trHeight w:val="240"/>
        </w:trPr>
        <w:tc>
          <w:tcPr>
            <w:tcW w:w="266" w:type="pct"/>
            <w:tcBorders>
              <w:top w:val="nil"/>
              <w:left w:val="single" w:sz="4" w:space="0" w:color="auto"/>
              <w:bottom w:val="nil"/>
              <w:right w:val="single" w:sz="4" w:space="0" w:color="auto"/>
            </w:tcBorders>
            <w:shd w:val="clear" w:color="000000" w:fill="FFFFFF"/>
            <w:vAlign w:val="center"/>
            <w:hideMark/>
          </w:tcPr>
          <w:p w14:paraId="6223C5C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116699D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60016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8298C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D0C56D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Drogi publiczne gminne</w:t>
            </w:r>
          </w:p>
        </w:tc>
        <w:tc>
          <w:tcPr>
            <w:tcW w:w="629" w:type="pct"/>
            <w:tcBorders>
              <w:top w:val="nil"/>
              <w:left w:val="nil"/>
              <w:bottom w:val="single" w:sz="4" w:space="0" w:color="auto"/>
              <w:right w:val="single" w:sz="4" w:space="0" w:color="auto"/>
            </w:tcBorders>
            <w:shd w:val="clear" w:color="000000" w:fill="D9D9D9"/>
            <w:vAlign w:val="center"/>
            <w:hideMark/>
          </w:tcPr>
          <w:p w14:paraId="3D6B537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22 592 727,00</w:t>
            </w:r>
          </w:p>
        </w:tc>
        <w:tc>
          <w:tcPr>
            <w:tcW w:w="586" w:type="pct"/>
            <w:tcBorders>
              <w:top w:val="nil"/>
              <w:left w:val="nil"/>
              <w:bottom w:val="single" w:sz="4" w:space="0" w:color="auto"/>
              <w:right w:val="single" w:sz="4" w:space="0" w:color="auto"/>
            </w:tcBorders>
            <w:shd w:val="clear" w:color="000000" w:fill="D9D9D9"/>
            <w:vAlign w:val="center"/>
            <w:hideMark/>
          </w:tcPr>
          <w:p w14:paraId="596CBC6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3 095 639,64</w:t>
            </w:r>
          </w:p>
        </w:tc>
        <w:tc>
          <w:tcPr>
            <w:tcW w:w="317" w:type="pct"/>
            <w:tcBorders>
              <w:top w:val="nil"/>
              <w:left w:val="nil"/>
              <w:bottom w:val="single" w:sz="4" w:space="0" w:color="auto"/>
              <w:right w:val="single" w:sz="4" w:space="0" w:color="auto"/>
            </w:tcBorders>
            <w:shd w:val="clear" w:color="000000" w:fill="D9D9D9"/>
            <w:vAlign w:val="center"/>
            <w:hideMark/>
          </w:tcPr>
          <w:p w14:paraId="3B85085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13,70</w:t>
            </w:r>
          </w:p>
        </w:tc>
      </w:tr>
      <w:tr w:rsidR="002C270A" w:rsidRPr="00B12D06" w14:paraId="25B0004A" w14:textId="77777777" w:rsidTr="00E122E7">
        <w:trPr>
          <w:trHeight w:val="156"/>
        </w:trPr>
        <w:tc>
          <w:tcPr>
            <w:tcW w:w="266" w:type="pct"/>
            <w:tcBorders>
              <w:top w:val="nil"/>
              <w:left w:val="single" w:sz="4" w:space="0" w:color="auto"/>
              <w:bottom w:val="nil"/>
              <w:right w:val="single" w:sz="4" w:space="0" w:color="auto"/>
            </w:tcBorders>
            <w:shd w:val="clear" w:color="000000" w:fill="FFFFFF"/>
            <w:vAlign w:val="center"/>
            <w:hideMark/>
          </w:tcPr>
          <w:p w14:paraId="3FD8CFC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BA6ED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DEECE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D6A754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5822792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1 550 000,00</w:t>
            </w:r>
          </w:p>
        </w:tc>
        <w:tc>
          <w:tcPr>
            <w:tcW w:w="586" w:type="pct"/>
            <w:tcBorders>
              <w:top w:val="nil"/>
              <w:left w:val="nil"/>
              <w:bottom w:val="single" w:sz="4" w:space="0" w:color="auto"/>
              <w:right w:val="single" w:sz="4" w:space="0" w:color="auto"/>
            </w:tcBorders>
            <w:shd w:val="clear" w:color="000000" w:fill="FFFFFF"/>
            <w:vAlign w:val="center"/>
            <w:hideMark/>
          </w:tcPr>
          <w:p w14:paraId="3D8E2B1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34 958,28</w:t>
            </w:r>
          </w:p>
        </w:tc>
        <w:tc>
          <w:tcPr>
            <w:tcW w:w="317" w:type="pct"/>
            <w:tcBorders>
              <w:top w:val="nil"/>
              <w:left w:val="nil"/>
              <w:bottom w:val="single" w:sz="4" w:space="0" w:color="auto"/>
              <w:right w:val="single" w:sz="4" w:space="0" w:color="auto"/>
            </w:tcBorders>
            <w:shd w:val="clear" w:color="000000" w:fill="FFFFFF"/>
            <w:vAlign w:val="center"/>
            <w:hideMark/>
          </w:tcPr>
          <w:p w14:paraId="12175F4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2,26</w:t>
            </w:r>
          </w:p>
        </w:tc>
      </w:tr>
      <w:tr w:rsidR="002C270A" w:rsidRPr="00B12D06" w14:paraId="1E81E368" w14:textId="77777777" w:rsidTr="00E122E7">
        <w:trPr>
          <w:trHeight w:val="219"/>
        </w:trPr>
        <w:tc>
          <w:tcPr>
            <w:tcW w:w="266" w:type="pct"/>
            <w:tcBorders>
              <w:top w:val="nil"/>
              <w:left w:val="single" w:sz="4" w:space="0" w:color="auto"/>
              <w:bottom w:val="nil"/>
              <w:right w:val="single" w:sz="4" w:space="0" w:color="auto"/>
            </w:tcBorders>
            <w:shd w:val="clear" w:color="000000" w:fill="FFFFFF"/>
            <w:vAlign w:val="center"/>
            <w:hideMark/>
          </w:tcPr>
          <w:p w14:paraId="6C07DF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50CF9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DB9C2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6E57D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62CA9A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2 675 000,00</w:t>
            </w:r>
          </w:p>
        </w:tc>
        <w:tc>
          <w:tcPr>
            <w:tcW w:w="586" w:type="pct"/>
            <w:tcBorders>
              <w:top w:val="nil"/>
              <w:left w:val="nil"/>
              <w:bottom w:val="single" w:sz="4" w:space="0" w:color="auto"/>
              <w:right w:val="single" w:sz="4" w:space="0" w:color="auto"/>
            </w:tcBorders>
            <w:shd w:val="clear" w:color="000000" w:fill="FFFFFF"/>
            <w:vAlign w:val="center"/>
            <w:hideMark/>
          </w:tcPr>
          <w:p w14:paraId="6A75174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1 402 208,36</w:t>
            </w:r>
          </w:p>
        </w:tc>
        <w:tc>
          <w:tcPr>
            <w:tcW w:w="317" w:type="pct"/>
            <w:tcBorders>
              <w:top w:val="nil"/>
              <w:left w:val="nil"/>
              <w:bottom w:val="single" w:sz="4" w:space="0" w:color="auto"/>
              <w:right w:val="single" w:sz="4" w:space="0" w:color="auto"/>
            </w:tcBorders>
            <w:shd w:val="clear" w:color="000000" w:fill="FFFFFF"/>
            <w:vAlign w:val="center"/>
            <w:hideMark/>
          </w:tcPr>
          <w:p w14:paraId="290ACDB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52,42</w:t>
            </w:r>
          </w:p>
        </w:tc>
      </w:tr>
      <w:tr w:rsidR="002C270A" w:rsidRPr="00B12D06" w14:paraId="1025AE5F" w14:textId="77777777" w:rsidTr="00E122E7">
        <w:trPr>
          <w:trHeight w:val="163"/>
        </w:trPr>
        <w:tc>
          <w:tcPr>
            <w:tcW w:w="266" w:type="pct"/>
            <w:tcBorders>
              <w:top w:val="nil"/>
              <w:left w:val="single" w:sz="4" w:space="0" w:color="auto"/>
              <w:bottom w:val="nil"/>
              <w:right w:val="single" w:sz="4" w:space="0" w:color="auto"/>
            </w:tcBorders>
            <w:shd w:val="clear" w:color="000000" w:fill="FFFFFF"/>
            <w:vAlign w:val="center"/>
            <w:hideMark/>
          </w:tcPr>
          <w:p w14:paraId="77FDDA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0A249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CDD851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94752A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703A398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18 367 727,00</w:t>
            </w:r>
          </w:p>
        </w:tc>
        <w:tc>
          <w:tcPr>
            <w:tcW w:w="586" w:type="pct"/>
            <w:tcBorders>
              <w:top w:val="nil"/>
              <w:left w:val="nil"/>
              <w:bottom w:val="single" w:sz="4" w:space="0" w:color="auto"/>
              <w:right w:val="single" w:sz="4" w:space="0" w:color="auto"/>
            </w:tcBorders>
            <w:shd w:val="clear" w:color="000000" w:fill="FFFFFF"/>
            <w:vAlign w:val="center"/>
            <w:hideMark/>
          </w:tcPr>
          <w:p w14:paraId="04BD51E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1 658 473,00</w:t>
            </w:r>
          </w:p>
        </w:tc>
        <w:tc>
          <w:tcPr>
            <w:tcW w:w="317" w:type="pct"/>
            <w:tcBorders>
              <w:top w:val="nil"/>
              <w:left w:val="nil"/>
              <w:bottom w:val="single" w:sz="4" w:space="0" w:color="auto"/>
              <w:right w:val="single" w:sz="4" w:space="0" w:color="auto"/>
            </w:tcBorders>
            <w:shd w:val="clear" w:color="000000" w:fill="FFFFFF"/>
            <w:vAlign w:val="center"/>
            <w:hideMark/>
          </w:tcPr>
          <w:p w14:paraId="6DFCA3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9,03</w:t>
            </w:r>
          </w:p>
        </w:tc>
      </w:tr>
      <w:tr w:rsidR="002C270A" w:rsidRPr="00B12D06" w14:paraId="392CFBB3" w14:textId="77777777" w:rsidTr="00E122E7">
        <w:trPr>
          <w:trHeight w:val="250"/>
        </w:trPr>
        <w:tc>
          <w:tcPr>
            <w:tcW w:w="266" w:type="pct"/>
            <w:tcBorders>
              <w:top w:val="nil"/>
              <w:left w:val="single" w:sz="4" w:space="0" w:color="auto"/>
              <w:bottom w:val="nil"/>
              <w:right w:val="single" w:sz="4" w:space="0" w:color="auto"/>
            </w:tcBorders>
            <w:shd w:val="clear" w:color="000000" w:fill="FFFFFF"/>
            <w:vAlign w:val="center"/>
            <w:hideMark/>
          </w:tcPr>
          <w:p w14:paraId="109F286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4DD28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60020</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736566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407A80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Funkcjonowanie przystanków komunikacyjnych</w:t>
            </w:r>
          </w:p>
        </w:tc>
        <w:tc>
          <w:tcPr>
            <w:tcW w:w="629" w:type="pct"/>
            <w:tcBorders>
              <w:top w:val="nil"/>
              <w:left w:val="nil"/>
              <w:bottom w:val="single" w:sz="4" w:space="0" w:color="auto"/>
              <w:right w:val="single" w:sz="4" w:space="0" w:color="auto"/>
            </w:tcBorders>
            <w:shd w:val="clear" w:color="000000" w:fill="D9D9D9"/>
            <w:vAlign w:val="center"/>
            <w:hideMark/>
          </w:tcPr>
          <w:p w14:paraId="04C6090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25 000,00</w:t>
            </w:r>
          </w:p>
        </w:tc>
        <w:tc>
          <w:tcPr>
            <w:tcW w:w="586" w:type="pct"/>
            <w:tcBorders>
              <w:top w:val="nil"/>
              <w:left w:val="nil"/>
              <w:bottom w:val="single" w:sz="4" w:space="0" w:color="auto"/>
              <w:right w:val="single" w:sz="4" w:space="0" w:color="auto"/>
            </w:tcBorders>
            <w:shd w:val="clear" w:color="000000" w:fill="D9D9D9"/>
            <w:vAlign w:val="center"/>
            <w:hideMark/>
          </w:tcPr>
          <w:p w14:paraId="3C56493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24 735,24</w:t>
            </w:r>
          </w:p>
        </w:tc>
        <w:tc>
          <w:tcPr>
            <w:tcW w:w="317" w:type="pct"/>
            <w:tcBorders>
              <w:top w:val="nil"/>
              <w:left w:val="nil"/>
              <w:bottom w:val="single" w:sz="4" w:space="0" w:color="auto"/>
              <w:right w:val="single" w:sz="4" w:space="0" w:color="auto"/>
            </w:tcBorders>
            <w:shd w:val="clear" w:color="000000" w:fill="D9D9D9"/>
            <w:vAlign w:val="center"/>
            <w:hideMark/>
          </w:tcPr>
          <w:p w14:paraId="554452E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98,94</w:t>
            </w:r>
          </w:p>
        </w:tc>
      </w:tr>
      <w:tr w:rsidR="002C270A" w:rsidRPr="00B12D06" w14:paraId="72238276" w14:textId="77777777" w:rsidTr="0074027B">
        <w:trPr>
          <w:trHeight w:val="127"/>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0DC0DA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A7AA86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E9C26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789721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EE9F01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25 000,00</w:t>
            </w:r>
          </w:p>
        </w:tc>
        <w:tc>
          <w:tcPr>
            <w:tcW w:w="586" w:type="pct"/>
            <w:tcBorders>
              <w:top w:val="nil"/>
              <w:left w:val="nil"/>
              <w:bottom w:val="single" w:sz="4" w:space="0" w:color="auto"/>
              <w:right w:val="single" w:sz="4" w:space="0" w:color="auto"/>
            </w:tcBorders>
            <w:shd w:val="clear" w:color="000000" w:fill="FFFFFF"/>
            <w:vAlign w:val="center"/>
            <w:hideMark/>
          </w:tcPr>
          <w:p w14:paraId="3FAC43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24 735,24</w:t>
            </w:r>
          </w:p>
        </w:tc>
        <w:tc>
          <w:tcPr>
            <w:tcW w:w="317" w:type="pct"/>
            <w:tcBorders>
              <w:top w:val="nil"/>
              <w:left w:val="nil"/>
              <w:bottom w:val="single" w:sz="4" w:space="0" w:color="auto"/>
              <w:right w:val="single" w:sz="4" w:space="0" w:color="auto"/>
            </w:tcBorders>
            <w:shd w:val="clear" w:color="000000" w:fill="FFFFFF"/>
            <w:vAlign w:val="center"/>
            <w:hideMark/>
          </w:tcPr>
          <w:p w14:paraId="4EB0DD3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98,94</w:t>
            </w:r>
          </w:p>
        </w:tc>
      </w:tr>
      <w:tr w:rsidR="002C270A" w:rsidRPr="00B12D06" w14:paraId="5D01A3DF" w14:textId="77777777" w:rsidTr="0074027B">
        <w:trPr>
          <w:trHeight w:val="215"/>
        </w:trPr>
        <w:tc>
          <w:tcPr>
            <w:tcW w:w="266" w:type="pct"/>
            <w:tcBorders>
              <w:top w:val="single" w:sz="4" w:space="0" w:color="auto"/>
              <w:left w:val="single" w:sz="4" w:space="0" w:color="auto"/>
              <w:bottom w:val="nil"/>
              <w:right w:val="single" w:sz="4" w:space="0" w:color="auto"/>
            </w:tcBorders>
            <w:shd w:val="clear" w:color="000000" w:fill="A6A6A6"/>
            <w:vAlign w:val="center"/>
            <w:hideMark/>
          </w:tcPr>
          <w:p w14:paraId="5750CFE4"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700</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524454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2273BA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4CCAFEB6"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Gospodarka mieszkaniowa</w:t>
            </w:r>
          </w:p>
        </w:tc>
        <w:tc>
          <w:tcPr>
            <w:tcW w:w="629" w:type="pct"/>
            <w:tcBorders>
              <w:top w:val="nil"/>
              <w:left w:val="nil"/>
              <w:bottom w:val="single" w:sz="4" w:space="0" w:color="auto"/>
              <w:right w:val="single" w:sz="4" w:space="0" w:color="auto"/>
            </w:tcBorders>
            <w:shd w:val="clear" w:color="000000" w:fill="A6A6A6"/>
            <w:vAlign w:val="center"/>
            <w:hideMark/>
          </w:tcPr>
          <w:p w14:paraId="229A789E"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8 468 700,00</w:t>
            </w:r>
          </w:p>
        </w:tc>
        <w:tc>
          <w:tcPr>
            <w:tcW w:w="586" w:type="pct"/>
            <w:tcBorders>
              <w:top w:val="nil"/>
              <w:left w:val="nil"/>
              <w:bottom w:val="single" w:sz="4" w:space="0" w:color="auto"/>
              <w:right w:val="single" w:sz="4" w:space="0" w:color="auto"/>
            </w:tcBorders>
            <w:shd w:val="clear" w:color="000000" w:fill="A6A6A6"/>
            <w:vAlign w:val="center"/>
            <w:hideMark/>
          </w:tcPr>
          <w:p w14:paraId="1B11F97A"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2 815 956,74</w:t>
            </w:r>
          </w:p>
        </w:tc>
        <w:tc>
          <w:tcPr>
            <w:tcW w:w="317" w:type="pct"/>
            <w:tcBorders>
              <w:top w:val="nil"/>
              <w:left w:val="nil"/>
              <w:bottom w:val="single" w:sz="4" w:space="0" w:color="auto"/>
              <w:right w:val="single" w:sz="4" w:space="0" w:color="auto"/>
            </w:tcBorders>
            <w:shd w:val="clear" w:color="000000" w:fill="A6A6A6"/>
            <w:vAlign w:val="center"/>
            <w:hideMark/>
          </w:tcPr>
          <w:p w14:paraId="1B9C7A04"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33,25</w:t>
            </w:r>
          </w:p>
        </w:tc>
      </w:tr>
      <w:tr w:rsidR="002C270A" w:rsidRPr="00B12D06" w14:paraId="282616F7" w14:textId="77777777" w:rsidTr="0074027B">
        <w:trPr>
          <w:trHeight w:val="289"/>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22F899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62958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70005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B35F3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FD0575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Gospodarka gruntami i nieruchomościami</w:t>
            </w:r>
          </w:p>
        </w:tc>
        <w:tc>
          <w:tcPr>
            <w:tcW w:w="629" w:type="pct"/>
            <w:tcBorders>
              <w:top w:val="single" w:sz="4" w:space="0" w:color="auto"/>
              <w:left w:val="nil"/>
              <w:bottom w:val="single" w:sz="4" w:space="0" w:color="auto"/>
              <w:right w:val="single" w:sz="4" w:space="0" w:color="auto"/>
            </w:tcBorders>
            <w:shd w:val="clear" w:color="000000" w:fill="D9D9D9"/>
            <w:vAlign w:val="center"/>
            <w:hideMark/>
          </w:tcPr>
          <w:p w14:paraId="46B41F3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7 816 000,00</w:t>
            </w:r>
          </w:p>
        </w:tc>
        <w:tc>
          <w:tcPr>
            <w:tcW w:w="586" w:type="pct"/>
            <w:tcBorders>
              <w:top w:val="single" w:sz="4" w:space="0" w:color="auto"/>
              <w:left w:val="nil"/>
              <w:bottom w:val="single" w:sz="4" w:space="0" w:color="auto"/>
              <w:right w:val="single" w:sz="4" w:space="0" w:color="auto"/>
            </w:tcBorders>
            <w:shd w:val="clear" w:color="000000" w:fill="D9D9D9"/>
            <w:vAlign w:val="center"/>
            <w:hideMark/>
          </w:tcPr>
          <w:p w14:paraId="071F578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2 614 549,80</w:t>
            </w:r>
          </w:p>
        </w:tc>
        <w:tc>
          <w:tcPr>
            <w:tcW w:w="317" w:type="pct"/>
            <w:tcBorders>
              <w:top w:val="single" w:sz="4" w:space="0" w:color="auto"/>
              <w:left w:val="nil"/>
              <w:bottom w:val="single" w:sz="4" w:space="0" w:color="auto"/>
              <w:right w:val="single" w:sz="4" w:space="0" w:color="auto"/>
            </w:tcBorders>
            <w:shd w:val="clear" w:color="000000" w:fill="D9D9D9"/>
            <w:vAlign w:val="center"/>
            <w:hideMark/>
          </w:tcPr>
          <w:p w14:paraId="586EA7B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33,45</w:t>
            </w:r>
          </w:p>
        </w:tc>
      </w:tr>
      <w:tr w:rsidR="002C270A" w:rsidRPr="00B12D06" w14:paraId="2928720E" w14:textId="77777777" w:rsidTr="00E122E7">
        <w:trPr>
          <w:trHeight w:val="123"/>
        </w:trPr>
        <w:tc>
          <w:tcPr>
            <w:tcW w:w="266" w:type="pct"/>
            <w:tcBorders>
              <w:top w:val="nil"/>
              <w:left w:val="single" w:sz="4" w:space="0" w:color="auto"/>
              <w:bottom w:val="nil"/>
              <w:right w:val="single" w:sz="4" w:space="0" w:color="auto"/>
            </w:tcBorders>
            <w:shd w:val="clear" w:color="000000" w:fill="FFFFFF"/>
            <w:vAlign w:val="center"/>
            <w:hideMark/>
          </w:tcPr>
          <w:p w14:paraId="584BCD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1C99C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743CC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F164FD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5600B42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740B407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EB4CCF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F170113" w14:textId="77777777" w:rsidTr="00E122E7">
        <w:trPr>
          <w:trHeight w:val="211"/>
        </w:trPr>
        <w:tc>
          <w:tcPr>
            <w:tcW w:w="266" w:type="pct"/>
            <w:tcBorders>
              <w:top w:val="nil"/>
              <w:left w:val="single" w:sz="4" w:space="0" w:color="auto"/>
              <w:bottom w:val="nil"/>
              <w:right w:val="single" w:sz="4" w:space="0" w:color="auto"/>
            </w:tcBorders>
            <w:shd w:val="clear" w:color="000000" w:fill="FFFFFF"/>
            <w:vAlign w:val="center"/>
            <w:hideMark/>
          </w:tcPr>
          <w:p w14:paraId="0FAC57D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1B24A9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FE35B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035E67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4ED6521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200,00</w:t>
            </w:r>
          </w:p>
        </w:tc>
        <w:tc>
          <w:tcPr>
            <w:tcW w:w="586" w:type="pct"/>
            <w:tcBorders>
              <w:top w:val="nil"/>
              <w:left w:val="nil"/>
              <w:bottom w:val="single" w:sz="4" w:space="0" w:color="auto"/>
              <w:right w:val="single" w:sz="4" w:space="0" w:color="auto"/>
            </w:tcBorders>
            <w:shd w:val="clear" w:color="000000" w:fill="FFFFFF"/>
            <w:vAlign w:val="center"/>
            <w:hideMark/>
          </w:tcPr>
          <w:p w14:paraId="0F1842C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0C6A0E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29DB9FF" w14:textId="77777777" w:rsidTr="00E122E7">
        <w:trPr>
          <w:trHeight w:val="271"/>
        </w:trPr>
        <w:tc>
          <w:tcPr>
            <w:tcW w:w="266" w:type="pct"/>
            <w:tcBorders>
              <w:top w:val="nil"/>
              <w:left w:val="single" w:sz="4" w:space="0" w:color="auto"/>
              <w:bottom w:val="nil"/>
              <w:right w:val="single" w:sz="4" w:space="0" w:color="auto"/>
            </w:tcBorders>
            <w:shd w:val="clear" w:color="000000" w:fill="FFFFFF"/>
            <w:vAlign w:val="center"/>
            <w:hideMark/>
          </w:tcPr>
          <w:p w14:paraId="4091233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FFFFFF"/>
            <w:vAlign w:val="center"/>
            <w:hideMark/>
          </w:tcPr>
          <w:p w14:paraId="1B011C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nil"/>
              <w:right w:val="single" w:sz="4" w:space="0" w:color="000000"/>
            </w:tcBorders>
            <w:shd w:val="clear" w:color="000000" w:fill="FFFFFF"/>
            <w:vAlign w:val="center"/>
            <w:hideMark/>
          </w:tcPr>
          <w:p w14:paraId="149EBA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nil"/>
              <w:right w:val="single" w:sz="4" w:space="0" w:color="000000"/>
            </w:tcBorders>
            <w:shd w:val="clear" w:color="000000" w:fill="FFFFFF"/>
            <w:vAlign w:val="center"/>
            <w:hideMark/>
          </w:tcPr>
          <w:p w14:paraId="286A6F0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nil"/>
              <w:right w:val="single" w:sz="4" w:space="0" w:color="auto"/>
            </w:tcBorders>
            <w:shd w:val="clear" w:color="000000" w:fill="FFFFFF"/>
            <w:vAlign w:val="center"/>
            <w:hideMark/>
          </w:tcPr>
          <w:p w14:paraId="163256C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4 000,00</w:t>
            </w:r>
          </w:p>
        </w:tc>
        <w:tc>
          <w:tcPr>
            <w:tcW w:w="586" w:type="pct"/>
            <w:tcBorders>
              <w:top w:val="nil"/>
              <w:left w:val="nil"/>
              <w:bottom w:val="nil"/>
              <w:right w:val="single" w:sz="4" w:space="0" w:color="auto"/>
            </w:tcBorders>
            <w:shd w:val="clear" w:color="000000" w:fill="FFFFFF"/>
            <w:vAlign w:val="center"/>
            <w:hideMark/>
          </w:tcPr>
          <w:p w14:paraId="2437039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nil"/>
              <w:right w:val="single" w:sz="4" w:space="0" w:color="auto"/>
            </w:tcBorders>
            <w:shd w:val="clear" w:color="000000" w:fill="FFFFFF"/>
            <w:vAlign w:val="center"/>
            <w:hideMark/>
          </w:tcPr>
          <w:p w14:paraId="6D9119F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BE88909" w14:textId="77777777" w:rsidTr="00E122E7">
        <w:trPr>
          <w:trHeight w:val="275"/>
        </w:trPr>
        <w:tc>
          <w:tcPr>
            <w:tcW w:w="266" w:type="pct"/>
            <w:tcBorders>
              <w:top w:val="nil"/>
              <w:left w:val="single" w:sz="4" w:space="0" w:color="auto"/>
              <w:bottom w:val="nil"/>
              <w:right w:val="single" w:sz="4" w:space="0" w:color="auto"/>
            </w:tcBorders>
            <w:shd w:val="clear" w:color="000000" w:fill="FFFFFF"/>
            <w:vAlign w:val="center"/>
            <w:hideMark/>
          </w:tcPr>
          <w:p w14:paraId="27F55E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B3180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50D5F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D0B543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66A9BC0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189E7B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2 179,46</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12EB675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21,79</w:t>
            </w:r>
          </w:p>
        </w:tc>
      </w:tr>
      <w:tr w:rsidR="002C270A" w:rsidRPr="00B12D06" w14:paraId="0B2D3C75"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52DE17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D49C4E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212D2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71E1A5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48E4AD6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180 000,00</w:t>
            </w:r>
          </w:p>
        </w:tc>
        <w:tc>
          <w:tcPr>
            <w:tcW w:w="586" w:type="pct"/>
            <w:tcBorders>
              <w:top w:val="nil"/>
              <w:left w:val="nil"/>
              <w:bottom w:val="single" w:sz="4" w:space="0" w:color="auto"/>
              <w:right w:val="single" w:sz="4" w:space="0" w:color="auto"/>
            </w:tcBorders>
            <w:shd w:val="clear" w:color="000000" w:fill="FFFFFF"/>
            <w:vAlign w:val="center"/>
            <w:hideMark/>
          </w:tcPr>
          <w:p w14:paraId="07DC612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56 304,48</w:t>
            </w:r>
          </w:p>
        </w:tc>
        <w:tc>
          <w:tcPr>
            <w:tcW w:w="317" w:type="pct"/>
            <w:tcBorders>
              <w:top w:val="nil"/>
              <w:left w:val="nil"/>
              <w:bottom w:val="single" w:sz="4" w:space="0" w:color="auto"/>
              <w:right w:val="single" w:sz="4" w:space="0" w:color="auto"/>
            </w:tcBorders>
            <w:shd w:val="clear" w:color="000000" w:fill="FFFFFF"/>
            <w:vAlign w:val="center"/>
            <w:hideMark/>
          </w:tcPr>
          <w:p w14:paraId="2C887CE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31,28</w:t>
            </w:r>
          </w:p>
        </w:tc>
      </w:tr>
      <w:tr w:rsidR="002C270A" w:rsidRPr="00B12D06" w14:paraId="67280514" w14:textId="77777777" w:rsidTr="00E122E7">
        <w:trPr>
          <w:trHeight w:val="269"/>
        </w:trPr>
        <w:tc>
          <w:tcPr>
            <w:tcW w:w="266" w:type="pct"/>
            <w:tcBorders>
              <w:top w:val="nil"/>
              <w:left w:val="single" w:sz="4" w:space="0" w:color="auto"/>
              <w:bottom w:val="nil"/>
              <w:right w:val="single" w:sz="4" w:space="0" w:color="auto"/>
            </w:tcBorders>
            <w:shd w:val="clear" w:color="000000" w:fill="FFFFFF"/>
            <w:vAlign w:val="center"/>
            <w:hideMark/>
          </w:tcPr>
          <w:p w14:paraId="61751C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4CDD6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7B1A2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4A8B2A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56DAA3F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430 000,00</w:t>
            </w:r>
          </w:p>
        </w:tc>
        <w:tc>
          <w:tcPr>
            <w:tcW w:w="586" w:type="pct"/>
            <w:tcBorders>
              <w:top w:val="nil"/>
              <w:left w:val="nil"/>
              <w:bottom w:val="single" w:sz="4" w:space="0" w:color="auto"/>
              <w:right w:val="single" w:sz="4" w:space="0" w:color="auto"/>
            </w:tcBorders>
            <w:shd w:val="clear" w:color="000000" w:fill="FFFFFF"/>
            <w:vAlign w:val="center"/>
            <w:hideMark/>
          </w:tcPr>
          <w:p w14:paraId="1CD1C2E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5 200,00</w:t>
            </w:r>
          </w:p>
        </w:tc>
        <w:tc>
          <w:tcPr>
            <w:tcW w:w="317" w:type="pct"/>
            <w:tcBorders>
              <w:top w:val="nil"/>
              <w:left w:val="nil"/>
              <w:bottom w:val="single" w:sz="4" w:space="0" w:color="auto"/>
              <w:right w:val="single" w:sz="4" w:space="0" w:color="auto"/>
            </w:tcBorders>
            <w:shd w:val="clear" w:color="000000" w:fill="FFFFFF"/>
            <w:vAlign w:val="center"/>
            <w:hideMark/>
          </w:tcPr>
          <w:p w14:paraId="362FE9C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1,21</w:t>
            </w:r>
          </w:p>
        </w:tc>
      </w:tr>
      <w:tr w:rsidR="002C270A" w:rsidRPr="00B12D06" w14:paraId="0D595E04"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0557BA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92838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CCD63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E6D51E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2ECC37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481 400,00</w:t>
            </w:r>
          </w:p>
        </w:tc>
        <w:tc>
          <w:tcPr>
            <w:tcW w:w="586" w:type="pct"/>
            <w:tcBorders>
              <w:top w:val="nil"/>
              <w:left w:val="nil"/>
              <w:bottom w:val="single" w:sz="4" w:space="0" w:color="auto"/>
              <w:right w:val="single" w:sz="4" w:space="0" w:color="auto"/>
            </w:tcBorders>
            <w:shd w:val="clear" w:color="000000" w:fill="FFFFFF"/>
            <w:vAlign w:val="center"/>
            <w:hideMark/>
          </w:tcPr>
          <w:p w14:paraId="4012B7C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176 340,31</w:t>
            </w:r>
          </w:p>
        </w:tc>
        <w:tc>
          <w:tcPr>
            <w:tcW w:w="317" w:type="pct"/>
            <w:tcBorders>
              <w:top w:val="nil"/>
              <w:left w:val="nil"/>
              <w:bottom w:val="single" w:sz="4" w:space="0" w:color="auto"/>
              <w:right w:val="single" w:sz="4" w:space="0" w:color="auto"/>
            </w:tcBorders>
            <w:shd w:val="clear" w:color="000000" w:fill="FFFFFF"/>
            <w:vAlign w:val="center"/>
            <w:hideMark/>
          </w:tcPr>
          <w:p w14:paraId="2921B6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36,63</w:t>
            </w:r>
          </w:p>
        </w:tc>
      </w:tr>
      <w:tr w:rsidR="002C270A" w:rsidRPr="00B12D06" w14:paraId="1D090BAF" w14:textId="77777777" w:rsidTr="00E122E7">
        <w:trPr>
          <w:trHeight w:val="134"/>
        </w:trPr>
        <w:tc>
          <w:tcPr>
            <w:tcW w:w="266" w:type="pct"/>
            <w:tcBorders>
              <w:top w:val="nil"/>
              <w:left w:val="single" w:sz="4" w:space="0" w:color="auto"/>
              <w:bottom w:val="nil"/>
              <w:right w:val="single" w:sz="4" w:space="0" w:color="auto"/>
            </w:tcBorders>
            <w:shd w:val="clear" w:color="000000" w:fill="FFFFFF"/>
            <w:vAlign w:val="center"/>
            <w:hideMark/>
          </w:tcPr>
          <w:p w14:paraId="38786B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C9F2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46ACA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FDD56D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595A017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2 850,00</w:t>
            </w:r>
          </w:p>
        </w:tc>
        <w:tc>
          <w:tcPr>
            <w:tcW w:w="586" w:type="pct"/>
            <w:tcBorders>
              <w:top w:val="nil"/>
              <w:left w:val="nil"/>
              <w:bottom w:val="single" w:sz="4" w:space="0" w:color="auto"/>
              <w:right w:val="single" w:sz="4" w:space="0" w:color="auto"/>
            </w:tcBorders>
            <w:shd w:val="clear" w:color="000000" w:fill="FFFFFF"/>
            <w:vAlign w:val="center"/>
            <w:hideMark/>
          </w:tcPr>
          <w:p w14:paraId="6CF6763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2 348,29</w:t>
            </w:r>
          </w:p>
        </w:tc>
        <w:tc>
          <w:tcPr>
            <w:tcW w:w="317" w:type="pct"/>
            <w:tcBorders>
              <w:top w:val="nil"/>
              <w:left w:val="nil"/>
              <w:bottom w:val="single" w:sz="4" w:space="0" w:color="auto"/>
              <w:right w:val="single" w:sz="4" w:space="0" w:color="auto"/>
            </w:tcBorders>
            <w:shd w:val="clear" w:color="000000" w:fill="FFFFFF"/>
            <w:vAlign w:val="center"/>
            <w:hideMark/>
          </w:tcPr>
          <w:p w14:paraId="4621E2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82,40</w:t>
            </w:r>
          </w:p>
        </w:tc>
      </w:tr>
      <w:tr w:rsidR="002C270A" w:rsidRPr="00B12D06" w14:paraId="24FEF216" w14:textId="77777777" w:rsidTr="00E122E7">
        <w:trPr>
          <w:trHeight w:val="222"/>
        </w:trPr>
        <w:tc>
          <w:tcPr>
            <w:tcW w:w="266" w:type="pct"/>
            <w:tcBorders>
              <w:top w:val="nil"/>
              <w:left w:val="single" w:sz="4" w:space="0" w:color="auto"/>
              <w:bottom w:val="nil"/>
              <w:right w:val="single" w:sz="4" w:space="0" w:color="auto"/>
            </w:tcBorders>
            <w:shd w:val="clear" w:color="000000" w:fill="FFFFFF"/>
            <w:vAlign w:val="center"/>
            <w:hideMark/>
          </w:tcPr>
          <w:p w14:paraId="7F11F2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E8DD5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240A4D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501810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na rzecz budżetu państwa</w:t>
            </w:r>
          </w:p>
        </w:tc>
        <w:tc>
          <w:tcPr>
            <w:tcW w:w="629" w:type="pct"/>
            <w:tcBorders>
              <w:top w:val="nil"/>
              <w:left w:val="nil"/>
              <w:bottom w:val="single" w:sz="4" w:space="0" w:color="auto"/>
              <w:right w:val="single" w:sz="4" w:space="0" w:color="auto"/>
            </w:tcBorders>
            <w:shd w:val="clear" w:color="000000" w:fill="FFFFFF"/>
            <w:vAlign w:val="center"/>
            <w:hideMark/>
          </w:tcPr>
          <w:p w14:paraId="75C00C6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750,00</w:t>
            </w:r>
          </w:p>
        </w:tc>
        <w:tc>
          <w:tcPr>
            <w:tcW w:w="586" w:type="pct"/>
            <w:tcBorders>
              <w:top w:val="nil"/>
              <w:left w:val="nil"/>
              <w:bottom w:val="single" w:sz="4" w:space="0" w:color="auto"/>
              <w:right w:val="single" w:sz="4" w:space="0" w:color="auto"/>
            </w:tcBorders>
            <w:shd w:val="clear" w:color="000000" w:fill="FFFFFF"/>
            <w:vAlign w:val="center"/>
            <w:hideMark/>
          </w:tcPr>
          <w:p w14:paraId="63A9FA2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261,19</w:t>
            </w:r>
          </w:p>
        </w:tc>
        <w:tc>
          <w:tcPr>
            <w:tcW w:w="317" w:type="pct"/>
            <w:tcBorders>
              <w:top w:val="nil"/>
              <w:left w:val="nil"/>
              <w:bottom w:val="single" w:sz="4" w:space="0" w:color="auto"/>
              <w:right w:val="single" w:sz="4" w:space="0" w:color="auto"/>
            </w:tcBorders>
            <w:shd w:val="clear" w:color="000000" w:fill="FFFFFF"/>
            <w:vAlign w:val="center"/>
            <w:hideMark/>
          </w:tcPr>
          <w:p w14:paraId="0AEF9A4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34,83</w:t>
            </w:r>
          </w:p>
        </w:tc>
      </w:tr>
      <w:tr w:rsidR="002C270A" w:rsidRPr="00B12D06" w14:paraId="7D587753" w14:textId="77777777" w:rsidTr="00E122E7">
        <w:trPr>
          <w:trHeight w:val="282"/>
        </w:trPr>
        <w:tc>
          <w:tcPr>
            <w:tcW w:w="266" w:type="pct"/>
            <w:tcBorders>
              <w:top w:val="nil"/>
              <w:left w:val="single" w:sz="4" w:space="0" w:color="auto"/>
              <w:bottom w:val="nil"/>
              <w:right w:val="single" w:sz="4" w:space="0" w:color="auto"/>
            </w:tcBorders>
            <w:shd w:val="clear" w:color="000000" w:fill="FFFFFF"/>
            <w:vAlign w:val="center"/>
            <w:hideMark/>
          </w:tcPr>
          <w:p w14:paraId="6399EA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2C0F0B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DF6A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C104D6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Podatek od towarów i usług (VAT).</w:t>
            </w:r>
          </w:p>
        </w:tc>
        <w:tc>
          <w:tcPr>
            <w:tcW w:w="629" w:type="pct"/>
            <w:tcBorders>
              <w:top w:val="nil"/>
              <w:left w:val="nil"/>
              <w:bottom w:val="single" w:sz="4" w:space="0" w:color="auto"/>
              <w:right w:val="single" w:sz="4" w:space="0" w:color="auto"/>
            </w:tcBorders>
            <w:shd w:val="clear" w:color="000000" w:fill="FFFFFF"/>
            <w:vAlign w:val="center"/>
            <w:hideMark/>
          </w:tcPr>
          <w:p w14:paraId="58754A1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120 000,00</w:t>
            </w:r>
          </w:p>
        </w:tc>
        <w:tc>
          <w:tcPr>
            <w:tcW w:w="586" w:type="pct"/>
            <w:tcBorders>
              <w:top w:val="nil"/>
              <w:left w:val="nil"/>
              <w:bottom w:val="single" w:sz="4" w:space="0" w:color="auto"/>
              <w:right w:val="single" w:sz="4" w:space="0" w:color="auto"/>
            </w:tcBorders>
            <w:shd w:val="clear" w:color="000000" w:fill="FFFFFF"/>
            <w:vAlign w:val="center"/>
            <w:hideMark/>
          </w:tcPr>
          <w:p w14:paraId="26A85BF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3DD56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1C9E241"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45E69E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B5A2A0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D0C01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08F336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Kary i odszkodowania wypłacane na rzecz osób fizycznych</w:t>
            </w:r>
          </w:p>
        </w:tc>
        <w:tc>
          <w:tcPr>
            <w:tcW w:w="629" w:type="pct"/>
            <w:tcBorders>
              <w:top w:val="nil"/>
              <w:left w:val="nil"/>
              <w:bottom w:val="single" w:sz="4" w:space="0" w:color="auto"/>
              <w:right w:val="single" w:sz="4" w:space="0" w:color="auto"/>
            </w:tcBorders>
            <w:shd w:val="clear" w:color="000000" w:fill="FFFFFF"/>
            <w:vAlign w:val="center"/>
            <w:hideMark/>
          </w:tcPr>
          <w:p w14:paraId="30B36DB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4 728 800,00</w:t>
            </w:r>
          </w:p>
        </w:tc>
        <w:tc>
          <w:tcPr>
            <w:tcW w:w="586" w:type="pct"/>
            <w:tcBorders>
              <w:top w:val="nil"/>
              <w:left w:val="nil"/>
              <w:bottom w:val="single" w:sz="4" w:space="0" w:color="auto"/>
              <w:right w:val="single" w:sz="4" w:space="0" w:color="auto"/>
            </w:tcBorders>
            <w:shd w:val="clear" w:color="000000" w:fill="FFFFFF"/>
            <w:vAlign w:val="center"/>
            <w:hideMark/>
          </w:tcPr>
          <w:p w14:paraId="6E854FB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1 678 290,18</w:t>
            </w:r>
          </w:p>
        </w:tc>
        <w:tc>
          <w:tcPr>
            <w:tcW w:w="317" w:type="pct"/>
            <w:tcBorders>
              <w:top w:val="nil"/>
              <w:left w:val="nil"/>
              <w:bottom w:val="single" w:sz="4" w:space="0" w:color="auto"/>
              <w:right w:val="single" w:sz="4" w:space="0" w:color="auto"/>
            </w:tcBorders>
            <w:shd w:val="clear" w:color="000000" w:fill="FFFFFF"/>
            <w:vAlign w:val="center"/>
            <w:hideMark/>
          </w:tcPr>
          <w:p w14:paraId="0B4FDC7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35,49</w:t>
            </w:r>
          </w:p>
        </w:tc>
      </w:tr>
      <w:tr w:rsidR="002C270A" w:rsidRPr="00B12D06" w14:paraId="38AB3EAF" w14:textId="77777777" w:rsidTr="00E122E7">
        <w:trPr>
          <w:trHeight w:val="418"/>
        </w:trPr>
        <w:tc>
          <w:tcPr>
            <w:tcW w:w="266" w:type="pct"/>
            <w:tcBorders>
              <w:top w:val="nil"/>
              <w:left w:val="single" w:sz="4" w:space="0" w:color="auto"/>
              <w:bottom w:val="nil"/>
              <w:right w:val="single" w:sz="4" w:space="0" w:color="auto"/>
            </w:tcBorders>
            <w:shd w:val="clear" w:color="000000" w:fill="FFFFFF"/>
            <w:vAlign w:val="center"/>
            <w:hideMark/>
          </w:tcPr>
          <w:p w14:paraId="08F998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A568C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54AF39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76F5EF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Kary, odszkodowania i grzywny wypłacane na rzecz osób prawnych i innych jednostek organizacyjnych</w:t>
            </w:r>
          </w:p>
        </w:tc>
        <w:tc>
          <w:tcPr>
            <w:tcW w:w="629" w:type="pct"/>
            <w:tcBorders>
              <w:top w:val="nil"/>
              <w:left w:val="nil"/>
              <w:bottom w:val="single" w:sz="4" w:space="0" w:color="auto"/>
              <w:right w:val="single" w:sz="4" w:space="0" w:color="auto"/>
            </w:tcBorders>
            <w:shd w:val="clear" w:color="000000" w:fill="FFFFFF"/>
            <w:vAlign w:val="center"/>
            <w:hideMark/>
          </w:tcPr>
          <w:p w14:paraId="069A05C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1 000 000,00</w:t>
            </w:r>
          </w:p>
        </w:tc>
        <w:tc>
          <w:tcPr>
            <w:tcW w:w="586" w:type="pct"/>
            <w:tcBorders>
              <w:top w:val="nil"/>
              <w:left w:val="nil"/>
              <w:bottom w:val="single" w:sz="4" w:space="0" w:color="auto"/>
              <w:right w:val="single" w:sz="4" w:space="0" w:color="auto"/>
            </w:tcBorders>
            <w:shd w:val="clear" w:color="000000" w:fill="FFFFFF"/>
            <w:vAlign w:val="center"/>
            <w:hideMark/>
          </w:tcPr>
          <w:p w14:paraId="5DDCDFB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560 483,00</w:t>
            </w:r>
          </w:p>
        </w:tc>
        <w:tc>
          <w:tcPr>
            <w:tcW w:w="317" w:type="pct"/>
            <w:tcBorders>
              <w:top w:val="nil"/>
              <w:left w:val="nil"/>
              <w:bottom w:val="single" w:sz="4" w:space="0" w:color="auto"/>
              <w:right w:val="single" w:sz="4" w:space="0" w:color="auto"/>
            </w:tcBorders>
            <w:shd w:val="clear" w:color="000000" w:fill="FFFFFF"/>
            <w:vAlign w:val="center"/>
            <w:hideMark/>
          </w:tcPr>
          <w:p w14:paraId="7D8028D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56,05</w:t>
            </w:r>
          </w:p>
        </w:tc>
      </w:tr>
      <w:tr w:rsidR="002C270A" w:rsidRPr="00B12D06" w14:paraId="19FC445D" w14:textId="77777777" w:rsidTr="00E122E7">
        <w:trPr>
          <w:trHeight w:val="268"/>
        </w:trPr>
        <w:tc>
          <w:tcPr>
            <w:tcW w:w="266" w:type="pct"/>
            <w:tcBorders>
              <w:top w:val="nil"/>
              <w:left w:val="single" w:sz="4" w:space="0" w:color="auto"/>
              <w:bottom w:val="nil"/>
              <w:right w:val="single" w:sz="4" w:space="0" w:color="auto"/>
            </w:tcBorders>
            <w:shd w:val="clear" w:color="000000" w:fill="FFFFFF"/>
            <w:vAlign w:val="center"/>
            <w:hideMark/>
          </w:tcPr>
          <w:p w14:paraId="1C9088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C526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7320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0A8FC1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nil"/>
              <w:left w:val="nil"/>
              <w:bottom w:val="single" w:sz="4" w:space="0" w:color="auto"/>
              <w:right w:val="single" w:sz="4" w:space="0" w:color="auto"/>
            </w:tcBorders>
            <w:shd w:val="clear" w:color="000000" w:fill="FFFFFF"/>
            <w:vAlign w:val="center"/>
            <w:hideMark/>
          </w:tcPr>
          <w:p w14:paraId="7DDC954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78 000,00</w:t>
            </w:r>
          </w:p>
        </w:tc>
        <w:tc>
          <w:tcPr>
            <w:tcW w:w="586" w:type="pct"/>
            <w:tcBorders>
              <w:top w:val="nil"/>
              <w:left w:val="nil"/>
              <w:bottom w:val="single" w:sz="4" w:space="0" w:color="auto"/>
              <w:right w:val="single" w:sz="4" w:space="0" w:color="auto"/>
            </w:tcBorders>
            <w:shd w:val="clear" w:color="000000" w:fill="FFFFFF"/>
            <w:vAlign w:val="center"/>
            <w:hideMark/>
          </w:tcPr>
          <w:p w14:paraId="1259016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65 422,57</w:t>
            </w:r>
          </w:p>
        </w:tc>
        <w:tc>
          <w:tcPr>
            <w:tcW w:w="317" w:type="pct"/>
            <w:tcBorders>
              <w:top w:val="nil"/>
              <w:left w:val="nil"/>
              <w:bottom w:val="single" w:sz="4" w:space="0" w:color="auto"/>
              <w:right w:val="single" w:sz="4" w:space="0" w:color="auto"/>
            </w:tcBorders>
            <w:shd w:val="clear" w:color="000000" w:fill="FFFFFF"/>
            <w:vAlign w:val="center"/>
            <w:hideMark/>
          </w:tcPr>
          <w:p w14:paraId="7B983A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83,88</w:t>
            </w:r>
          </w:p>
        </w:tc>
      </w:tr>
      <w:tr w:rsidR="002C270A" w:rsidRPr="00B12D06" w14:paraId="1B12655D" w14:textId="77777777" w:rsidTr="00E122E7">
        <w:trPr>
          <w:trHeight w:val="273"/>
        </w:trPr>
        <w:tc>
          <w:tcPr>
            <w:tcW w:w="266" w:type="pct"/>
            <w:tcBorders>
              <w:top w:val="nil"/>
              <w:left w:val="single" w:sz="4" w:space="0" w:color="auto"/>
              <w:bottom w:val="nil"/>
              <w:right w:val="single" w:sz="4" w:space="0" w:color="auto"/>
            </w:tcBorders>
            <w:shd w:val="clear" w:color="000000" w:fill="FFFFFF"/>
            <w:vAlign w:val="center"/>
            <w:hideMark/>
          </w:tcPr>
          <w:p w14:paraId="7DD754D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DF7B2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844A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E3D416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7F03959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572 000,00</w:t>
            </w:r>
          </w:p>
        </w:tc>
        <w:tc>
          <w:tcPr>
            <w:tcW w:w="586" w:type="pct"/>
            <w:tcBorders>
              <w:top w:val="nil"/>
              <w:left w:val="nil"/>
              <w:bottom w:val="single" w:sz="4" w:space="0" w:color="auto"/>
              <w:right w:val="single" w:sz="4" w:space="0" w:color="auto"/>
            </w:tcBorders>
            <w:shd w:val="clear" w:color="000000" w:fill="FFFFFF"/>
            <w:vAlign w:val="center"/>
            <w:hideMark/>
          </w:tcPr>
          <w:p w14:paraId="478E95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17 267,44</w:t>
            </w:r>
          </w:p>
        </w:tc>
        <w:tc>
          <w:tcPr>
            <w:tcW w:w="317" w:type="pct"/>
            <w:tcBorders>
              <w:top w:val="nil"/>
              <w:left w:val="nil"/>
              <w:bottom w:val="single" w:sz="4" w:space="0" w:color="auto"/>
              <w:right w:val="single" w:sz="4" w:space="0" w:color="auto"/>
            </w:tcBorders>
            <w:shd w:val="clear" w:color="000000" w:fill="FFFFFF"/>
            <w:vAlign w:val="center"/>
            <w:hideMark/>
          </w:tcPr>
          <w:p w14:paraId="43F7F8D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3,02</w:t>
            </w:r>
          </w:p>
        </w:tc>
      </w:tr>
      <w:tr w:rsidR="002C270A" w:rsidRPr="00B12D06" w14:paraId="110A7523" w14:textId="77777777" w:rsidTr="00E122E7">
        <w:trPr>
          <w:trHeight w:val="276"/>
        </w:trPr>
        <w:tc>
          <w:tcPr>
            <w:tcW w:w="266" w:type="pct"/>
            <w:tcBorders>
              <w:top w:val="nil"/>
              <w:left w:val="single" w:sz="4" w:space="0" w:color="auto"/>
              <w:bottom w:val="nil"/>
              <w:right w:val="single" w:sz="4" w:space="0" w:color="auto"/>
            </w:tcBorders>
            <w:shd w:val="clear" w:color="000000" w:fill="FFFFFF"/>
            <w:vAlign w:val="center"/>
            <w:hideMark/>
          </w:tcPr>
          <w:p w14:paraId="2BC774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DBB29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0278E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8840EE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7D3BC2D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207 000,00</w:t>
            </w:r>
          </w:p>
        </w:tc>
        <w:tc>
          <w:tcPr>
            <w:tcW w:w="586" w:type="pct"/>
            <w:tcBorders>
              <w:top w:val="nil"/>
              <w:left w:val="nil"/>
              <w:bottom w:val="single" w:sz="4" w:space="0" w:color="auto"/>
              <w:right w:val="single" w:sz="4" w:space="0" w:color="auto"/>
            </w:tcBorders>
            <w:shd w:val="clear" w:color="000000" w:fill="FFFFFF"/>
            <w:vAlign w:val="center"/>
            <w:hideMark/>
          </w:tcPr>
          <w:p w14:paraId="78AEFB6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50 452,88</w:t>
            </w:r>
          </w:p>
        </w:tc>
        <w:tc>
          <w:tcPr>
            <w:tcW w:w="317" w:type="pct"/>
            <w:tcBorders>
              <w:top w:val="nil"/>
              <w:left w:val="nil"/>
              <w:bottom w:val="single" w:sz="4" w:space="0" w:color="auto"/>
              <w:right w:val="single" w:sz="4" w:space="0" w:color="auto"/>
            </w:tcBorders>
            <w:shd w:val="clear" w:color="000000" w:fill="FFFFFF"/>
            <w:vAlign w:val="center"/>
            <w:hideMark/>
          </w:tcPr>
          <w:p w14:paraId="6BF0D43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24,37</w:t>
            </w:r>
          </w:p>
        </w:tc>
      </w:tr>
      <w:tr w:rsidR="002C270A" w:rsidRPr="00B12D06" w14:paraId="3CC2A67D" w14:textId="77777777" w:rsidTr="00E122E7">
        <w:trPr>
          <w:trHeight w:val="266"/>
        </w:trPr>
        <w:tc>
          <w:tcPr>
            <w:tcW w:w="266" w:type="pct"/>
            <w:tcBorders>
              <w:top w:val="nil"/>
              <w:left w:val="single" w:sz="4" w:space="0" w:color="auto"/>
              <w:bottom w:val="nil"/>
              <w:right w:val="single" w:sz="4" w:space="0" w:color="auto"/>
            </w:tcBorders>
            <w:shd w:val="clear" w:color="000000" w:fill="FFFFFF"/>
            <w:vAlign w:val="center"/>
            <w:hideMark/>
          </w:tcPr>
          <w:p w14:paraId="593C7E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0DC5C4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70007</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0CDB2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E3DA33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Gospodarowanie mieszkaniowym zasobem gminy</w:t>
            </w:r>
          </w:p>
        </w:tc>
        <w:tc>
          <w:tcPr>
            <w:tcW w:w="629" w:type="pct"/>
            <w:tcBorders>
              <w:top w:val="nil"/>
              <w:left w:val="nil"/>
              <w:bottom w:val="single" w:sz="4" w:space="0" w:color="auto"/>
              <w:right w:val="single" w:sz="4" w:space="0" w:color="auto"/>
            </w:tcBorders>
            <w:shd w:val="clear" w:color="000000" w:fill="D9D9D9"/>
            <w:vAlign w:val="center"/>
            <w:hideMark/>
          </w:tcPr>
          <w:p w14:paraId="6DAA59C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652 700,00</w:t>
            </w:r>
          </w:p>
        </w:tc>
        <w:tc>
          <w:tcPr>
            <w:tcW w:w="586" w:type="pct"/>
            <w:tcBorders>
              <w:top w:val="nil"/>
              <w:left w:val="nil"/>
              <w:bottom w:val="single" w:sz="4" w:space="0" w:color="auto"/>
              <w:right w:val="single" w:sz="4" w:space="0" w:color="auto"/>
            </w:tcBorders>
            <w:shd w:val="clear" w:color="000000" w:fill="D9D9D9"/>
            <w:vAlign w:val="center"/>
            <w:hideMark/>
          </w:tcPr>
          <w:p w14:paraId="3B4296E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201 406,94</w:t>
            </w:r>
          </w:p>
        </w:tc>
        <w:tc>
          <w:tcPr>
            <w:tcW w:w="317" w:type="pct"/>
            <w:tcBorders>
              <w:top w:val="nil"/>
              <w:left w:val="nil"/>
              <w:bottom w:val="single" w:sz="4" w:space="0" w:color="auto"/>
              <w:right w:val="single" w:sz="4" w:space="0" w:color="auto"/>
            </w:tcBorders>
            <w:shd w:val="clear" w:color="000000" w:fill="D9D9D9"/>
            <w:vAlign w:val="center"/>
            <w:hideMark/>
          </w:tcPr>
          <w:p w14:paraId="04A4AE6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30,86</w:t>
            </w:r>
          </w:p>
        </w:tc>
      </w:tr>
      <w:tr w:rsidR="002C270A" w:rsidRPr="00B12D06" w14:paraId="0C6BBF64" w14:textId="77777777" w:rsidTr="00E122E7">
        <w:trPr>
          <w:trHeight w:val="270"/>
        </w:trPr>
        <w:tc>
          <w:tcPr>
            <w:tcW w:w="266" w:type="pct"/>
            <w:tcBorders>
              <w:top w:val="nil"/>
              <w:left w:val="single" w:sz="4" w:space="0" w:color="auto"/>
              <w:bottom w:val="nil"/>
              <w:right w:val="single" w:sz="4" w:space="0" w:color="auto"/>
            </w:tcBorders>
            <w:shd w:val="clear" w:color="000000" w:fill="FFFFFF"/>
            <w:vAlign w:val="center"/>
            <w:hideMark/>
          </w:tcPr>
          <w:p w14:paraId="1279EE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ACA8C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769ED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C0EB2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450A04B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2C63E09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EAC8B6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995369C" w14:textId="77777777" w:rsidTr="00E122E7">
        <w:trPr>
          <w:trHeight w:val="273"/>
        </w:trPr>
        <w:tc>
          <w:tcPr>
            <w:tcW w:w="266" w:type="pct"/>
            <w:tcBorders>
              <w:top w:val="nil"/>
              <w:left w:val="single" w:sz="4" w:space="0" w:color="auto"/>
              <w:bottom w:val="nil"/>
              <w:right w:val="single" w:sz="4" w:space="0" w:color="auto"/>
            </w:tcBorders>
            <w:shd w:val="clear" w:color="000000" w:fill="FFFFFF"/>
            <w:vAlign w:val="center"/>
            <w:hideMark/>
          </w:tcPr>
          <w:p w14:paraId="1C9A06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C044F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C5F381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F8692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63E7EFD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500,00</w:t>
            </w:r>
          </w:p>
        </w:tc>
        <w:tc>
          <w:tcPr>
            <w:tcW w:w="586" w:type="pct"/>
            <w:tcBorders>
              <w:top w:val="nil"/>
              <w:left w:val="nil"/>
              <w:bottom w:val="single" w:sz="4" w:space="0" w:color="auto"/>
              <w:right w:val="single" w:sz="4" w:space="0" w:color="auto"/>
            </w:tcBorders>
            <w:shd w:val="clear" w:color="000000" w:fill="FFFFFF"/>
            <w:vAlign w:val="center"/>
            <w:hideMark/>
          </w:tcPr>
          <w:p w14:paraId="53E8D4A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63425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2454D22" w14:textId="77777777" w:rsidTr="00E122E7">
        <w:trPr>
          <w:trHeight w:val="150"/>
        </w:trPr>
        <w:tc>
          <w:tcPr>
            <w:tcW w:w="266" w:type="pct"/>
            <w:tcBorders>
              <w:top w:val="nil"/>
              <w:left w:val="single" w:sz="4" w:space="0" w:color="auto"/>
              <w:bottom w:val="nil"/>
              <w:right w:val="single" w:sz="4" w:space="0" w:color="auto"/>
            </w:tcBorders>
            <w:shd w:val="clear" w:color="000000" w:fill="FFFFFF"/>
            <w:vAlign w:val="center"/>
            <w:hideMark/>
          </w:tcPr>
          <w:p w14:paraId="2C5CC85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7E07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3E6EA5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CB9227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356AEED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6258906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AA7CBE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FB81D9E"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07ACD57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C85ED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9076F0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D3C40C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0B8D0FB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57 000,00</w:t>
            </w:r>
          </w:p>
        </w:tc>
        <w:tc>
          <w:tcPr>
            <w:tcW w:w="586" w:type="pct"/>
            <w:tcBorders>
              <w:top w:val="nil"/>
              <w:left w:val="nil"/>
              <w:bottom w:val="single" w:sz="4" w:space="0" w:color="auto"/>
              <w:right w:val="single" w:sz="4" w:space="0" w:color="auto"/>
            </w:tcBorders>
            <w:shd w:val="clear" w:color="000000" w:fill="FFFFFF"/>
            <w:vAlign w:val="center"/>
            <w:hideMark/>
          </w:tcPr>
          <w:p w14:paraId="3D9FE2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16 199,51</w:t>
            </w:r>
          </w:p>
        </w:tc>
        <w:tc>
          <w:tcPr>
            <w:tcW w:w="317" w:type="pct"/>
            <w:tcBorders>
              <w:top w:val="nil"/>
              <w:left w:val="nil"/>
              <w:bottom w:val="single" w:sz="4" w:space="0" w:color="auto"/>
              <w:right w:val="single" w:sz="4" w:space="0" w:color="auto"/>
            </w:tcBorders>
            <w:shd w:val="clear" w:color="000000" w:fill="FFFFFF"/>
            <w:vAlign w:val="center"/>
            <w:hideMark/>
          </w:tcPr>
          <w:p w14:paraId="39C4031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28,42</w:t>
            </w:r>
          </w:p>
        </w:tc>
      </w:tr>
      <w:tr w:rsidR="002C270A" w:rsidRPr="00B12D06" w14:paraId="7D508FBC" w14:textId="77777777" w:rsidTr="00E122E7">
        <w:trPr>
          <w:trHeight w:val="200"/>
        </w:trPr>
        <w:tc>
          <w:tcPr>
            <w:tcW w:w="266" w:type="pct"/>
            <w:tcBorders>
              <w:top w:val="nil"/>
              <w:left w:val="single" w:sz="4" w:space="0" w:color="auto"/>
              <w:bottom w:val="nil"/>
              <w:right w:val="single" w:sz="4" w:space="0" w:color="auto"/>
            </w:tcBorders>
            <w:shd w:val="clear" w:color="000000" w:fill="FFFFFF"/>
            <w:vAlign w:val="center"/>
            <w:hideMark/>
          </w:tcPr>
          <w:p w14:paraId="455505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9B079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222B4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862869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76D1C18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40 000,00</w:t>
            </w:r>
          </w:p>
        </w:tc>
        <w:tc>
          <w:tcPr>
            <w:tcW w:w="586" w:type="pct"/>
            <w:tcBorders>
              <w:top w:val="nil"/>
              <w:left w:val="nil"/>
              <w:bottom w:val="single" w:sz="4" w:space="0" w:color="auto"/>
              <w:right w:val="single" w:sz="4" w:space="0" w:color="auto"/>
            </w:tcBorders>
            <w:shd w:val="clear" w:color="000000" w:fill="FFFFFF"/>
            <w:vAlign w:val="center"/>
            <w:hideMark/>
          </w:tcPr>
          <w:p w14:paraId="67F9D86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5 865,15</w:t>
            </w:r>
          </w:p>
        </w:tc>
        <w:tc>
          <w:tcPr>
            <w:tcW w:w="317" w:type="pct"/>
            <w:tcBorders>
              <w:top w:val="nil"/>
              <w:left w:val="nil"/>
              <w:bottom w:val="single" w:sz="4" w:space="0" w:color="auto"/>
              <w:right w:val="single" w:sz="4" w:space="0" w:color="auto"/>
            </w:tcBorders>
            <w:shd w:val="clear" w:color="000000" w:fill="FFFFFF"/>
            <w:vAlign w:val="center"/>
            <w:hideMark/>
          </w:tcPr>
          <w:p w14:paraId="76F057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14,66</w:t>
            </w:r>
          </w:p>
        </w:tc>
      </w:tr>
      <w:tr w:rsidR="002C270A" w:rsidRPr="00B12D06" w14:paraId="788B0207" w14:textId="77777777" w:rsidTr="00E122E7">
        <w:trPr>
          <w:trHeight w:val="132"/>
        </w:trPr>
        <w:tc>
          <w:tcPr>
            <w:tcW w:w="266" w:type="pct"/>
            <w:tcBorders>
              <w:top w:val="nil"/>
              <w:left w:val="single" w:sz="4" w:space="0" w:color="auto"/>
              <w:bottom w:val="nil"/>
              <w:right w:val="single" w:sz="4" w:space="0" w:color="auto"/>
            </w:tcBorders>
            <w:shd w:val="clear" w:color="000000" w:fill="FFFFFF"/>
            <w:vAlign w:val="center"/>
            <w:hideMark/>
          </w:tcPr>
          <w:p w14:paraId="16A71C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408C7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FE9C4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617FBB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211F8D3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40 000,00</w:t>
            </w:r>
          </w:p>
        </w:tc>
        <w:tc>
          <w:tcPr>
            <w:tcW w:w="586" w:type="pct"/>
            <w:tcBorders>
              <w:top w:val="nil"/>
              <w:left w:val="nil"/>
              <w:bottom w:val="single" w:sz="4" w:space="0" w:color="auto"/>
              <w:right w:val="single" w:sz="4" w:space="0" w:color="auto"/>
            </w:tcBorders>
            <w:shd w:val="clear" w:color="000000" w:fill="FFFFFF"/>
            <w:vAlign w:val="center"/>
            <w:hideMark/>
          </w:tcPr>
          <w:p w14:paraId="52786D1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20 105,40</w:t>
            </w:r>
          </w:p>
        </w:tc>
        <w:tc>
          <w:tcPr>
            <w:tcW w:w="317" w:type="pct"/>
            <w:tcBorders>
              <w:top w:val="nil"/>
              <w:left w:val="nil"/>
              <w:bottom w:val="single" w:sz="4" w:space="0" w:color="auto"/>
              <w:right w:val="single" w:sz="4" w:space="0" w:color="auto"/>
            </w:tcBorders>
            <w:shd w:val="clear" w:color="000000" w:fill="FFFFFF"/>
            <w:vAlign w:val="center"/>
            <w:hideMark/>
          </w:tcPr>
          <w:p w14:paraId="70FEC2F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50,26</w:t>
            </w:r>
          </w:p>
        </w:tc>
      </w:tr>
      <w:tr w:rsidR="002C270A" w:rsidRPr="00B12D06" w14:paraId="1353ED76" w14:textId="77777777" w:rsidTr="00E122E7">
        <w:trPr>
          <w:trHeight w:val="220"/>
        </w:trPr>
        <w:tc>
          <w:tcPr>
            <w:tcW w:w="266" w:type="pct"/>
            <w:tcBorders>
              <w:top w:val="nil"/>
              <w:left w:val="single" w:sz="4" w:space="0" w:color="auto"/>
              <w:bottom w:val="nil"/>
              <w:right w:val="single" w:sz="4" w:space="0" w:color="auto"/>
            </w:tcBorders>
            <w:shd w:val="clear" w:color="000000" w:fill="FFFFFF"/>
            <w:vAlign w:val="center"/>
            <w:hideMark/>
          </w:tcPr>
          <w:p w14:paraId="07D9C7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C71DD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9D09E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361E13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D0B238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118 000,00</w:t>
            </w:r>
          </w:p>
        </w:tc>
        <w:tc>
          <w:tcPr>
            <w:tcW w:w="586" w:type="pct"/>
            <w:tcBorders>
              <w:top w:val="nil"/>
              <w:left w:val="nil"/>
              <w:bottom w:val="single" w:sz="4" w:space="0" w:color="auto"/>
              <w:right w:val="single" w:sz="4" w:space="0" w:color="auto"/>
            </w:tcBorders>
            <w:shd w:val="clear" w:color="000000" w:fill="FFFFFF"/>
            <w:vAlign w:val="center"/>
            <w:hideMark/>
          </w:tcPr>
          <w:p w14:paraId="7F5EAC4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47 315,41</w:t>
            </w:r>
          </w:p>
        </w:tc>
        <w:tc>
          <w:tcPr>
            <w:tcW w:w="317" w:type="pct"/>
            <w:tcBorders>
              <w:top w:val="nil"/>
              <w:left w:val="nil"/>
              <w:bottom w:val="single" w:sz="4" w:space="0" w:color="auto"/>
              <w:right w:val="single" w:sz="4" w:space="0" w:color="auto"/>
            </w:tcBorders>
            <w:shd w:val="clear" w:color="000000" w:fill="FFFFFF"/>
            <w:vAlign w:val="center"/>
            <w:hideMark/>
          </w:tcPr>
          <w:p w14:paraId="6E03655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40,10</w:t>
            </w:r>
          </w:p>
        </w:tc>
      </w:tr>
      <w:tr w:rsidR="002C270A" w:rsidRPr="00B12D06" w14:paraId="68948C6F" w14:textId="77777777" w:rsidTr="00E122E7">
        <w:trPr>
          <w:trHeight w:val="422"/>
        </w:trPr>
        <w:tc>
          <w:tcPr>
            <w:tcW w:w="266" w:type="pct"/>
            <w:tcBorders>
              <w:top w:val="nil"/>
              <w:left w:val="single" w:sz="4" w:space="0" w:color="auto"/>
              <w:bottom w:val="nil"/>
              <w:right w:val="single" w:sz="4" w:space="0" w:color="auto"/>
            </w:tcBorders>
            <w:shd w:val="clear" w:color="000000" w:fill="FFFFFF"/>
            <w:vAlign w:val="center"/>
            <w:hideMark/>
          </w:tcPr>
          <w:p w14:paraId="15C9918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0E08A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128CC9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53E206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za administrowanie i czynsze za budynki, lokale i pomieszczenia garażowe</w:t>
            </w:r>
          </w:p>
        </w:tc>
        <w:tc>
          <w:tcPr>
            <w:tcW w:w="629" w:type="pct"/>
            <w:tcBorders>
              <w:top w:val="nil"/>
              <w:left w:val="nil"/>
              <w:bottom w:val="single" w:sz="4" w:space="0" w:color="auto"/>
              <w:right w:val="single" w:sz="4" w:space="0" w:color="auto"/>
            </w:tcBorders>
            <w:shd w:val="clear" w:color="000000" w:fill="FFFFFF"/>
            <w:vAlign w:val="center"/>
            <w:hideMark/>
          </w:tcPr>
          <w:p w14:paraId="7B6E4EB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65 000,00</w:t>
            </w:r>
          </w:p>
        </w:tc>
        <w:tc>
          <w:tcPr>
            <w:tcW w:w="586" w:type="pct"/>
            <w:tcBorders>
              <w:top w:val="nil"/>
              <w:left w:val="nil"/>
              <w:bottom w:val="single" w:sz="4" w:space="0" w:color="auto"/>
              <w:right w:val="single" w:sz="4" w:space="0" w:color="auto"/>
            </w:tcBorders>
            <w:shd w:val="clear" w:color="000000" w:fill="FFFFFF"/>
            <w:vAlign w:val="center"/>
            <w:hideMark/>
          </w:tcPr>
          <w:p w14:paraId="51CE6B8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34 725,99</w:t>
            </w:r>
          </w:p>
        </w:tc>
        <w:tc>
          <w:tcPr>
            <w:tcW w:w="317" w:type="pct"/>
            <w:tcBorders>
              <w:top w:val="nil"/>
              <w:left w:val="nil"/>
              <w:bottom w:val="single" w:sz="4" w:space="0" w:color="auto"/>
              <w:right w:val="single" w:sz="4" w:space="0" w:color="auto"/>
            </w:tcBorders>
            <w:shd w:val="clear" w:color="000000" w:fill="FFFFFF"/>
            <w:vAlign w:val="center"/>
            <w:hideMark/>
          </w:tcPr>
          <w:p w14:paraId="77007BA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53,42</w:t>
            </w:r>
          </w:p>
        </w:tc>
      </w:tr>
      <w:tr w:rsidR="002C270A" w:rsidRPr="00B12D06" w14:paraId="47DFE779"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25DC65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233E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1EC0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8D847B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3C43913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40 000,00</w:t>
            </w:r>
          </w:p>
        </w:tc>
        <w:tc>
          <w:tcPr>
            <w:tcW w:w="586" w:type="pct"/>
            <w:tcBorders>
              <w:top w:val="nil"/>
              <w:left w:val="nil"/>
              <w:bottom w:val="single" w:sz="4" w:space="0" w:color="auto"/>
              <w:right w:val="single" w:sz="4" w:space="0" w:color="auto"/>
            </w:tcBorders>
            <w:shd w:val="clear" w:color="000000" w:fill="FFFFFF"/>
            <w:vAlign w:val="center"/>
            <w:hideMark/>
          </w:tcPr>
          <w:p w14:paraId="0725E5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26 438,00</w:t>
            </w:r>
          </w:p>
        </w:tc>
        <w:tc>
          <w:tcPr>
            <w:tcW w:w="317" w:type="pct"/>
            <w:tcBorders>
              <w:top w:val="nil"/>
              <w:left w:val="nil"/>
              <w:bottom w:val="single" w:sz="4" w:space="0" w:color="auto"/>
              <w:right w:val="single" w:sz="4" w:space="0" w:color="auto"/>
            </w:tcBorders>
            <w:shd w:val="clear" w:color="000000" w:fill="FFFFFF"/>
            <w:vAlign w:val="center"/>
            <w:hideMark/>
          </w:tcPr>
          <w:p w14:paraId="53E65F3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66,10</w:t>
            </w:r>
          </w:p>
        </w:tc>
      </w:tr>
      <w:tr w:rsidR="002C270A" w:rsidRPr="00B12D06" w14:paraId="68889DBF" w14:textId="77777777" w:rsidTr="00E122E7">
        <w:trPr>
          <w:trHeight w:val="417"/>
        </w:trPr>
        <w:tc>
          <w:tcPr>
            <w:tcW w:w="266" w:type="pct"/>
            <w:tcBorders>
              <w:top w:val="nil"/>
              <w:left w:val="single" w:sz="4" w:space="0" w:color="auto"/>
              <w:bottom w:val="nil"/>
              <w:right w:val="single" w:sz="4" w:space="0" w:color="auto"/>
            </w:tcBorders>
            <w:shd w:val="clear" w:color="000000" w:fill="FFFFFF"/>
            <w:vAlign w:val="center"/>
            <w:hideMark/>
          </w:tcPr>
          <w:p w14:paraId="73BFD7A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1C14B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F89D1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28D4A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Kary, odszkodowania i grzywny wypłacane na rzecz osób prawnych i innych jednostek organizacyjnych</w:t>
            </w:r>
          </w:p>
        </w:tc>
        <w:tc>
          <w:tcPr>
            <w:tcW w:w="629" w:type="pct"/>
            <w:tcBorders>
              <w:top w:val="nil"/>
              <w:left w:val="nil"/>
              <w:bottom w:val="single" w:sz="4" w:space="0" w:color="auto"/>
              <w:right w:val="single" w:sz="4" w:space="0" w:color="auto"/>
            </w:tcBorders>
            <w:shd w:val="clear" w:color="000000" w:fill="FFFFFF"/>
            <w:vAlign w:val="center"/>
            <w:hideMark/>
          </w:tcPr>
          <w:p w14:paraId="7A71DEB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20 000,00</w:t>
            </w:r>
          </w:p>
        </w:tc>
        <w:tc>
          <w:tcPr>
            <w:tcW w:w="586" w:type="pct"/>
            <w:tcBorders>
              <w:top w:val="nil"/>
              <w:left w:val="nil"/>
              <w:bottom w:val="single" w:sz="4" w:space="0" w:color="auto"/>
              <w:right w:val="single" w:sz="4" w:space="0" w:color="auto"/>
            </w:tcBorders>
            <w:shd w:val="clear" w:color="000000" w:fill="FFFFFF"/>
            <w:vAlign w:val="center"/>
            <w:hideMark/>
          </w:tcPr>
          <w:p w14:paraId="7D79A4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4 429,02</w:t>
            </w:r>
          </w:p>
        </w:tc>
        <w:tc>
          <w:tcPr>
            <w:tcW w:w="317" w:type="pct"/>
            <w:tcBorders>
              <w:top w:val="nil"/>
              <w:left w:val="nil"/>
              <w:bottom w:val="single" w:sz="4" w:space="0" w:color="auto"/>
              <w:right w:val="single" w:sz="4" w:space="0" w:color="auto"/>
            </w:tcBorders>
            <w:shd w:val="clear" w:color="000000" w:fill="FFFFFF"/>
            <w:vAlign w:val="center"/>
            <w:hideMark/>
          </w:tcPr>
          <w:p w14:paraId="3EB2B2F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22,15</w:t>
            </w:r>
          </w:p>
        </w:tc>
      </w:tr>
      <w:tr w:rsidR="002C270A" w:rsidRPr="00B12D06" w14:paraId="4B09A57F" w14:textId="77777777" w:rsidTr="00E122E7">
        <w:trPr>
          <w:trHeight w:val="268"/>
        </w:trPr>
        <w:tc>
          <w:tcPr>
            <w:tcW w:w="266" w:type="pct"/>
            <w:tcBorders>
              <w:top w:val="nil"/>
              <w:left w:val="single" w:sz="4" w:space="0" w:color="auto"/>
              <w:bottom w:val="nil"/>
              <w:right w:val="single" w:sz="4" w:space="0" w:color="auto"/>
            </w:tcBorders>
            <w:shd w:val="clear" w:color="000000" w:fill="FFFFFF"/>
            <w:vAlign w:val="center"/>
            <w:hideMark/>
          </w:tcPr>
          <w:p w14:paraId="5C1897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67638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054AD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B8FC01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nil"/>
              <w:left w:val="nil"/>
              <w:bottom w:val="single" w:sz="4" w:space="0" w:color="auto"/>
              <w:right w:val="single" w:sz="4" w:space="0" w:color="auto"/>
            </w:tcBorders>
            <w:shd w:val="clear" w:color="000000" w:fill="FFFFFF"/>
            <w:vAlign w:val="center"/>
            <w:hideMark/>
          </w:tcPr>
          <w:p w14:paraId="54CA0B8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4 000,00</w:t>
            </w:r>
          </w:p>
        </w:tc>
        <w:tc>
          <w:tcPr>
            <w:tcW w:w="586" w:type="pct"/>
            <w:tcBorders>
              <w:top w:val="nil"/>
              <w:left w:val="nil"/>
              <w:bottom w:val="single" w:sz="4" w:space="0" w:color="auto"/>
              <w:right w:val="single" w:sz="4" w:space="0" w:color="auto"/>
            </w:tcBorders>
            <w:shd w:val="clear" w:color="000000" w:fill="FFFFFF"/>
            <w:vAlign w:val="center"/>
            <w:hideMark/>
          </w:tcPr>
          <w:p w14:paraId="6629F32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203,46</w:t>
            </w:r>
          </w:p>
        </w:tc>
        <w:tc>
          <w:tcPr>
            <w:tcW w:w="317" w:type="pct"/>
            <w:tcBorders>
              <w:top w:val="nil"/>
              <w:left w:val="nil"/>
              <w:bottom w:val="single" w:sz="4" w:space="0" w:color="auto"/>
              <w:right w:val="single" w:sz="4" w:space="0" w:color="auto"/>
            </w:tcBorders>
            <w:shd w:val="clear" w:color="000000" w:fill="FFFFFF"/>
            <w:vAlign w:val="center"/>
            <w:hideMark/>
          </w:tcPr>
          <w:p w14:paraId="7262956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5,09</w:t>
            </w:r>
          </w:p>
        </w:tc>
      </w:tr>
      <w:tr w:rsidR="002C270A" w:rsidRPr="00B12D06" w14:paraId="3A53BBC2" w14:textId="77777777" w:rsidTr="00E122E7">
        <w:trPr>
          <w:trHeight w:val="353"/>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4C1ECB5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46B5FA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4294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340B5C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548B532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256 200,00</w:t>
            </w:r>
          </w:p>
        </w:tc>
        <w:tc>
          <w:tcPr>
            <w:tcW w:w="586" w:type="pct"/>
            <w:tcBorders>
              <w:top w:val="nil"/>
              <w:left w:val="nil"/>
              <w:bottom w:val="single" w:sz="4" w:space="0" w:color="auto"/>
              <w:right w:val="single" w:sz="4" w:space="0" w:color="auto"/>
            </w:tcBorders>
            <w:shd w:val="clear" w:color="000000" w:fill="FFFFFF"/>
            <w:vAlign w:val="center"/>
            <w:hideMark/>
          </w:tcPr>
          <w:p w14:paraId="000235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46 125,00</w:t>
            </w:r>
          </w:p>
        </w:tc>
        <w:tc>
          <w:tcPr>
            <w:tcW w:w="317" w:type="pct"/>
            <w:tcBorders>
              <w:top w:val="nil"/>
              <w:left w:val="nil"/>
              <w:bottom w:val="single" w:sz="4" w:space="0" w:color="auto"/>
              <w:right w:val="single" w:sz="4" w:space="0" w:color="auto"/>
            </w:tcBorders>
            <w:shd w:val="clear" w:color="000000" w:fill="FFFFFF"/>
            <w:vAlign w:val="center"/>
            <w:hideMark/>
          </w:tcPr>
          <w:p w14:paraId="6FDE32E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18,00</w:t>
            </w:r>
          </w:p>
        </w:tc>
      </w:tr>
      <w:tr w:rsidR="002C270A" w:rsidRPr="00B12D06" w14:paraId="60C0F521" w14:textId="77777777" w:rsidTr="00E122E7">
        <w:trPr>
          <w:trHeight w:val="192"/>
        </w:trPr>
        <w:tc>
          <w:tcPr>
            <w:tcW w:w="266" w:type="pct"/>
            <w:tcBorders>
              <w:top w:val="nil"/>
              <w:left w:val="single" w:sz="4" w:space="0" w:color="auto"/>
              <w:bottom w:val="nil"/>
              <w:right w:val="single" w:sz="4" w:space="0" w:color="auto"/>
            </w:tcBorders>
            <w:shd w:val="clear" w:color="000000" w:fill="A6A6A6"/>
            <w:vAlign w:val="center"/>
            <w:hideMark/>
          </w:tcPr>
          <w:p w14:paraId="3956E20F"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710</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552B38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7621C6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08CDFE6F"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Działalność usługowa</w:t>
            </w:r>
          </w:p>
        </w:tc>
        <w:tc>
          <w:tcPr>
            <w:tcW w:w="629" w:type="pct"/>
            <w:tcBorders>
              <w:top w:val="nil"/>
              <w:left w:val="nil"/>
              <w:bottom w:val="single" w:sz="4" w:space="0" w:color="auto"/>
              <w:right w:val="single" w:sz="4" w:space="0" w:color="auto"/>
            </w:tcBorders>
            <w:shd w:val="clear" w:color="000000" w:fill="A6A6A6"/>
            <w:vAlign w:val="center"/>
            <w:hideMark/>
          </w:tcPr>
          <w:p w14:paraId="61A6AA09"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276 800,00</w:t>
            </w:r>
          </w:p>
        </w:tc>
        <w:tc>
          <w:tcPr>
            <w:tcW w:w="586" w:type="pct"/>
            <w:tcBorders>
              <w:top w:val="nil"/>
              <w:left w:val="nil"/>
              <w:bottom w:val="single" w:sz="4" w:space="0" w:color="auto"/>
              <w:right w:val="single" w:sz="4" w:space="0" w:color="auto"/>
            </w:tcBorders>
            <w:shd w:val="clear" w:color="000000" w:fill="A6A6A6"/>
            <w:vAlign w:val="center"/>
            <w:hideMark/>
          </w:tcPr>
          <w:p w14:paraId="51D60092"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40 592,99</w:t>
            </w:r>
          </w:p>
        </w:tc>
        <w:tc>
          <w:tcPr>
            <w:tcW w:w="317" w:type="pct"/>
            <w:tcBorders>
              <w:top w:val="nil"/>
              <w:left w:val="nil"/>
              <w:bottom w:val="single" w:sz="4" w:space="0" w:color="auto"/>
              <w:right w:val="single" w:sz="4" w:space="0" w:color="auto"/>
            </w:tcBorders>
            <w:shd w:val="clear" w:color="000000" w:fill="A6A6A6"/>
            <w:vAlign w:val="center"/>
            <w:hideMark/>
          </w:tcPr>
          <w:p w14:paraId="19E0D10F"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14,67</w:t>
            </w:r>
          </w:p>
        </w:tc>
      </w:tr>
      <w:tr w:rsidR="002C270A" w:rsidRPr="00B12D06" w14:paraId="7F5E9942" w14:textId="77777777" w:rsidTr="00E122E7">
        <w:trPr>
          <w:trHeight w:val="281"/>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6588D4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D4066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71004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A966C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7D18F9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Plany zagospodarowania przestrzennego</w:t>
            </w:r>
          </w:p>
        </w:tc>
        <w:tc>
          <w:tcPr>
            <w:tcW w:w="629" w:type="pct"/>
            <w:tcBorders>
              <w:top w:val="nil"/>
              <w:left w:val="nil"/>
              <w:bottom w:val="single" w:sz="4" w:space="0" w:color="auto"/>
              <w:right w:val="single" w:sz="4" w:space="0" w:color="auto"/>
            </w:tcBorders>
            <w:shd w:val="clear" w:color="000000" w:fill="D9D9D9"/>
            <w:vAlign w:val="center"/>
            <w:hideMark/>
          </w:tcPr>
          <w:p w14:paraId="7D7F45E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275 800,00</w:t>
            </w:r>
          </w:p>
        </w:tc>
        <w:tc>
          <w:tcPr>
            <w:tcW w:w="586" w:type="pct"/>
            <w:tcBorders>
              <w:top w:val="nil"/>
              <w:left w:val="nil"/>
              <w:bottom w:val="single" w:sz="4" w:space="0" w:color="auto"/>
              <w:right w:val="single" w:sz="4" w:space="0" w:color="auto"/>
            </w:tcBorders>
            <w:shd w:val="clear" w:color="000000" w:fill="D9D9D9"/>
            <w:vAlign w:val="center"/>
            <w:hideMark/>
          </w:tcPr>
          <w:p w14:paraId="16AAE21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40 592,99</w:t>
            </w:r>
          </w:p>
        </w:tc>
        <w:tc>
          <w:tcPr>
            <w:tcW w:w="317" w:type="pct"/>
            <w:tcBorders>
              <w:top w:val="nil"/>
              <w:left w:val="nil"/>
              <w:bottom w:val="single" w:sz="4" w:space="0" w:color="auto"/>
              <w:right w:val="single" w:sz="4" w:space="0" w:color="auto"/>
            </w:tcBorders>
            <w:shd w:val="clear" w:color="000000" w:fill="D9D9D9"/>
            <w:vAlign w:val="center"/>
            <w:hideMark/>
          </w:tcPr>
          <w:p w14:paraId="34B0D81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14,72</w:t>
            </w:r>
          </w:p>
        </w:tc>
      </w:tr>
      <w:tr w:rsidR="002C270A" w:rsidRPr="00B12D06" w14:paraId="7D1D00D9" w14:textId="77777777" w:rsidTr="00E122E7">
        <w:trPr>
          <w:trHeight w:val="270"/>
        </w:trPr>
        <w:tc>
          <w:tcPr>
            <w:tcW w:w="266" w:type="pct"/>
            <w:tcBorders>
              <w:top w:val="nil"/>
              <w:left w:val="single" w:sz="4" w:space="0" w:color="auto"/>
              <w:bottom w:val="nil"/>
              <w:right w:val="single" w:sz="4" w:space="0" w:color="auto"/>
            </w:tcBorders>
            <w:shd w:val="clear" w:color="000000" w:fill="FFFFFF"/>
            <w:vAlign w:val="center"/>
            <w:hideMark/>
          </w:tcPr>
          <w:p w14:paraId="6B2A6D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5C87ED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7B77C5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529D4D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50D747F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10 987,70</w:t>
            </w:r>
          </w:p>
        </w:tc>
        <w:tc>
          <w:tcPr>
            <w:tcW w:w="586" w:type="pct"/>
            <w:tcBorders>
              <w:top w:val="nil"/>
              <w:left w:val="nil"/>
              <w:bottom w:val="single" w:sz="4" w:space="0" w:color="auto"/>
              <w:right w:val="single" w:sz="4" w:space="0" w:color="auto"/>
            </w:tcBorders>
            <w:shd w:val="clear" w:color="000000" w:fill="FFFFFF"/>
            <w:vAlign w:val="center"/>
            <w:hideMark/>
          </w:tcPr>
          <w:p w14:paraId="6DF1E03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719,88</w:t>
            </w:r>
          </w:p>
        </w:tc>
        <w:tc>
          <w:tcPr>
            <w:tcW w:w="317" w:type="pct"/>
            <w:tcBorders>
              <w:top w:val="nil"/>
              <w:left w:val="nil"/>
              <w:bottom w:val="single" w:sz="4" w:space="0" w:color="auto"/>
              <w:right w:val="single" w:sz="4" w:space="0" w:color="auto"/>
            </w:tcBorders>
            <w:shd w:val="clear" w:color="000000" w:fill="FFFFFF"/>
            <w:vAlign w:val="center"/>
            <w:hideMark/>
          </w:tcPr>
          <w:p w14:paraId="7332C0D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6,55</w:t>
            </w:r>
          </w:p>
        </w:tc>
      </w:tr>
      <w:tr w:rsidR="002C270A" w:rsidRPr="00B12D06" w14:paraId="12BF5824" w14:textId="77777777" w:rsidTr="00E122E7">
        <w:trPr>
          <w:trHeight w:val="233"/>
        </w:trPr>
        <w:tc>
          <w:tcPr>
            <w:tcW w:w="266" w:type="pct"/>
            <w:tcBorders>
              <w:top w:val="nil"/>
              <w:left w:val="single" w:sz="4" w:space="0" w:color="auto"/>
              <w:bottom w:val="nil"/>
              <w:right w:val="single" w:sz="4" w:space="0" w:color="auto"/>
            </w:tcBorders>
            <w:shd w:val="clear" w:color="000000" w:fill="FFFFFF"/>
            <w:vAlign w:val="center"/>
            <w:hideMark/>
          </w:tcPr>
          <w:p w14:paraId="5CB671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E34DD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D1DCE0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B75725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13B0CD0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800,00</w:t>
            </w:r>
          </w:p>
        </w:tc>
        <w:tc>
          <w:tcPr>
            <w:tcW w:w="586" w:type="pct"/>
            <w:tcBorders>
              <w:top w:val="nil"/>
              <w:left w:val="nil"/>
              <w:bottom w:val="single" w:sz="4" w:space="0" w:color="auto"/>
              <w:right w:val="single" w:sz="4" w:space="0" w:color="auto"/>
            </w:tcBorders>
            <w:shd w:val="clear" w:color="000000" w:fill="FFFFFF"/>
            <w:vAlign w:val="center"/>
            <w:hideMark/>
          </w:tcPr>
          <w:p w14:paraId="00B723D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CE6F12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A2D5F49" w14:textId="77777777" w:rsidTr="00E122E7">
        <w:trPr>
          <w:trHeight w:val="208"/>
        </w:trPr>
        <w:tc>
          <w:tcPr>
            <w:tcW w:w="266" w:type="pct"/>
            <w:tcBorders>
              <w:top w:val="nil"/>
              <w:left w:val="single" w:sz="4" w:space="0" w:color="auto"/>
              <w:bottom w:val="nil"/>
              <w:right w:val="single" w:sz="4" w:space="0" w:color="auto"/>
            </w:tcBorders>
            <w:shd w:val="clear" w:color="000000" w:fill="FFFFFF"/>
            <w:vAlign w:val="center"/>
            <w:hideMark/>
          </w:tcPr>
          <w:p w14:paraId="51A527A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7EFB1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173FDA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9D794D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E76B2E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264 012,30</w:t>
            </w:r>
          </w:p>
        </w:tc>
        <w:tc>
          <w:tcPr>
            <w:tcW w:w="586" w:type="pct"/>
            <w:tcBorders>
              <w:top w:val="nil"/>
              <w:left w:val="nil"/>
              <w:bottom w:val="single" w:sz="4" w:space="0" w:color="auto"/>
              <w:right w:val="single" w:sz="4" w:space="0" w:color="auto"/>
            </w:tcBorders>
            <w:shd w:val="clear" w:color="000000" w:fill="FFFFFF"/>
            <w:vAlign w:val="center"/>
            <w:hideMark/>
          </w:tcPr>
          <w:p w14:paraId="7ABA593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39 873,11</w:t>
            </w:r>
          </w:p>
        </w:tc>
        <w:tc>
          <w:tcPr>
            <w:tcW w:w="317" w:type="pct"/>
            <w:tcBorders>
              <w:top w:val="nil"/>
              <w:left w:val="nil"/>
              <w:bottom w:val="single" w:sz="4" w:space="0" w:color="auto"/>
              <w:right w:val="single" w:sz="4" w:space="0" w:color="auto"/>
            </w:tcBorders>
            <w:shd w:val="clear" w:color="000000" w:fill="FFFFFF"/>
            <w:vAlign w:val="center"/>
            <w:hideMark/>
          </w:tcPr>
          <w:p w14:paraId="59FD017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15,10</w:t>
            </w:r>
          </w:p>
        </w:tc>
      </w:tr>
      <w:tr w:rsidR="002C270A" w:rsidRPr="00B12D06" w14:paraId="6AA391F3" w14:textId="77777777" w:rsidTr="00E122E7">
        <w:trPr>
          <w:trHeight w:val="156"/>
        </w:trPr>
        <w:tc>
          <w:tcPr>
            <w:tcW w:w="266" w:type="pct"/>
            <w:tcBorders>
              <w:top w:val="nil"/>
              <w:left w:val="single" w:sz="4" w:space="0" w:color="auto"/>
              <w:bottom w:val="nil"/>
              <w:right w:val="single" w:sz="4" w:space="0" w:color="auto"/>
            </w:tcBorders>
            <w:shd w:val="clear" w:color="000000" w:fill="FFFFFF"/>
            <w:vAlign w:val="center"/>
            <w:hideMark/>
          </w:tcPr>
          <w:p w14:paraId="19AD4A7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80D792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71035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7ED14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4D33667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Cmentarze</w:t>
            </w:r>
          </w:p>
        </w:tc>
        <w:tc>
          <w:tcPr>
            <w:tcW w:w="629" w:type="pct"/>
            <w:tcBorders>
              <w:top w:val="nil"/>
              <w:left w:val="nil"/>
              <w:bottom w:val="single" w:sz="4" w:space="0" w:color="auto"/>
              <w:right w:val="single" w:sz="4" w:space="0" w:color="auto"/>
            </w:tcBorders>
            <w:shd w:val="clear" w:color="000000" w:fill="D9D9D9"/>
            <w:vAlign w:val="center"/>
            <w:hideMark/>
          </w:tcPr>
          <w:p w14:paraId="47EFAB6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D9D9D9"/>
            <w:vAlign w:val="center"/>
            <w:hideMark/>
          </w:tcPr>
          <w:p w14:paraId="508FF1D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3D3D103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0DE0B2F" w14:textId="77777777" w:rsidTr="00E122E7">
        <w:trPr>
          <w:trHeight w:val="146"/>
        </w:trPr>
        <w:tc>
          <w:tcPr>
            <w:tcW w:w="266" w:type="pct"/>
            <w:tcBorders>
              <w:top w:val="nil"/>
              <w:left w:val="single" w:sz="4" w:space="0" w:color="auto"/>
              <w:bottom w:val="nil"/>
              <w:right w:val="single" w:sz="4" w:space="0" w:color="auto"/>
            </w:tcBorders>
            <w:shd w:val="clear" w:color="000000" w:fill="FFFFFF"/>
            <w:vAlign w:val="center"/>
            <w:hideMark/>
          </w:tcPr>
          <w:p w14:paraId="2023092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B2394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EF3CA5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9A5F24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3E4C47A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85,75</w:t>
            </w:r>
          </w:p>
        </w:tc>
        <w:tc>
          <w:tcPr>
            <w:tcW w:w="586" w:type="pct"/>
            <w:tcBorders>
              <w:top w:val="nil"/>
              <w:left w:val="nil"/>
              <w:bottom w:val="single" w:sz="4" w:space="0" w:color="auto"/>
              <w:right w:val="single" w:sz="4" w:space="0" w:color="auto"/>
            </w:tcBorders>
            <w:shd w:val="clear" w:color="000000" w:fill="FFFFFF"/>
            <w:vAlign w:val="center"/>
            <w:hideMark/>
          </w:tcPr>
          <w:p w14:paraId="0F651AC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4BFE5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E1BA17F" w14:textId="77777777" w:rsidTr="00E122E7">
        <w:trPr>
          <w:trHeight w:val="272"/>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215FDD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5BD44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0A451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A0A3D8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15E755B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12,28</w:t>
            </w:r>
          </w:p>
        </w:tc>
        <w:tc>
          <w:tcPr>
            <w:tcW w:w="586" w:type="pct"/>
            <w:tcBorders>
              <w:top w:val="nil"/>
              <w:left w:val="nil"/>
              <w:bottom w:val="single" w:sz="4" w:space="0" w:color="auto"/>
              <w:right w:val="single" w:sz="4" w:space="0" w:color="auto"/>
            </w:tcBorders>
            <w:shd w:val="clear" w:color="000000" w:fill="FFFFFF"/>
            <w:vAlign w:val="center"/>
            <w:hideMark/>
          </w:tcPr>
          <w:p w14:paraId="66CFEFA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229868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DFEEDE8"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250F49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68553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3E064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279CC7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75A6D34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501,50</w:t>
            </w:r>
          </w:p>
        </w:tc>
        <w:tc>
          <w:tcPr>
            <w:tcW w:w="586" w:type="pct"/>
            <w:tcBorders>
              <w:top w:val="nil"/>
              <w:left w:val="nil"/>
              <w:bottom w:val="single" w:sz="4" w:space="0" w:color="auto"/>
              <w:right w:val="single" w:sz="4" w:space="0" w:color="auto"/>
            </w:tcBorders>
            <w:shd w:val="clear" w:color="000000" w:fill="FFFFFF"/>
            <w:vAlign w:val="center"/>
            <w:hideMark/>
          </w:tcPr>
          <w:p w14:paraId="1C03BB3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631C27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25C5188" w14:textId="77777777" w:rsidTr="00E122E7">
        <w:trPr>
          <w:trHeight w:val="300"/>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47F9B57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1B3B4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62B1D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F1C22B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56DC5E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400,47</w:t>
            </w:r>
          </w:p>
        </w:tc>
        <w:tc>
          <w:tcPr>
            <w:tcW w:w="586" w:type="pct"/>
            <w:tcBorders>
              <w:top w:val="nil"/>
              <w:left w:val="nil"/>
              <w:bottom w:val="single" w:sz="4" w:space="0" w:color="auto"/>
              <w:right w:val="single" w:sz="4" w:space="0" w:color="auto"/>
            </w:tcBorders>
            <w:shd w:val="clear" w:color="000000" w:fill="FFFFFF"/>
            <w:vAlign w:val="center"/>
            <w:hideMark/>
          </w:tcPr>
          <w:p w14:paraId="7F4D80D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B5476B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304237B" w14:textId="77777777" w:rsidTr="00E122E7">
        <w:trPr>
          <w:trHeight w:val="300"/>
        </w:trPr>
        <w:tc>
          <w:tcPr>
            <w:tcW w:w="266" w:type="pct"/>
            <w:tcBorders>
              <w:top w:val="nil"/>
              <w:left w:val="single" w:sz="4" w:space="0" w:color="auto"/>
              <w:bottom w:val="nil"/>
              <w:right w:val="single" w:sz="4" w:space="0" w:color="auto"/>
            </w:tcBorders>
            <w:shd w:val="clear" w:color="000000" w:fill="A6A6A6"/>
            <w:vAlign w:val="center"/>
            <w:hideMark/>
          </w:tcPr>
          <w:p w14:paraId="3AB0A792"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720</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26196B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3846705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014FEB03"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Informatyka</w:t>
            </w:r>
          </w:p>
        </w:tc>
        <w:tc>
          <w:tcPr>
            <w:tcW w:w="629" w:type="pct"/>
            <w:tcBorders>
              <w:top w:val="nil"/>
              <w:left w:val="nil"/>
              <w:bottom w:val="single" w:sz="4" w:space="0" w:color="auto"/>
              <w:right w:val="single" w:sz="4" w:space="0" w:color="auto"/>
            </w:tcBorders>
            <w:shd w:val="clear" w:color="000000" w:fill="A6A6A6"/>
            <w:vAlign w:val="center"/>
            <w:hideMark/>
          </w:tcPr>
          <w:p w14:paraId="71F770CF"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100 000,00</w:t>
            </w:r>
          </w:p>
        </w:tc>
        <w:tc>
          <w:tcPr>
            <w:tcW w:w="586" w:type="pct"/>
            <w:tcBorders>
              <w:top w:val="nil"/>
              <w:left w:val="nil"/>
              <w:bottom w:val="single" w:sz="4" w:space="0" w:color="auto"/>
              <w:right w:val="single" w:sz="4" w:space="0" w:color="auto"/>
            </w:tcBorders>
            <w:shd w:val="clear" w:color="000000" w:fill="A6A6A6"/>
            <w:vAlign w:val="center"/>
            <w:hideMark/>
          </w:tcPr>
          <w:p w14:paraId="3CAFA12C"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0,00</w:t>
            </w:r>
          </w:p>
        </w:tc>
        <w:tc>
          <w:tcPr>
            <w:tcW w:w="317" w:type="pct"/>
            <w:tcBorders>
              <w:top w:val="nil"/>
              <w:left w:val="nil"/>
              <w:bottom w:val="single" w:sz="4" w:space="0" w:color="auto"/>
              <w:right w:val="single" w:sz="4" w:space="0" w:color="auto"/>
            </w:tcBorders>
            <w:shd w:val="clear" w:color="000000" w:fill="A6A6A6"/>
            <w:vAlign w:val="center"/>
            <w:hideMark/>
          </w:tcPr>
          <w:p w14:paraId="38C6F079"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0,00</w:t>
            </w:r>
          </w:p>
        </w:tc>
      </w:tr>
      <w:tr w:rsidR="002C270A" w:rsidRPr="00B12D06" w14:paraId="7642CC29" w14:textId="77777777" w:rsidTr="00E122E7">
        <w:trPr>
          <w:trHeight w:val="21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10D1F12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611CA2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72095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286B0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41DC24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24B34E4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100 000,00</w:t>
            </w:r>
          </w:p>
        </w:tc>
        <w:tc>
          <w:tcPr>
            <w:tcW w:w="586" w:type="pct"/>
            <w:tcBorders>
              <w:top w:val="nil"/>
              <w:left w:val="nil"/>
              <w:bottom w:val="single" w:sz="4" w:space="0" w:color="auto"/>
              <w:right w:val="single" w:sz="4" w:space="0" w:color="auto"/>
            </w:tcBorders>
            <w:shd w:val="clear" w:color="000000" w:fill="D9D9D9"/>
            <w:vAlign w:val="center"/>
            <w:hideMark/>
          </w:tcPr>
          <w:p w14:paraId="0DCDBE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28FFBEA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CE2B997"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7B9F2E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4C84D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361699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B1BA09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DEB99B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15 000,00</w:t>
            </w:r>
          </w:p>
        </w:tc>
        <w:tc>
          <w:tcPr>
            <w:tcW w:w="586" w:type="pct"/>
            <w:tcBorders>
              <w:top w:val="nil"/>
              <w:left w:val="nil"/>
              <w:bottom w:val="single" w:sz="4" w:space="0" w:color="auto"/>
              <w:right w:val="single" w:sz="4" w:space="0" w:color="auto"/>
            </w:tcBorders>
            <w:shd w:val="clear" w:color="000000" w:fill="FFFFFF"/>
            <w:vAlign w:val="center"/>
            <w:hideMark/>
          </w:tcPr>
          <w:p w14:paraId="4273EBE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42EA7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A391638" w14:textId="77777777" w:rsidTr="00E122E7">
        <w:trPr>
          <w:trHeight w:val="410"/>
        </w:trPr>
        <w:tc>
          <w:tcPr>
            <w:tcW w:w="266" w:type="pct"/>
            <w:tcBorders>
              <w:top w:val="nil"/>
              <w:left w:val="single" w:sz="4" w:space="0" w:color="auto"/>
              <w:bottom w:val="nil"/>
              <w:right w:val="single" w:sz="4" w:space="0" w:color="auto"/>
            </w:tcBorders>
            <w:shd w:val="clear" w:color="000000" w:fill="FFFFFF"/>
            <w:vAlign w:val="center"/>
            <w:hideMark/>
          </w:tcPr>
          <w:p w14:paraId="60F69C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D972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41231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90EE5D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5B942FB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15 000,00</w:t>
            </w:r>
          </w:p>
        </w:tc>
        <w:tc>
          <w:tcPr>
            <w:tcW w:w="586" w:type="pct"/>
            <w:tcBorders>
              <w:top w:val="nil"/>
              <w:left w:val="nil"/>
              <w:bottom w:val="single" w:sz="4" w:space="0" w:color="auto"/>
              <w:right w:val="single" w:sz="4" w:space="0" w:color="auto"/>
            </w:tcBorders>
            <w:shd w:val="clear" w:color="000000" w:fill="FFFFFF"/>
            <w:vAlign w:val="center"/>
            <w:hideMark/>
          </w:tcPr>
          <w:p w14:paraId="5EF650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A8778F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D332095" w14:textId="77777777" w:rsidTr="00E122E7">
        <w:trPr>
          <w:trHeight w:val="274"/>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6B161E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A9A7C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3974A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E089FE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2BEAC67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70 000,00</w:t>
            </w:r>
          </w:p>
        </w:tc>
        <w:tc>
          <w:tcPr>
            <w:tcW w:w="586" w:type="pct"/>
            <w:tcBorders>
              <w:top w:val="nil"/>
              <w:left w:val="nil"/>
              <w:bottom w:val="single" w:sz="4" w:space="0" w:color="auto"/>
              <w:right w:val="single" w:sz="4" w:space="0" w:color="auto"/>
            </w:tcBorders>
            <w:shd w:val="clear" w:color="000000" w:fill="FFFFFF"/>
            <w:vAlign w:val="center"/>
            <w:hideMark/>
          </w:tcPr>
          <w:p w14:paraId="68CCBEE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1C5D2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900F3FE" w14:textId="77777777" w:rsidTr="00E122E7">
        <w:trPr>
          <w:trHeight w:val="278"/>
        </w:trPr>
        <w:tc>
          <w:tcPr>
            <w:tcW w:w="266" w:type="pct"/>
            <w:tcBorders>
              <w:top w:val="nil"/>
              <w:left w:val="single" w:sz="4" w:space="0" w:color="auto"/>
              <w:bottom w:val="nil"/>
              <w:right w:val="single" w:sz="4" w:space="0" w:color="auto"/>
            </w:tcBorders>
            <w:shd w:val="clear" w:color="000000" w:fill="A6A6A6"/>
            <w:vAlign w:val="center"/>
            <w:hideMark/>
          </w:tcPr>
          <w:p w14:paraId="5D75F89A"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750</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11CF0B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4EECB8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6A6A44D1"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Administracja publiczna</w:t>
            </w:r>
          </w:p>
        </w:tc>
        <w:tc>
          <w:tcPr>
            <w:tcW w:w="629" w:type="pct"/>
            <w:tcBorders>
              <w:top w:val="nil"/>
              <w:left w:val="nil"/>
              <w:bottom w:val="single" w:sz="4" w:space="0" w:color="auto"/>
              <w:right w:val="single" w:sz="4" w:space="0" w:color="auto"/>
            </w:tcBorders>
            <w:shd w:val="clear" w:color="000000" w:fill="A6A6A6"/>
            <w:vAlign w:val="center"/>
            <w:hideMark/>
          </w:tcPr>
          <w:p w14:paraId="09DEEF21"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18 116 241,12</w:t>
            </w:r>
          </w:p>
        </w:tc>
        <w:tc>
          <w:tcPr>
            <w:tcW w:w="586" w:type="pct"/>
            <w:tcBorders>
              <w:top w:val="nil"/>
              <w:left w:val="nil"/>
              <w:bottom w:val="single" w:sz="4" w:space="0" w:color="auto"/>
              <w:right w:val="single" w:sz="4" w:space="0" w:color="auto"/>
            </w:tcBorders>
            <w:shd w:val="clear" w:color="000000" w:fill="A6A6A6"/>
            <w:vAlign w:val="center"/>
            <w:hideMark/>
          </w:tcPr>
          <w:p w14:paraId="4888795D"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5 798 188,53</w:t>
            </w:r>
          </w:p>
        </w:tc>
        <w:tc>
          <w:tcPr>
            <w:tcW w:w="317" w:type="pct"/>
            <w:tcBorders>
              <w:top w:val="nil"/>
              <w:left w:val="nil"/>
              <w:bottom w:val="single" w:sz="4" w:space="0" w:color="auto"/>
              <w:right w:val="single" w:sz="4" w:space="0" w:color="auto"/>
            </w:tcBorders>
            <w:shd w:val="clear" w:color="000000" w:fill="A6A6A6"/>
            <w:vAlign w:val="center"/>
            <w:hideMark/>
          </w:tcPr>
          <w:p w14:paraId="36A4BD5A"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32,01</w:t>
            </w:r>
          </w:p>
        </w:tc>
      </w:tr>
      <w:tr w:rsidR="002C270A" w:rsidRPr="00B12D06" w14:paraId="098A02F9" w14:textId="77777777" w:rsidTr="00E122E7">
        <w:trPr>
          <w:trHeight w:val="26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649D50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220A1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75011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8D8020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1D37DB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Urzędy wojewódzkie</w:t>
            </w:r>
          </w:p>
        </w:tc>
        <w:tc>
          <w:tcPr>
            <w:tcW w:w="629" w:type="pct"/>
            <w:tcBorders>
              <w:top w:val="nil"/>
              <w:left w:val="nil"/>
              <w:bottom w:val="single" w:sz="4" w:space="0" w:color="auto"/>
              <w:right w:val="single" w:sz="4" w:space="0" w:color="auto"/>
            </w:tcBorders>
            <w:shd w:val="clear" w:color="000000" w:fill="D9D9D9"/>
            <w:vAlign w:val="center"/>
            <w:hideMark/>
          </w:tcPr>
          <w:p w14:paraId="398AFA4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542 598,64</w:t>
            </w:r>
          </w:p>
        </w:tc>
        <w:tc>
          <w:tcPr>
            <w:tcW w:w="586" w:type="pct"/>
            <w:tcBorders>
              <w:top w:val="nil"/>
              <w:left w:val="nil"/>
              <w:bottom w:val="single" w:sz="4" w:space="0" w:color="auto"/>
              <w:right w:val="single" w:sz="4" w:space="0" w:color="auto"/>
            </w:tcBorders>
            <w:shd w:val="clear" w:color="000000" w:fill="D9D9D9"/>
            <w:vAlign w:val="center"/>
            <w:hideMark/>
          </w:tcPr>
          <w:p w14:paraId="23AF2D2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272 786,04</w:t>
            </w:r>
          </w:p>
        </w:tc>
        <w:tc>
          <w:tcPr>
            <w:tcW w:w="317" w:type="pct"/>
            <w:tcBorders>
              <w:top w:val="nil"/>
              <w:left w:val="nil"/>
              <w:bottom w:val="single" w:sz="4" w:space="0" w:color="auto"/>
              <w:right w:val="single" w:sz="4" w:space="0" w:color="auto"/>
            </w:tcBorders>
            <w:shd w:val="clear" w:color="000000" w:fill="D9D9D9"/>
            <w:vAlign w:val="center"/>
            <w:hideMark/>
          </w:tcPr>
          <w:p w14:paraId="126360E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50,27</w:t>
            </w:r>
          </w:p>
        </w:tc>
      </w:tr>
      <w:tr w:rsidR="002C270A" w:rsidRPr="00B12D06" w14:paraId="4517C58C"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0EA0B7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6B1D6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F7961B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EA6583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2E93DCD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2 500,00</w:t>
            </w:r>
          </w:p>
        </w:tc>
        <w:tc>
          <w:tcPr>
            <w:tcW w:w="586" w:type="pct"/>
            <w:tcBorders>
              <w:top w:val="nil"/>
              <w:left w:val="nil"/>
              <w:bottom w:val="single" w:sz="4" w:space="0" w:color="auto"/>
              <w:right w:val="single" w:sz="4" w:space="0" w:color="auto"/>
            </w:tcBorders>
            <w:shd w:val="clear" w:color="000000" w:fill="FFFFFF"/>
            <w:vAlign w:val="center"/>
            <w:hideMark/>
          </w:tcPr>
          <w:p w14:paraId="798B5B1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2 000,00</w:t>
            </w:r>
          </w:p>
        </w:tc>
        <w:tc>
          <w:tcPr>
            <w:tcW w:w="317" w:type="pct"/>
            <w:tcBorders>
              <w:top w:val="nil"/>
              <w:left w:val="nil"/>
              <w:bottom w:val="single" w:sz="4" w:space="0" w:color="auto"/>
              <w:right w:val="single" w:sz="4" w:space="0" w:color="auto"/>
            </w:tcBorders>
            <w:shd w:val="clear" w:color="000000" w:fill="FFFFFF"/>
            <w:vAlign w:val="center"/>
            <w:hideMark/>
          </w:tcPr>
          <w:p w14:paraId="7233B79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80,00</w:t>
            </w:r>
          </w:p>
        </w:tc>
      </w:tr>
      <w:tr w:rsidR="002C270A" w:rsidRPr="00B12D06" w14:paraId="035D3979" w14:textId="77777777" w:rsidTr="00E122E7">
        <w:trPr>
          <w:trHeight w:val="134"/>
        </w:trPr>
        <w:tc>
          <w:tcPr>
            <w:tcW w:w="266" w:type="pct"/>
            <w:tcBorders>
              <w:top w:val="nil"/>
              <w:left w:val="single" w:sz="4" w:space="0" w:color="auto"/>
              <w:bottom w:val="nil"/>
              <w:right w:val="single" w:sz="4" w:space="0" w:color="auto"/>
            </w:tcBorders>
            <w:shd w:val="clear" w:color="000000" w:fill="FFFFFF"/>
            <w:vAlign w:val="center"/>
            <w:hideMark/>
          </w:tcPr>
          <w:p w14:paraId="3C0258A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1102C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47C94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A578CD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6BC1F8A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363 008,00</w:t>
            </w:r>
          </w:p>
        </w:tc>
        <w:tc>
          <w:tcPr>
            <w:tcW w:w="586" w:type="pct"/>
            <w:tcBorders>
              <w:top w:val="nil"/>
              <w:left w:val="nil"/>
              <w:bottom w:val="single" w:sz="4" w:space="0" w:color="auto"/>
              <w:right w:val="single" w:sz="4" w:space="0" w:color="auto"/>
            </w:tcBorders>
            <w:shd w:val="clear" w:color="000000" w:fill="FFFFFF"/>
            <w:vAlign w:val="center"/>
            <w:hideMark/>
          </w:tcPr>
          <w:p w14:paraId="0B6C160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177 992,45</w:t>
            </w:r>
          </w:p>
        </w:tc>
        <w:tc>
          <w:tcPr>
            <w:tcW w:w="317" w:type="pct"/>
            <w:tcBorders>
              <w:top w:val="nil"/>
              <w:left w:val="nil"/>
              <w:bottom w:val="single" w:sz="4" w:space="0" w:color="auto"/>
              <w:right w:val="single" w:sz="4" w:space="0" w:color="auto"/>
            </w:tcBorders>
            <w:shd w:val="clear" w:color="000000" w:fill="FFFFFF"/>
            <w:vAlign w:val="center"/>
            <w:hideMark/>
          </w:tcPr>
          <w:p w14:paraId="4C94CBD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49,03</w:t>
            </w:r>
          </w:p>
        </w:tc>
      </w:tr>
      <w:tr w:rsidR="002C270A" w:rsidRPr="00B12D06" w14:paraId="10109498" w14:textId="77777777" w:rsidTr="00E122E7">
        <w:trPr>
          <w:trHeight w:val="222"/>
        </w:trPr>
        <w:tc>
          <w:tcPr>
            <w:tcW w:w="266" w:type="pct"/>
            <w:tcBorders>
              <w:top w:val="nil"/>
              <w:left w:val="single" w:sz="4" w:space="0" w:color="auto"/>
              <w:bottom w:val="nil"/>
              <w:right w:val="single" w:sz="4" w:space="0" w:color="auto"/>
            </w:tcBorders>
            <w:shd w:val="clear" w:color="000000" w:fill="FFFFFF"/>
            <w:vAlign w:val="center"/>
            <w:hideMark/>
          </w:tcPr>
          <w:p w14:paraId="2A7291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8384A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2896B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CE1DA0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1F75B38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22 740,00</w:t>
            </w:r>
          </w:p>
        </w:tc>
        <w:tc>
          <w:tcPr>
            <w:tcW w:w="586" w:type="pct"/>
            <w:tcBorders>
              <w:top w:val="nil"/>
              <w:left w:val="nil"/>
              <w:bottom w:val="single" w:sz="4" w:space="0" w:color="auto"/>
              <w:right w:val="single" w:sz="4" w:space="0" w:color="auto"/>
            </w:tcBorders>
            <w:shd w:val="clear" w:color="000000" w:fill="FFFFFF"/>
            <w:vAlign w:val="center"/>
            <w:hideMark/>
          </w:tcPr>
          <w:p w14:paraId="0175275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22 738,53</w:t>
            </w:r>
          </w:p>
        </w:tc>
        <w:tc>
          <w:tcPr>
            <w:tcW w:w="317" w:type="pct"/>
            <w:tcBorders>
              <w:top w:val="nil"/>
              <w:left w:val="nil"/>
              <w:bottom w:val="single" w:sz="4" w:space="0" w:color="auto"/>
              <w:right w:val="single" w:sz="4" w:space="0" w:color="auto"/>
            </w:tcBorders>
            <w:shd w:val="clear" w:color="000000" w:fill="FFFFFF"/>
            <w:vAlign w:val="center"/>
            <w:hideMark/>
          </w:tcPr>
          <w:p w14:paraId="06734A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99,99</w:t>
            </w:r>
          </w:p>
        </w:tc>
      </w:tr>
      <w:tr w:rsidR="002C270A" w:rsidRPr="00B12D06" w14:paraId="0F1CC3B3" w14:textId="77777777" w:rsidTr="0074027B">
        <w:trPr>
          <w:trHeight w:val="127"/>
        </w:trPr>
        <w:tc>
          <w:tcPr>
            <w:tcW w:w="266" w:type="pct"/>
            <w:tcBorders>
              <w:top w:val="nil"/>
              <w:left w:val="single" w:sz="4" w:space="0" w:color="auto"/>
              <w:right w:val="single" w:sz="4" w:space="0" w:color="auto"/>
            </w:tcBorders>
            <w:shd w:val="clear" w:color="000000" w:fill="FFFFFF"/>
            <w:vAlign w:val="center"/>
            <w:hideMark/>
          </w:tcPr>
          <w:p w14:paraId="6721518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41F3D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13338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4FEC00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4C18E64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65 054,87</w:t>
            </w:r>
          </w:p>
        </w:tc>
        <w:tc>
          <w:tcPr>
            <w:tcW w:w="586" w:type="pct"/>
            <w:tcBorders>
              <w:top w:val="nil"/>
              <w:left w:val="nil"/>
              <w:bottom w:val="single" w:sz="4" w:space="0" w:color="auto"/>
              <w:right w:val="single" w:sz="4" w:space="0" w:color="auto"/>
            </w:tcBorders>
            <w:shd w:val="clear" w:color="000000" w:fill="FFFFFF"/>
            <w:vAlign w:val="center"/>
            <w:hideMark/>
          </w:tcPr>
          <w:p w14:paraId="72469A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32 962,78</w:t>
            </w:r>
          </w:p>
        </w:tc>
        <w:tc>
          <w:tcPr>
            <w:tcW w:w="317" w:type="pct"/>
            <w:tcBorders>
              <w:top w:val="nil"/>
              <w:left w:val="nil"/>
              <w:bottom w:val="single" w:sz="4" w:space="0" w:color="auto"/>
              <w:right w:val="single" w:sz="4" w:space="0" w:color="auto"/>
            </w:tcBorders>
            <w:shd w:val="clear" w:color="000000" w:fill="FFFFFF"/>
            <w:vAlign w:val="center"/>
            <w:hideMark/>
          </w:tcPr>
          <w:p w14:paraId="19AFFA2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50,67</w:t>
            </w:r>
          </w:p>
        </w:tc>
      </w:tr>
      <w:tr w:rsidR="002C270A" w:rsidRPr="00B12D06" w14:paraId="058079D7" w14:textId="77777777" w:rsidTr="0074027B">
        <w:trPr>
          <w:trHeight w:val="231"/>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5D8C64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DF7438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1E5AB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303F9F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6A99C95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9 308,45</w:t>
            </w:r>
          </w:p>
        </w:tc>
        <w:tc>
          <w:tcPr>
            <w:tcW w:w="586" w:type="pct"/>
            <w:tcBorders>
              <w:top w:val="nil"/>
              <w:left w:val="nil"/>
              <w:bottom w:val="single" w:sz="4" w:space="0" w:color="auto"/>
              <w:right w:val="single" w:sz="4" w:space="0" w:color="auto"/>
            </w:tcBorders>
            <w:shd w:val="clear" w:color="000000" w:fill="FFFFFF"/>
            <w:vAlign w:val="center"/>
            <w:hideMark/>
          </w:tcPr>
          <w:p w14:paraId="28CD8F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3 856,33</w:t>
            </w:r>
          </w:p>
        </w:tc>
        <w:tc>
          <w:tcPr>
            <w:tcW w:w="317" w:type="pct"/>
            <w:tcBorders>
              <w:top w:val="nil"/>
              <w:left w:val="nil"/>
              <w:bottom w:val="single" w:sz="4" w:space="0" w:color="auto"/>
              <w:right w:val="single" w:sz="4" w:space="0" w:color="auto"/>
            </w:tcBorders>
            <w:shd w:val="clear" w:color="000000" w:fill="FFFFFF"/>
            <w:vAlign w:val="center"/>
            <w:hideMark/>
          </w:tcPr>
          <w:p w14:paraId="710FC83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41,43</w:t>
            </w:r>
          </w:p>
        </w:tc>
      </w:tr>
      <w:tr w:rsidR="002C270A" w:rsidRPr="00B12D06" w14:paraId="0BFFDD40" w14:textId="77777777" w:rsidTr="0074027B">
        <w:trPr>
          <w:trHeight w:val="403"/>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2CCEE5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853BCC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F7CD7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358F4B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Państwowy Fundusz Rehabilitacji Osób Niepełnosprawnych</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16B07F2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0C0B966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2 166,43</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3395919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36,11</w:t>
            </w:r>
          </w:p>
        </w:tc>
      </w:tr>
      <w:tr w:rsidR="002C270A" w:rsidRPr="00B12D06" w14:paraId="3BC6C2E1" w14:textId="77777777" w:rsidTr="00E122E7">
        <w:trPr>
          <w:trHeight w:val="281"/>
        </w:trPr>
        <w:tc>
          <w:tcPr>
            <w:tcW w:w="266" w:type="pct"/>
            <w:tcBorders>
              <w:top w:val="nil"/>
              <w:left w:val="single" w:sz="4" w:space="0" w:color="auto"/>
              <w:bottom w:val="nil"/>
              <w:right w:val="single" w:sz="4" w:space="0" w:color="auto"/>
            </w:tcBorders>
            <w:shd w:val="clear" w:color="000000" w:fill="FFFFFF"/>
            <w:vAlign w:val="center"/>
            <w:hideMark/>
          </w:tcPr>
          <w:p w14:paraId="71D78F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5BB5EB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02D2D6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032C42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469C8EF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7F25A8C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993,00</w:t>
            </w:r>
          </w:p>
        </w:tc>
        <w:tc>
          <w:tcPr>
            <w:tcW w:w="317" w:type="pct"/>
            <w:tcBorders>
              <w:top w:val="nil"/>
              <w:left w:val="nil"/>
              <w:bottom w:val="single" w:sz="4" w:space="0" w:color="auto"/>
              <w:right w:val="single" w:sz="4" w:space="0" w:color="auto"/>
            </w:tcBorders>
            <w:shd w:val="clear" w:color="000000" w:fill="FFFFFF"/>
            <w:vAlign w:val="center"/>
            <w:hideMark/>
          </w:tcPr>
          <w:p w14:paraId="62C85DE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66,20</w:t>
            </w:r>
          </w:p>
        </w:tc>
      </w:tr>
      <w:tr w:rsidR="002C270A" w:rsidRPr="00B12D06" w14:paraId="4818725C" w14:textId="77777777" w:rsidTr="00E122E7">
        <w:trPr>
          <w:trHeight w:val="271"/>
        </w:trPr>
        <w:tc>
          <w:tcPr>
            <w:tcW w:w="266" w:type="pct"/>
            <w:tcBorders>
              <w:top w:val="nil"/>
              <w:left w:val="single" w:sz="4" w:space="0" w:color="auto"/>
              <w:bottom w:val="nil"/>
              <w:right w:val="single" w:sz="4" w:space="0" w:color="auto"/>
            </w:tcBorders>
            <w:shd w:val="clear" w:color="000000" w:fill="FFFFFF"/>
            <w:vAlign w:val="center"/>
            <w:hideMark/>
          </w:tcPr>
          <w:p w14:paraId="532EFD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CBCB6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EC0BA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2C8DF2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F264D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17 300,00</w:t>
            </w:r>
          </w:p>
        </w:tc>
        <w:tc>
          <w:tcPr>
            <w:tcW w:w="586" w:type="pct"/>
            <w:tcBorders>
              <w:top w:val="nil"/>
              <w:left w:val="nil"/>
              <w:bottom w:val="single" w:sz="4" w:space="0" w:color="auto"/>
              <w:right w:val="single" w:sz="4" w:space="0" w:color="auto"/>
            </w:tcBorders>
            <w:shd w:val="clear" w:color="000000" w:fill="FFFFFF"/>
            <w:vAlign w:val="center"/>
            <w:hideMark/>
          </w:tcPr>
          <w:p w14:paraId="6B85D7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5 475,75</w:t>
            </w:r>
          </w:p>
        </w:tc>
        <w:tc>
          <w:tcPr>
            <w:tcW w:w="317" w:type="pct"/>
            <w:tcBorders>
              <w:top w:val="nil"/>
              <w:left w:val="nil"/>
              <w:bottom w:val="single" w:sz="4" w:space="0" w:color="auto"/>
              <w:right w:val="single" w:sz="4" w:space="0" w:color="auto"/>
            </w:tcBorders>
            <w:shd w:val="clear" w:color="000000" w:fill="FFFFFF"/>
            <w:vAlign w:val="center"/>
            <w:hideMark/>
          </w:tcPr>
          <w:p w14:paraId="08ABF66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31,65</w:t>
            </w:r>
          </w:p>
        </w:tc>
      </w:tr>
      <w:tr w:rsidR="002C270A" w:rsidRPr="00B12D06" w14:paraId="4ED22A92" w14:textId="77777777" w:rsidTr="00E122E7">
        <w:trPr>
          <w:trHeight w:val="119"/>
        </w:trPr>
        <w:tc>
          <w:tcPr>
            <w:tcW w:w="266" w:type="pct"/>
            <w:tcBorders>
              <w:top w:val="nil"/>
              <w:left w:val="single" w:sz="4" w:space="0" w:color="auto"/>
              <w:bottom w:val="nil"/>
              <w:right w:val="single" w:sz="4" w:space="0" w:color="auto"/>
            </w:tcBorders>
            <w:shd w:val="clear" w:color="000000" w:fill="FFFFFF"/>
            <w:vAlign w:val="center"/>
            <w:hideMark/>
          </w:tcPr>
          <w:p w14:paraId="6CE7FB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AB992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C44E0C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7156F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6C212B0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1 700,00</w:t>
            </w:r>
          </w:p>
        </w:tc>
        <w:tc>
          <w:tcPr>
            <w:tcW w:w="586" w:type="pct"/>
            <w:tcBorders>
              <w:top w:val="nil"/>
              <w:left w:val="nil"/>
              <w:bottom w:val="single" w:sz="4" w:space="0" w:color="auto"/>
              <w:right w:val="single" w:sz="4" w:space="0" w:color="auto"/>
            </w:tcBorders>
            <w:shd w:val="clear" w:color="000000" w:fill="FFFFFF"/>
            <w:vAlign w:val="center"/>
            <w:hideMark/>
          </w:tcPr>
          <w:p w14:paraId="4F7D60D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7F937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0866F37" w14:textId="77777777" w:rsidTr="00E122E7">
        <w:trPr>
          <w:trHeight w:val="220"/>
        </w:trPr>
        <w:tc>
          <w:tcPr>
            <w:tcW w:w="266" w:type="pct"/>
            <w:tcBorders>
              <w:top w:val="nil"/>
              <w:left w:val="single" w:sz="4" w:space="0" w:color="auto"/>
              <w:bottom w:val="nil"/>
              <w:right w:val="single" w:sz="4" w:space="0" w:color="auto"/>
            </w:tcBorders>
            <w:shd w:val="clear" w:color="000000" w:fill="FFFFFF"/>
            <w:vAlign w:val="center"/>
            <w:hideMark/>
          </w:tcPr>
          <w:p w14:paraId="6FB808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227C1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36E9B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7B0333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DA9EF3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33 787,32</w:t>
            </w:r>
          </w:p>
        </w:tc>
        <w:tc>
          <w:tcPr>
            <w:tcW w:w="586" w:type="pct"/>
            <w:tcBorders>
              <w:top w:val="nil"/>
              <w:left w:val="nil"/>
              <w:bottom w:val="single" w:sz="4" w:space="0" w:color="auto"/>
              <w:right w:val="single" w:sz="4" w:space="0" w:color="auto"/>
            </w:tcBorders>
            <w:shd w:val="clear" w:color="000000" w:fill="FFFFFF"/>
            <w:vAlign w:val="center"/>
            <w:hideMark/>
          </w:tcPr>
          <w:p w14:paraId="7B4B053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15 223,39</w:t>
            </w:r>
          </w:p>
        </w:tc>
        <w:tc>
          <w:tcPr>
            <w:tcW w:w="317" w:type="pct"/>
            <w:tcBorders>
              <w:top w:val="nil"/>
              <w:left w:val="nil"/>
              <w:bottom w:val="single" w:sz="4" w:space="0" w:color="auto"/>
              <w:right w:val="single" w:sz="4" w:space="0" w:color="auto"/>
            </w:tcBorders>
            <w:shd w:val="clear" w:color="000000" w:fill="FFFFFF"/>
            <w:vAlign w:val="center"/>
            <w:hideMark/>
          </w:tcPr>
          <w:p w14:paraId="08131E8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45,06</w:t>
            </w:r>
          </w:p>
        </w:tc>
      </w:tr>
      <w:tr w:rsidR="002C270A" w:rsidRPr="00B12D06" w14:paraId="38C60568"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06572D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EF35E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96EB8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797E76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199506A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7 700,00</w:t>
            </w:r>
          </w:p>
        </w:tc>
        <w:tc>
          <w:tcPr>
            <w:tcW w:w="586" w:type="pct"/>
            <w:tcBorders>
              <w:top w:val="nil"/>
              <w:left w:val="nil"/>
              <w:bottom w:val="single" w:sz="4" w:space="0" w:color="auto"/>
              <w:right w:val="single" w:sz="4" w:space="0" w:color="auto"/>
            </w:tcBorders>
            <w:shd w:val="clear" w:color="000000" w:fill="FFFFFF"/>
            <w:vAlign w:val="center"/>
            <w:hideMark/>
          </w:tcPr>
          <w:p w14:paraId="052C086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7 677,38</w:t>
            </w:r>
          </w:p>
        </w:tc>
        <w:tc>
          <w:tcPr>
            <w:tcW w:w="317" w:type="pct"/>
            <w:tcBorders>
              <w:top w:val="nil"/>
              <w:left w:val="nil"/>
              <w:bottom w:val="single" w:sz="4" w:space="0" w:color="auto"/>
              <w:right w:val="single" w:sz="4" w:space="0" w:color="auto"/>
            </w:tcBorders>
            <w:shd w:val="clear" w:color="000000" w:fill="FFFFFF"/>
            <w:vAlign w:val="center"/>
            <w:hideMark/>
          </w:tcPr>
          <w:p w14:paraId="054B674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99,71</w:t>
            </w:r>
          </w:p>
        </w:tc>
      </w:tr>
      <w:tr w:rsidR="002C270A" w:rsidRPr="00B12D06" w14:paraId="287574AD"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FCA2ED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A74A4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7C7A4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10376A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nil"/>
              <w:left w:val="nil"/>
              <w:bottom w:val="single" w:sz="4" w:space="0" w:color="auto"/>
              <w:right w:val="single" w:sz="4" w:space="0" w:color="auto"/>
            </w:tcBorders>
            <w:shd w:val="clear" w:color="000000" w:fill="FFFFFF"/>
            <w:vAlign w:val="center"/>
            <w:hideMark/>
          </w:tcPr>
          <w:p w14:paraId="1CEBA70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17749B6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F79A3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355E2C1" w14:textId="77777777" w:rsidTr="00E122E7">
        <w:trPr>
          <w:trHeight w:val="444"/>
        </w:trPr>
        <w:tc>
          <w:tcPr>
            <w:tcW w:w="266" w:type="pct"/>
            <w:tcBorders>
              <w:top w:val="nil"/>
              <w:left w:val="single" w:sz="4" w:space="0" w:color="auto"/>
              <w:bottom w:val="nil"/>
              <w:right w:val="single" w:sz="4" w:space="0" w:color="auto"/>
            </w:tcBorders>
            <w:shd w:val="clear" w:color="000000" w:fill="FFFFFF"/>
            <w:vAlign w:val="center"/>
            <w:hideMark/>
          </w:tcPr>
          <w:p w14:paraId="3D09D2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CD9DD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D13BC7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932CF5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3D4924D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7 000,00</w:t>
            </w:r>
          </w:p>
        </w:tc>
        <w:tc>
          <w:tcPr>
            <w:tcW w:w="586" w:type="pct"/>
            <w:tcBorders>
              <w:top w:val="nil"/>
              <w:left w:val="nil"/>
              <w:bottom w:val="single" w:sz="4" w:space="0" w:color="auto"/>
              <w:right w:val="single" w:sz="4" w:space="0" w:color="auto"/>
            </w:tcBorders>
            <w:shd w:val="clear" w:color="000000" w:fill="FFFFFF"/>
            <w:vAlign w:val="center"/>
            <w:hideMark/>
          </w:tcPr>
          <w:p w14:paraId="3A16CC4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1 700,00</w:t>
            </w:r>
          </w:p>
        </w:tc>
        <w:tc>
          <w:tcPr>
            <w:tcW w:w="317" w:type="pct"/>
            <w:tcBorders>
              <w:top w:val="nil"/>
              <w:left w:val="nil"/>
              <w:bottom w:val="single" w:sz="4" w:space="0" w:color="auto"/>
              <w:right w:val="single" w:sz="4" w:space="0" w:color="auto"/>
            </w:tcBorders>
            <w:shd w:val="clear" w:color="000000" w:fill="FFFFFF"/>
            <w:vAlign w:val="center"/>
            <w:hideMark/>
          </w:tcPr>
          <w:p w14:paraId="17A6C16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24,29</w:t>
            </w:r>
          </w:p>
        </w:tc>
      </w:tr>
      <w:tr w:rsidR="002C270A" w:rsidRPr="00B12D06" w14:paraId="5ED424E5" w14:textId="77777777" w:rsidTr="00E122E7">
        <w:trPr>
          <w:trHeight w:val="280"/>
        </w:trPr>
        <w:tc>
          <w:tcPr>
            <w:tcW w:w="266" w:type="pct"/>
            <w:tcBorders>
              <w:top w:val="nil"/>
              <w:left w:val="single" w:sz="4" w:space="0" w:color="auto"/>
              <w:bottom w:val="nil"/>
              <w:right w:val="single" w:sz="4" w:space="0" w:color="auto"/>
            </w:tcBorders>
            <w:shd w:val="clear" w:color="000000" w:fill="FFFFFF"/>
            <w:vAlign w:val="center"/>
            <w:hideMark/>
          </w:tcPr>
          <w:p w14:paraId="40E906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6AFA2A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FFD6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3E44DE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088CBB8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1A022C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084B9A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57E42EC" w14:textId="77777777" w:rsidTr="00E122E7">
        <w:trPr>
          <w:trHeight w:val="284"/>
        </w:trPr>
        <w:tc>
          <w:tcPr>
            <w:tcW w:w="266" w:type="pct"/>
            <w:tcBorders>
              <w:top w:val="nil"/>
              <w:left w:val="single" w:sz="4" w:space="0" w:color="auto"/>
              <w:bottom w:val="nil"/>
              <w:right w:val="single" w:sz="4" w:space="0" w:color="auto"/>
            </w:tcBorders>
            <w:shd w:val="clear" w:color="000000" w:fill="FFFFFF"/>
            <w:vAlign w:val="center"/>
            <w:hideMark/>
          </w:tcPr>
          <w:p w14:paraId="0B98597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D9D9D9"/>
            <w:vAlign w:val="center"/>
            <w:hideMark/>
          </w:tcPr>
          <w:p w14:paraId="6EAD99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75014</w:t>
            </w:r>
          </w:p>
        </w:tc>
        <w:tc>
          <w:tcPr>
            <w:tcW w:w="372" w:type="pct"/>
            <w:gridSpan w:val="2"/>
            <w:tcBorders>
              <w:top w:val="single" w:sz="4" w:space="0" w:color="auto"/>
              <w:left w:val="nil"/>
              <w:bottom w:val="nil"/>
              <w:right w:val="single" w:sz="4" w:space="0" w:color="000000"/>
            </w:tcBorders>
            <w:shd w:val="clear" w:color="000000" w:fill="D9D9D9"/>
            <w:vAlign w:val="center"/>
            <w:hideMark/>
          </w:tcPr>
          <w:p w14:paraId="14F6F59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nil"/>
              <w:right w:val="single" w:sz="4" w:space="0" w:color="000000"/>
            </w:tcBorders>
            <w:shd w:val="clear" w:color="000000" w:fill="D9D9D9"/>
            <w:vAlign w:val="center"/>
            <w:hideMark/>
          </w:tcPr>
          <w:p w14:paraId="61374E5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Egzekucja administracyjna należności pieniężnych</w:t>
            </w:r>
          </w:p>
        </w:tc>
        <w:tc>
          <w:tcPr>
            <w:tcW w:w="629" w:type="pct"/>
            <w:tcBorders>
              <w:top w:val="nil"/>
              <w:left w:val="nil"/>
              <w:bottom w:val="nil"/>
              <w:right w:val="single" w:sz="4" w:space="0" w:color="auto"/>
            </w:tcBorders>
            <w:shd w:val="clear" w:color="000000" w:fill="D9D9D9"/>
            <w:vAlign w:val="center"/>
            <w:hideMark/>
          </w:tcPr>
          <w:p w14:paraId="21C4F57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37 000,00</w:t>
            </w:r>
          </w:p>
        </w:tc>
        <w:tc>
          <w:tcPr>
            <w:tcW w:w="586" w:type="pct"/>
            <w:tcBorders>
              <w:top w:val="nil"/>
              <w:left w:val="nil"/>
              <w:bottom w:val="nil"/>
              <w:right w:val="single" w:sz="4" w:space="0" w:color="auto"/>
            </w:tcBorders>
            <w:shd w:val="clear" w:color="000000" w:fill="D9D9D9"/>
            <w:vAlign w:val="center"/>
            <w:hideMark/>
          </w:tcPr>
          <w:p w14:paraId="1C0A716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4 509,78</w:t>
            </w:r>
          </w:p>
        </w:tc>
        <w:tc>
          <w:tcPr>
            <w:tcW w:w="317" w:type="pct"/>
            <w:tcBorders>
              <w:top w:val="nil"/>
              <w:left w:val="nil"/>
              <w:bottom w:val="nil"/>
              <w:right w:val="single" w:sz="4" w:space="0" w:color="auto"/>
            </w:tcBorders>
            <w:shd w:val="clear" w:color="000000" w:fill="D9D9D9"/>
            <w:vAlign w:val="center"/>
            <w:hideMark/>
          </w:tcPr>
          <w:p w14:paraId="57ACA68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12,19</w:t>
            </w:r>
          </w:p>
        </w:tc>
      </w:tr>
      <w:tr w:rsidR="002C270A" w:rsidRPr="00B12D06" w14:paraId="08EA9C12" w14:textId="77777777" w:rsidTr="00E122E7">
        <w:trPr>
          <w:trHeight w:val="118"/>
        </w:trPr>
        <w:tc>
          <w:tcPr>
            <w:tcW w:w="266" w:type="pct"/>
            <w:tcBorders>
              <w:top w:val="nil"/>
              <w:left w:val="single" w:sz="4" w:space="0" w:color="auto"/>
              <w:bottom w:val="nil"/>
              <w:right w:val="single" w:sz="4" w:space="0" w:color="auto"/>
            </w:tcBorders>
            <w:shd w:val="clear" w:color="000000" w:fill="FFFFFF"/>
            <w:vAlign w:val="center"/>
            <w:hideMark/>
          </w:tcPr>
          <w:p w14:paraId="27DA07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24ECF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47778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64E688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090BEA7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292F9E2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926,92</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22D2B8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3,71</w:t>
            </w:r>
          </w:p>
        </w:tc>
      </w:tr>
      <w:tr w:rsidR="002C270A" w:rsidRPr="00B12D06" w14:paraId="122E10A8"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B72028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FD6EFE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3BE06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C11DBB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nil"/>
              <w:left w:val="nil"/>
              <w:bottom w:val="single" w:sz="4" w:space="0" w:color="auto"/>
              <w:right w:val="single" w:sz="4" w:space="0" w:color="auto"/>
            </w:tcBorders>
            <w:shd w:val="clear" w:color="000000" w:fill="FFFFFF"/>
            <w:vAlign w:val="center"/>
            <w:hideMark/>
          </w:tcPr>
          <w:p w14:paraId="44267A9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12 000,00</w:t>
            </w:r>
          </w:p>
        </w:tc>
        <w:tc>
          <w:tcPr>
            <w:tcW w:w="586" w:type="pct"/>
            <w:tcBorders>
              <w:top w:val="nil"/>
              <w:left w:val="nil"/>
              <w:bottom w:val="single" w:sz="4" w:space="0" w:color="auto"/>
              <w:right w:val="single" w:sz="4" w:space="0" w:color="auto"/>
            </w:tcBorders>
            <w:shd w:val="clear" w:color="000000" w:fill="FFFFFF"/>
            <w:vAlign w:val="center"/>
            <w:hideMark/>
          </w:tcPr>
          <w:p w14:paraId="1339791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3 582,86</w:t>
            </w:r>
          </w:p>
        </w:tc>
        <w:tc>
          <w:tcPr>
            <w:tcW w:w="317" w:type="pct"/>
            <w:tcBorders>
              <w:top w:val="nil"/>
              <w:left w:val="nil"/>
              <w:bottom w:val="single" w:sz="4" w:space="0" w:color="auto"/>
              <w:right w:val="single" w:sz="4" w:space="0" w:color="auto"/>
            </w:tcBorders>
            <w:shd w:val="clear" w:color="000000" w:fill="FFFFFF"/>
            <w:vAlign w:val="center"/>
            <w:hideMark/>
          </w:tcPr>
          <w:p w14:paraId="1EE6AAA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29,86</w:t>
            </w:r>
          </w:p>
        </w:tc>
      </w:tr>
      <w:tr w:rsidR="002C270A" w:rsidRPr="00B12D06" w14:paraId="007D32FF" w14:textId="77777777" w:rsidTr="00E122E7">
        <w:trPr>
          <w:trHeight w:val="224"/>
        </w:trPr>
        <w:tc>
          <w:tcPr>
            <w:tcW w:w="266" w:type="pct"/>
            <w:tcBorders>
              <w:top w:val="nil"/>
              <w:left w:val="single" w:sz="4" w:space="0" w:color="auto"/>
              <w:bottom w:val="nil"/>
              <w:right w:val="single" w:sz="4" w:space="0" w:color="auto"/>
            </w:tcBorders>
            <w:shd w:val="clear" w:color="000000" w:fill="FFFFFF"/>
            <w:vAlign w:val="center"/>
            <w:hideMark/>
          </w:tcPr>
          <w:p w14:paraId="0C41A8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DF52A3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75020</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516182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4CCF94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Starostwa powiatowe</w:t>
            </w:r>
          </w:p>
        </w:tc>
        <w:tc>
          <w:tcPr>
            <w:tcW w:w="629" w:type="pct"/>
            <w:tcBorders>
              <w:top w:val="nil"/>
              <w:left w:val="nil"/>
              <w:bottom w:val="single" w:sz="4" w:space="0" w:color="auto"/>
              <w:right w:val="single" w:sz="4" w:space="0" w:color="auto"/>
            </w:tcBorders>
            <w:shd w:val="clear" w:color="000000" w:fill="D9D9D9"/>
            <w:vAlign w:val="center"/>
            <w:hideMark/>
          </w:tcPr>
          <w:p w14:paraId="66830FD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104 215,00</w:t>
            </w:r>
          </w:p>
        </w:tc>
        <w:tc>
          <w:tcPr>
            <w:tcW w:w="586" w:type="pct"/>
            <w:tcBorders>
              <w:top w:val="nil"/>
              <w:left w:val="nil"/>
              <w:bottom w:val="single" w:sz="4" w:space="0" w:color="auto"/>
              <w:right w:val="single" w:sz="4" w:space="0" w:color="auto"/>
            </w:tcBorders>
            <w:shd w:val="clear" w:color="000000" w:fill="D9D9D9"/>
            <w:vAlign w:val="center"/>
            <w:hideMark/>
          </w:tcPr>
          <w:p w14:paraId="4D02E9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52 104,00</w:t>
            </w:r>
          </w:p>
        </w:tc>
        <w:tc>
          <w:tcPr>
            <w:tcW w:w="317" w:type="pct"/>
            <w:tcBorders>
              <w:top w:val="nil"/>
              <w:left w:val="nil"/>
              <w:bottom w:val="single" w:sz="4" w:space="0" w:color="auto"/>
              <w:right w:val="single" w:sz="4" w:space="0" w:color="auto"/>
            </w:tcBorders>
            <w:shd w:val="clear" w:color="000000" w:fill="D9D9D9"/>
            <w:vAlign w:val="center"/>
            <w:hideMark/>
          </w:tcPr>
          <w:p w14:paraId="03D7950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50,00</w:t>
            </w:r>
          </w:p>
        </w:tc>
      </w:tr>
      <w:tr w:rsidR="002C270A" w:rsidRPr="00B12D06" w14:paraId="52498414" w14:textId="77777777" w:rsidTr="00E122E7">
        <w:trPr>
          <w:trHeight w:val="567"/>
        </w:trPr>
        <w:tc>
          <w:tcPr>
            <w:tcW w:w="266" w:type="pct"/>
            <w:tcBorders>
              <w:top w:val="nil"/>
              <w:left w:val="single" w:sz="4" w:space="0" w:color="auto"/>
              <w:bottom w:val="nil"/>
              <w:right w:val="single" w:sz="4" w:space="0" w:color="auto"/>
            </w:tcBorders>
            <w:shd w:val="clear" w:color="000000" w:fill="FFFFFF"/>
            <w:vAlign w:val="center"/>
            <w:hideMark/>
          </w:tcPr>
          <w:p w14:paraId="5E1A01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6A56F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3A751F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0130A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na pomoc finansową udzielaną między jednostkami samorządu terytorialnego na dofinansowanie własnych zadań bieżących</w:t>
            </w:r>
          </w:p>
        </w:tc>
        <w:tc>
          <w:tcPr>
            <w:tcW w:w="629" w:type="pct"/>
            <w:tcBorders>
              <w:top w:val="nil"/>
              <w:left w:val="nil"/>
              <w:bottom w:val="single" w:sz="4" w:space="0" w:color="auto"/>
              <w:right w:val="single" w:sz="4" w:space="0" w:color="auto"/>
            </w:tcBorders>
            <w:shd w:val="clear" w:color="000000" w:fill="FFFFFF"/>
            <w:vAlign w:val="center"/>
            <w:hideMark/>
          </w:tcPr>
          <w:p w14:paraId="09B5278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104 215,00</w:t>
            </w:r>
          </w:p>
        </w:tc>
        <w:tc>
          <w:tcPr>
            <w:tcW w:w="586" w:type="pct"/>
            <w:tcBorders>
              <w:top w:val="nil"/>
              <w:left w:val="nil"/>
              <w:bottom w:val="single" w:sz="4" w:space="0" w:color="auto"/>
              <w:right w:val="single" w:sz="4" w:space="0" w:color="auto"/>
            </w:tcBorders>
            <w:shd w:val="clear" w:color="000000" w:fill="FFFFFF"/>
            <w:vAlign w:val="center"/>
            <w:hideMark/>
          </w:tcPr>
          <w:p w14:paraId="05BB29B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52 104,00</w:t>
            </w:r>
          </w:p>
        </w:tc>
        <w:tc>
          <w:tcPr>
            <w:tcW w:w="317" w:type="pct"/>
            <w:tcBorders>
              <w:top w:val="nil"/>
              <w:left w:val="nil"/>
              <w:bottom w:val="single" w:sz="4" w:space="0" w:color="auto"/>
              <w:right w:val="single" w:sz="4" w:space="0" w:color="auto"/>
            </w:tcBorders>
            <w:shd w:val="clear" w:color="000000" w:fill="FFFFFF"/>
            <w:vAlign w:val="center"/>
            <w:hideMark/>
          </w:tcPr>
          <w:p w14:paraId="783CDF2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50,00</w:t>
            </w:r>
          </w:p>
        </w:tc>
      </w:tr>
      <w:tr w:rsidR="002C270A" w:rsidRPr="00B12D06" w14:paraId="65DB20B3"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695CD3D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9380A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75022</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604C0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F4F876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Rady gmin (miast i miast na prawach powiatu)</w:t>
            </w:r>
          </w:p>
        </w:tc>
        <w:tc>
          <w:tcPr>
            <w:tcW w:w="629" w:type="pct"/>
            <w:tcBorders>
              <w:top w:val="nil"/>
              <w:left w:val="nil"/>
              <w:bottom w:val="single" w:sz="4" w:space="0" w:color="auto"/>
              <w:right w:val="single" w:sz="4" w:space="0" w:color="auto"/>
            </w:tcBorders>
            <w:shd w:val="clear" w:color="000000" w:fill="D9D9D9"/>
            <w:vAlign w:val="center"/>
            <w:hideMark/>
          </w:tcPr>
          <w:p w14:paraId="090955F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431 000,00</w:t>
            </w:r>
          </w:p>
        </w:tc>
        <w:tc>
          <w:tcPr>
            <w:tcW w:w="586" w:type="pct"/>
            <w:tcBorders>
              <w:top w:val="nil"/>
              <w:left w:val="nil"/>
              <w:bottom w:val="single" w:sz="4" w:space="0" w:color="auto"/>
              <w:right w:val="single" w:sz="4" w:space="0" w:color="auto"/>
            </w:tcBorders>
            <w:shd w:val="clear" w:color="000000" w:fill="D9D9D9"/>
            <w:vAlign w:val="center"/>
            <w:hideMark/>
          </w:tcPr>
          <w:p w14:paraId="4633309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223 652,87</w:t>
            </w:r>
          </w:p>
        </w:tc>
        <w:tc>
          <w:tcPr>
            <w:tcW w:w="317" w:type="pct"/>
            <w:tcBorders>
              <w:top w:val="nil"/>
              <w:left w:val="nil"/>
              <w:bottom w:val="single" w:sz="4" w:space="0" w:color="auto"/>
              <w:right w:val="single" w:sz="4" w:space="0" w:color="auto"/>
            </w:tcBorders>
            <w:shd w:val="clear" w:color="000000" w:fill="D9D9D9"/>
            <w:vAlign w:val="center"/>
            <w:hideMark/>
          </w:tcPr>
          <w:p w14:paraId="34DB8DC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51,89</w:t>
            </w:r>
          </w:p>
        </w:tc>
      </w:tr>
      <w:tr w:rsidR="002C270A" w:rsidRPr="00B12D06" w14:paraId="23FA0774" w14:textId="77777777" w:rsidTr="00E122E7">
        <w:trPr>
          <w:trHeight w:val="268"/>
        </w:trPr>
        <w:tc>
          <w:tcPr>
            <w:tcW w:w="266" w:type="pct"/>
            <w:tcBorders>
              <w:top w:val="nil"/>
              <w:left w:val="single" w:sz="4" w:space="0" w:color="auto"/>
              <w:bottom w:val="nil"/>
              <w:right w:val="single" w:sz="4" w:space="0" w:color="auto"/>
            </w:tcBorders>
            <w:shd w:val="clear" w:color="000000" w:fill="FFFFFF"/>
            <w:vAlign w:val="center"/>
            <w:hideMark/>
          </w:tcPr>
          <w:p w14:paraId="228254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CE565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77956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4F6DFE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wydatki na rzecz osób fizycznych</w:t>
            </w:r>
          </w:p>
        </w:tc>
        <w:tc>
          <w:tcPr>
            <w:tcW w:w="629" w:type="pct"/>
            <w:tcBorders>
              <w:top w:val="nil"/>
              <w:left w:val="nil"/>
              <w:bottom w:val="single" w:sz="4" w:space="0" w:color="auto"/>
              <w:right w:val="single" w:sz="4" w:space="0" w:color="auto"/>
            </w:tcBorders>
            <w:shd w:val="clear" w:color="000000" w:fill="FFFFFF"/>
            <w:vAlign w:val="center"/>
            <w:hideMark/>
          </w:tcPr>
          <w:p w14:paraId="1DF7B3F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416 000,00</w:t>
            </w:r>
          </w:p>
        </w:tc>
        <w:tc>
          <w:tcPr>
            <w:tcW w:w="586" w:type="pct"/>
            <w:tcBorders>
              <w:top w:val="nil"/>
              <w:left w:val="nil"/>
              <w:bottom w:val="single" w:sz="4" w:space="0" w:color="auto"/>
              <w:right w:val="single" w:sz="4" w:space="0" w:color="auto"/>
            </w:tcBorders>
            <w:shd w:val="clear" w:color="000000" w:fill="FFFFFF"/>
            <w:vAlign w:val="center"/>
            <w:hideMark/>
          </w:tcPr>
          <w:p w14:paraId="42C02D4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220 370,00</w:t>
            </w:r>
          </w:p>
        </w:tc>
        <w:tc>
          <w:tcPr>
            <w:tcW w:w="317" w:type="pct"/>
            <w:tcBorders>
              <w:top w:val="nil"/>
              <w:left w:val="nil"/>
              <w:bottom w:val="single" w:sz="4" w:space="0" w:color="auto"/>
              <w:right w:val="single" w:sz="4" w:space="0" w:color="auto"/>
            </w:tcBorders>
            <w:shd w:val="clear" w:color="000000" w:fill="FFFFFF"/>
            <w:vAlign w:val="center"/>
            <w:hideMark/>
          </w:tcPr>
          <w:p w14:paraId="6194C9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52,97</w:t>
            </w:r>
          </w:p>
        </w:tc>
      </w:tr>
      <w:tr w:rsidR="002C270A" w:rsidRPr="00B12D06" w14:paraId="008DE0AE"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49FCA7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CA4B3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5934B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EC1105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F9C32C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46556C2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3 013,50</w:t>
            </w:r>
          </w:p>
        </w:tc>
        <w:tc>
          <w:tcPr>
            <w:tcW w:w="317" w:type="pct"/>
            <w:tcBorders>
              <w:top w:val="nil"/>
              <w:left w:val="nil"/>
              <w:bottom w:val="single" w:sz="4" w:space="0" w:color="auto"/>
              <w:right w:val="single" w:sz="4" w:space="0" w:color="auto"/>
            </w:tcBorders>
            <w:shd w:val="clear" w:color="000000" w:fill="FFFFFF"/>
            <w:vAlign w:val="center"/>
            <w:hideMark/>
          </w:tcPr>
          <w:p w14:paraId="5622651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60,27</w:t>
            </w:r>
          </w:p>
        </w:tc>
      </w:tr>
      <w:tr w:rsidR="002C270A" w:rsidRPr="00B12D06" w14:paraId="038D6FC4" w14:textId="77777777" w:rsidTr="00E122E7">
        <w:trPr>
          <w:trHeight w:val="262"/>
        </w:trPr>
        <w:tc>
          <w:tcPr>
            <w:tcW w:w="266" w:type="pct"/>
            <w:tcBorders>
              <w:top w:val="nil"/>
              <w:left w:val="single" w:sz="4" w:space="0" w:color="auto"/>
              <w:bottom w:val="nil"/>
              <w:right w:val="single" w:sz="4" w:space="0" w:color="auto"/>
            </w:tcBorders>
            <w:shd w:val="clear" w:color="000000" w:fill="FFFFFF"/>
            <w:vAlign w:val="center"/>
            <w:hideMark/>
          </w:tcPr>
          <w:p w14:paraId="5DF130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8D30F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3FA70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C0130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8A5D58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4CFD261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269,37</w:t>
            </w:r>
          </w:p>
        </w:tc>
        <w:tc>
          <w:tcPr>
            <w:tcW w:w="317" w:type="pct"/>
            <w:tcBorders>
              <w:top w:val="nil"/>
              <w:left w:val="nil"/>
              <w:bottom w:val="single" w:sz="4" w:space="0" w:color="auto"/>
              <w:right w:val="single" w:sz="4" w:space="0" w:color="auto"/>
            </w:tcBorders>
            <w:shd w:val="clear" w:color="000000" w:fill="FFFFFF"/>
            <w:vAlign w:val="center"/>
            <w:hideMark/>
          </w:tcPr>
          <w:p w14:paraId="26AADA8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2,69</w:t>
            </w:r>
          </w:p>
        </w:tc>
      </w:tr>
      <w:tr w:rsidR="002C270A" w:rsidRPr="00B12D06" w14:paraId="6D574CE1" w14:textId="77777777" w:rsidTr="00E122E7">
        <w:trPr>
          <w:trHeight w:val="138"/>
        </w:trPr>
        <w:tc>
          <w:tcPr>
            <w:tcW w:w="266" w:type="pct"/>
            <w:tcBorders>
              <w:top w:val="nil"/>
              <w:left w:val="single" w:sz="4" w:space="0" w:color="auto"/>
              <w:bottom w:val="nil"/>
              <w:right w:val="single" w:sz="4" w:space="0" w:color="auto"/>
            </w:tcBorders>
            <w:shd w:val="clear" w:color="000000" w:fill="FFFFFF"/>
            <w:vAlign w:val="center"/>
            <w:hideMark/>
          </w:tcPr>
          <w:p w14:paraId="6405711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FCF82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75023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6C3B7E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D71C6D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Urzędy gmin (miast i miast na prawach powiatu)</w:t>
            </w:r>
          </w:p>
        </w:tc>
        <w:tc>
          <w:tcPr>
            <w:tcW w:w="629" w:type="pct"/>
            <w:tcBorders>
              <w:top w:val="nil"/>
              <w:left w:val="nil"/>
              <w:bottom w:val="single" w:sz="4" w:space="0" w:color="auto"/>
              <w:right w:val="single" w:sz="4" w:space="0" w:color="auto"/>
            </w:tcBorders>
            <w:shd w:val="clear" w:color="000000" w:fill="D9D9D9"/>
            <w:vAlign w:val="center"/>
            <w:hideMark/>
          </w:tcPr>
          <w:p w14:paraId="40E533D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10 288 178,00</w:t>
            </w:r>
          </w:p>
        </w:tc>
        <w:tc>
          <w:tcPr>
            <w:tcW w:w="586" w:type="pct"/>
            <w:tcBorders>
              <w:top w:val="nil"/>
              <w:left w:val="nil"/>
              <w:bottom w:val="single" w:sz="4" w:space="0" w:color="auto"/>
              <w:right w:val="single" w:sz="4" w:space="0" w:color="auto"/>
            </w:tcBorders>
            <w:shd w:val="clear" w:color="000000" w:fill="D9D9D9"/>
            <w:vAlign w:val="center"/>
            <w:hideMark/>
          </w:tcPr>
          <w:p w14:paraId="340298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4 215 937,61</w:t>
            </w:r>
          </w:p>
        </w:tc>
        <w:tc>
          <w:tcPr>
            <w:tcW w:w="317" w:type="pct"/>
            <w:tcBorders>
              <w:top w:val="nil"/>
              <w:left w:val="nil"/>
              <w:bottom w:val="single" w:sz="4" w:space="0" w:color="auto"/>
              <w:right w:val="single" w:sz="4" w:space="0" w:color="auto"/>
            </w:tcBorders>
            <w:shd w:val="clear" w:color="000000" w:fill="D9D9D9"/>
            <w:vAlign w:val="center"/>
            <w:hideMark/>
          </w:tcPr>
          <w:p w14:paraId="62B24D9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40,98</w:t>
            </w:r>
          </w:p>
        </w:tc>
      </w:tr>
      <w:tr w:rsidR="002C270A" w:rsidRPr="00B12D06" w14:paraId="7691BC17" w14:textId="77777777" w:rsidTr="00E122E7">
        <w:trPr>
          <w:trHeight w:val="226"/>
        </w:trPr>
        <w:tc>
          <w:tcPr>
            <w:tcW w:w="266" w:type="pct"/>
            <w:tcBorders>
              <w:top w:val="nil"/>
              <w:left w:val="single" w:sz="4" w:space="0" w:color="auto"/>
              <w:bottom w:val="nil"/>
              <w:right w:val="single" w:sz="4" w:space="0" w:color="auto"/>
            </w:tcBorders>
            <w:shd w:val="clear" w:color="000000" w:fill="FFFFFF"/>
            <w:vAlign w:val="center"/>
            <w:hideMark/>
          </w:tcPr>
          <w:p w14:paraId="492D485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93C8A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29145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A1297E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2659674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18 000,00</w:t>
            </w:r>
          </w:p>
        </w:tc>
        <w:tc>
          <w:tcPr>
            <w:tcW w:w="586" w:type="pct"/>
            <w:tcBorders>
              <w:top w:val="nil"/>
              <w:left w:val="nil"/>
              <w:bottom w:val="single" w:sz="4" w:space="0" w:color="auto"/>
              <w:right w:val="single" w:sz="4" w:space="0" w:color="auto"/>
            </w:tcBorders>
            <w:shd w:val="clear" w:color="000000" w:fill="FFFFFF"/>
            <w:vAlign w:val="center"/>
            <w:hideMark/>
          </w:tcPr>
          <w:p w14:paraId="4EDB249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5 558,81</w:t>
            </w:r>
          </w:p>
        </w:tc>
        <w:tc>
          <w:tcPr>
            <w:tcW w:w="317" w:type="pct"/>
            <w:tcBorders>
              <w:top w:val="nil"/>
              <w:left w:val="nil"/>
              <w:bottom w:val="single" w:sz="4" w:space="0" w:color="auto"/>
              <w:right w:val="single" w:sz="4" w:space="0" w:color="auto"/>
            </w:tcBorders>
            <w:shd w:val="clear" w:color="000000" w:fill="FFFFFF"/>
            <w:vAlign w:val="center"/>
            <w:hideMark/>
          </w:tcPr>
          <w:p w14:paraId="4818B2D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30,88</w:t>
            </w:r>
          </w:p>
        </w:tc>
      </w:tr>
      <w:tr w:rsidR="002C270A" w:rsidRPr="00B12D06" w14:paraId="4C21F337" w14:textId="77777777" w:rsidTr="00E122E7">
        <w:trPr>
          <w:trHeight w:val="130"/>
        </w:trPr>
        <w:tc>
          <w:tcPr>
            <w:tcW w:w="266" w:type="pct"/>
            <w:tcBorders>
              <w:top w:val="nil"/>
              <w:left w:val="single" w:sz="4" w:space="0" w:color="auto"/>
              <w:bottom w:val="nil"/>
              <w:right w:val="single" w:sz="4" w:space="0" w:color="auto"/>
            </w:tcBorders>
            <w:shd w:val="clear" w:color="000000" w:fill="FFFFFF"/>
            <w:vAlign w:val="center"/>
            <w:hideMark/>
          </w:tcPr>
          <w:p w14:paraId="4FE9C45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61D9BA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8E997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6ECC0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699531D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6 701 840,23</w:t>
            </w:r>
          </w:p>
        </w:tc>
        <w:tc>
          <w:tcPr>
            <w:tcW w:w="586" w:type="pct"/>
            <w:tcBorders>
              <w:top w:val="nil"/>
              <w:left w:val="nil"/>
              <w:bottom w:val="single" w:sz="4" w:space="0" w:color="auto"/>
              <w:right w:val="single" w:sz="4" w:space="0" w:color="auto"/>
            </w:tcBorders>
            <w:shd w:val="clear" w:color="000000" w:fill="FFFFFF"/>
            <w:vAlign w:val="center"/>
            <w:hideMark/>
          </w:tcPr>
          <w:p w14:paraId="1BA6833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2 743 879,14</w:t>
            </w:r>
          </w:p>
        </w:tc>
        <w:tc>
          <w:tcPr>
            <w:tcW w:w="317" w:type="pct"/>
            <w:tcBorders>
              <w:top w:val="nil"/>
              <w:left w:val="nil"/>
              <w:bottom w:val="single" w:sz="4" w:space="0" w:color="auto"/>
              <w:right w:val="single" w:sz="4" w:space="0" w:color="auto"/>
            </w:tcBorders>
            <w:shd w:val="clear" w:color="000000" w:fill="FFFFFF"/>
            <w:vAlign w:val="center"/>
            <w:hideMark/>
          </w:tcPr>
          <w:p w14:paraId="5E03A01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40,94</w:t>
            </w:r>
          </w:p>
        </w:tc>
      </w:tr>
      <w:tr w:rsidR="002C270A" w:rsidRPr="00B12D06" w14:paraId="2BA58F8F" w14:textId="77777777" w:rsidTr="00E122E7">
        <w:trPr>
          <w:trHeight w:val="232"/>
        </w:trPr>
        <w:tc>
          <w:tcPr>
            <w:tcW w:w="266" w:type="pct"/>
            <w:tcBorders>
              <w:top w:val="nil"/>
              <w:left w:val="single" w:sz="4" w:space="0" w:color="auto"/>
              <w:bottom w:val="nil"/>
              <w:right w:val="single" w:sz="4" w:space="0" w:color="auto"/>
            </w:tcBorders>
            <w:shd w:val="clear" w:color="000000" w:fill="FFFFFF"/>
            <w:vAlign w:val="center"/>
            <w:hideMark/>
          </w:tcPr>
          <w:p w14:paraId="4D7C62C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7E6C91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BBDF5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191C07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3F90CCB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401 400,00</w:t>
            </w:r>
          </w:p>
        </w:tc>
        <w:tc>
          <w:tcPr>
            <w:tcW w:w="586" w:type="pct"/>
            <w:tcBorders>
              <w:top w:val="nil"/>
              <w:left w:val="nil"/>
              <w:bottom w:val="single" w:sz="4" w:space="0" w:color="auto"/>
              <w:right w:val="single" w:sz="4" w:space="0" w:color="auto"/>
            </w:tcBorders>
            <w:shd w:val="clear" w:color="000000" w:fill="FFFFFF"/>
            <w:vAlign w:val="center"/>
            <w:hideMark/>
          </w:tcPr>
          <w:p w14:paraId="3109CF7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381 163,40</w:t>
            </w:r>
          </w:p>
        </w:tc>
        <w:tc>
          <w:tcPr>
            <w:tcW w:w="317" w:type="pct"/>
            <w:tcBorders>
              <w:top w:val="nil"/>
              <w:left w:val="nil"/>
              <w:bottom w:val="single" w:sz="4" w:space="0" w:color="auto"/>
              <w:right w:val="single" w:sz="4" w:space="0" w:color="auto"/>
            </w:tcBorders>
            <w:shd w:val="clear" w:color="000000" w:fill="FFFFFF"/>
            <w:vAlign w:val="center"/>
            <w:hideMark/>
          </w:tcPr>
          <w:p w14:paraId="6068B2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94,96</w:t>
            </w:r>
          </w:p>
        </w:tc>
      </w:tr>
      <w:tr w:rsidR="002C270A" w:rsidRPr="00B12D06" w14:paraId="32C8006F" w14:textId="77777777" w:rsidTr="00E122E7">
        <w:trPr>
          <w:trHeight w:val="264"/>
        </w:trPr>
        <w:tc>
          <w:tcPr>
            <w:tcW w:w="266" w:type="pct"/>
            <w:tcBorders>
              <w:top w:val="nil"/>
              <w:left w:val="single" w:sz="4" w:space="0" w:color="auto"/>
              <w:bottom w:val="nil"/>
              <w:right w:val="single" w:sz="4" w:space="0" w:color="auto"/>
            </w:tcBorders>
            <w:shd w:val="clear" w:color="000000" w:fill="FFFFFF"/>
            <w:vAlign w:val="center"/>
            <w:hideMark/>
          </w:tcPr>
          <w:p w14:paraId="098129C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B2CA6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AF8F2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B74138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2F1D9AD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1 147 414,68</w:t>
            </w:r>
          </w:p>
        </w:tc>
        <w:tc>
          <w:tcPr>
            <w:tcW w:w="586" w:type="pct"/>
            <w:tcBorders>
              <w:top w:val="nil"/>
              <w:left w:val="nil"/>
              <w:bottom w:val="single" w:sz="4" w:space="0" w:color="auto"/>
              <w:right w:val="single" w:sz="4" w:space="0" w:color="auto"/>
            </w:tcBorders>
            <w:shd w:val="clear" w:color="000000" w:fill="FFFFFF"/>
            <w:vAlign w:val="center"/>
            <w:hideMark/>
          </w:tcPr>
          <w:p w14:paraId="1DCA664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517 843,20</w:t>
            </w:r>
          </w:p>
        </w:tc>
        <w:tc>
          <w:tcPr>
            <w:tcW w:w="317" w:type="pct"/>
            <w:tcBorders>
              <w:top w:val="nil"/>
              <w:left w:val="nil"/>
              <w:bottom w:val="single" w:sz="4" w:space="0" w:color="auto"/>
              <w:right w:val="single" w:sz="4" w:space="0" w:color="auto"/>
            </w:tcBorders>
            <w:shd w:val="clear" w:color="000000" w:fill="FFFFFF"/>
            <w:vAlign w:val="center"/>
            <w:hideMark/>
          </w:tcPr>
          <w:p w14:paraId="78C182E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45,13</w:t>
            </w:r>
          </w:p>
        </w:tc>
      </w:tr>
      <w:tr w:rsidR="002C270A" w:rsidRPr="00B12D06" w14:paraId="5E257426" w14:textId="77777777" w:rsidTr="00E122E7">
        <w:trPr>
          <w:trHeight w:val="268"/>
        </w:trPr>
        <w:tc>
          <w:tcPr>
            <w:tcW w:w="266" w:type="pct"/>
            <w:tcBorders>
              <w:top w:val="nil"/>
              <w:left w:val="single" w:sz="4" w:space="0" w:color="auto"/>
              <w:bottom w:val="nil"/>
              <w:right w:val="single" w:sz="4" w:space="0" w:color="auto"/>
            </w:tcBorders>
            <w:shd w:val="clear" w:color="000000" w:fill="FFFFFF"/>
            <w:vAlign w:val="center"/>
            <w:hideMark/>
          </w:tcPr>
          <w:p w14:paraId="3DC569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96A89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720A3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A2125B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14B140B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154 495,09</w:t>
            </w:r>
          </w:p>
        </w:tc>
        <w:tc>
          <w:tcPr>
            <w:tcW w:w="586" w:type="pct"/>
            <w:tcBorders>
              <w:top w:val="nil"/>
              <w:left w:val="nil"/>
              <w:bottom w:val="single" w:sz="4" w:space="0" w:color="auto"/>
              <w:right w:val="single" w:sz="4" w:space="0" w:color="auto"/>
            </w:tcBorders>
            <w:shd w:val="clear" w:color="000000" w:fill="FFFFFF"/>
            <w:vAlign w:val="center"/>
            <w:hideMark/>
          </w:tcPr>
          <w:p w14:paraId="6F0D694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54 381,29</w:t>
            </w:r>
          </w:p>
        </w:tc>
        <w:tc>
          <w:tcPr>
            <w:tcW w:w="317" w:type="pct"/>
            <w:tcBorders>
              <w:top w:val="nil"/>
              <w:left w:val="nil"/>
              <w:bottom w:val="single" w:sz="4" w:space="0" w:color="auto"/>
              <w:right w:val="single" w:sz="4" w:space="0" w:color="auto"/>
            </w:tcBorders>
            <w:shd w:val="clear" w:color="000000" w:fill="FFFFFF"/>
            <w:vAlign w:val="center"/>
            <w:hideMark/>
          </w:tcPr>
          <w:p w14:paraId="708CA1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35,20</w:t>
            </w:r>
          </w:p>
        </w:tc>
      </w:tr>
      <w:tr w:rsidR="002C270A" w:rsidRPr="00B12D06" w14:paraId="60EEEADE" w14:textId="77777777" w:rsidTr="00E122E7">
        <w:trPr>
          <w:trHeight w:val="428"/>
        </w:trPr>
        <w:tc>
          <w:tcPr>
            <w:tcW w:w="266" w:type="pct"/>
            <w:tcBorders>
              <w:top w:val="nil"/>
              <w:left w:val="single" w:sz="4" w:space="0" w:color="auto"/>
              <w:bottom w:val="nil"/>
              <w:right w:val="single" w:sz="4" w:space="0" w:color="auto"/>
            </w:tcBorders>
            <w:shd w:val="clear" w:color="000000" w:fill="FFFFFF"/>
            <w:vAlign w:val="center"/>
            <w:hideMark/>
          </w:tcPr>
          <w:p w14:paraId="5DE5C15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23680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FDCE4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83B81A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Państwowy Fundusz Rehabilitacji Osób Niepełnosprawnych</w:t>
            </w:r>
          </w:p>
        </w:tc>
        <w:tc>
          <w:tcPr>
            <w:tcW w:w="629" w:type="pct"/>
            <w:tcBorders>
              <w:top w:val="nil"/>
              <w:left w:val="nil"/>
              <w:bottom w:val="single" w:sz="4" w:space="0" w:color="auto"/>
              <w:right w:val="single" w:sz="4" w:space="0" w:color="auto"/>
            </w:tcBorders>
            <w:shd w:val="clear" w:color="000000" w:fill="FFFFFF"/>
            <w:vAlign w:val="center"/>
            <w:hideMark/>
          </w:tcPr>
          <w:p w14:paraId="0DEAA27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72 000,00</w:t>
            </w:r>
          </w:p>
        </w:tc>
        <w:tc>
          <w:tcPr>
            <w:tcW w:w="586" w:type="pct"/>
            <w:tcBorders>
              <w:top w:val="nil"/>
              <w:left w:val="nil"/>
              <w:bottom w:val="single" w:sz="4" w:space="0" w:color="auto"/>
              <w:right w:val="single" w:sz="4" w:space="0" w:color="auto"/>
            </w:tcBorders>
            <w:shd w:val="clear" w:color="000000" w:fill="FFFFFF"/>
            <w:vAlign w:val="center"/>
            <w:hideMark/>
          </w:tcPr>
          <w:p w14:paraId="7D686AA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31 974,88</w:t>
            </w:r>
          </w:p>
        </w:tc>
        <w:tc>
          <w:tcPr>
            <w:tcW w:w="317" w:type="pct"/>
            <w:tcBorders>
              <w:top w:val="nil"/>
              <w:left w:val="nil"/>
              <w:bottom w:val="single" w:sz="4" w:space="0" w:color="auto"/>
              <w:right w:val="single" w:sz="4" w:space="0" w:color="auto"/>
            </w:tcBorders>
            <w:shd w:val="clear" w:color="000000" w:fill="FFFFFF"/>
            <w:vAlign w:val="center"/>
            <w:hideMark/>
          </w:tcPr>
          <w:p w14:paraId="29D163D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44,41</w:t>
            </w:r>
          </w:p>
        </w:tc>
      </w:tr>
      <w:tr w:rsidR="002C270A" w:rsidRPr="00B12D06" w14:paraId="7D335C82" w14:textId="77777777" w:rsidTr="00E122E7">
        <w:trPr>
          <w:trHeight w:val="279"/>
        </w:trPr>
        <w:tc>
          <w:tcPr>
            <w:tcW w:w="266" w:type="pct"/>
            <w:tcBorders>
              <w:top w:val="nil"/>
              <w:left w:val="single" w:sz="4" w:space="0" w:color="auto"/>
              <w:bottom w:val="nil"/>
              <w:right w:val="single" w:sz="4" w:space="0" w:color="auto"/>
            </w:tcBorders>
            <w:shd w:val="clear" w:color="000000" w:fill="FFFFFF"/>
            <w:vAlign w:val="center"/>
            <w:hideMark/>
          </w:tcPr>
          <w:p w14:paraId="48B52B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94CFA5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92C52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58F37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23801C4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17 000,00</w:t>
            </w:r>
          </w:p>
        </w:tc>
        <w:tc>
          <w:tcPr>
            <w:tcW w:w="586" w:type="pct"/>
            <w:tcBorders>
              <w:top w:val="nil"/>
              <w:left w:val="nil"/>
              <w:bottom w:val="single" w:sz="4" w:space="0" w:color="auto"/>
              <w:right w:val="single" w:sz="4" w:space="0" w:color="auto"/>
            </w:tcBorders>
            <w:shd w:val="clear" w:color="000000" w:fill="FFFFFF"/>
            <w:vAlign w:val="center"/>
            <w:hideMark/>
          </w:tcPr>
          <w:p w14:paraId="04C8BA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6 000,00</w:t>
            </w:r>
          </w:p>
        </w:tc>
        <w:tc>
          <w:tcPr>
            <w:tcW w:w="317" w:type="pct"/>
            <w:tcBorders>
              <w:top w:val="nil"/>
              <w:left w:val="nil"/>
              <w:bottom w:val="single" w:sz="4" w:space="0" w:color="auto"/>
              <w:right w:val="single" w:sz="4" w:space="0" w:color="auto"/>
            </w:tcBorders>
            <w:shd w:val="clear" w:color="000000" w:fill="FFFFFF"/>
            <w:vAlign w:val="center"/>
            <w:hideMark/>
          </w:tcPr>
          <w:p w14:paraId="239A9AD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35,29</w:t>
            </w:r>
          </w:p>
        </w:tc>
      </w:tr>
      <w:tr w:rsidR="002C270A" w:rsidRPr="00B12D06" w14:paraId="63CFC4DB" w14:textId="77777777" w:rsidTr="00E122E7">
        <w:trPr>
          <w:trHeight w:val="268"/>
        </w:trPr>
        <w:tc>
          <w:tcPr>
            <w:tcW w:w="266" w:type="pct"/>
            <w:tcBorders>
              <w:top w:val="nil"/>
              <w:left w:val="single" w:sz="4" w:space="0" w:color="auto"/>
              <w:bottom w:val="nil"/>
              <w:right w:val="single" w:sz="4" w:space="0" w:color="auto"/>
            </w:tcBorders>
            <w:shd w:val="clear" w:color="000000" w:fill="FFFFFF"/>
            <w:vAlign w:val="center"/>
            <w:hideMark/>
          </w:tcPr>
          <w:p w14:paraId="3670D3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1773AA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611AE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F734B6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5213F8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320 000,00</w:t>
            </w:r>
          </w:p>
        </w:tc>
        <w:tc>
          <w:tcPr>
            <w:tcW w:w="586" w:type="pct"/>
            <w:tcBorders>
              <w:top w:val="nil"/>
              <w:left w:val="nil"/>
              <w:bottom w:val="single" w:sz="4" w:space="0" w:color="auto"/>
              <w:right w:val="single" w:sz="4" w:space="0" w:color="auto"/>
            </w:tcBorders>
            <w:shd w:val="clear" w:color="000000" w:fill="FFFFFF"/>
            <w:vAlign w:val="center"/>
            <w:hideMark/>
          </w:tcPr>
          <w:p w14:paraId="078F215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141 688,35</w:t>
            </w:r>
          </w:p>
        </w:tc>
        <w:tc>
          <w:tcPr>
            <w:tcW w:w="317" w:type="pct"/>
            <w:tcBorders>
              <w:top w:val="nil"/>
              <w:left w:val="nil"/>
              <w:bottom w:val="single" w:sz="4" w:space="0" w:color="auto"/>
              <w:right w:val="single" w:sz="4" w:space="0" w:color="auto"/>
            </w:tcBorders>
            <w:shd w:val="clear" w:color="000000" w:fill="FFFFFF"/>
            <w:vAlign w:val="center"/>
            <w:hideMark/>
          </w:tcPr>
          <w:p w14:paraId="18FE034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44,28</w:t>
            </w:r>
          </w:p>
        </w:tc>
      </w:tr>
      <w:tr w:rsidR="002C270A" w:rsidRPr="00B12D06" w14:paraId="15ADC102" w14:textId="77777777" w:rsidTr="0074027B">
        <w:trPr>
          <w:trHeight w:val="278"/>
        </w:trPr>
        <w:tc>
          <w:tcPr>
            <w:tcW w:w="266" w:type="pct"/>
            <w:tcBorders>
              <w:top w:val="nil"/>
              <w:left w:val="single" w:sz="4" w:space="0" w:color="auto"/>
              <w:right w:val="single" w:sz="4" w:space="0" w:color="auto"/>
            </w:tcBorders>
            <w:shd w:val="clear" w:color="000000" w:fill="FFFFFF"/>
            <w:vAlign w:val="center"/>
            <w:hideMark/>
          </w:tcPr>
          <w:p w14:paraId="34BFE3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079D7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D43F0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26DF2B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5F05CB6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16 000,00</w:t>
            </w:r>
          </w:p>
        </w:tc>
        <w:tc>
          <w:tcPr>
            <w:tcW w:w="586" w:type="pct"/>
            <w:tcBorders>
              <w:top w:val="nil"/>
              <w:left w:val="nil"/>
              <w:bottom w:val="single" w:sz="4" w:space="0" w:color="auto"/>
              <w:right w:val="single" w:sz="4" w:space="0" w:color="auto"/>
            </w:tcBorders>
            <w:shd w:val="clear" w:color="000000" w:fill="FFFFFF"/>
            <w:vAlign w:val="center"/>
            <w:hideMark/>
          </w:tcPr>
          <w:p w14:paraId="7C59BFC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9 316,61</w:t>
            </w:r>
          </w:p>
        </w:tc>
        <w:tc>
          <w:tcPr>
            <w:tcW w:w="317" w:type="pct"/>
            <w:tcBorders>
              <w:top w:val="nil"/>
              <w:left w:val="nil"/>
              <w:bottom w:val="single" w:sz="4" w:space="0" w:color="auto"/>
              <w:right w:val="single" w:sz="4" w:space="0" w:color="auto"/>
            </w:tcBorders>
            <w:shd w:val="clear" w:color="000000" w:fill="FFFFFF"/>
            <w:vAlign w:val="center"/>
            <w:hideMark/>
          </w:tcPr>
          <w:p w14:paraId="1A1E40E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58,23</w:t>
            </w:r>
          </w:p>
        </w:tc>
      </w:tr>
      <w:tr w:rsidR="002C270A" w:rsidRPr="00B12D06" w14:paraId="117AEDE6" w14:textId="77777777" w:rsidTr="0074027B">
        <w:trPr>
          <w:trHeight w:val="293"/>
        </w:trPr>
        <w:tc>
          <w:tcPr>
            <w:tcW w:w="266" w:type="pct"/>
            <w:tcBorders>
              <w:top w:val="nil"/>
              <w:left w:val="single" w:sz="4" w:space="0" w:color="auto"/>
              <w:right w:val="single" w:sz="4" w:space="0" w:color="auto"/>
            </w:tcBorders>
            <w:shd w:val="clear" w:color="000000" w:fill="FFFFFF"/>
            <w:vAlign w:val="center"/>
            <w:hideMark/>
          </w:tcPr>
          <w:p w14:paraId="45D2155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78953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4770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1A7885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1325BC6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98 000,00</w:t>
            </w:r>
          </w:p>
        </w:tc>
        <w:tc>
          <w:tcPr>
            <w:tcW w:w="586" w:type="pct"/>
            <w:tcBorders>
              <w:top w:val="nil"/>
              <w:left w:val="nil"/>
              <w:bottom w:val="single" w:sz="4" w:space="0" w:color="auto"/>
              <w:right w:val="single" w:sz="4" w:space="0" w:color="auto"/>
            </w:tcBorders>
            <w:shd w:val="clear" w:color="000000" w:fill="FFFFFF"/>
            <w:vAlign w:val="center"/>
            <w:hideMark/>
          </w:tcPr>
          <w:p w14:paraId="29B9BCF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37 012,32</w:t>
            </w:r>
          </w:p>
        </w:tc>
        <w:tc>
          <w:tcPr>
            <w:tcW w:w="317" w:type="pct"/>
            <w:tcBorders>
              <w:top w:val="nil"/>
              <w:left w:val="nil"/>
              <w:bottom w:val="single" w:sz="4" w:space="0" w:color="auto"/>
              <w:right w:val="single" w:sz="4" w:space="0" w:color="auto"/>
            </w:tcBorders>
            <w:shd w:val="clear" w:color="000000" w:fill="FFFFFF"/>
            <w:vAlign w:val="center"/>
            <w:hideMark/>
          </w:tcPr>
          <w:p w14:paraId="55935D9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37,77</w:t>
            </w:r>
          </w:p>
        </w:tc>
      </w:tr>
      <w:tr w:rsidR="002C270A" w:rsidRPr="00B12D06" w14:paraId="3DC33F8C" w14:textId="77777777" w:rsidTr="0074027B">
        <w:trPr>
          <w:trHeight w:val="239"/>
        </w:trPr>
        <w:tc>
          <w:tcPr>
            <w:tcW w:w="266" w:type="pct"/>
            <w:tcBorders>
              <w:left w:val="single" w:sz="4" w:space="0" w:color="auto"/>
              <w:bottom w:val="nil"/>
              <w:right w:val="single" w:sz="4" w:space="0" w:color="auto"/>
            </w:tcBorders>
            <w:shd w:val="clear" w:color="000000" w:fill="FFFFFF"/>
            <w:vAlign w:val="center"/>
            <w:hideMark/>
          </w:tcPr>
          <w:p w14:paraId="34053F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6620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0EE77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76F53C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74EE6E7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40 000,00</w:t>
            </w:r>
          </w:p>
        </w:tc>
        <w:tc>
          <w:tcPr>
            <w:tcW w:w="586" w:type="pct"/>
            <w:tcBorders>
              <w:top w:val="nil"/>
              <w:left w:val="nil"/>
              <w:bottom w:val="single" w:sz="4" w:space="0" w:color="auto"/>
              <w:right w:val="single" w:sz="4" w:space="0" w:color="auto"/>
            </w:tcBorders>
            <w:shd w:val="clear" w:color="000000" w:fill="FFFFFF"/>
            <w:vAlign w:val="center"/>
            <w:hideMark/>
          </w:tcPr>
          <w:p w14:paraId="7A1064E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11 250,08</w:t>
            </w:r>
          </w:p>
        </w:tc>
        <w:tc>
          <w:tcPr>
            <w:tcW w:w="317" w:type="pct"/>
            <w:tcBorders>
              <w:top w:val="nil"/>
              <w:left w:val="nil"/>
              <w:bottom w:val="single" w:sz="4" w:space="0" w:color="auto"/>
              <w:right w:val="single" w:sz="4" w:space="0" w:color="auto"/>
            </w:tcBorders>
            <w:shd w:val="clear" w:color="000000" w:fill="FFFFFF"/>
            <w:vAlign w:val="center"/>
            <w:hideMark/>
          </w:tcPr>
          <w:p w14:paraId="61FCE3F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28,13</w:t>
            </w:r>
          </w:p>
        </w:tc>
      </w:tr>
      <w:tr w:rsidR="002C270A" w:rsidRPr="00B12D06" w14:paraId="435E2A3C"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0669A12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D57E6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0376E5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9905D0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324F12C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1E8FCE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6 699,00</w:t>
            </w:r>
          </w:p>
        </w:tc>
        <w:tc>
          <w:tcPr>
            <w:tcW w:w="317" w:type="pct"/>
            <w:tcBorders>
              <w:top w:val="nil"/>
              <w:left w:val="nil"/>
              <w:bottom w:val="single" w:sz="4" w:space="0" w:color="auto"/>
              <w:right w:val="single" w:sz="4" w:space="0" w:color="auto"/>
            </w:tcBorders>
            <w:shd w:val="clear" w:color="000000" w:fill="FFFFFF"/>
            <w:vAlign w:val="center"/>
            <w:hideMark/>
          </w:tcPr>
          <w:p w14:paraId="0E007A3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66,99</w:t>
            </w:r>
          </w:p>
        </w:tc>
      </w:tr>
      <w:tr w:rsidR="002C270A" w:rsidRPr="00B12D06" w14:paraId="38F6AA52"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0E8722D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150E3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746E56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5DB9CB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55184C2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232 000,00</w:t>
            </w:r>
          </w:p>
        </w:tc>
        <w:tc>
          <w:tcPr>
            <w:tcW w:w="586" w:type="pct"/>
            <w:tcBorders>
              <w:top w:val="nil"/>
              <w:left w:val="nil"/>
              <w:bottom w:val="single" w:sz="4" w:space="0" w:color="auto"/>
              <w:right w:val="single" w:sz="4" w:space="0" w:color="auto"/>
            </w:tcBorders>
            <w:shd w:val="clear" w:color="000000" w:fill="FFFFFF"/>
            <w:vAlign w:val="center"/>
            <w:hideMark/>
          </w:tcPr>
          <w:p w14:paraId="202E8A6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96 442,96</w:t>
            </w:r>
          </w:p>
        </w:tc>
        <w:tc>
          <w:tcPr>
            <w:tcW w:w="317" w:type="pct"/>
            <w:tcBorders>
              <w:top w:val="nil"/>
              <w:left w:val="nil"/>
              <w:bottom w:val="single" w:sz="4" w:space="0" w:color="auto"/>
              <w:right w:val="single" w:sz="4" w:space="0" w:color="auto"/>
            </w:tcBorders>
            <w:shd w:val="clear" w:color="000000" w:fill="FFFFFF"/>
            <w:vAlign w:val="center"/>
            <w:hideMark/>
          </w:tcPr>
          <w:p w14:paraId="34804C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41,57</w:t>
            </w:r>
          </w:p>
        </w:tc>
      </w:tr>
      <w:tr w:rsidR="002C270A" w:rsidRPr="00B12D06" w14:paraId="2E8A4A7B"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9F0D51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72ADF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2D64B7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21942F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6E29A19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28 000,00</w:t>
            </w:r>
          </w:p>
        </w:tc>
        <w:tc>
          <w:tcPr>
            <w:tcW w:w="586" w:type="pct"/>
            <w:tcBorders>
              <w:top w:val="nil"/>
              <w:left w:val="nil"/>
              <w:bottom w:val="single" w:sz="4" w:space="0" w:color="auto"/>
              <w:right w:val="single" w:sz="4" w:space="0" w:color="auto"/>
            </w:tcBorders>
            <w:shd w:val="clear" w:color="000000" w:fill="FFFFFF"/>
            <w:vAlign w:val="center"/>
            <w:hideMark/>
          </w:tcPr>
          <w:p w14:paraId="4E2904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14 428,14</w:t>
            </w:r>
          </w:p>
        </w:tc>
        <w:tc>
          <w:tcPr>
            <w:tcW w:w="317" w:type="pct"/>
            <w:tcBorders>
              <w:top w:val="nil"/>
              <w:left w:val="nil"/>
              <w:bottom w:val="single" w:sz="4" w:space="0" w:color="auto"/>
              <w:right w:val="single" w:sz="4" w:space="0" w:color="auto"/>
            </w:tcBorders>
            <w:shd w:val="clear" w:color="000000" w:fill="FFFFFF"/>
            <w:vAlign w:val="center"/>
            <w:hideMark/>
          </w:tcPr>
          <w:p w14:paraId="16A762E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51,53</w:t>
            </w:r>
          </w:p>
        </w:tc>
      </w:tr>
      <w:tr w:rsidR="002C270A" w:rsidRPr="00B12D06" w14:paraId="6DA1FBC1"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0A580F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4DD7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84E4D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0EB67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427B95A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30 468,00</w:t>
            </w:r>
          </w:p>
        </w:tc>
        <w:tc>
          <w:tcPr>
            <w:tcW w:w="586" w:type="pct"/>
            <w:tcBorders>
              <w:top w:val="nil"/>
              <w:left w:val="nil"/>
              <w:bottom w:val="single" w:sz="4" w:space="0" w:color="auto"/>
              <w:right w:val="single" w:sz="4" w:space="0" w:color="auto"/>
            </w:tcBorders>
            <w:shd w:val="clear" w:color="000000" w:fill="FFFFFF"/>
            <w:vAlign w:val="center"/>
            <w:hideMark/>
          </w:tcPr>
          <w:p w14:paraId="1A29030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16 916,51</w:t>
            </w:r>
          </w:p>
        </w:tc>
        <w:tc>
          <w:tcPr>
            <w:tcW w:w="317" w:type="pct"/>
            <w:tcBorders>
              <w:top w:val="nil"/>
              <w:left w:val="nil"/>
              <w:bottom w:val="single" w:sz="4" w:space="0" w:color="auto"/>
              <w:right w:val="single" w:sz="4" w:space="0" w:color="auto"/>
            </w:tcBorders>
            <w:shd w:val="clear" w:color="000000" w:fill="FFFFFF"/>
            <w:vAlign w:val="center"/>
            <w:hideMark/>
          </w:tcPr>
          <w:p w14:paraId="3265275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55,52</w:t>
            </w:r>
          </w:p>
        </w:tc>
      </w:tr>
      <w:tr w:rsidR="002C270A" w:rsidRPr="00B12D06" w14:paraId="2F7C8630"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7A4417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13AAB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2C70C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939B0E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zagraniczne</w:t>
            </w:r>
          </w:p>
        </w:tc>
        <w:tc>
          <w:tcPr>
            <w:tcW w:w="629" w:type="pct"/>
            <w:tcBorders>
              <w:top w:val="nil"/>
              <w:left w:val="nil"/>
              <w:bottom w:val="single" w:sz="4" w:space="0" w:color="auto"/>
              <w:right w:val="single" w:sz="4" w:space="0" w:color="auto"/>
            </w:tcBorders>
            <w:shd w:val="clear" w:color="000000" w:fill="FFFFFF"/>
            <w:vAlign w:val="center"/>
            <w:hideMark/>
          </w:tcPr>
          <w:p w14:paraId="0544576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29DAAB5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4EC120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A11C31D"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5734AB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AA982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3ED288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C384D1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46F2058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4DCA0ED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40,00</w:t>
            </w:r>
          </w:p>
        </w:tc>
        <w:tc>
          <w:tcPr>
            <w:tcW w:w="317" w:type="pct"/>
            <w:tcBorders>
              <w:top w:val="nil"/>
              <w:left w:val="nil"/>
              <w:bottom w:val="single" w:sz="4" w:space="0" w:color="auto"/>
              <w:right w:val="single" w:sz="4" w:space="0" w:color="auto"/>
            </w:tcBorders>
            <w:shd w:val="clear" w:color="000000" w:fill="FFFFFF"/>
            <w:vAlign w:val="center"/>
            <w:hideMark/>
          </w:tcPr>
          <w:p w14:paraId="5BA813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4,00</w:t>
            </w:r>
          </w:p>
        </w:tc>
      </w:tr>
      <w:tr w:rsidR="002C270A" w:rsidRPr="00B12D06" w14:paraId="37FF85D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67723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896D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2EA9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B35BFE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680F8F8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124 000,00</w:t>
            </w:r>
          </w:p>
        </w:tc>
        <w:tc>
          <w:tcPr>
            <w:tcW w:w="586" w:type="pct"/>
            <w:tcBorders>
              <w:top w:val="nil"/>
              <w:left w:val="nil"/>
              <w:bottom w:val="single" w:sz="4" w:space="0" w:color="auto"/>
              <w:right w:val="single" w:sz="4" w:space="0" w:color="auto"/>
            </w:tcBorders>
            <w:shd w:val="clear" w:color="000000" w:fill="FFFFFF"/>
            <w:vAlign w:val="center"/>
            <w:hideMark/>
          </w:tcPr>
          <w:p w14:paraId="380217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117 876,84</w:t>
            </w:r>
          </w:p>
        </w:tc>
        <w:tc>
          <w:tcPr>
            <w:tcW w:w="317" w:type="pct"/>
            <w:tcBorders>
              <w:top w:val="nil"/>
              <w:left w:val="nil"/>
              <w:bottom w:val="single" w:sz="4" w:space="0" w:color="auto"/>
              <w:right w:val="single" w:sz="4" w:space="0" w:color="auto"/>
            </w:tcBorders>
            <w:shd w:val="clear" w:color="000000" w:fill="FFFFFF"/>
            <w:vAlign w:val="center"/>
            <w:hideMark/>
          </w:tcPr>
          <w:p w14:paraId="435F3EF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95,06</w:t>
            </w:r>
          </w:p>
        </w:tc>
      </w:tr>
      <w:tr w:rsidR="002C270A" w:rsidRPr="00B12D06" w14:paraId="6B43CCED" w14:textId="77777777" w:rsidTr="00E122E7">
        <w:trPr>
          <w:trHeight w:val="311"/>
        </w:trPr>
        <w:tc>
          <w:tcPr>
            <w:tcW w:w="266" w:type="pct"/>
            <w:tcBorders>
              <w:top w:val="nil"/>
              <w:left w:val="single" w:sz="4" w:space="0" w:color="auto"/>
              <w:bottom w:val="nil"/>
              <w:right w:val="single" w:sz="4" w:space="0" w:color="auto"/>
            </w:tcBorders>
            <w:shd w:val="clear" w:color="000000" w:fill="FFFFFF"/>
            <w:vAlign w:val="center"/>
            <w:hideMark/>
          </w:tcPr>
          <w:p w14:paraId="60BD4E9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97D8C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856A1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44CE8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3FB3CB6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63 560,00</w:t>
            </w:r>
          </w:p>
        </w:tc>
        <w:tc>
          <w:tcPr>
            <w:tcW w:w="586" w:type="pct"/>
            <w:tcBorders>
              <w:top w:val="nil"/>
              <w:left w:val="nil"/>
              <w:bottom w:val="single" w:sz="4" w:space="0" w:color="auto"/>
              <w:right w:val="single" w:sz="4" w:space="0" w:color="auto"/>
            </w:tcBorders>
            <w:shd w:val="clear" w:color="000000" w:fill="FFFFFF"/>
            <w:vAlign w:val="center"/>
            <w:hideMark/>
          </w:tcPr>
          <w:p w14:paraId="6F8F681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16 649,29</w:t>
            </w:r>
          </w:p>
        </w:tc>
        <w:tc>
          <w:tcPr>
            <w:tcW w:w="317" w:type="pct"/>
            <w:tcBorders>
              <w:top w:val="nil"/>
              <w:left w:val="nil"/>
              <w:bottom w:val="single" w:sz="4" w:space="0" w:color="auto"/>
              <w:right w:val="single" w:sz="4" w:space="0" w:color="auto"/>
            </w:tcBorders>
            <w:shd w:val="clear" w:color="000000" w:fill="FFFFFF"/>
            <w:vAlign w:val="center"/>
            <w:hideMark/>
          </w:tcPr>
          <w:p w14:paraId="6B99183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26,19</w:t>
            </w:r>
          </w:p>
        </w:tc>
      </w:tr>
      <w:tr w:rsidR="002C270A" w:rsidRPr="00B12D06" w14:paraId="305F55A4"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231988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589E5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30F1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EAA0DB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2CDC93F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61 000,00</w:t>
            </w:r>
          </w:p>
        </w:tc>
        <w:tc>
          <w:tcPr>
            <w:tcW w:w="586" w:type="pct"/>
            <w:tcBorders>
              <w:top w:val="nil"/>
              <w:left w:val="nil"/>
              <w:bottom w:val="single" w:sz="4" w:space="0" w:color="auto"/>
              <w:right w:val="single" w:sz="4" w:space="0" w:color="auto"/>
            </w:tcBorders>
            <w:shd w:val="clear" w:color="000000" w:fill="FFFFFF"/>
            <w:vAlign w:val="center"/>
            <w:hideMark/>
          </w:tcPr>
          <w:p w14:paraId="252497C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6 816,79</w:t>
            </w:r>
          </w:p>
        </w:tc>
        <w:tc>
          <w:tcPr>
            <w:tcW w:w="317" w:type="pct"/>
            <w:tcBorders>
              <w:top w:val="nil"/>
              <w:left w:val="nil"/>
              <w:bottom w:val="single" w:sz="4" w:space="0" w:color="auto"/>
              <w:right w:val="single" w:sz="4" w:space="0" w:color="auto"/>
            </w:tcBorders>
            <w:shd w:val="clear" w:color="000000" w:fill="FFFFFF"/>
            <w:vAlign w:val="center"/>
            <w:hideMark/>
          </w:tcPr>
          <w:p w14:paraId="07DFD0F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11,18</w:t>
            </w:r>
          </w:p>
        </w:tc>
      </w:tr>
      <w:tr w:rsidR="002C270A" w:rsidRPr="00B12D06" w14:paraId="712E206D"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54652E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C406F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34CF9E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1C765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6DF432B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750 000,00</w:t>
            </w:r>
          </w:p>
        </w:tc>
        <w:tc>
          <w:tcPr>
            <w:tcW w:w="586" w:type="pct"/>
            <w:tcBorders>
              <w:top w:val="nil"/>
              <w:left w:val="nil"/>
              <w:bottom w:val="single" w:sz="4" w:space="0" w:color="auto"/>
              <w:right w:val="single" w:sz="4" w:space="0" w:color="auto"/>
            </w:tcBorders>
            <w:shd w:val="clear" w:color="000000" w:fill="FFFFFF"/>
            <w:vAlign w:val="center"/>
            <w:hideMark/>
          </w:tcPr>
          <w:p w14:paraId="4C4A1A7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1E59FB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18D4E10" w14:textId="77777777" w:rsidTr="00E122E7">
        <w:trPr>
          <w:trHeight w:val="228"/>
        </w:trPr>
        <w:tc>
          <w:tcPr>
            <w:tcW w:w="266" w:type="pct"/>
            <w:tcBorders>
              <w:top w:val="nil"/>
              <w:left w:val="single" w:sz="4" w:space="0" w:color="auto"/>
              <w:bottom w:val="nil"/>
              <w:right w:val="single" w:sz="4" w:space="0" w:color="auto"/>
            </w:tcBorders>
            <w:shd w:val="clear" w:color="000000" w:fill="FFFFFF"/>
            <w:vAlign w:val="center"/>
            <w:hideMark/>
          </w:tcPr>
          <w:p w14:paraId="119EDEB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6D333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F5A5D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8BD1C0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59E9A89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0,00</w:t>
            </w:r>
          </w:p>
        </w:tc>
        <w:tc>
          <w:tcPr>
            <w:tcW w:w="586" w:type="pct"/>
            <w:tcBorders>
              <w:top w:val="nil"/>
              <w:left w:val="nil"/>
              <w:bottom w:val="single" w:sz="4" w:space="0" w:color="auto"/>
              <w:right w:val="single" w:sz="4" w:space="0" w:color="auto"/>
            </w:tcBorders>
            <w:shd w:val="clear" w:color="000000" w:fill="FFFFFF"/>
            <w:vAlign w:val="center"/>
            <w:hideMark/>
          </w:tcPr>
          <w:p w14:paraId="73F667F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EFFAC9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26B7CBB"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4F885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D27F5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75075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70F469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B80444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Promocja jednostek samorządu terytorialnego</w:t>
            </w:r>
          </w:p>
        </w:tc>
        <w:tc>
          <w:tcPr>
            <w:tcW w:w="629" w:type="pct"/>
            <w:tcBorders>
              <w:top w:val="nil"/>
              <w:left w:val="nil"/>
              <w:bottom w:val="single" w:sz="4" w:space="0" w:color="auto"/>
              <w:right w:val="single" w:sz="4" w:space="0" w:color="auto"/>
            </w:tcBorders>
            <w:shd w:val="clear" w:color="000000" w:fill="D9D9D9"/>
            <w:vAlign w:val="center"/>
            <w:hideMark/>
          </w:tcPr>
          <w:p w14:paraId="32C7CCC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206 000,00</w:t>
            </w:r>
          </w:p>
        </w:tc>
        <w:tc>
          <w:tcPr>
            <w:tcW w:w="586" w:type="pct"/>
            <w:tcBorders>
              <w:top w:val="nil"/>
              <w:left w:val="nil"/>
              <w:bottom w:val="single" w:sz="4" w:space="0" w:color="auto"/>
              <w:right w:val="single" w:sz="4" w:space="0" w:color="auto"/>
            </w:tcBorders>
            <w:shd w:val="clear" w:color="000000" w:fill="D9D9D9"/>
            <w:vAlign w:val="center"/>
            <w:hideMark/>
          </w:tcPr>
          <w:p w14:paraId="3607D3A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42 096,13</w:t>
            </w:r>
          </w:p>
        </w:tc>
        <w:tc>
          <w:tcPr>
            <w:tcW w:w="317" w:type="pct"/>
            <w:tcBorders>
              <w:top w:val="nil"/>
              <w:left w:val="nil"/>
              <w:bottom w:val="single" w:sz="4" w:space="0" w:color="auto"/>
              <w:right w:val="single" w:sz="4" w:space="0" w:color="auto"/>
            </w:tcBorders>
            <w:shd w:val="clear" w:color="000000" w:fill="D9D9D9"/>
            <w:vAlign w:val="center"/>
            <w:hideMark/>
          </w:tcPr>
          <w:p w14:paraId="65503E1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20,44</w:t>
            </w:r>
          </w:p>
        </w:tc>
      </w:tr>
      <w:tr w:rsidR="002C270A" w:rsidRPr="00B12D06" w14:paraId="5AF77CF8" w14:textId="77777777" w:rsidTr="00E122E7">
        <w:trPr>
          <w:trHeight w:val="208"/>
        </w:trPr>
        <w:tc>
          <w:tcPr>
            <w:tcW w:w="266" w:type="pct"/>
            <w:tcBorders>
              <w:top w:val="nil"/>
              <w:left w:val="single" w:sz="4" w:space="0" w:color="auto"/>
              <w:bottom w:val="nil"/>
              <w:right w:val="single" w:sz="4" w:space="0" w:color="auto"/>
            </w:tcBorders>
            <w:shd w:val="clear" w:color="000000" w:fill="FFFFFF"/>
            <w:vAlign w:val="center"/>
            <w:hideMark/>
          </w:tcPr>
          <w:p w14:paraId="009CF3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035EF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02974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56D6D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5B7D588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101 900,00</w:t>
            </w:r>
          </w:p>
        </w:tc>
        <w:tc>
          <w:tcPr>
            <w:tcW w:w="586" w:type="pct"/>
            <w:tcBorders>
              <w:top w:val="nil"/>
              <w:left w:val="nil"/>
              <w:bottom w:val="single" w:sz="4" w:space="0" w:color="auto"/>
              <w:right w:val="single" w:sz="4" w:space="0" w:color="auto"/>
            </w:tcBorders>
            <w:shd w:val="clear" w:color="000000" w:fill="FFFFFF"/>
            <w:vAlign w:val="center"/>
            <w:hideMark/>
          </w:tcPr>
          <w:p w14:paraId="72BA7C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5 957,46</w:t>
            </w:r>
          </w:p>
        </w:tc>
        <w:tc>
          <w:tcPr>
            <w:tcW w:w="317" w:type="pct"/>
            <w:tcBorders>
              <w:top w:val="nil"/>
              <w:left w:val="nil"/>
              <w:bottom w:val="single" w:sz="4" w:space="0" w:color="auto"/>
              <w:right w:val="single" w:sz="4" w:space="0" w:color="auto"/>
            </w:tcBorders>
            <w:shd w:val="clear" w:color="000000" w:fill="FFFFFF"/>
            <w:vAlign w:val="center"/>
            <w:hideMark/>
          </w:tcPr>
          <w:p w14:paraId="77538A8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5,85</w:t>
            </w:r>
          </w:p>
        </w:tc>
      </w:tr>
      <w:tr w:rsidR="002C270A" w:rsidRPr="00B12D06" w14:paraId="4A1635A1"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63821B0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5382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BBCBA5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245A14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6448FC6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97 038,80</w:t>
            </w:r>
          </w:p>
        </w:tc>
        <w:tc>
          <w:tcPr>
            <w:tcW w:w="586" w:type="pct"/>
            <w:tcBorders>
              <w:top w:val="nil"/>
              <w:left w:val="nil"/>
              <w:bottom w:val="single" w:sz="4" w:space="0" w:color="auto"/>
              <w:right w:val="single" w:sz="4" w:space="0" w:color="auto"/>
            </w:tcBorders>
            <w:shd w:val="clear" w:color="000000" w:fill="FFFFFF"/>
            <w:vAlign w:val="center"/>
            <w:hideMark/>
          </w:tcPr>
          <w:p w14:paraId="5F08E76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34 367,47</w:t>
            </w:r>
          </w:p>
        </w:tc>
        <w:tc>
          <w:tcPr>
            <w:tcW w:w="317" w:type="pct"/>
            <w:tcBorders>
              <w:top w:val="nil"/>
              <w:left w:val="nil"/>
              <w:bottom w:val="single" w:sz="4" w:space="0" w:color="auto"/>
              <w:right w:val="single" w:sz="4" w:space="0" w:color="auto"/>
            </w:tcBorders>
            <w:shd w:val="clear" w:color="000000" w:fill="FFFFFF"/>
            <w:vAlign w:val="center"/>
            <w:hideMark/>
          </w:tcPr>
          <w:p w14:paraId="73A2DD7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35,42</w:t>
            </w:r>
          </w:p>
        </w:tc>
      </w:tr>
      <w:tr w:rsidR="002C270A" w:rsidRPr="00B12D06" w14:paraId="5E609261" w14:textId="77777777" w:rsidTr="0074027B">
        <w:trPr>
          <w:trHeight w:val="368"/>
        </w:trPr>
        <w:tc>
          <w:tcPr>
            <w:tcW w:w="266" w:type="pct"/>
            <w:tcBorders>
              <w:top w:val="nil"/>
              <w:left w:val="single" w:sz="4" w:space="0" w:color="auto"/>
              <w:right w:val="single" w:sz="4" w:space="0" w:color="auto"/>
            </w:tcBorders>
            <w:shd w:val="clear" w:color="000000" w:fill="FFFFFF"/>
            <w:vAlign w:val="center"/>
            <w:hideMark/>
          </w:tcPr>
          <w:p w14:paraId="51144BD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2AD3A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AB325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4308</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5BCF0D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1C709F7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5 793,75</w:t>
            </w:r>
          </w:p>
        </w:tc>
        <w:tc>
          <w:tcPr>
            <w:tcW w:w="586" w:type="pct"/>
            <w:tcBorders>
              <w:top w:val="nil"/>
              <w:left w:val="nil"/>
              <w:bottom w:val="single" w:sz="4" w:space="0" w:color="auto"/>
              <w:right w:val="single" w:sz="4" w:space="0" w:color="auto"/>
            </w:tcBorders>
            <w:shd w:val="clear" w:color="000000" w:fill="FFFFFF"/>
            <w:vAlign w:val="center"/>
            <w:hideMark/>
          </w:tcPr>
          <w:p w14:paraId="27A2113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1 345,49</w:t>
            </w:r>
          </w:p>
        </w:tc>
        <w:tc>
          <w:tcPr>
            <w:tcW w:w="317" w:type="pct"/>
            <w:tcBorders>
              <w:top w:val="nil"/>
              <w:left w:val="nil"/>
              <w:bottom w:val="single" w:sz="4" w:space="0" w:color="auto"/>
              <w:right w:val="single" w:sz="4" w:space="0" w:color="auto"/>
            </w:tcBorders>
            <w:shd w:val="clear" w:color="000000" w:fill="FFFFFF"/>
            <w:vAlign w:val="center"/>
            <w:hideMark/>
          </w:tcPr>
          <w:p w14:paraId="0F7A356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23,22</w:t>
            </w:r>
          </w:p>
        </w:tc>
      </w:tr>
      <w:tr w:rsidR="002C270A" w:rsidRPr="00B12D06" w14:paraId="5929072B" w14:textId="77777777" w:rsidTr="0074027B">
        <w:trPr>
          <w:trHeight w:val="300"/>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39DC6F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B8E5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840D9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AEA444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84AB15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1 267,45</w:t>
            </w:r>
          </w:p>
        </w:tc>
        <w:tc>
          <w:tcPr>
            <w:tcW w:w="586" w:type="pct"/>
            <w:tcBorders>
              <w:top w:val="nil"/>
              <w:left w:val="nil"/>
              <w:bottom w:val="single" w:sz="4" w:space="0" w:color="auto"/>
              <w:right w:val="single" w:sz="4" w:space="0" w:color="auto"/>
            </w:tcBorders>
            <w:shd w:val="clear" w:color="000000" w:fill="FFFFFF"/>
            <w:vAlign w:val="center"/>
            <w:hideMark/>
          </w:tcPr>
          <w:p w14:paraId="3481093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425,71</w:t>
            </w:r>
          </w:p>
        </w:tc>
        <w:tc>
          <w:tcPr>
            <w:tcW w:w="317" w:type="pct"/>
            <w:tcBorders>
              <w:top w:val="nil"/>
              <w:left w:val="nil"/>
              <w:bottom w:val="single" w:sz="4" w:space="0" w:color="auto"/>
              <w:right w:val="single" w:sz="4" w:space="0" w:color="auto"/>
            </w:tcBorders>
            <w:shd w:val="clear" w:color="000000" w:fill="FFFFFF"/>
            <w:vAlign w:val="center"/>
            <w:hideMark/>
          </w:tcPr>
          <w:p w14:paraId="554BD4A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33,59</w:t>
            </w:r>
          </w:p>
        </w:tc>
      </w:tr>
      <w:tr w:rsidR="002C270A" w:rsidRPr="00B12D06" w14:paraId="696F8365" w14:textId="77777777" w:rsidTr="0074027B">
        <w:trPr>
          <w:trHeight w:val="33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1604DE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3E90F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75077</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F14CB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4BC302D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Centrum Projektów Polska Cyfrowa</w:t>
            </w:r>
          </w:p>
        </w:tc>
        <w:tc>
          <w:tcPr>
            <w:tcW w:w="629" w:type="pct"/>
            <w:tcBorders>
              <w:top w:val="single" w:sz="4" w:space="0" w:color="auto"/>
              <w:left w:val="nil"/>
              <w:bottom w:val="single" w:sz="4" w:space="0" w:color="auto"/>
              <w:right w:val="single" w:sz="4" w:space="0" w:color="auto"/>
            </w:tcBorders>
            <w:shd w:val="clear" w:color="000000" w:fill="D9D9D9"/>
            <w:vAlign w:val="center"/>
            <w:hideMark/>
          </w:tcPr>
          <w:p w14:paraId="134FEFB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116 100,00</w:t>
            </w:r>
          </w:p>
        </w:tc>
        <w:tc>
          <w:tcPr>
            <w:tcW w:w="586" w:type="pct"/>
            <w:tcBorders>
              <w:top w:val="single" w:sz="4" w:space="0" w:color="auto"/>
              <w:left w:val="nil"/>
              <w:bottom w:val="single" w:sz="4" w:space="0" w:color="auto"/>
              <w:right w:val="single" w:sz="4" w:space="0" w:color="auto"/>
            </w:tcBorders>
            <w:shd w:val="clear" w:color="000000" w:fill="D9D9D9"/>
            <w:vAlign w:val="center"/>
            <w:hideMark/>
          </w:tcPr>
          <w:p w14:paraId="7CACB0A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single" w:sz="4" w:space="0" w:color="auto"/>
              <w:left w:val="nil"/>
              <w:bottom w:val="single" w:sz="4" w:space="0" w:color="auto"/>
              <w:right w:val="single" w:sz="4" w:space="0" w:color="auto"/>
            </w:tcBorders>
            <w:shd w:val="clear" w:color="000000" w:fill="D9D9D9"/>
            <w:vAlign w:val="center"/>
            <w:hideMark/>
          </w:tcPr>
          <w:p w14:paraId="0802AB3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5703E6E"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7610A3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7685E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EB8D0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C8D393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0D851A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107 500,00</w:t>
            </w:r>
          </w:p>
        </w:tc>
        <w:tc>
          <w:tcPr>
            <w:tcW w:w="586" w:type="pct"/>
            <w:tcBorders>
              <w:top w:val="nil"/>
              <w:left w:val="nil"/>
              <w:bottom w:val="single" w:sz="4" w:space="0" w:color="auto"/>
              <w:right w:val="single" w:sz="4" w:space="0" w:color="auto"/>
            </w:tcBorders>
            <w:shd w:val="clear" w:color="000000" w:fill="FFFFFF"/>
            <w:vAlign w:val="center"/>
            <w:hideMark/>
          </w:tcPr>
          <w:p w14:paraId="75C0BA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DC2638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3C640D6"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5E17D1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2CB6A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0D464E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3072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10AA232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8 600,00</w:t>
            </w:r>
          </w:p>
        </w:tc>
        <w:tc>
          <w:tcPr>
            <w:tcW w:w="586" w:type="pct"/>
            <w:tcBorders>
              <w:top w:val="nil"/>
              <w:left w:val="nil"/>
              <w:bottom w:val="single" w:sz="4" w:space="0" w:color="auto"/>
              <w:right w:val="single" w:sz="4" w:space="0" w:color="auto"/>
            </w:tcBorders>
            <w:shd w:val="clear" w:color="000000" w:fill="FFFFFF"/>
            <w:vAlign w:val="center"/>
            <w:hideMark/>
          </w:tcPr>
          <w:p w14:paraId="6A12ECB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30F79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8B47579" w14:textId="77777777" w:rsidTr="00E122E7">
        <w:trPr>
          <w:trHeight w:val="683"/>
        </w:trPr>
        <w:tc>
          <w:tcPr>
            <w:tcW w:w="266" w:type="pct"/>
            <w:tcBorders>
              <w:top w:val="nil"/>
              <w:left w:val="single" w:sz="4" w:space="0" w:color="auto"/>
              <w:bottom w:val="nil"/>
              <w:right w:val="single" w:sz="4" w:space="0" w:color="auto"/>
            </w:tcBorders>
            <w:shd w:val="clear" w:color="000000" w:fill="FFFFFF"/>
            <w:vAlign w:val="center"/>
            <w:hideMark/>
          </w:tcPr>
          <w:p w14:paraId="57B218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665926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75085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51A0E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39AA93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Wspólna obsługa jednostek samorządu terytorialnego</w:t>
            </w:r>
          </w:p>
        </w:tc>
        <w:tc>
          <w:tcPr>
            <w:tcW w:w="629" w:type="pct"/>
            <w:tcBorders>
              <w:top w:val="nil"/>
              <w:left w:val="nil"/>
              <w:bottom w:val="single" w:sz="4" w:space="0" w:color="auto"/>
              <w:right w:val="single" w:sz="4" w:space="0" w:color="auto"/>
            </w:tcBorders>
            <w:shd w:val="clear" w:color="000000" w:fill="D9D9D9"/>
            <w:vAlign w:val="center"/>
            <w:hideMark/>
          </w:tcPr>
          <w:p w14:paraId="6F59C92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855 070,48</w:t>
            </w:r>
          </w:p>
        </w:tc>
        <w:tc>
          <w:tcPr>
            <w:tcW w:w="586" w:type="pct"/>
            <w:tcBorders>
              <w:top w:val="nil"/>
              <w:left w:val="nil"/>
              <w:bottom w:val="single" w:sz="4" w:space="0" w:color="auto"/>
              <w:right w:val="single" w:sz="4" w:space="0" w:color="auto"/>
            </w:tcBorders>
            <w:shd w:val="clear" w:color="000000" w:fill="D9D9D9"/>
            <w:vAlign w:val="center"/>
            <w:hideMark/>
          </w:tcPr>
          <w:p w14:paraId="62864C1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380 577,14</w:t>
            </w:r>
          </w:p>
        </w:tc>
        <w:tc>
          <w:tcPr>
            <w:tcW w:w="317" w:type="pct"/>
            <w:tcBorders>
              <w:top w:val="nil"/>
              <w:left w:val="nil"/>
              <w:bottom w:val="single" w:sz="4" w:space="0" w:color="auto"/>
              <w:right w:val="single" w:sz="4" w:space="0" w:color="auto"/>
            </w:tcBorders>
            <w:shd w:val="clear" w:color="000000" w:fill="D9D9D9"/>
            <w:vAlign w:val="center"/>
            <w:hideMark/>
          </w:tcPr>
          <w:p w14:paraId="5521B1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44,51</w:t>
            </w:r>
          </w:p>
        </w:tc>
      </w:tr>
      <w:tr w:rsidR="002C270A" w:rsidRPr="00B12D06" w14:paraId="39921CE5" w14:textId="77777777" w:rsidTr="00E122E7">
        <w:trPr>
          <w:trHeight w:val="293"/>
        </w:trPr>
        <w:tc>
          <w:tcPr>
            <w:tcW w:w="266" w:type="pct"/>
            <w:tcBorders>
              <w:top w:val="nil"/>
              <w:left w:val="single" w:sz="4" w:space="0" w:color="auto"/>
              <w:bottom w:val="nil"/>
              <w:right w:val="single" w:sz="4" w:space="0" w:color="auto"/>
            </w:tcBorders>
            <w:shd w:val="clear" w:color="000000" w:fill="FFFFFF"/>
            <w:vAlign w:val="center"/>
            <w:hideMark/>
          </w:tcPr>
          <w:p w14:paraId="0E0B4D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2A101C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5CDE6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70B6B0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6C15E54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1F0A9B2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268,02</w:t>
            </w:r>
          </w:p>
        </w:tc>
        <w:tc>
          <w:tcPr>
            <w:tcW w:w="317" w:type="pct"/>
            <w:tcBorders>
              <w:top w:val="nil"/>
              <w:left w:val="nil"/>
              <w:bottom w:val="single" w:sz="4" w:space="0" w:color="auto"/>
              <w:right w:val="single" w:sz="4" w:space="0" w:color="auto"/>
            </w:tcBorders>
            <w:shd w:val="clear" w:color="000000" w:fill="FFFFFF"/>
            <w:vAlign w:val="center"/>
            <w:hideMark/>
          </w:tcPr>
          <w:p w14:paraId="74F0163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17,87</w:t>
            </w:r>
          </w:p>
        </w:tc>
      </w:tr>
      <w:tr w:rsidR="002C270A" w:rsidRPr="00B12D06" w14:paraId="3969290A"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356B44E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3EFE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C4B0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B85DC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4DF1DCC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557 518,00</w:t>
            </w:r>
          </w:p>
        </w:tc>
        <w:tc>
          <w:tcPr>
            <w:tcW w:w="586" w:type="pct"/>
            <w:tcBorders>
              <w:top w:val="nil"/>
              <w:left w:val="nil"/>
              <w:bottom w:val="single" w:sz="4" w:space="0" w:color="auto"/>
              <w:right w:val="single" w:sz="4" w:space="0" w:color="auto"/>
            </w:tcBorders>
            <w:shd w:val="clear" w:color="000000" w:fill="FFFFFF"/>
            <w:vAlign w:val="center"/>
            <w:hideMark/>
          </w:tcPr>
          <w:p w14:paraId="52B091F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242 423,00</w:t>
            </w:r>
          </w:p>
        </w:tc>
        <w:tc>
          <w:tcPr>
            <w:tcW w:w="317" w:type="pct"/>
            <w:tcBorders>
              <w:top w:val="nil"/>
              <w:left w:val="nil"/>
              <w:bottom w:val="single" w:sz="4" w:space="0" w:color="auto"/>
              <w:right w:val="single" w:sz="4" w:space="0" w:color="auto"/>
            </w:tcBorders>
            <w:shd w:val="clear" w:color="000000" w:fill="FFFFFF"/>
            <w:vAlign w:val="center"/>
            <w:hideMark/>
          </w:tcPr>
          <w:p w14:paraId="5ADBB2D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43,48</w:t>
            </w:r>
          </w:p>
        </w:tc>
      </w:tr>
      <w:tr w:rsidR="002C270A" w:rsidRPr="00B12D06" w14:paraId="1CFA2143"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125848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FDA08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8C1E8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C7D068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637033D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17 999,21</w:t>
            </w:r>
          </w:p>
        </w:tc>
        <w:tc>
          <w:tcPr>
            <w:tcW w:w="586" w:type="pct"/>
            <w:tcBorders>
              <w:top w:val="nil"/>
              <w:left w:val="nil"/>
              <w:bottom w:val="single" w:sz="4" w:space="0" w:color="auto"/>
              <w:right w:val="single" w:sz="4" w:space="0" w:color="auto"/>
            </w:tcBorders>
            <w:shd w:val="clear" w:color="000000" w:fill="FFFFFF"/>
            <w:vAlign w:val="center"/>
            <w:hideMark/>
          </w:tcPr>
          <w:p w14:paraId="6280E3C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5AEC64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2AA0B3E"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42DABE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CB950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C40514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A7AA26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2DB5173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3 357,23</w:t>
            </w:r>
          </w:p>
        </w:tc>
        <w:tc>
          <w:tcPr>
            <w:tcW w:w="586" w:type="pct"/>
            <w:tcBorders>
              <w:top w:val="nil"/>
              <w:left w:val="nil"/>
              <w:bottom w:val="single" w:sz="4" w:space="0" w:color="auto"/>
              <w:right w:val="single" w:sz="4" w:space="0" w:color="auto"/>
            </w:tcBorders>
            <w:shd w:val="clear" w:color="000000" w:fill="FFFFFF"/>
            <w:vAlign w:val="center"/>
            <w:hideMark/>
          </w:tcPr>
          <w:p w14:paraId="1747A17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20A5D4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2A12DAF"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607E332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47DFD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06640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DD1AF3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703B1B7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27 000,00</w:t>
            </w:r>
          </w:p>
        </w:tc>
        <w:tc>
          <w:tcPr>
            <w:tcW w:w="586" w:type="pct"/>
            <w:tcBorders>
              <w:top w:val="nil"/>
              <w:left w:val="nil"/>
              <w:bottom w:val="single" w:sz="4" w:space="0" w:color="auto"/>
              <w:right w:val="single" w:sz="4" w:space="0" w:color="auto"/>
            </w:tcBorders>
            <w:shd w:val="clear" w:color="000000" w:fill="FFFFFF"/>
            <w:vAlign w:val="center"/>
            <w:hideMark/>
          </w:tcPr>
          <w:p w14:paraId="269A235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26 828,90</w:t>
            </w:r>
          </w:p>
        </w:tc>
        <w:tc>
          <w:tcPr>
            <w:tcW w:w="317" w:type="pct"/>
            <w:tcBorders>
              <w:top w:val="nil"/>
              <w:left w:val="nil"/>
              <w:bottom w:val="single" w:sz="4" w:space="0" w:color="auto"/>
              <w:right w:val="single" w:sz="4" w:space="0" w:color="auto"/>
            </w:tcBorders>
            <w:shd w:val="clear" w:color="000000" w:fill="FFFFFF"/>
            <w:vAlign w:val="center"/>
            <w:hideMark/>
          </w:tcPr>
          <w:p w14:paraId="024B6C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99,37</w:t>
            </w:r>
          </w:p>
        </w:tc>
      </w:tr>
      <w:tr w:rsidR="002C270A" w:rsidRPr="00B12D06" w14:paraId="1BAE7BFD" w14:textId="77777777" w:rsidTr="00E122E7">
        <w:trPr>
          <w:trHeight w:val="428"/>
        </w:trPr>
        <w:tc>
          <w:tcPr>
            <w:tcW w:w="266" w:type="pct"/>
            <w:tcBorders>
              <w:top w:val="nil"/>
              <w:left w:val="single" w:sz="4" w:space="0" w:color="auto"/>
              <w:bottom w:val="nil"/>
              <w:right w:val="single" w:sz="4" w:space="0" w:color="auto"/>
            </w:tcBorders>
            <w:shd w:val="clear" w:color="000000" w:fill="FFFFFF"/>
            <w:vAlign w:val="center"/>
            <w:hideMark/>
          </w:tcPr>
          <w:p w14:paraId="1C624B2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1E9C0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F8EBE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2400C1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E1C34A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95 838,00</w:t>
            </w:r>
          </w:p>
        </w:tc>
        <w:tc>
          <w:tcPr>
            <w:tcW w:w="586" w:type="pct"/>
            <w:tcBorders>
              <w:top w:val="nil"/>
              <w:left w:val="nil"/>
              <w:bottom w:val="single" w:sz="4" w:space="0" w:color="auto"/>
              <w:right w:val="single" w:sz="4" w:space="0" w:color="auto"/>
            </w:tcBorders>
            <w:shd w:val="clear" w:color="000000" w:fill="FFFFFF"/>
            <w:vAlign w:val="center"/>
            <w:hideMark/>
          </w:tcPr>
          <w:p w14:paraId="6B1CDF4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45 920,67</w:t>
            </w:r>
          </w:p>
        </w:tc>
        <w:tc>
          <w:tcPr>
            <w:tcW w:w="317" w:type="pct"/>
            <w:tcBorders>
              <w:top w:val="nil"/>
              <w:left w:val="nil"/>
              <w:bottom w:val="single" w:sz="4" w:space="0" w:color="auto"/>
              <w:right w:val="single" w:sz="4" w:space="0" w:color="auto"/>
            </w:tcBorders>
            <w:shd w:val="clear" w:color="000000" w:fill="FFFFFF"/>
            <w:vAlign w:val="center"/>
            <w:hideMark/>
          </w:tcPr>
          <w:p w14:paraId="4DADB2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47,91</w:t>
            </w:r>
          </w:p>
        </w:tc>
      </w:tr>
      <w:tr w:rsidR="002C270A" w:rsidRPr="00B12D06" w14:paraId="781F4F25" w14:textId="77777777" w:rsidTr="00E122E7">
        <w:trPr>
          <w:trHeight w:val="413"/>
        </w:trPr>
        <w:tc>
          <w:tcPr>
            <w:tcW w:w="266" w:type="pct"/>
            <w:tcBorders>
              <w:top w:val="nil"/>
              <w:left w:val="single" w:sz="4" w:space="0" w:color="auto"/>
              <w:bottom w:val="nil"/>
              <w:right w:val="single" w:sz="4" w:space="0" w:color="auto"/>
            </w:tcBorders>
            <w:shd w:val="clear" w:color="000000" w:fill="FFFFFF"/>
            <w:vAlign w:val="center"/>
            <w:hideMark/>
          </w:tcPr>
          <w:p w14:paraId="0FD75A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B3CB7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390F7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66A77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C32D28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3 598,81</w:t>
            </w:r>
          </w:p>
        </w:tc>
        <w:tc>
          <w:tcPr>
            <w:tcW w:w="586" w:type="pct"/>
            <w:tcBorders>
              <w:top w:val="nil"/>
              <w:left w:val="nil"/>
              <w:bottom w:val="single" w:sz="4" w:space="0" w:color="auto"/>
              <w:right w:val="single" w:sz="4" w:space="0" w:color="auto"/>
            </w:tcBorders>
            <w:shd w:val="clear" w:color="000000" w:fill="FFFFFF"/>
            <w:vAlign w:val="center"/>
            <w:hideMark/>
          </w:tcPr>
          <w:p w14:paraId="14C340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1814AC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3157F37"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42C32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EA8C5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BBD9C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42D2CF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4423C18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671,25</w:t>
            </w:r>
          </w:p>
        </w:tc>
        <w:tc>
          <w:tcPr>
            <w:tcW w:w="586" w:type="pct"/>
            <w:tcBorders>
              <w:top w:val="nil"/>
              <w:left w:val="nil"/>
              <w:bottom w:val="single" w:sz="4" w:space="0" w:color="auto"/>
              <w:right w:val="single" w:sz="4" w:space="0" w:color="auto"/>
            </w:tcBorders>
            <w:shd w:val="clear" w:color="000000" w:fill="FFFFFF"/>
            <w:vAlign w:val="center"/>
            <w:hideMark/>
          </w:tcPr>
          <w:p w14:paraId="2AC4F75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150C7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73F29DF" w14:textId="77777777" w:rsidTr="00E122E7">
        <w:trPr>
          <w:trHeight w:val="292"/>
        </w:trPr>
        <w:tc>
          <w:tcPr>
            <w:tcW w:w="266" w:type="pct"/>
            <w:tcBorders>
              <w:top w:val="nil"/>
              <w:left w:val="single" w:sz="4" w:space="0" w:color="auto"/>
              <w:bottom w:val="nil"/>
              <w:right w:val="single" w:sz="4" w:space="0" w:color="auto"/>
            </w:tcBorders>
            <w:shd w:val="clear" w:color="000000" w:fill="FFFFFF"/>
            <w:vAlign w:val="center"/>
            <w:hideMark/>
          </w:tcPr>
          <w:p w14:paraId="1ABE4B4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5BBF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7D1A59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0C9C83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2812378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13 660,00</w:t>
            </w:r>
          </w:p>
        </w:tc>
        <w:tc>
          <w:tcPr>
            <w:tcW w:w="586" w:type="pct"/>
            <w:tcBorders>
              <w:top w:val="nil"/>
              <w:left w:val="nil"/>
              <w:bottom w:val="single" w:sz="4" w:space="0" w:color="auto"/>
              <w:right w:val="single" w:sz="4" w:space="0" w:color="auto"/>
            </w:tcBorders>
            <w:shd w:val="clear" w:color="000000" w:fill="FFFFFF"/>
            <w:vAlign w:val="center"/>
            <w:hideMark/>
          </w:tcPr>
          <w:p w14:paraId="5DE8F83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5 701,55</w:t>
            </w:r>
          </w:p>
        </w:tc>
        <w:tc>
          <w:tcPr>
            <w:tcW w:w="317" w:type="pct"/>
            <w:tcBorders>
              <w:top w:val="nil"/>
              <w:left w:val="nil"/>
              <w:bottom w:val="single" w:sz="4" w:space="0" w:color="auto"/>
              <w:right w:val="single" w:sz="4" w:space="0" w:color="auto"/>
            </w:tcBorders>
            <w:shd w:val="clear" w:color="000000" w:fill="FFFFFF"/>
            <w:vAlign w:val="center"/>
            <w:hideMark/>
          </w:tcPr>
          <w:p w14:paraId="4D86CBA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41,74</w:t>
            </w:r>
          </w:p>
        </w:tc>
      </w:tr>
      <w:tr w:rsidR="002C270A" w:rsidRPr="00B12D06" w14:paraId="341F568A" w14:textId="77777777" w:rsidTr="00E122E7">
        <w:trPr>
          <w:trHeight w:val="410"/>
        </w:trPr>
        <w:tc>
          <w:tcPr>
            <w:tcW w:w="266" w:type="pct"/>
            <w:tcBorders>
              <w:top w:val="nil"/>
              <w:left w:val="single" w:sz="4" w:space="0" w:color="auto"/>
              <w:bottom w:val="nil"/>
              <w:right w:val="single" w:sz="4" w:space="0" w:color="auto"/>
            </w:tcBorders>
            <w:shd w:val="clear" w:color="000000" w:fill="FFFFFF"/>
            <w:vAlign w:val="center"/>
            <w:hideMark/>
          </w:tcPr>
          <w:p w14:paraId="5D361A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FB45B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52B0AC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F4A048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759BC53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492,60</w:t>
            </w:r>
          </w:p>
        </w:tc>
        <w:tc>
          <w:tcPr>
            <w:tcW w:w="586" w:type="pct"/>
            <w:tcBorders>
              <w:top w:val="nil"/>
              <w:left w:val="nil"/>
              <w:bottom w:val="single" w:sz="4" w:space="0" w:color="auto"/>
              <w:right w:val="single" w:sz="4" w:space="0" w:color="auto"/>
            </w:tcBorders>
            <w:shd w:val="clear" w:color="000000" w:fill="FFFFFF"/>
            <w:vAlign w:val="center"/>
            <w:hideMark/>
          </w:tcPr>
          <w:p w14:paraId="73EAC97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13EDFE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240D4E7" w14:textId="77777777" w:rsidTr="00E122E7">
        <w:trPr>
          <w:trHeight w:val="416"/>
        </w:trPr>
        <w:tc>
          <w:tcPr>
            <w:tcW w:w="266" w:type="pct"/>
            <w:tcBorders>
              <w:top w:val="nil"/>
              <w:left w:val="single" w:sz="4" w:space="0" w:color="auto"/>
              <w:bottom w:val="nil"/>
              <w:right w:val="single" w:sz="4" w:space="0" w:color="auto"/>
            </w:tcBorders>
            <w:shd w:val="clear" w:color="000000" w:fill="FFFFFF"/>
            <w:vAlign w:val="center"/>
            <w:hideMark/>
          </w:tcPr>
          <w:p w14:paraId="3147AE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5FEFB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075A9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F2B920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358CCB7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91,88</w:t>
            </w:r>
          </w:p>
        </w:tc>
        <w:tc>
          <w:tcPr>
            <w:tcW w:w="586" w:type="pct"/>
            <w:tcBorders>
              <w:top w:val="nil"/>
              <w:left w:val="nil"/>
              <w:bottom w:val="single" w:sz="4" w:space="0" w:color="auto"/>
              <w:right w:val="single" w:sz="4" w:space="0" w:color="auto"/>
            </w:tcBorders>
            <w:shd w:val="clear" w:color="000000" w:fill="FFFFFF"/>
            <w:vAlign w:val="center"/>
            <w:hideMark/>
          </w:tcPr>
          <w:p w14:paraId="75674AC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6ADBD3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3B7CA51"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2C34674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16BD67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10F06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867AF0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4CB2BA5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7 000,00</w:t>
            </w:r>
          </w:p>
        </w:tc>
        <w:tc>
          <w:tcPr>
            <w:tcW w:w="586" w:type="pct"/>
            <w:tcBorders>
              <w:top w:val="nil"/>
              <w:left w:val="nil"/>
              <w:bottom w:val="single" w:sz="4" w:space="0" w:color="auto"/>
              <w:right w:val="single" w:sz="4" w:space="0" w:color="auto"/>
            </w:tcBorders>
            <w:shd w:val="clear" w:color="000000" w:fill="FFFFFF"/>
            <w:vAlign w:val="center"/>
            <w:hideMark/>
          </w:tcPr>
          <w:p w14:paraId="7FA3A62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3 200,00</w:t>
            </w:r>
          </w:p>
        </w:tc>
        <w:tc>
          <w:tcPr>
            <w:tcW w:w="317" w:type="pct"/>
            <w:tcBorders>
              <w:top w:val="nil"/>
              <w:left w:val="nil"/>
              <w:bottom w:val="single" w:sz="4" w:space="0" w:color="auto"/>
              <w:right w:val="single" w:sz="4" w:space="0" w:color="auto"/>
            </w:tcBorders>
            <w:shd w:val="clear" w:color="000000" w:fill="FFFFFF"/>
            <w:vAlign w:val="center"/>
            <w:hideMark/>
          </w:tcPr>
          <w:p w14:paraId="4429D40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45,71</w:t>
            </w:r>
          </w:p>
        </w:tc>
      </w:tr>
      <w:tr w:rsidR="002C270A" w:rsidRPr="00B12D06" w14:paraId="2139AA97" w14:textId="77777777" w:rsidTr="00E122E7">
        <w:trPr>
          <w:trHeight w:val="242"/>
        </w:trPr>
        <w:tc>
          <w:tcPr>
            <w:tcW w:w="266" w:type="pct"/>
            <w:tcBorders>
              <w:top w:val="nil"/>
              <w:left w:val="single" w:sz="4" w:space="0" w:color="auto"/>
              <w:bottom w:val="nil"/>
              <w:right w:val="single" w:sz="4" w:space="0" w:color="auto"/>
            </w:tcBorders>
            <w:shd w:val="clear" w:color="000000" w:fill="FFFFFF"/>
            <w:vAlign w:val="center"/>
            <w:hideMark/>
          </w:tcPr>
          <w:p w14:paraId="0CD93A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AAE49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B1148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12004C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54640DC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2 107,00</w:t>
            </w:r>
          </w:p>
        </w:tc>
        <w:tc>
          <w:tcPr>
            <w:tcW w:w="586" w:type="pct"/>
            <w:tcBorders>
              <w:top w:val="nil"/>
              <w:left w:val="nil"/>
              <w:bottom w:val="single" w:sz="4" w:space="0" w:color="auto"/>
              <w:right w:val="single" w:sz="4" w:space="0" w:color="auto"/>
            </w:tcBorders>
            <w:shd w:val="clear" w:color="000000" w:fill="FFFFFF"/>
            <w:vAlign w:val="center"/>
            <w:hideMark/>
          </w:tcPr>
          <w:p w14:paraId="1D7149B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E258A5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1EEAB67" w14:textId="77777777" w:rsidTr="00E122E7">
        <w:trPr>
          <w:trHeight w:val="274"/>
        </w:trPr>
        <w:tc>
          <w:tcPr>
            <w:tcW w:w="266" w:type="pct"/>
            <w:tcBorders>
              <w:top w:val="nil"/>
              <w:left w:val="single" w:sz="4" w:space="0" w:color="auto"/>
              <w:bottom w:val="nil"/>
              <w:right w:val="single" w:sz="4" w:space="0" w:color="auto"/>
            </w:tcBorders>
            <w:shd w:val="clear" w:color="000000" w:fill="FFFFFF"/>
            <w:vAlign w:val="center"/>
            <w:hideMark/>
          </w:tcPr>
          <w:p w14:paraId="3C521B0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4E4A4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83E5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10D00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7509BD5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393,00</w:t>
            </w:r>
          </w:p>
        </w:tc>
        <w:tc>
          <w:tcPr>
            <w:tcW w:w="586" w:type="pct"/>
            <w:tcBorders>
              <w:top w:val="nil"/>
              <w:left w:val="nil"/>
              <w:bottom w:val="single" w:sz="4" w:space="0" w:color="auto"/>
              <w:right w:val="single" w:sz="4" w:space="0" w:color="auto"/>
            </w:tcBorders>
            <w:shd w:val="clear" w:color="000000" w:fill="FFFFFF"/>
            <w:vAlign w:val="center"/>
            <w:hideMark/>
          </w:tcPr>
          <w:p w14:paraId="11B184C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240905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DDC7172"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C327F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40565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73CE1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A2128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5ADBAC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26 550,00</w:t>
            </w:r>
          </w:p>
        </w:tc>
        <w:tc>
          <w:tcPr>
            <w:tcW w:w="586" w:type="pct"/>
            <w:tcBorders>
              <w:top w:val="nil"/>
              <w:left w:val="nil"/>
              <w:bottom w:val="single" w:sz="4" w:space="0" w:color="auto"/>
              <w:right w:val="single" w:sz="4" w:space="0" w:color="auto"/>
            </w:tcBorders>
            <w:shd w:val="clear" w:color="000000" w:fill="FFFFFF"/>
            <w:vAlign w:val="center"/>
            <w:hideMark/>
          </w:tcPr>
          <w:p w14:paraId="14E265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6 109,85</w:t>
            </w:r>
          </w:p>
        </w:tc>
        <w:tc>
          <w:tcPr>
            <w:tcW w:w="317" w:type="pct"/>
            <w:tcBorders>
              <w:top w:val="nil"/>
              <w:left w:val="nil"/>
              <w:bottom w:val="single" w:sz="4" w:space="0" w:color="auto"/>
              <w:right w:val="single" w:sz="4" w:space="0" w:color="auto"/>
            </w:tcBorders>
            <w:shd w:val="clear" w:color="000000" w:fill="FFFFFF"/>
            <w:vAlign w:val="center"/>
            <w:hideMark/>
          </w:tcPr>
          <w:p w14:paraId="4C6305A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23,01</w:t>
            </w:r>
          </w:p>
        </w:tc>
      </w:tr>
      <w:tr w:rsidR="002C270A" w:rsidRPr="00B12D06" w14:paraId="718A9A09"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5CF8E8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FB3D6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7065C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FD3B5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FDA4D5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1 264,20</w:t>
            </w:r>
          </w:p>
        </w:tc>
        <w:tc>
          <w:tcPr>
            <w:tcW w:w="586" w:type="pct"/>
            <w:tcBorders>
              <w:top w:val="nil"/>
              <w:left w:val="nil"/>
              <w:bottom w:val="single" w:sz="4" w:space="0" w:color="auto"/>
              <w:right w:val="single" w:sz="4" w:space="0" w:color="auto"/>
            </w:tcBorders>
            <w:shd w:val="clear" w:color="000000" w:fill="FFFFFF"/>
            <w:vAlign w:val="center"/>
            <w:hideMark/>
          </w:tcPr>
          <w:p w14:paraId="14D639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97751D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78554B0" w14:textId="77777777" w:rsidTr="00E122E7">
        <w:trPr>
          <w:trHeight w:val="288"/>
        </w:trPr>
        <w:tc>
          <w:tcPr>
            <w:tcW w:w="266" w:type="pct"/>
            <w:tcBorders>
              <w:top w:val="nil"/>
              <w:left w:val="single" w:sz="4" w:space="0" w:color="auto"/>
              <w:bottom w:val="nil"/>
              <w:right w:val="single" w:sz="4" w:space="0" w:color="auto"/>
            </w:tcBorders>
            <w:shd w:val="clear" w:color="000000" w:fill="FFFFFF"/>
            <w:vAlign w:val="center"/>
            <w:hideMark/>
          </w:tcPr>
          <w:p w14:paraId="6D4446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583A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6DB8A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6979D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C735DD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235,80</w:t>
            </w:r>
          </w:p>
        </w:tc>
        <w:tc>
          <w:tcPr>
            <w:tcW w:w="586" w:type="pct"/>
            <w:tcBorders>
              <w:top w:val="nil"/>
              <w:left w:val="nil"/>
              <w:bottom w:val="single" w:sz="4" w:space="0" w:color="auto"/>
              <w:right w:val="single" w:sz="4" w:space="0" w:color="auto"/>
            </w:tcBorders>
            <w:shd w:val="clear" w:color="000000" w:fill="FFFFFF"/>
            <w:vAlign w:val="center"/>
            <w:hideMark/>
          </w:tcPr>
          <w:p w14:paraId="10E3877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3D117A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B2A7D40" w14:textId="77777777" w:rsidTr="00E122E7">
        <w:trPr>
          <w:trHeight w:val="238"/>
        </w:trPr>
        <w:tc>
          <w:tcPr>
            <w:tcW w:w="266" w:type="pct"/>
            <w:tcBorders>
              <w:top w:val="nil"/>
              <w:left w:val="single" w:sz="4" w:space="0" w:color="auto"/>
              <w:bottom w:val="nil"/>
              <w:right w:val="single" w:sz="4" w:space="0" w:color="auto"/>
            </w:tcBorders>
            <w:shd w:val="clear" w:color="000000" w:fill="FFFFFF"/>
            <w:vAlign w:val="center"/>
            <w:hideMark/>
          </w:tcPr>
          <w:p w14:paraId="210E90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6C83B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A9439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365DDC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25FB54E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6 100,00</w:t>
            </w:r>
          </w:p>
        </w:tc>
        <w:tc>
          <w:tcPr>
            <w:tcW w:w="586" w:type="pct"/>
            <w:tcBorders>
              <w:top w:val="nil"/>
              <w:left w:val="nil"/>
              <w:bottom w:val="single" w:sz="4" w:space="0" w:color="auto"/>
              <w:right w:val="single" w:sz="4" w:space="0" w:color="auto"/>
            </w:tcBorders>
            <w:shd w:val="clear" w:color="000000" w:fill="FFFFFF"/>
            <w:vAlign w:val="center"/>
            <w:hideMark/>
          </w:tcPr>
          <w:p w14:paraId="35F5ABD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2 579,60</w:t>
            </w:r>
          </w:p>
        </w:tc>
        <w:tc>
          <w:tcPr>
            <w:tcW w:w="317" w:type="pct"/>
            <w:tcBorders>
              <w:top w:val="nil"/>
              <w:left w:val="nil"/>
              <w:bottom w:val="single" w:sz="4" w:space="0" w:color="auto"/>
              <w:right w:val="single" w:sz="4" w:space="0" w:color="auto"/>
            </w:tcBorders>
            <w:shd w:val="clear" w:color="000000" w:fill="FFFFFF"/>
            <w:vAlign w:val="center"/>
            <w:hideMark/>
          </w:tcPr>
          <w:p w14:paraId="2CCE233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42,29</w:t>
            </w:r>
          </w:p>
        </w:tc>
      </w:tr>
      <w:tr w:rsidR="002C270A" w:rsidRPr="00B12D06" w14:paraId="0BA2BFD8"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2813F2E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059EB3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4A1AD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993292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5D9F139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3AC0425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1 599,00</w:t>
            </w:r>
          </w:p>
        </w:tc>
        <w:tc>
          <w:tcPr>
            <w:tcW w:w="317" w:type="pct"/>
            <w:tcBorders>
              <w:top w:val="nil"/>
              <w:left w:val="nil"/>
              <w:bottom w:val="single" w:sz="4" w:space="0" w:color="auto"/>
              <w:right w:val="single" w:sz="4" w:space="0" w:color="auto"/>
            </w:tcBorders>
            <w:shd w:val="clear" w:color="000000" w:fill="FFFFFF"/>
            <w:vAlign w:val="center"/>
            <w:hideMark/>
          </w:tcPr>
          <w:p w14:paraId="7CBD77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79,95</w:t>
            </w:r>
          </w:p>
        </w:tc>
      </w:tr>
      <w:tr w:rsidR="002C270A" w:rsidRPr="00B12D06" w14:paraId="43932F8D"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7DA674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5BEBB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1E123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9ACD1F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25FFEDB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664F380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525,00</w:t>
            </w:r>
          </w:p>
        </w:tc>
        <w:tc>
          <w:tcPr>
            <w:tcW w:w="317" w:type="pct"/>
            <w:tcBorders>
              <w:top w:val="nil"/>
              <w:left w:val="nil"/>
              <w:bottom w:val="single" w:sz="4" w:space="0" w:color="auto"/>
              <w:right w:val="single" w:sz="4" w:space="0" w:color="auto"/>
            </w:tcBorders>
            <w:shd w:val="clear" w:color="000000" w:fill="FFFFFF"/>
            <w:vAlign w:val="center"/>
            <w:hideMark/>
          </w:tcPr>
          <w:p w14:paraId="0826623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26,25</w:t>
            </w:r>
          </w:p>
        </w:tc>
      </w:tr>
      <w:tr w:rsidR="002C270A" w:rsidRPr="00B12D06" w14:paraId="1A62C1B6"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0093FD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8249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94278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626B1C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657F25A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43 600,00</w:t>
            </w:r>
          </w:p>
        </w:tc>
        <w:tc>
          <w:tcPr>
            <w:tcW w:w="586" w:type="pct"/>
            <w:tcBorders>
              <w:top w:val="nil"/>
              <w:left w:val="nil"/>
              <w:bottom w:val="single" w:sz="4" w:space="0" w:color="auto"/>
              <w:right w:val="single" w:sz="4" w:space="0" w:color="auto"/>
            </w:tcBorders>
            <w:shd w:val="clear" w:color="000000" w:fill="FFFFFF"/>
            <w:vAlign w:val="center"/>
            <w:hideMark/>
          </w:tcPr>
          <w:p w14:paraId="59D3D23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26 973,42</w:t>
            </w:r>
          </w:p>
        </w:tc>
        <w:tc>
          <w:tcPr>
            <w:tcW w:w="317" w:type="pct"/>
            <w:tcBorders>
              <w:top w:val="nil"/>
              <w:left w:val="nil"/>
              <w:bottom w:val="single" w:sz="4" w:space="0" w:color="auto"/>
              <w:right w:val="single" w:sz="4" w:space="0" w:color="auto"/>
            </w:tcBorders>
            <w:shd w:val="clear" w:color="000000" w:fill="FFFFFF"/>
            <w:vAlign w:val="center"/>
            <w:hideMark/>
          </w:tcPr>
          <w:p w14:paraId="2E33F5A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61,87</w:t>
            </w:r>
          </w:p>
        </w:tc>
      </w:tr>
      <w:tr w:rsidR="002C270A" w:rsidRPr="00B12D06" w14:paraId="677F69CC"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59AE1A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740CFE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C74D85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99B578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77956B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12 299,36</w:t>
            </w:r>
          </w:p>
        </w:tc>
        <w:tc>
          <w:tcPr>
            <w:tcW w:w="586" w:type="pct"/>
            <w:tcBorders>
              <w:top w:val="nil"/>
              <w:left w:val="nil"/>
              <w:bottom w:val="single" w:sz="4" w:space="0" w:color="auto"/>
              <w:right w:val="single" w:sz="4" w:space="0" w:color="auto"/>
            </w:tcBorders>
            <w:shd w:val="clear" w:color="000000" w:fill="FFFFFF"/>
            <w:vAlign w:val="center"/>
            <w:hideMark/>
          </w:tcPr>
          <w:p w14:paraId="75009C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1 088,48</w:t>
            </w:r>
          </w:p>
        </w:tc>
        <w:tc>
          <w:tcPr>
            <w:tcW w:w="317" w:type="pct"/>
            <w:tcBorders>
              <w:top w:val="nil"/>
              <w:left w:val="nil"/>
              <w:bottom w:val="single" w:sz="4" w:space="0" w:color="auto"/>
              <w:right w:val="single" w:sz="4" w:space="0" w:color="auto"/>
            </w:tcBorders>
            <w:shd w:val="clear" w:color="000000" w:fill="FFFFFF"/>
            <w:vAlign w:val="center"/>
            <w:hideMark/>
          </w:tcPr>
          <w:p w14:paraId="3387456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8,85</w:t>
            </w:r>
          </w:p>
        </w:tc>
      </w:tr>
      <w:tr w:rsidR="002C270A" w:rsidRPr="00B12D06" w14:paraId="62B32B22" w14:textId="77777777" w:rsidTr="00E122E7">
        <w:trPr>
          <w:trHeight w:val="360"/>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E0A92F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6B5287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EDDEDB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2F55DD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A1D210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2 294,14</w:t>
            </w:r>
          </w:p>
        </w:tc>
        <w:tc>
          <w:tcPr>
            <w:tcW w:w="586" w:type="pct"/>
            <w:tcBorders>
              <w:top w:val="nil"/>
              <w:left w:val="nil"/>
              <w:bottom w:val="single" w:sz="4" w:space="0" w:color="auto"/>
              <w:right w:val="single" w:sz="4" w:space="0" w:color="auto"/>
            </w:tcBorders>
            <w:shd w:val="clear" w:color="000000" w:fill="FFFFFF"/>
            <w:vAlign w:val="center"/>
            <w:hideMark/>
          </w:tcPr>
          <w:p w14:paraId="4A89A87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203,02</w:t>
            </w:r>
          </w:p>
        </w:tc>
        <w:tc>
          <w:tcPr>
            <w:tcW w:w="317" w:type="pct"/>
            <w:tcBorders>
              <w:top w:val="nil"/>
              <w:left w:val="nil"/>
              <w:bottom w:val="single" w:sz="4" w:space="0" w:color="auto"/>
              <w:right w:val="single" w:sz="4" w:space="0" w:color="auto"/>
            </w:tcBorders>
            <w:shd w:val="clear" w:color="000000" w:fill="FFFFFF"/>
            <w:vAlign w:val="center"/>
            <w:hideMark/>
          </w:tcPr>
          <w:p w14:paraId="1E0FE43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8,85</w:t>
            </w:r>
          </w:p>
        </w:tc>
      </w:tr>
      <w:tr w:rsidR="002C270A" w:rsidRPr="00B12D06" w14:paraId="52CF9E07"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0E8A9BA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68344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4E2A2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56F360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3678363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3CC55C2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1 283,59</w:t>
            </w:r>
          </w:p>
        </w:tc>
        <w:tc>
          <w:tcPr>
            <w:tcW w:w="317" w:type="pct"/>
            <w:tcBorders>
              <w:top w:val="nil"/>
              <w:left w:val="nil"/>
              <w:bottom w:val="single" w:sz="4" w:space="0" w:color="auto"/>
              <w:right w:val="single" w:sz="4" w:space="0" w:color="auto"/>
            </w:tcBorders>
            <w:shd w:val="clear" w:color="000000" w:fill="FFFFFF"/>
            <w:vAlign w:val="center"/>
            <w:hideMark/>
          </w:tcPr>
          <w:p w14:paraId="7A6D6BD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64,18</w:t>
            </w:r>
          </w:p>
        </w:tc>
      </w:tr>
      <w:tr w:rsidR="002C270A" w:rsidRPr="00B12D06" w14:paraId="43D200CF"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01EE5A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22C4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CD1E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81C27D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0B31C69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0F9C540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586,96</w:t>
            </w:r>
          </w:p>
        </w:tc>
        <w:tc>
          <w:tcPr>
            <w:tcW w:w="317" w:type="pct"/>
            <w:tcBorders>
              <w:top w:val="nil"/>
              <w:left w:val="nil"/>
              <w:bottom w:val="single" w:sz="4" w:space="0" w:color="auto"/>
              <w:right w:val="single" w:sz="4" w:space="0" w:color="auto"/>
            </w:tcBorders>
            <w:shd w:val="clear" w:color="000000" w:fill="FFFFFF"/>
            <w:vAlign w:val="center"/>
            <w:hideMark/>
          </w:tcPr>
          <w:p w14:paraId="7B4FEA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29,35</w:t>
            </w:r>
          </w:p>
        </w:tc>
      </w:tr>
      <w:tr w:rsidR="002C270A" w:rsidRPr="00B12D06" w14:paraId="2A8EE913" w14:textId="77777777" w:rsidTr="00E122E7">
        <w:trPr>
          <w:trHeight w:val="276"/>
        </w:trPr>
        <w:tc>
          <w:tcPr>
            <w:tcW w:w="266" w:type="pct"/>
            <w:tcBorders>
              <w:top w:val="nil"/>
              <w:left w:val="single" w:sz="4" w:space="0" w:color="auto"/>
              <w:bottom w:val="nil"/>
              <w:right w:val="single" w:sz="4" w:space="0" w:color="auto"/>
            </w:tcBorders>
            <w:shd w:val="clear" w:color="000000" w:fill="FFFFFF"/>
            <w:vAlign w:val="center"/>
            <w:hideMark/>
          </w:tcPr>
          <w:p w14:paraId="6A75DF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FFFFFF"/>
            <w:vAlign w:val="center"/>
            <w:hideMark/>
          </w:tcPr>
          <w:p w14:paraId="4700140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nil"/>
              <w:right w:val="single" w:sz="4" w:space="0" w:color="000000"/>
            </w:tcBorders>
            <w:shd w:val="clear" w:color="000000" w:fill="FFFFFF"/>
            <w:vAlign w:val="center"/>
            <w:hideMark/>
          </w:tcPr>
          <w:p w14:paraId="690DE18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nil"/>
              <w:right w:val="single" w:sz="4" w:space="0" w:color="000000"/>
            </w:tcBorders>
            <w:shd w:val="clear" w:color="000000" w:fill="FFFFFF"/>
            <w:vAlign w:val="center"/>
            <w:hideMark/>
          </w:tcPr>
          <w:p w14:paraId="5491073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nil"/>
              <w:right w:val="single" w:sz="4" w:space="0" w:color="auto"/>
            </w:tcBorders>
            <w:shd w:val="clear" w:color="000000" w:fill="FFFFFF"/>
            <w:vAlign w:val="center"/>
            <w:hideMark/>
          </w:tcPr>
          <w:p w14:paraId="5ACE1A9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nil"/>
              <w:right w:val="single" w:sz="4" w:space="0" w:color="auto"/>
            </w:tcBorders>
            <w:shd w:val="clear" w:color="000000" w:fill="FFFFFF"/>
            <w:vAlign w:val="center"/>
            <w:hideMark/>
          </w:tcPr>
          <w:p w14:paraId="2FDF4F1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388,00</w:t>
            </w:r>
          </w:p>
        </w:tc>
        <w:tc>
          <w:tcPr>
            <w:tcW w:w="317" w:type="pct"/>
            <w:tcBorders>
              <w:top w:val="nil"/>
              <w:left w:val="nil"/>
              <w:bottom w:val="nil"/>
              <w:right w:val="single" w:sz="4" w:space="0" w:color="auto"/>
            </w:tcBorders>
            <w:shd w:val="clear" w:color="000000" w:fill="FFFFFF"/>
            <w:vAlign w:val="center"/>
            <w:hideMark/>
          </w:tcPr>
          <w:p w14:paraId="24E9708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25,87</w:t>
            </w:r>
          </w:p>
        </w:tc>
      </w:tr>
      <w:tr w:rsidR="002C270A" w:rsidRPr="00B12D06" w14:paraId="6FCAD6FB" w14:textId="77777777" w:rsidTr="00E122E7">
        <w:trPr>
          <w:trHeight w:val="266"/>
        </w:trPr>
        <w:tc>
          <w:tcPr>
            <w:tcW w:w="266" w:type="pct"/>
            <w:tcBorders>
              <w:top w:val="nil"/>
              <w:left w:val="single" w:sz="4" w:space="0" w:color="auto"/>
              <w:bottom w:val="nil"/>
              <w:right w:val="single" w:sz="4" w:space="0" w:color="auto"/>
            </w:tcBorders>
            <w:shd w:val="clear" w:color="000000" w:fill="FFFFFF"/>
            <w:vAlign w:val="center"/>
            <w:hideMark/>
          </w:tcPr>
          <w:p w14:paraId="479045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BFC5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C08F5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ED0506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68AA6E0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8 900,00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6D4C6CE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6 261,08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27FB53C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70,35</w:t>
            </w:r>
          </w:p>
        </w:tc>
      </w:tr>
      <w:tr w:rsidR="002C270A" w:rsidRPr="00B12D06" w14:paraId="18B497E2" w14:textId="77777777" w:rsidTr="00E122E7">
        <w:trPr>
          <w:trHeight w:val="425"/>
        </w:trPr>
        <w:tc>
          <w:tcPr>
            <w:tcW w:w="266" w:type="pct"/>
            <w:tcBorders>
              <w:top w:val="nil"/>
              <w:left w:val="single" w:sz="4" w:space="0" w:color="auto"/>
              <w:bottom w:val="nil"/>
              <w:right w:val="single" w:sz="4" w:space="0" w:color="auto"/>
            </w:tcBorders>
            <w:shd w:val="clear" w:color="000000" w:fill="FFFFFF"/>
            <w:vAlign w:val="center"/>
            <w:hideMark/>
          </w:tcPr>
          <w:p w14:paraId="53A650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E6BE96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CE56A7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831EF2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7EAFC31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12 500,00</w:t>
            </w:r>
          </w:p>
        </w:tc>
        <w:tc>
          <w:tcPr>
            <w:tcW w:w="586" w:type="pct"/>
            <w:tcBorders>
              <w:top w:val="nil"/>
              <w:left w:val="nil"/>
              <w:bottom w:val="single" w:sz="4" w:space="0" w:color="auto"/>
              <w:right w:val="single" w:sz="4" w:space="0" w:color="auto"/>
            </w:tcBorders>
            <w:shd w:val="clear" w:color="000000" w:fill="FFFFFF"/>
            <w:vAlign w:val="center"/>
            <w:hideMark/>
          </w:tcPr>
          <w:p w14:paraId="37DC3E1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8 637,00</w:t>
            </w:r>
          </w:p>
        </w:tc>
        <w:tc>
          <w:tcPr>
            <w:tcW w:w="317" w:type="pct"/>
            <w:tcBorders>
              <w:top w:val="nil"/>
              <w:left w:val="nil"/>
              <w:bottom w:val="single" w:sz="4" w:space="0" w:color="auto"/>
              <w:right w:val="single" w:sz="4" w:space="0" w:color="auto"/>
            </w:tcBorders>
            <w:shd w:val="clear" w:color="000000" w:fill="FFFFFF"/>
            <w:vAlign w:val="center"/>
            <w:hideMark/>
          </w:tcPr>
          <w:p w14:paraId="1746F86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69,10</w:t>
            </w:r>
          </w:p>
        </w:tc>
      </w:tr>
      <w:tr w:rsidR="002C270A" w:rsidRPr="00B12D06" w14:paraId="5808018C" w14:textId="77777777" w:rsidTr="00E122E7">
        <w:trPr>
          <w:trHeight w:val="276"/>
        </w:trPr>
        <w:tc>
          <w:tcPr>
            <w:tcW w:w="266" w:type="pct"/>
            <w:tcBorders>
              <w:top w:val="nil"/>
              <w:left w:val="single" w:sz="4" w:space="0" w:color="auto"/>
              <w:bottom w:val="nil"/>
              <w:right w:val="single" w:sz="4" w:space="0" w:color="auto"/>
            </w:tcBorders>
            <w:shd w:val="clear" w:color="000000" w:fill="FFFFFF"/>
            <w:vAlign w:val="center"/>
            <w:hideMark/>
          </w:tcPr>
          <w:p w14:paraId="6333745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042DF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36515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7FE8F9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3BD6FDE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600,00</w:t>
            </w:r>
          </w:p>
        </w:tc>
        <w:tc>
          <w:tcPr>
            <w:tcW w:w="586" w:type="pct"/>
            <w:tcBorders>
              <w:top w:val="nil"/>
              <w:left w:val="nil"/>
              <w:bottom w:val="single" w:sz="4" w:space="0" w:color="auto"/>
              <w:right w:val="single" w:sz="4" w:space="0" w:color="auto"/>
            </w:tcBorders>
            <w:shd w:val="clear" w:color="000000" w:fill="FFFFFF"/>
            <w:vAlign w:val="center"/>
            <w:hideMark/>
          </w:tcPr>
          <w:p w14:paraId="41D7584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D62F2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257D6CA"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463048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5594A6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75095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D8778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11A49B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088BA70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5 536 079,00</w:t>
            </w:r>
          </w:p>
        </w:tc>
        <w:tc>
          <w:tcPr>
            <w:tcW w:w="586" w:type="pct"/>
            <w:tcBorders>
              <w:top w:val="nil"/>
              <w:left w:val="nil"/>
              <w:bottom w:val="single" w:sz="4" w:space="0" w:color="auto"/>
              <w:right w:val="single" w:sz="4" w:space="0" w:color="auto"/>
            </w:tcBorders>
            <w:shd w:val="clear" w:color="000000" w:fill="D9D9D9"/>
            <w:vAlign w:val="center"/>
            <w:hideMark/>
          </w:tcPr>
          <w:p w14:paraId="7092DF4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606 524,96</w:t>
            </w:r>
          </w:p>
        </w:tc>
        <w:tc>
          <w:tcPr>
            <w:tcW w:w="317" w:type="pct"/>
            <w:tcBorders>
              <w:top w:val="nil"/>
              <w:left w:val="nil"/>
              <w:bottom w:val="single" w:sz="4" w:space="0" w:color="auto"/>
              <w:right w:val="single" w:sz="4" w:space="0" w:color="auto"/>
            </w:tcBorders>
            <w:shd w:val="clear" w:color="000000" w:fill="D9D9D9"/>
            <w:vAlign w:val="center"/>
            <w:hideMark/>
          </w:tcPr>
          <w:p w14:paraId="4D8C81A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10,96</w:t>
            </w:r>
          </w:p>
        </w:tc>
      </w:tr>
      <w:tr w:rsidR="002C270A" w:rsidRPr="00B12D06" w14:paraId="1C3DB883" w14:textId="77777777" w:rsidTr="00E122E7">
        <w:trPr>
          <w:trHeight w:val="625"/>
        </w:trPr>
        <w:tc>
          <w:tcPr>
            <w:tcW w:w="266" w:type="pct"/>
            <w:tcBorders>
              <w:top w:val="nil"/>
              <w:left w:val="single" w:sz="4" w:space="0" w:color="auto"/>
              <w:bottom w:val="nil"/>
              <w:right w:val="single" w:sz="4" w:space="0" w:color="auto"/>
            </w:tcBorders>
            <w:shd w:val="clear" w:color="000000" w:fill="FFFFFF"/>
            <w:vAlign w:val="center"/>
            <w:hideMark/>
          </w:tcPr>
          <w:p w14:paraId="1ED7D0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631B7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D22985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2319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33A830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przekazana gminie na zadania bieżące realizowane na podstawie porozumień (umów) między jednostkami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56C1FD3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8 279,00</w:t>
            </w:r>
          </w:p>
        </w:tc>
        <w:tc>
          <w:tcPr>
            <w:tcW w:w="586" w:type="pct"/>
            <w:tcBorders>
              <w:top w:val="nil"/>
              <w:left w:val="nil"/>
              <w:bottom w:val="single" w:sz="4" w:space="0" w:color="auto"/>
              <w:right w:val="single" w:sz="4" w:space="0" w:color="auto"/>
            </w:tcBorders>
            <w:shd w:val="clear" w:color="000000" w:fill="FFFFFF"/>
            <w:vAlign w:val="center"/>
            <w:hideMark/>
          </w:tcPr>
          <w:p w14:paraId="6B1BCDA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7 549,00</w:t>
            </w:r>
          </w:p>
        </w:tc>
        <w:tc>
          <w:tcPr>
            <w:tcW w:w="317" w:type="pct"/>
            <w:tcBorders>
              <w:top w:val="nil"/>
              <w:left w:val="nil"/>
              <w:bottom w:val="single" w:sz="4" w:space="0" w:color="auto"/>
              <w:right w:val="single" w:sz="4" w:space="0" w:color="auto"/>
            </w:tcBorders>
            <w:shd w:val="clear" w:color="000000" w:fill="FFFFFF"/>
            <w:vAlign w:val="center"/>
            <w:hideMark/>
          </w:tcPr>
          <w:p w14:paraId="24AD024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91,18</w:t>
            </w:r>
          </w:p>
        </w:tc>
      </w:tr>
      <w:tr w:rsidR="002C270A" w:rsidRPr="00B12D06" w14:paraId="7CF56592" w14:textId="77777777" w:rsidTr="00087FC1">
        <w:trPr>
          <w:trHeight w:val="323"/>
        </w:trPr>
        <w:tc>
          <w:tcPr>
            <w:tcW w:w="266" w:type="pct"/>
            <w:tcBorders>
              <w:top w:val="nil"/>
              <w:left w:val="single" w:sz="4" w:space="0" w:color="auto"/>
              <w:right w:val="single" w:sz="4" w:space="0" w:color="auto"/>
            </w:tcBorders>
            <w:shd w:val="clear" w:color="000000" w:fill="FFFFFF"/>
            <w:vAlign w:val="center"/>
            <w:hideMark/>
          </w:tcPr>
          <w:p w14:paraId="06DC35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ED49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216BE8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D97EAA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wydatki na rzecz osób fizycznych</w:t>
            </w:r>
          </w:p>
        </w:tc>
        <w:tc>
          <w:tcPr>
            <w:tcW w:w="629" w:type="pct"/>
            <w:tcBorders>
              <w:top w:val="nil"/>
              <w:left w:val="nil"/>
              <w:bottom w:val="single" w:sz="4" w:space="0" w:color="auto"/>
              <w:right w:val="single" w:sz="4" w:space="0" w:color="auto"/>
            </w:tcBorders>
            <w:shd w:val="clear" w:color="000000" w:fill="FFFFFF"/>
            <w:vAlign w:val="center"/>
            <w:hideMark/>
          </w:tcPr>
          <w:p w14:paraId="5810F50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90 000,00</w:t>
            </w:r>
          </w:p>
        </w:tc>
        <w:tc>
          <w:tcPr>
            <w:tcW w:w="586" w:type="pct"/>
            <w:tcBorders>
              <w:top w:val="nil"/>
              <w:left w:val="nil"/>
              <w:bottom w:val="single" w:sz="4" w:space="0" w:color="auto"/>
              <w:right w:val="single" w:sz="4" w:space="0" w:color="auto"/>
            </w:tcBorders>
            <w:shd w:val="clear" w:color="000000" w:fill="FFFFFF"/>
            <w:vAlign w:val="center"/>
            <w:hideMark/>
          </w:tcPr>
          <w:p w14:paraId="1D9620B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41 022,00</w:t>
            </w:r>
          </w:p>
        </w:tc>
        <w:tc>
          <w:tcPr>
            <w:tcW w:w="317" w:type="pct"/>
            <w:tcBorders>
              <w:top w:val="nil"/>
              <w:left w:val="nil"/>
              <w:bottom w:val="single" w:sz="4" w:space="0" w:color="auto"/>
              <w:right w:val="single" w:sz="4" w:space="0" w:color="auto"/>
            </w:tcBorders>
            <w:shd w:val="clear" w:color="000000" w:fill="FFFFFF"/>
            <w:vAlign w:val="center"/>
            <w:hideMark/>
          </w:tcPr>
          <w:p w14:paraId="23728F6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45,58</w:t>
            </w:r>
          </w:p>
        </w:tc>
      </w:tr>
      <w:tr w:rsidR="002C270A" w:rsidRPr="00B12D06" w14:paraId="5E04E483" w14:textId="77777777" w:rsidTr="00087FC1">
        <w:trPr>
          <w:trHeight w:val="228"/>
        </w:trPr>
        <w:tc>
          <w:tcPr>
            <w:tcW w:w="266" w:type="pct"/>
            <w:tcBorders>
              <w:left w:val="single" w:sz="4" w:space="0" w:color="auto"/>
              <w:right w:val="single" w:sz="4" w:space="0" w:color="auto"/>
            </w:tcBorders>
            <w:shd w:val="clear" w:color="000000" w:fill="FFFFFF"/>
            <w:vAlign w:val="center"/>
            <w:hideMark/>
          </w:tcPr>
          <w:p w14:paraId="6D4680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4BBE4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7471D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E4526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agencyjno-prowizyjne</w:t>
            </w:r>
          </w:p>
        </w:tc>
        <w:tc>
          <w:tcPr>
            <w:tcW w:w="629" w:type="pct"/>
            <w:tcBorders>
              <w:top w:val="nil"/>
              <w:left w:val="nil"/>
              <w:bottom w:val="single" w:sz="4" w:space="0" w:color="auto"/>
              <w:right w:val="single" w:sz="4" w:space="0" w:color="auto"/>
            </w:tcBorders>
            <w:shd w:val="clear" w:color="000000" w:fill="FFFFFF"/>
            <w:vAlign w:val="center"/>
            <w:hideMark/>
          </w:tcPr>
          <w:p w14:paraId="3DE7ACC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30 000,00</w:t>
            </w:r>
          </w:p>
        </w:tc>
        <w:tc>
          <w:tcPr>
            <w:tcW w:w="586" w:type="pct"/>
            <w:tcBorders>
              <w:top w:val="nil"/>
              <w:left w:val="nil"/>
              <w:bottom w:val="single" w:sz="4" w:space="0" w:color="auto"/>
              <w:right w:val="single" w:sz="4" w:space="0" w:color="auto"/>
            </w:tcBorders>
            <w:shd w:val="clear" w:color="000000" w:fill="FFFFFF"/>
            <w:vAlign w:val="center"/>
            <w:hideMark/>
          </w:tcPr>
          <w:p w14:paraId="7BDB3FD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9 697,00</w:t>
            </w:r>
          </w:p>
        </w:tc>
        <w:tc>
          <w:tcPr>
            <w:tcW w:w="317" w:type="pct"/>
            <w:tcBorders>
              <w:top w:val="nil"/>
              <w:left w:val="nil"/>
              <w:bottom w:val="single" w:sz="4" w:space="0" w:color="auto"/>
              <w:right w:val="single" w:sz="4" w:space="0" w:color="auto"/>
            </w:tcBorders>
            <w:shd w:val="clear" w:color="000000" w:fill="FFFFFF"/>
            <w:vAlign w:val="center"/>
            <w:hideMark/>
          </w:tcPr>
          <w:p w14:paraId="252D82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32,32</w:t>
            </w:r>
          </w:p>
        </w:tc>
      </w:tr>
      <w:tr w:rsidR="002C270A" w:rsidRPr="00B12D06" w14:paraId="5CD47AA6" w14:textId="77777777" w:rsidTr="00087FC1">
        <w:trPr>
          <w:trHeight w:val="398"/>
        </w:trPr>
        <w:tc>
          <w:tcPr>
            <w:tcW w:w="266" w:type="pct"/>
            <w:tcBorders>
              <w:left w:val="single" w:sz="4" w:space="0" w:color="auto"/>
              <w:bottom w:val="single" w:sz="4" w:space="0" w:color="auto"/>
              <w:right w:val="single" w:sz="4" w:space="0" w:color="auto"/>
            </w:tcBorders>
            <w:shd w:val="clear" w:color="000000" w:fill="FFFFFF"/>
            <w:vAlign w:val="center"/>
            <w:hideMark/>
          </w:tcPr>
          <w:p w14:paraId="7CBF5FA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4C6C49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6FE2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75494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72D6627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45 000,00</w:t>
            </w:r>
          </w:p>
        </w:tc>
        <w:tc>
          <w:tcPr>
            <w:tcW w:w="586" w:type="pct"/>
            <w:tcBorders>
              <w:top w:val="nil"/>
              <w:left w:val="nil"/>
              <w:bottom w:val="single" w:sz="4" w:space="0" w:color="auto"/>
              <w:right w:val="single" w:sz="4" w:space="0" w:color="auto"/>
            </w:tcBorders>
            <w:shd w:val="clear" w:color="000000" w:fill="FFFFFF"/>
            <w:vAlign w:val="center"/>
            <w:hideMark/>
          </w:tcPr>
          <w:p w14:paraId="258C4CB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24 132,04</w:t>
            </w:r>
          </w:p>
        </w:tc>
        <w:tc>
          <w:tcPr>
            <w:tcW w:w="317" w:type="pct"/>
            <w:tcBorders>
              <w:top w:val="nil"/>
              <w:left w:val="nil"/>
              <w:bottom w:val="single" w:sz="4" w:space="0" w:color="auto"/>
              <w:right w:val="single" w:sz="4" w:space="0" w:color="auto"/>
            </w:tcBorders>
            <w:shd w:val="clear" w:color="000000" w:fill="FFFFFF"/>
            <w:vAlign w:val="center"/>
            <w:hideMark/>
          </w:tcPr>
          <w:p w14:paraId="1268E2E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53,63</w:t>
            </w:r>
          </w:p>
        </w:tc>
      </w:tr>
      <w:tr w:rsidR="002C270A" w:rsidRPr="00B12D06" w14:paraId="2E0D7986" w14:textId="77777777" w:rsidTr="0074027B">
        <w:trPr>
          <w:trHeight w:val="27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5E7212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94B6D7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DB3A1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F37929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Nagrody konkursowe</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01FED31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27F5E4D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1F58D5C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3E75915"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55FBE1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B1219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7ADD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9C608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E3037C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31 300,00</w:t>
            </w:r>
          </w:p>
        </w:tc>
        <w:tc>
          <w:tcPr>
            <w:tcW w:w="586" w:type="pct"/>
            <w:tcBorders>
              <w:top w:val="nil"/>
              <w:left w:val="nil"/>
              <w:bottom w:val="single" w:sz="4" w:space="0" w:color="auto"/>
              <w:right w:val="single" w:sz="4" w:space="0" w:color="auto"/>
            </w:tcBorders>
            <w:shd w:val="clear" w:color="000000" w:fill="FFFFFF"/>
            <w:vAlign w:val="center"/>
            <w:hideMark/>
          </w:tcPr>
          <w:p w14:paraId="5AD9404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6 523,87</w:t>
            </w:r>
          </w:p>
        </w:tc>
        <w:tc>
          <w:tcPr>
            <w:tcW w:w="317" w:type="pct"/>
            <w:tcBorders>
              <w:top w:val="nil"/>
              <w:left w:val="nil"/>
              <w:bottom w:val="single" w:sz="4" w:space="0" w:color="auto"/>
              <w:right w:val="single" w:sz="4" w:space="0" w:color="auto"/>
            </w:tcBorders>
            <w:shd w:val="clear" w:color="000000" w:fill="FFFFFF"/>
            <w:vAlign w:val="center"/>
            <w:hideMark/>
          </w:tcPr>
          <w:p w14:paraId="5B840CA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20,84</w:t>
            </w:r>
          </w:p>
        </w:tc>
      </w:tr>
      <w:tr w:rsidR="002C270A" w:rsidRPr="00B12D06" w14:paraId="4E52A635"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0D516D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7EB05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45DC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91F364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D72100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441 500,00</w:t>
            </w:r>
          </w:p>
        </w:tc>
        <w:tc>
          <w:tcPr>
            <w:tcW w:w="586" w:type="pct"/>
            <w:tcBorders>
              <w:top w:val="nil"/>
              <w:left w:val="nil"/>
              <w:bottom w:val="single" w:sz="4" w:space="0" w:color="auto"/>
              <w:right w:val="single" w:sz="4" w:space="0" w:color="auto"/>
            </w:tcBorders>
            <w:shd w:val="clear" w:color="000000" w:fill="FFFFFF"/>
            <w:vAlign w:val="center"/>
            <w:hideMark/>
          </w:tcPr>
          <w:p w14:paraId="1BDD5B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328 655,62</w:t>
            </w:r>
          </w:p>
        </w:tc>
        <w:tc>
          <w:tcPr>
            <w:tcW w:w="317" w:type="pct"/>
            <w:tcBorders>
              <w:top w:val="nil"/>
              <w:left w:val="nil"/>
              <w:bottom w:val="single" w:sz="4" w:space="0" w:color="auto"/>
              <w:right w:val="single" w:sz="4" w:space="0" w:color="auto"/>
            </w:tcBorders>
            <w:shd w:val="clear" w:color="000000" w:fill="FFFFFF"/>
            <w:vAlign w:val="center"/>
            <w:hideMark/>
          </w:tcPr>
          <w:p w14:paraId="160EBC1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74,44</w:t>
            </w:r>
          </w:p>
        </w:tc>
      </w:tr>
      <w:tr w:rsidR="002C270A" w:rsidRPr="00B12D06" w14:paraId="11EAF1F5"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53BF0F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3C84FA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6A5DA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3BBFF84" w14:textId="50FB6770" w:rsidR="002C270A" w:rsidRPr="00B12D06" w:rsidRDefault="006C1995" w:rsidP="00E122E7">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Zakup usług obejmują</w:t>
            </w:r>
            <w:r w:rsidR="002C270A" w:rsidRPr="00B12D06">
              <w:rPr>
                <w:rFonts w:ascii="Times New Roman" w:eastAsia="Times New Roman" w:hAnsi="Times New Roman" w:cs="Times New Roman"/>
                <w:color w:val="000000"/>
                <w:sz w:val="16"/>
                <w:szCs w:val="16"/>
                <w:lang w:eastAsia="pl-PL"/>
              </w:rPr>
              <w:t>cych tłumaczenia</w:t>
            </w:r>
          </w:p>
        </w:tc>
        <w:tc>
          <w:tcPr>
            <w:tcW w:w="629" w:type="pct"/>
            <w:tcBorders>
              <w:top w:val="nil"/>
              <w:left w:val="nil"/>
              <w:bottom w:val="single" w:sz="4" w:space="0" w:color="auto"/>
              <w:right w:val="single" w:sz="4" w:space="0" w:color="auto"/>
            </w:tcBorders>
            <w:shd w:val="clear" w:color="000000" w:fill="FFFFFF"/>
            <w:vAlign w:val="center"/>
            <w:hideMark/>
          </w:tcPr>
          <w:p w14:paraId="0E4672C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3FAEE21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32448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49B4A68"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7D5102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7CE08D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636D1E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01ED5D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59FF8EC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132 000,00</w:t>
            </w:r>
          </w:p>
        </w:tc>
        <w:tc>
          <w:tcPr>
            <w:tcW w:w="586" w:type="pct"/>
            <w:tcBorders>
              <w:top w:val="nil"/>
              <w:left w:val="nil"/>
              <w:bottom w:val="single" w:sz="4" w:space="0" w:color="auto"/>
              <w:right w:val="single" w:sz="4" w:space="0" w:color="auto"/>
            </w:tcBorders>
            <w:shd w:val="clear" w:color="000000" w:fill="FFFFFF"/>
            <w:vAlign w:val="center"/>
            <w:hideMark/>
          </w:tcPr>
          <w:p w14:paraId="3C1515B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99 808,84</w:t>
            </w:r>
          </w:p>
        </w:tc>
        <w:tc>
          <w:tcPr>
            <w:tcW w:w="317" w:type="pct"/>
            <w:tcBorders>
              <w:top w:val="nil"/>
              <w:left w:val="nil"/>
              <w:bottom w:val="single" w:sz="4" w:space="0" w:color="auto"/>
              <w:right w:val="single" w:sz="4" w:space="0" w:color="auto"/>
            </w:tcBorders>
            <w:shd w:val="clear" w:color="000000" w:fill="FFFFFF"/>
            <w:vAlign w:val="center"/>
            <w:hideMark/>
          </w:tcPr>
          <w:p w14:paraId="0FEE50B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75,61</w:t>
            </w:r>
          </w:p>
        </w:tc>
      </w:tr>
      <w:tr w:rsidR="002C270A" w:rsidRPr="00B12D06" w14:paraId="73608423"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14824E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F818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D62A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83B01F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Podatek od towarów i usług (VAT).</w:t>
            </w:r>
          </w:p>
        </w:tc>
        <w:tc>
          <w:tcPr>
            <w:tcW w:w="629" w:type="pct"/>
            <w:tcBorders>
              <w:top w:val="nil"/>
              <w:left w:val="nil"/>
              <w:bottom w:val="single" w:sz="4" w:space="0" w:color="auto"/>
              <w:right w:val="single" w:sz="4" w:space="0" w:color="auto"/>
            </w:tcBorders>
            <w:shd w:val="clear" w:color="000000" w:fill="FFFFFF"/>
            <w:vAlign w:val="center"/>
            <w:hideMark/>
          </w:tcPr>
          <w:p w14:paraId="7AC788C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16 000,00</w:t>
            </w:r>
          </w:p>
        </w:tc>
        <w:tc>
          <w:tcPr>
            <w:tcW w:w="586" w:type="pct"/>
            <w:tcBorders>
              <w:top w:val="nil"/>
              <w:left w:val="nil"/>
              <w:bottom w:val="single" w:sz="4" w:space="0" w:color="auto"/>
              <w:right w:val="single" w:sz="4" w:space="0" w:color="auto"/>
            </w:tcBorders>
            <w:shd w:val="clear" w:color="000000" w:fill="FFFFFF"/>
            <w:vAlign w:val="center"/>
            <w:hideMark/>
          </w:tcPr>
          <w:p w14:paraId="53D7BDB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15 836,59</w:t>
            </w:r>
          </w:p>
        </w:tc>
        <w:tc>
          <w:tcPr>
            <w:tcW w:w="317" w:type="pct"/>
            <w:tcBorders>
              <w:top w:val="nil"/>
              <w:left w:val="nil"/>
              <w:bottom w:val="single" w:sz="4" w:space="0" w:color="auto"/>
              <w:right w:val="single" w:sz="4" w:space="0" w:color="auto"/>
            </w:tcBorders>
            <w:shd w:val="clear" w:color="000000" w:fill="FFFFFF"/>
            <w:vAlign w:val="center"/>
            <w:hideMark/>
          </w:tcPr>
          <w:p w14:paraId="1695295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98,98</w:t>
            </w:r>
          </w:p>
        </w:tc>
      </w:tr>
      <w:tr w:rsidR="002C270A" w:rsidRPr="00B12D06" w14:paraId="2C235FD6" w14:textId="77777777" w:rsidTr="00E122E7">
        <w:trPr>
          <w:trHeight w:val="426"/>
        </w:trPr>
        <w:tc>
          <w:tcPr>
            <w:tcW w:w="266" w:type="pct"/>
            <w:tcBorders>
              <w:top w:val="nil"/>
              <w:left w:val="single" w:sz="4" w:space="0" w:color="auto"/>
              <w:bottom w:val="nil"/>
              <w:right w:val="single" w:sz="4" w:space="0" w:color="auto"/>
            </w:tcBorders>
            <w:shd w:val="clear" w:color="000000" w:fill="FFFFFF"/>
            <w:vAlign w:val="center"/>
            <w:hideMark/>
          </w:tcPr>
          <w:p w14:paraId="58BA2B2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915409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F5AE1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C8EA6F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Kary, odszkodowania i grzywny wypłacane na rzecz osób prawnych i innych jednostek organizacyjnych</w:t>
            </w:r>
          </w:p>
        </w:tc>
        <w:tc>
          <w:tcPr>
            <w:tcW w:w="629" w:type="pct"/>
            <w:tcBorders>
              <w:top w:val="nil"/>
              <w:left w:val="nil"/>
              <w:bottom w:val="single" w:sz="4" w:space="0" w:color="auto"/>
              <w:right w:val="single" w:sz="4" w:space="0" w:color="auto"/>
            </w:tcBorders>
            <w:shd w:val="clear" w:color="000000" w:fill="FFFFFF"/>
            <w:vAlign w:val="center"/>
            <w:hideMark/>
          </w:tcPr>
          <w:p w14:paraId="27A93F6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22F155A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F70240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A491069" w14:textId="77777777" w:rsidTr="00E122E7">
        <w:trPr>
          <w:trHeight w:val="262"/>
        </w:trPr>
        <w:tc>
          <w:tcPr>
            <w:tcW w:w="266" w:type="pct"/>
            <w:tcBorders>
              <w:top w:val="nil"/>
              <w:left w:val="single" w:sz="4" w:space="0" w:color="auto"/>
              <w:bottom w:val="nil"/>
              <w:right w:val="single" w:sz="4" w:space="0" w:color="auto"/>
            </w:tcBorders>
            <w:shd w:val="clear" w:color="000000" w:fill="FFFFFF"/>
            <w:vAlign w:val="center"/>
            <w:hideMark/>
          </w:tcPr>
          <w:p w14:paraId="642064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9AF8D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EDEE20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793405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nil"/>
              <w:left w:val="nil"/>
              <w:bottom w:val="single" w:sz="4" w:space="0" w:color="auto"/>
              <w:right w:val="single" w:sz="4" w:space="0" w:color="auto"/>
            </w:tcBorders>
            <w:shd w:val="clear" w:color="000000" w:fill="FFFFFF"/>
            <w:vAlign w:val="center"/>
            <w:hideMark/>
          </w:tcPr>
          <w:p w14:paraId="6717992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15 000,00</w:t>
            </w:r>
          </w:p>
        </w:tc>
        <w:tc>
          <w:tcPr>
            <w:tcW w:w="586" w:type="pct"/>
            <w:tcBorders>
              <w:top w:val="nil"/>
              <w:left w:val="nil"/>
              <w:bottom w:val="single" w:sz="4" w:space="0" w:color="auto"/>
              <w:right w:val="single" w:sz="4" w:space="0" w:color="auto"/>
            </w:tcBorders>
            <w:shd w:val="clear" w:color="000000" w:fill="FFFFFF"/>
            <w:vAlign w:val="center"/>
            <w:hideMark/>
          </w:tcPr>
          <w:p w14:paraId="0F5A4CE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644D91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123C228" w14:textId="77777777" w:rsidTr="00E122E7">
        <w:trPr>
          <w:trHeight w:val="285"/>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00769C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772DF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CF9C42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4E713D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5FF1DD4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4 720 000,00</w:t>
            </w:r>
          </w:p>
        </w:tc>
        <w:tc>
          <w:tcPr>
            <w:tcW w:w="586" w:type="pct"/>
            <w:tcBorders>
              <w:top w:val="nil"/>
              <w:left w:val="nil"/>
              <w:bottom w:val="single" w:sz="4" w:space="0" w:color="auto"/>
              <w:right w:val="single" w:sz="4" w:space="0" w:color="auto"/>
            </w:tcBorders>
            <w:shd w:val="clear" w:color="000000" w:fill="FFFFFF"/>
            <w:vAlign w:val="center"/>
            <w:hideMark/>
          </w:tcPr>
          <w:p w14:paraId="5CC1C38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73 300,00</w:t>
            </w:r>
          </w:p>
        </w:tc>
        <w:tc>
          <w:tcPr>
            <w:tcW w:w="317" w:type="pct"/>
            <w:tcBorders>
              <w:top w:val="nil"/>
              <w:left w:val="nil"/>
              <w:bottom w:val="single" w:sz="4" w:space="0" w:color="auto"/>
              <w:right w:val="single" w:sz="4" w:space="0" w:color="auto"/>
            </w:tcBorders>
            <w:shd w:val="clear" w:color="000000" w:fill="FFFFFF"/>
            <w:vAlign w:val="center"/>
            <w:hideMark/>
          </w:tcPr>
          <w:p w14:paraId="107705B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1,55</w:t>
            </w:r>
          </w:p>
        </w:tc>
      </w:tr>
      <w:tr w:rsidR="002C270A" w:rsidRPr="00B12D06" w14:paraId="08F69240" w14:textId="77777777" w:rsidTr="00C4043D">
        <w:trPr>
          <w:trHeight w:val="696"/>
        </w:trPr>
        <w:tc>
          <w:tcPr>
            <w:tcW w:w="266" w:type="pct"/>
            <w:tcBorders>
              <w:top w:val="nil"/>
              <w:left w:val="single" w:sz="4" w:space="0" w:color="auto"/>
              <w:bottom w:val="nil"/>
              <w:right w:val="single" w:sz="4" w:space="0" w:color="auto"/>
            </w:tcBorders>
            <w:shd w:val="clear" w:color="auto" w:fill="A6A6A6" w:themeFill="background1" w:themeFillShade="A6"/>
            <w:vAlign w:val="center"/>
            <w:hideMark/>
          </w:tcPr>
          <w:p w14:paraId="13DC4F9A"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751</w:t>
            </w:r>
          </w:p>
        </w:tc>
        <w:tc>
          <w:tcPr>
            <w:tcW w:w="38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5E67CF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76550E8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381A77F4" w14:textId="77777777" w:rsidR="002C270A" w:rsidRPr="00C4043D" w:rsidRDefault="002C270A" w:rsidP="00E122E7">
            <w:pPr>
              <w:spacing w:after="0" w:line="240" w:lineRule="auto"/>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Urzędy naczelnych organów władzy państwowej, kontroli i ochrony prawa oraz sądownictwa</w:t>
            </w:r>
          </w:p>
        </w:tc>
        <w:tc>
          <w:tcPr>
            <w:tcW w:w="629" w:type="pct"/>
            <w:tcBorders>
              <w:top w:val="nil"/>
              <w:left w:val="nil"/>
              <w:bottom w:val="single" w:sz="4" w:space="0" w:color="auto"/>
              <w:right w:val="single" w:sz="4" w:space="0" w:color="auto"/>
            </w:tcBorders>
            <w:shd w:val="clear" w:color="auto" w:fill="A6A6A6" w:themeFill="background1" w:themeFillShade="A6"/>
            <w:vAlign w:val="center"/>
            <w:hideMark/>
          </w:tcPr>
          <w:p w14:paraId="6A78A6AD"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3 584,00</w:t>
            </w:r>
          </w:p>
        </w:tc>
        <w:tc>
          <w:tcPr>
            <w:tcW w:w="586" w:type="pct"/>
            <w:tcBorders>
              <w:top w:val="nil"/>
              <w:left w:val="nil"/>
              <w:bottom w:val="single" w:sz="4" w:space="0" w:color="auto"/>
              <w:right w:val="single" w:sz="4" w:space="0" w:color="auto"/>
            </w:tcBorders>
            <w:shd w:val="clear" w:color="auto" w:fill="A6A6A6" w:themeFill="background1" w:themeFillShade="A6"/>
            <w:vAlign w:val="center"/>
            <w:hideMark/>
          </w:tcPr>
          <w:p w14:paraId="319F2F4A"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0,00</w:t>
            </w:r>
          </w:p>
        </w:tc>
        <w:tc>
          <w:tcPr>
            <w:tcW w:w="317" w:type="pct"/>
            <w:tcBorders>
              <w:top w:val="nil"/>
              <w:left w:val="nil"/>
              <w:bottom w:val="single" w:sz="4" w:space="0" w:color="auto"/>
              <w:right w:val="single" w:sz="4" w:space="0" w:color="auto"/>
            </w:tcBorders>
            <w:shd w:val="clear" w:color="auto" w:fill="A6A6A6" w:themeFill="background1" w:themeFillShade="A6"/>
            <w:vAlign w:val="center"/>
            <w:hideMark/>
          </w:tcPr>
          <w:p w14:paraId="42E5E7B3"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0,00</w:t>
            </w:r>
          </w:p>
        </w:tc>
      </w:tr>
      <w:tr w:rsidR="002C270A" w:rsidRPr="00B12D06" w14:paraId="1A80AE19" w14:textId="77777777" w:rsidTr="00E122E7">
        <w:trPr>
          <w:trHeight w:val="422"/>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76555B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391AA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75101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464223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2618443"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Urzędy naczelnych organów władzy państwowej, kontroli i ochrony prawa</w:t>
            </w:r>
          </w:p>
        </w:tc>
        <w:tc>
          <w:tcPr>
            <w:tcW w:w="629" w:type="pct"/>
            <w:tcBorders>
              <w:top w:val="nil"/>
              <w:left w:val="nil"/>
              <w:bottom w:val="single" w:sz="4" w:space="0" w:color="auto"/>
              <w:right w:val="single" w:sz="4" w:space="0" w:color="auto"/>
            </w:tcBorders>
            <w:shd w:val="clear" w:color="000000" w:fill="D9D9D9"/>
            <w:vAlign w:val="center"/>
            <w:hideMark/>
          </w:tcPr>
          <w:p w14:paraId="221BFB8C"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3 584,00</w:t>
            </w:r>
          </w:p>
        </w:tc>
        <w:tc>
          <w:tcPr>
            <w:tcW w:w="586" w:type="pct"/>
            <w:tcBorders>
              <w:top w:val="nil"/>
              <w:left w:val="nil"/>
              <w:bottom w:val="single" w:sz="4" w:space="0" w:color="auto"/>
              <w:right w:val="single" w:sz="4" w:space="0" w:color="auto"/>
            </w:tcBorders>
            <w:shd w:val="clear" w:color="000000" w:fill="D9D9D9"/>
            <w:vAlign w:val="center"/>
            <w:hideMark/>
          </w:tcPr>
          <w:p w14:paraId="268DF16B"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2E735B42"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44BCE2C2"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55A3B49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5512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EBF10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2EAAF0B"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5049E6DA"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2 997,91</w:t>
            </w:r>
          </w:p>
        </w:tc>
        <w:tc>
          <w:tcPr>
            <w:tcW w:w="586" w:type="pct"/>
            <w:tcBorders>
              <w:top w:val="nil"/>
              <w:left w:val="nil"/>
              <w:bottom w:val="single" w:sz="4" w:space="0" w:color="auto"/>
              <w:right w:val="single" w:sz="4" w:space="0" w:color="auto"/>
            </w:tcBorders>
            <w:shd w:val="clear" w:color="000000" w:fill="FFFFFF"/>
            <w:vAlign w:val="center"/>
            <w:hideMark/>
          </w:tcPr>
          <w:p w14:paraId="3E2A1954"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01A871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303785F8"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D53F3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8C002E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93C8E5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32E914D"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C89190F"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512,64</w:t>
            </w:r>
          </w:p>
        </w:tc>
        <w:tc>
          <w:tcPr>
            <w:tcW w:w="586" w:type="pct"/>
            <w:tcBorders>
              <w:top w:val="nil"/>
              <w:left w:val="nil"/>
              <w:bottom w:val="single" w:sz="4" w:space="0" w:color="auto"/>
              <w:right w:val="single" w:sz="4" w:space="0" w:color="auto"/>
            </w:tcBorders>
            <w:shd w:val="clear" w:color="000000" w:fill="FFFFFF"/>
            <w:vAlign w:val="center"/>
            <w:hideMark/>
          </w:tcPr>
          <w:p w14:paraId="0292FF0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C4DD028"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661D81B4" w14:textId="77777777" w:rsidTr="00E122E7">
        <w:trPr>
          <w:trHeight w:val="415"/>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5D1B5A1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D5C7D9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04A39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A9F3A43"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698ADB47"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73,45</w:t>
            </w:r>
          </w:p>
        </w:tc>
        <w:tc>
          <w:tcPr>
            <w:tcW w:w="586" w:type="pct"/>
            <w:tcBorders>
              <w:top w:val="nil"/>
              <w:left w:val="nil"/>
              <w:bottom w:val="single" w:sz="4" w:space="0" w:color="auto"/>
              <w:right w:val="single" w:sz="4" w:space="0" w:color="auto"/>
            </w:tcBorders>
            <w:shd w:val="clear" w:color="000000" w:fill="FFFFFF"/>
            <w:vAlign w:val="center"/>
            <w:hideMark/>
          </w:tcPr>
          <w:p w14:paraId="0F0B22D0"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9434E3E"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26B8291A" w14:textId="77777777" w:rsidTr="00C4043D">
        <w:trPr>
          <w:trHeight w:val="343"/>
        </w:trPr>
        <w:tc>
          <w:tcPr>
            <w:tcW w:w="266" w:type="pct"/>
            <w:tcBorders>
              <w:top w:val="nil"/>
              <w:left w:val="single" w:sz="4" w:space="0" w:color="auto"/>
              <w:bottom w:val="nil"/>
              <w:right w:val="single" w:sz="4" w:space="0" w:color="auto"/>
            </w:tcBorders>
            <w:shd w:val="clear" w:color="auto" w:fill="A6A6A6" w:themeFill="background1" w:themeFillShade="A6"/>
            <w:vAlign w:val="center"/>
            <w:hideMark/>
          </w:tcPr>
          <w:p w14:paraId="1505C6C9"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754</w:t>
            </w:r>
          </w:p>
        </w:tc>
        <w:tc>
          <w:tcPr>
            <w:tcW w:w="38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9A7D2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5636FB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165311CA" w14:textId="77777777" w:rsidR="002C270A" w:rsidRPr="00C4043D" w:rsidRDefault="002C270A" w:rsidP="00E122E7">
            <w:pPr>
              <w:spacing w:after="0" w:line="240" w:lineRule="auto"/>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Bezpieczeństwo publiczne i ochrona przeciwpożarowa</w:t>
            </w:r>
          </w:p>
        </w:tc>
        <w:tc>
          <w:tcPr>
            <w:tcW w:w="629" w:type="pct"/>
            <w:tcBorders>
              <w:top w:val="nil"/>
              <w:left w:val="nil"/>
              <w:bottom w:val="single" w:sz="4" w:space="0" w:color="auto"/>
              <w:right w:val="single" w:sz="4" w:space="0" w:color="auto"/>
            </w:tcBorders>
            <w:shd w:val="clear" w:color="auto" w:fill="A6A6A6" w:themeFill="background1" w:themeFillShade="A6"/>
            <w:vAlign w:val="center"/>
            <w:hideMark/>
          </w:tcPr>
          <w:p w14:paraId="0BDE25F0"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1 823 468,00</w:t>
            </w:r>
          </w:p>
        </w:tc>
        <w:tc>
          <w:tcPr>
            <w:tcW w:w="586" w:type="pct"/>
            <w:tcBorders>
              <w:top w:val="nil"/>
              <w:left w:val="nil"/>
              <w:bottom w:val="single" w:sz="4" w:space="0" w:color="auto"/>
              <w:right w:val="single" w:sz="4" w:space="0" w:color="auto"/>
            </w:tcBorders>
            <w:shd w:val="clear" w:color="auto" w:fill="A6A6A6" w:themeFill="background1" w:themeFillShade="A6"/>
            <w:vAlign w:val="center"/>
            <w:hideMark/>
          </w:tcPr>
          <w:p w14:paraId="64621A76"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953 167,15</w:t>
            </w:r>
          </w:p>
        </w:tc>
        <w:tc>
          <w:tcPr>
            <w:tcW w:w="317" w:type="pct"/>
            <w:tcBorders>
              <w:top w:val="nil"/>
              <w:left w:val="nil"/>
              <w:bottom w:val="single" w:sz="4" w:space="0" w:color="auto"/>
              <w:right w:val="single" w:sz="4" w:space="0" w:color="auto"/>
            </w:tcBorders>
            <w:shd w:val="clear" w:color="auto" w:fill="A6A6A6" w:themeFill="background1" w:themeFillShade="A6"/>
            <w:vAlign w:val="center"/>
            <w:hideMark/>
          </w:tcPr>
          <w:p w14:paraId="229E1C80"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52,27</w:t>
            </w:r>
          </w:p>
        </w:tc>
      </w:tr>
      <w:tr w:rsidR="002C270A" w:rsidRPr="00B12D06" w14:paraId="1BBFB7C0" w14:textId="77777777" w:rsidTr="00C4043D">
        <w:trPr>
          <w:trHeight w:val="36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020D92A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C0D49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75404</w:t>
            </w:r>
          </w:p>
        </w:tc>
        <w:tc>
          <w:tcPr>
            <w:tcW w:w="37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9A83A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5E7F061"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Komendy wojewódzkie Policji</w:t>
            </w:r>
          </w:p>
        </w:tc>
        <w:tc>
          <w:tcPr>
            <w:tcW w:w="629" w:type="pct"/>
            <w:tcBorders>
              <w:top w:val="nil"/>
              <w:left w:val="nil"/>
              <w:bottom w:val="single" w:sz="4" w:space="0" w:color="auto"/>
              <w:right w:val="single" w:sz="4" w:space="0" w:color="auto"/>
            </w:tcBorders>
            <w:shd w:val="clear" w:color="auto" w:fill="D9D9D9" w:themeFill="background1" w:themeFillShade="D9"/>
            <w:vAlign w:val="center"/>
            <w:hideMark/>
          </w:tcPr>
          <w:p w14:paraId="3DFD91E1"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500 000,00</w:t>
            </w:r>
          </w:p>
        </w:tc>
        <w:tc>
          <w:tcPr>
            <w:tcW w:w="586" w:type="pct"/>
            <w:tcBorders>
              <w:top w:val="nil"/>
              <w:left w:val="nil"/>
              <w:bottom w:val="single" w:sz="4" w:space="0" w:color="auto"/>
              <w:right w:val="single" w:sz="4" w:space="0" w:color="auto"/>
            </w:tcBorders>
            <w:shd w:val="clear" w:color="auto" w:fill="D9D9D9" w:themeFill="background1" w:themeFillShade="D9"/>
            <w:vAlign w:val="center"/>
            <w:hideMark/>
          </w:tcPr>
          <w:p w14:paraId="43D23A02"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auto" w:fill="D9D9D9" w:themeFill="background1" w:themeFillShade="D9"/>
            <w:vAlign w:val="center"/>
            <w:hideMark/>
          </w:tcPr>
          <w:p w14:paraId="73082D5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628A1388" w14:textId="77777777" w:rsidTr="00E122E7">
        <w:trPr>
          <w:trHeight w:val="454"/>
        </w:trPr>
        <w:tc>
          <w:tcPr>
            <w:tcW w:w="266" w:type="pct"/>
            <w:tcBorders>
              <w:top w:val="nil"/>
              <w:left w:val="single" w:sz="4" w:space="0" w:color="auto"/>
              <w:bottom w:val="nil"/>
              <w:right w:val="single" w:sz="4" w:space="0" w:color="auto"/>
            </w:tcBorders>
            <w:shd w:val="clear" w:color="000000" w:fill="FFFFFF"/>
            <w:vAlign w:val="center"/>
            <w:hideMark/>
          </w:tcPr>
          <w:p w14:paraId="24F8F82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53A0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92EA2B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D259B5A"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Wpłaty jednostek na państwowy fundusz celowy na finansowanie lub dofinansowanie zadań inwestycyjnych</w:t>
            </w:r>
          </w:p>
        </w:tc>
        <w:tc>
          <w:tcPr>
            <w:tcW w:w="629" w:type="pct"/>
            <w:tcBorders>
              <w:top w:val="nil"/>
              <w:left w:val="nil"/>
              <w:bottom w:val="single" w:sz="4" w:space="0" w:color="auto"/>
              <w:right w:val="single" w:sz="4" w:space="0" w:color="auto"/>
            </w:tcBorders>
            <w:shd w:val="clear" w:color="000000" w:fill="FFFFFF"/>
            <w:vAlign w:val="center"/>
            <w:hideMark/>
          </w:tcPr>
          <w:p w14:paraId="66C5A71B"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500 000,00</w:t>
            </w:r>
          </w:p>
        </w:tc>
        <w:tc>
          <w:tcPr>
            <w:tcW w:w="586" w:type="pct"/>
            <w:tcBorders>
              <w:top w:val="nil"/>
              <w:left w:val="nil"/>
              <w:bottom w:val="single" w:sz="4" w:space="0" w:color="auto"/>
              <w:right w:val="single" w:sz="4" w:space="0" w:color="auto"/>
            </w:tcBorders>
            <w:shd w:val="clear" w:color="000000" w:fill="FFFFFF"/>
            <w:vAlign w:val="center"/>
            <w:hideMark/>
          </w:tcPr>
          <w:p w14:paraId="47A8A7BA"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C375A25"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786E26C2" w14:textId="77777777" w:rsidTr="00C4043D">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661C3D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684D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75412</w:t>
            </w:r>
          </w:p>
        </w:tc>
        <w:tc>
          <w:tcPr>
            <w:tcW w:w="37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108045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4053808"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Ochotnicze straże pożarne</w:t>
            </w:r>
          </w:p>
        </w:tc>
        <w:tc>
          <w:tcPr>
            <w:tcW w:w="629" w:type="pct"/>
            <w:tcBorders>
              <w:top w:val="nil"/>
              <w:left w:val="nil"/>
              <w:bottom w:val="single" w:sz="4" w:space="0" w:color="auto"/>
              <w:right w:val="single" w:sz="4" w:space="0" w:color="auto"/>
            </w:tcBorders>
            <w:shd w:val="clear" w:color="auto" w:fill="D9D9D9" w:themeFill="background1" w:themeFillShade="D9"/>
            <w:vAlign w:val="center"/>
            <w:hideMark/>
          </w:tcPr>
          <w:p w14:paraId="77435156"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99 900,00</w:t>
            </w:r>
          </w:p>
        </w:tc>
        <w:tc>
          <w:tcPr>
            <w:tcW w:w="586" w:type="pct"/>
            <w:tcBorders>
              <w:top w:val="nil"/>
              <w:left w:val="nil"/>
              <w:bottom w:val="single" w:sz="4" w:space="0" w:color="auto"/>
              <w:right w:val="single" w:sz="4" w:space="0" w:color="auto"/>
            </w:tcBorders>
            <w:shd w:val="clear" w:color="auto" w:fill="D9D9D9" w:themeFill="background1" w:themeFillShade="D9"/>
            <w:vAlign w:val="center"/>
            <w:hideMark/>
          </w:tcPr>
          <w:p w14:paraId="6C94468D"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34 875,11</w:t>
            </w:r>
          </w:p>
        </w:tc>
        <w:tc>
          <w:tcPr>
            <w:tcW w:w="317" w:type="pct"/>
            <w:tcBorders>
              <w:top w:val="nil"/>
              <w:left w:val="nil"/>
              <w:bottom w:val="single" w:sz="4" w:space="0" w:color="auto"/>
              <w:right w:val="single" w:sz="4" w:space="0" w:color="auto"/>
            </w:tcBorders>
            <w:shd w:val="clear" w:color="auto" w:fill="D9D9D9" w:themeFill="background1" w:themeFillShade="D9"/>
            <w:vAlign w:val="center"/>
            <w:hideMark/>
          </w:tcPr>
          <w:p w14:paraId="0F63883C"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34,91</w:t>
            </w:r>
          </w:p>
        </w:tc>
      </w:tr>
      <w:tr w:rsidR="002C270A" w:rsidRPr="00B12D06" w14:paraId="75434D0E" w14:textId="77777777" w:rsidTr="00E122E7">
        <w:trPr>
          <w:trHeight w:val="621"/>
        </w:trPr>
        <w:tc>
          <w:tcPr>
            <w:tcW w:w="266" w:type="pct"/>
            <w:tcBorders>
              <w:top w:val="nil"/>
              <w:left w:val="single" w:sz="4" w:space="0" w:color="auto"/>
              <w:bottom w:val="nil"/>
              <w:right w:val="single" w:sz="4" w:space="0" w:color="auto"/>
            </w:tcBorders>
            <w:shd w:val="clear" w:color="000000" w:fill="FFFFFF"/>
            <w:vAlign w:val="center"/>
            <w:hideMark/>
          </w:tcPr>
          <w:p w14:paraId="34D1CC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AB872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26CCE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3398944"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Dotacja celowa przekazana gminie na zadania bieżące realizowane na podstawie porozumień (umów) między jednostkami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1153CDF9"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57117BE2"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4CA704E"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153DF445" w14:textId="77777777" w:rsidTr="00E122E7">
        <w:trPr>
          <w:trHeight w:val="276"/>
        </w:trPr>
        <w:tc>
          <w:tcPr>
            <w:tcW w:w="266" w:type="pct"/>
            <w:tcBorders>
              <w:top w:val="nil"/>
              <w:left w:val="single" w:sz="4" w:space="0" w:color="auto"/>
              <w:bottom w:val="nil"/>
              <w:right w:val="single" w:sz="4" w:space="0" w:color="auto"/>
            </w:tcBorders>
            <w:shd w:val="clear" w:color="000000" w:fill="FFFFFF"/>
            <w:vAlign w:val="center"/>
            <w:hideMark/>
          </w:tcPr>
          <w:p w14:paraId="31F001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F73AF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26799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312E96D"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0791B92B"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3 500,00</w:t>
            </w:r>
          </w:p>
        </w:tc>
        <w:tc>
          <w:tcPr>
            <w:tcW w:w="586" w:type="pct"/>
            <w:tcBorders>
              <w:top w:val="nil"/>
              <w:left w:val="nil"/>
              <w:bottom w:val="single" w:sz="4" w:space="0" w:color="auto"/>
              <w:right w:val="single" w:sz="4" w:space="0" w:color="auto"/>
            </w:tcBorders>
            <w:shd w:val="clear" w:color="000000" w:fill="FFFFFF"/>
            <w:vAlign w:val="center"/>
            <w:hideMark/>
          </w:tcPr>
          <w:p w14:paraId="7C794D6F"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49C8F9A"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3AD91E45" w14:textId="77777777" w:rsidTr="00E122E7">
        <w:trPr>
          <w:trHeight w:val="266"/>
        </w:trPr>
        <w:tc>
          <w:tcPr>
            <w:tcW w:w="266" w:type="pct"/>
            <w:tcBorders>
              <w:top w:val="nil"/>
              <w:left w:val="single" w:sz="4" w:space="0" w:color="auto"/>
              <w:bottom w:val="nil"/>
              <w:right w:val="single" w:sz="4" w:space="0" w:color="auto"/>
            </w:tcBorders>
            <w:shd w:val="clear" w:color="000000" w:fill="FFFFFF"/>
            <w:vAlign w:val="center"/>
            <w:hideMark/>
          </w:tcPr>
          <w:p w14:paraId="04D0AF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4D8FB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32C1C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E446DBB"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52329EC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60 100,00</w:t>
            </w:r>
          </w:p>
        </w:tc>
        <w:tc>
          <w:tcPr>
            <w:tcW w:w="586" w:type="pct"/>
            <w:tcBorders>
              <w:top w:val="nil"/>
              <w:left w:val="nil"/>
              <w:bottom w:val="single" w:sz="4" w:space="0" w:color="auto"/>
              <w:right w:val="single" w:sz="4" w:space="0" w:color="auto"/>
            </w:tcBorders>
            <w:shd w:val="clear" w:color="000000" w:fill="FFFFFF"/>
            <w:vAlign w:val="center"/>
            <w:hideMark/>
          </w:tcPr>
          <w:p w14:paraId="7B017408"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30 010,11</w:t>
            </w:r>
          </w:p>
        </w:tc>
        <w:tc>
          <w:tcPr>
            <w:tcW w:w="317" w:type="pct"/>
            <w:tcBorders>
              <w:top w:val="nil"/>
              <w:left w:val="nil"/>
              <w:bottom w:val="single" w:sz="4" w:space="0" w:color="auto"/>
              <w:right w:val="single" w:sz="4" w:space="0" w:color="auto"/>
            </w:tcBorders>
            <w:shd w:val="clear" w:color="000000" w:fill="FFFFFF"/>
            <w:vAlign w:val="center"/>
            <w:hideMark/>
          </w:tcPr>
          <w:p w14:paraId="01CD44E8"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49,93</w:t>
            </w:r>
          </w:p>
        </w:tc>
      </w:tr>
      <w:tr w:rsidR="002C270A" w:rsidRPr="00B12D06" w14:paraId="79C7C364"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366B1A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5E1C4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14ABA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AD5A419"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610512B2"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3 600,00</w:t>
            </w:r>
          </w:p>
        </w:tc>
        <w:tc>
          <w:tcPr>
            <w:tcW w:w="586" w:type="pct"/>
            <w:tcBorders>
              <w:top w:val="nil"/>
              <w:left w:val="nil"/>
              <w:bottom w:val="single" w:sz="4" w:space="0" w:color="auto"/>
              <w:right w:val="single" w:sz="4" w:space="0" w:color="auto"/>
            </w:tcBorders>
            <w:shd w:val="clear" w:color="000000" w:fill="FFFFFF"/>
            <w:vAlign w:val="center"/>
            <w:hideMark/>
          </w:tcPr>
          <w:p w14:paraId="1AAB242D"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740,00</w:t>
            </w:r>
          </w:p>
        </w:tc>
        <w:tc>
          <w:tcPr>
            <w:tcW w:w="317" w:type="pct"/>
            <w:tcBorders>
              <w:top w:val="nil"/>
              <w:left w:val="nil"/>
              <w:bottom w:val="single" w:sz="4" w:space="0" w:color="auto"/>
              <w:right w:val="single" w:sz="4" w:space="0" w:color="auto"/>
            </w:tcBorders>
            <w:shd w:val="clear" w:color="000000" w:fill="FFFFFF"/>
            <w:vAlign w:val="center"/>
            <w:hideMark/>
          </w:tcPr>
          <w:p w14:paraId="329784A0"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20,56</w:t>
            </w:r>
          </w:p>
        </w:tc>
      </w:tr>
      <w:tr w:rsidR="002C270A" w:rsidRPr="00B12D06" w14:paraId="789F3028"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7F9FC8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FD3AD8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6B5DF0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A38E89A"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440417A"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11 700,00</w:t>
            </w:r>
          </w:p>
        </w:tc>
        <w:tc>
          <w:tcPr>
            <w:tcW w:w="586" w:type="pct"/>
            <w:tcBorders>
              <w:top w:val="nil"/>
              <w:left w:val="nil"/>
              <w:bottom w:val="single" w:sz="4" w:space="0" w:color="auto"/>
              <w:right w:val="single" w:sz="4" w:space="0" w:color="auto"/>
            </w:tcBorders>
            <w:shd w:val="clear" w:color="000000" w:fill="FFFFFF"/>
            <w:vAlign w:val="center"/>
            <w:hideMark/>
          </w:tcPr>
          <w:p w14:paraId="501C9D84"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2 809,00</w:t>
            </w:r>
          </w:p>
        </w:tc>
        <w:tc>
          <w:tcPr>
            <w:tcW w:w="317" w:type="pct"/>
            <w:tcBorders>
              <w:top w:val="nil"/>
              <w:left w:val="nil"/>
              <w:bottom w:val="single" w:sz="4" w:space="0" w:color="auto"/>
              <w:right w:val="single" w:sz="4" w:space="0" w:color="auto"/>
            </w:tcBorders>
            <w:shd w:val="clear" w:color="000000" w:fill="FFFFFF"/>
            <w:vAlign w:val="center"/>
            <w:hideMark/>
          </w:tcPr>
          <w:p w14:paraId="74D3B3A1"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24,01</w:t>
            </w:r>
          </w:p>
        </w:tc>
      </w:tr>
      <w:tr w:rsidR="002C270A" w:rsidRPr="00B12D06" w14:paraId="0E8B9242" w14:textId="77777777" w:rsidTr="0074027B">
        <w:trPr>
          <w:trHeight w:val="353"/>
        </w:trPr>
        <w:tc>
          <w:tcPr>
            <w:tcW w:w="266" w:type="pct"/>
            <w:tcBorders>
              <w:top w:val="nil"/>
              <w:left w:val="single" w:sz="4" w:space="0" w:color="auto"/>
              <w:right w:val="single" w:sz="4" w:space="0" w:color="auto"/>
            </w:tcBorders>
            <w:shd w:val="clear" w:color="000000" w:fill="FFFFFF"/>
            <w:vAlign w:val="center"/>
            <w:hideMark/>
          </w:tcPr>
          <w:p w14:paraId="0E0754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A3C219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FE090D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52167C9"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4D97889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11 000,00</w:t>
            </w:r>
          </w:p>
        </w:tc>
        <w:tc>
          <w:tcPr>
            <w:tcW w:w="586" w:type="pct"/>
            <w:tcBorders>
              <w:top w:val="nil"/>
              <w:left w:val="nil"/>
              <w:bottom w:val="single" w:sz="4" w:space="0" w:color="auto"/>
              <w:right w:val="single" w:sz="4" w:space="0" w:color="auto"/>
            </w:tcBorders>
            <w:shd w:val="clear" w:color="000000" w:fill="FFFFFF"/>
            <w:vAlign w:val="center"/>
            <w:hideMark/>
          </w:tcPr>
          <w:p w14:paraId="495F4139"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1 316,00</w:t>
            </w:r>
          </w:p>
        </w:tc>
        <w:tc>
          <w:tcPr>
            <w:tcW w:w="317" w:type="pct"/>
            <w:tcBorders>
              <w:top w:val="nil"/>
              <w:left w:val="nil"/>
              <w:bottom w:val="single" w:sz="4" w:space="0" w:color="auto"/>
              <w:right w:val="single" w:sz="4" w:space="0" w:color="auto"/>
            </w:tcBorders>
            <w:shd w:val="clear" w:color="000000" w:fill="FFFFFF"/>
            <w:vAlign w:val="center"/>
            <w:hideMark/>
          </w:tcPr>
          <w:p w14:paraId="66560F08"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11,96</w:t>
            </w:r>
          </w:p>
        </w:tc>
      </w:tr>
      <w:tr w:rsidR="002C270A" w:rsidRPr="00B12D06" w14:paraId="5397FB9C" w14:textId="77777777" w:rsidTr="00C4043D">
        <w:trPr>
          <w:trHeight w:val="323"/>
        </w:trPr>
        <w:tc>
          <w:tcPr>
            <w:tcW w:w="266" w:type="pct"/>
            <w:tcBorders>
              <w:top w:val="nil"/>
              <w:left w:val="single" w:sz="4" w:space="0" w:color="auto"/>
              <w:right w:val="single" w:sz="4" w:space="0" w:color="auto"/>
            </w:tcBorders>
            <w:shd w:val="clear" w:color="000000" w:fill="FFFFFF"/>
            <w:vAlign w:val="center"/>
            <w:hideMark/>
          </w:tcPr>
          <w:p w14:paraId="1B76941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1D07D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75421</w:t>
            </w:r>
          </w:p>
        </w:tc>
        <w:tc>
          <w:tcPr>
            <w:tcW w:w="37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7C2546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52D3EC6"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Zarządzanie kryzysowe</w:t>
            </w:r>
          </w:p>
        </w:tc>
        <w:tc>
          <w:tcPr>
            <w:tcW w:w="629" w:type="pct"/>
            <w:tcBorders>
              <w:top w:val="nil"/>
              <w:left w:val="nil"/>
              <w:bottom w:val="single" w:sz="4" w:space="0" w:color="auto"/>
              <w:right w:val="single" w:sz="4" w:space="0" w:color="auto"/>
            </w:tcBorders>
            <w:shd w:val="clear" w:color="auto" w:fill="D9D9D9" w:themeFill="background1" w:themeFillShade="D9"/>
            <w:vAlign w:val="center"/>
            <w:hideMark/>
          </w:tcPr>
          <w:p w14:paraId="73CE0AB8"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493 000,00</w:t>
            </w:r>
          </w:p>
        </w:tc>
        <w:tc>
          <w:tcPr>
            <w:tcW w:w="586" w:type="pct"/>
            <w:tcBorders>
              <w:top w:val="nil"/>
              <w:left w:val="nil"/>
              <w:bottom w:val="single" w:sz="4" w:space="0" w:color="auto"/>
              <w:right w:val="single" w:sz="4" w:space="0" w:color="auto"/>
            </w:tcBorders>
            <w:shd w:val="clear" w:color="auto" w:fill="D9D9D9" w:themeFill="background1" w:themeFillShade="D9"/>
            <w:vAlign w:val="center"/>
            <w:hideMark/>
          </w:tcPr>
          <w:p w14:paraId="427E180D"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294 978,63</w:t>
            </w:r>
          </w:p>
        </w:tc>
        <w:tc>
          <w:tcPr>
            <w:tcW w:w="317" w:type="pct"/>
            <w:tcBorders>
              <w:top w:val="nil"/>
              <w:left w:val="nil"/>
              <w:bottom w:val="single" w:sz="4" w:space="0" w:color="auto"/>
              <w:right w:val="single" w:sz="4" w:space="0" w:color="auto"/>
            </w:tcBorders>
            <w:shd w:val="clear" w:color="auto" w:fill="D9D9D9" w:themeFill="background1" w:themeFillShade="D9"/>
            <w:vAlign w:val="center"/>
            <w:hideMark/>
          </w:tcPr>
          <w:p w14:paraId="7A6D7114"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59,83</w:t>
            </w:r>
          </w:p>
        </w:tc>
      </w:tr>
      <w:tr w:rsidR="002C270A" w:rsidRPr="00B12D06" w14:paraId="45E2BAC0" w14:textId="77777777" w:rsidTr="0074027B">
        <w:trPr>
          <w:trHeight w:val="278"/>
        </w:trPr>
        <w:tc>
          <w:tcPr>
            <w:tcW w:w="266" w:type="pct"/>
            <w:tcBorders>
              <w:left w:val="single" w:sz="4" w:space="0" w:color="auto"/>
              <w:bottom w:val="nil"/>
              <w:right w:val="single" w:sz="4" w:space="0" w:color="auto"/>
            </w:tcBorders>
            <w:shd w:val="clear" w:color="000000" w:fill="FFFFFF"/>
            <w:vAlign w:val="center"/>
            <w:hideMark/>
          </w:tcPr>
          <w:p w14:paraId="089C665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30FDDB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B8BC5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1D7AB8"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9F9B205"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107 500,00</w:t>
            </w:r>
          </w:p>
        </w:tc>
        <w:tc>
          <w:tcPr>
            <w:tcW w:w="586" w:type="pct"/>
            <w:tcBorders>
              <w:top w:val="nil"/>
              <w:left w:val="nil"/>
              <w:bottom w:val="single" w:sz="4" w:space="0" w:color="auto"/>
              <w:right w:val="single" w:sz="4" w:space="0" w:color="auto"/>
            </w:tcBorders>
            <w:shd w:val="clear" w:color="000000" w:fill="FFFFFF"/>
            <w:vAlign w:val="center"/>
            <w:hideMark/>
          </w:tcPr>
          <w:p w14:paraId="3B2F471A"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22 166,10</w:t>
            </w:r>
          </w:p>
        </w:tc>
        <w:tc>
          <w:tcPr>
            <w:tcW w:w="317" w:type="pct"/>
            <w:tcBorders>
              <w:top w:val="nil"/>
              <w:left w:val="nil"/>
              <w:bottom w:val="single" w:sz="4" w:space="0" w:color="auto"/>
              <w:right w:val="single" w:sz="4" w:space="0" w:color="auto"/>
            </w:tcBorders>
            <w:shd w:val="clear" w:color="000000" w:fill="FFFFFF"/>
            <w:vAlign w:val="center"/>
            <w:hideMark/>
          </w:tcPr>
          <w:p w14:paraId="1FC78FC2"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20,62</w:t>
            </w:r>
          </w:p>
        </w:tc>
      </w:tr>
      <w:tr w:rsidR="002C270A" w:rsidRPr="00B12D06" w14:paraId="4F388106"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262337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09D5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45CFD3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E6BAAC1"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382A4A7"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385 500,00</w:t>
            </w:r>
          </w:p>
        </w:tc>
        <w:tc>
          <w:tcPr>
            <w:tcW w:w="586" w:type="pct"/>
            <w:tcBorders>
              <w:top w:val="nil"/>
              <w:left w:val="nil"/>
              <w:bottom w:val="single" w:sz="4" w:space="0" w:color="auto"/>
              <w:right w:val="single" w:sz="4" w:space="0" w:color="auto"/>
            </w:tcBorders>
            <w:shd w:val="clear" w:color="000000" w:fill="FFFFFF"/>
            <w:vAlign w:val="center"/>
            <w:hideMark/>
          </w:tcPr>
          <w:p w14:paraId="45F35BC8"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272 812,53</w:t>
            </w:r>
          </w:p>
        </w:tc>
        <w:tc>
          <w:tcPr>
            <w:tcW w:w="317" w:type="pct"/>
            <w:tcBorders>
              <w:top w:val="nil"/>
              <w:left w:val="nil"/>
              <w:bottom w:val="single" w:sz="4" w:space="0" w:color="auto"/>
              <w:right w:val="single" w:sz="4" w:space="0" w:color="auto"/>
            </w:tcBorders>
            <w:shd w:val="clear" w:color="000000" w:fill="FFFFFF"/>
            <w:vAlign w:val="center"/>
            <w:hideMark/>
          </w:tcPr>
          <w:p w14:paraId="2414DB94"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70,77</w:t>
            </w:r>
          </w:p>
        </w:tc>
      </w:tr>
      <w:tr w:rsidR="002C270A" w:rsidRPr="00B12D06" w14:paraId="3814BE22" w14:textId="77777777" w:rsidTr="00C4043D">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45BAAF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E11B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75495</w:t>
            </w:r>
          </w:p>
        </w:tc>
        <w:tc>
          <w:tcPr>
            <w:tcW w:w="37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7D80A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60D55F8"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Pozostała działalność</w:t>
            </w:r>
          </w:p>
        </w:tc>
        <w:tc>
          <w:tcPr>
            <w:tcW w:w="629" w:type="pct"/>
            <w:tcBorders>
              <w:top w:val="nil"/>
              <w:left w:val="nil"/>
              <w:bottom w:val="single" w:sz="4" w:space="0" w:color="auto"/>
              <w:right w:val="single" w:sz="4" w:space="0" w:color="auto"/>
            </w:tcBorders>
            <w:shd w:val="clear" w:color="auto" w:fill="D9D9D9" w:themeFill="background1" w:themeFillShade="D9"/>
            <w:vAlign w:val="center"/>
            <w:hideMark/>
          </w:tcPr>
          <w:p w14:paraId="08A7F17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730 568,00</w:t>
            </w:r>
          </w:p>
        </w:tc>
        <w:tc>
          <w:tcPr>
            <w:tcW w:w="586" w:type="pct"/>
            <w:tcBorders>
              <w:top w:val="nil"/>
              <w:left w:val="nil"/>
              <w:bottom w:val="single" w:sz="4" w:space="0" w:color="auto"/>
              <w:right w:val="single" w:sz="4" w:space="0" w:color="auto"/>
            </w:tcBorders>
            <w:shd w:val="clear" w:color="auto" w:fill="D9D9D9" w:themeFill="background1" w:themeFillShade="D9"/>
            <w:vAlign w:val="center"/>
            <w:hideMark/>
          </w:tcPr>
          <w:p w14:paraId="2DE680E6"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623 313,41</w:t>
            </w:r>
          </w:p>
        </w:tc>
        <w:tc>
          <w:tcPr>
            <w:tcW w:w="317" w:type="pct"/>
            <w:tcBorders>
              <w:top w:val="nil"/>
              <w:left w:val="nil"/>
              <w:bottom w:val="single" w:sz="4" w:space="0" w:color="auto"/>
              <w:right w:val="single" w:sz="4" w:space="0" w:color="auto"/>
            </w:tcBorders>
            <w:shd w:val="clear" w:color="auto" w:fill="D9D9D9" w:themeFill="background1" w:themeFillShade="D9"/>
            <w:vAlign w:val="center"/>
            <w:hideMark/>
          </w:tcPr>
          <w:p w14:paraId="7EEBD34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85,32</w:t>
            </w:r>
          </w:p>
        </w:tc>
      </w:tr>
      <w:tr w:rsidR="002C270A" w:rsidRPr="00B12D06" w14:paraId="7F352FCC"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0ECEDD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114EF8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B3557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861D460"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Różne wydatki na rzecz osób fizycznych</w:t>
            </w:r>
          </w:p>
        </w:tc>
        <w:tc>
          <w:tcPr>
            <w:tcW w:w="629" w:type="pct"/>
            <w:tcBorders>
              <w:top w:val="nil"/>
              <w:left w:val="nil"/>
              <w:bottom w:val="single" w:sz="4" w:space="0" w:color="auto"/>
              <w:right w:val="single" w:sz="4" w:space="0" w:color="auto"/>
            </w:tcBorders>
            <w:shd w:val="clear" w:color="000000" w:fill="FFFFFF"/>
            <w:vAlign w:val="center"/>
            <w:hideMark/>
          </w:tcPr>
          <w:p w14:paraId="7C1D2656"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1 560,00</w:t>
            </w:r>
          </w:p>
        </w:tc>
        <w:tc>
          <w:tcPr>
            <w:tcW w:w="586" w:type="pct"/>
            <w:tcBorders>
              <w:top w:val="nil"/>
              <w:left w:val="nil"/>
              <w:bottom w:val="single" w:sz="4" w:space="0" w:color="auto"/>
              <w:right w:val="single" w:sz="4" w:space="0" w:color="auto"/>
            </w:tcBorders>
            <w:shd w:val="clear" w:color="000000" w:fill="FFFFFF"/>
            <w:vAlign w:val="center"/>
            <w:hideMark/>
          </w:tcPr>
          <w:p w14:paraId="0554ABAE"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1 545,26</w:t>
            </w:r>
          </w:p>
        </w:tc>
        <w:tc>
          <w:tcPr>
            <w:tcW w:w="317" w:type="pct"/>
            <w:tcBorders>
              <w:top w:val="nil"/>
              <w:left w:val="nil"/>
              <w:bottom w:val="single" w:sz="4" w:space="0" w:color="auto"/>
              <w:right w:val="single" w:sz="4" w:space="0" w:color="auto"/>
            </w:tcBorders>
            <w:shd w:val="clear" w:color="000000" w:fill="FFFFFF"/>
            <w:vAlign w:val="center"/>
            <w:hideMark/>
          </w:tcPr>
          <w:p w14:paraId="1C4ADE0C"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99,06</w:t>
            </w:r>
          </w:p>
        </w:tc>
      </w:tr>
      <w:tr w:rsidR="002C270A" w:rsidRPr="00B12D06" w14:paraId="7B224346"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3677A3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6BD43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5D0B3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2879A60"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573A36E1"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620 440,00</w:t>
            </w:r>
          </w:p>
        </w:tc>
        <w:tc>
          <w:tcPr>
            <w:tcW w:w="586" w:type="pct"/>
            <w:tcBorders>
              <w:top w:val="nil"/>
              <w:left w:val="nil"/>
              <w:bottom w:val="single" w:sz="4" w:space="0" w:color="auto"/>
              <w:right w:val="single" w:sz="4" w:space="0" w:color="auto"/>
            </w:tcBorders>
            <w:shd w:val="clear" w:color="000000" w:fill="FFFFFF"/>
            <w:vAlign w:val="center"/>
            <w:hideMark/>
          </w:tcPr>
          <w:p w14:paraId="6F58460E"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620 440,00</w:t>
            </w:r>
          </w:p>
        </w:tc>
        <w:tc>
          <w:tcPr>
            <w:tcW w:w="317" w:type="pct"/>
            <w:tcBorders>
              <w:top w:val="nil"/>
              <w:left w:val="nil"/>
              <w:bottom w:val="single" w:sz="4" w:space="0" w:color="auto"/>
              <w:right w:val="single" w:sz="4" w:space="0" w:color="auto"/>
            </w:tcBorders>
            <w:shd w:val="clear" w:color="000000" w:fill="FFFFFF"/>
            <w:vAlign w:val="center"/>
            <w:hideMark/>
          </w:tcPr>
          <w:p w14:paraId="28846BA4"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100,00</w:t>
            </w:r>
          </w:p>
        </w:tc>
      </w:tr>
      <w:tr w:rsidR="002C270A" w:rsidRPr="00B12D06" w14:paraId="016ADB4B"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6C7BC6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374153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75F190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64FFBE9"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57FCF5F"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1 236,15</w:t>
            </w:r>
          </w:p>
        </w:tc>
        <w:tc>
          <w:tcPr>
            <w:tcW w:w="586" w:type="pct"/>
            <w:tcBorders>
              <w:top w:val="nil"/>
              <w:left w:val="nil"/>
              <w:bottom w:val="single" w:sz="4" w:space="0" w:color="auto"/>
              <w:right w:val="single" w:sz="4" w:space="0" w:color="auto"/>
            </w:tcBorders>
            <w:shd w:val="clear" w:color="000000" w:fill="FFFFFF"/>
            <w:vAlign w:val="center"/>
            <w:hideMark/>
          </w:tcPr>
          <w:p w14:paraId="63432C0D"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1 236,15</w:t>
            </w:r>
          </w:p>
        </w:tc>
        <w:tc>
          <w:tcPr>
            <w:tcW w:w="317" w:type="pct"/>
            <w:tcBorders>
              <w:top w:val="nil"/>
              <w:left w:val="nil"/>
              <w:bottom w:val="single" w:sz="4" w:space="0" w:color="auto"/>
              <w:right w:val="single" w:sz="4" w:space="0" w:color="auto"/>
            </w:tcBorders>
            <w:shd w:val="clear" w:color="000000" w:fill="FFFFFF"/>
            <w:vAlign w:val="center"/>
            <w:hideMark/>
          </w:tcPr>
          <w:p w14:paraId="22FDE5F0"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100,00</w:t>
            </w:r>
          </w:p>
        </w:tc>
      </w:tr>
      <w:tr w:rsidR="002C270A" w:rsidRPr="00B12D06" w14:paraId="03641CF2"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7B6B7B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5D75E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D80D0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C981B9"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A828E05"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92,00</w:t>
            </w:r>
          </w:p>
        </w:tc>
        <w:tc>
          <w:tcPr>
            <w:tcW w:w="586" w:type="pct"/>
            <w:tcBorders>
              <w:top w:val="nil"/>
              <w:left w:val="nil"/>
              <w:bottom w:val="single" w:sz="4" w:space="0" w:color="auto"/>
              <w:right w:val="single" w:sz="4" w:space="0" w:color="auto"/>
            </w:tcBorders>
            <w:shd w:val="clear" w:color="000000" w:fill="FFFFFF"/>
            <w:vAlign w:val="center"/>
            <w:hideMark/>
          </w:tcPr>
          <w:p w14:paraId="4D8F1A4D"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92,00</w:t>
            </w:r>
          </w:p>
        </w:tc>
        <w:tc>
          <w:tcPr>
            <w:tcW w:w="317" w:type="pct"/>
            <w:tcBorders>
              <w:top w:val="nil"/>
              <w:left w:val="nil"/>
              <w:bottom w:val="single" w:sz="4" w:space="0" w:color="auto"/>
              <w:right w:val="single" w:sz="4" w:space="0" w:color="auto"/>
            </w:tcBorders>
            <w:shd w:val="clear" w:color="000000" w:fill="FFFFFF"/>
            <w:vAlign w:val="center"/>
            <w:hideMark/>
          </w:tcPr>
          <w:p w14:paraId="05F0D691"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100,00</w:t>
            </w:r>
          </w:p>
        </w:tc>
      </w:tr>
      <w:tr w:rsidR="002C270A" w:rsidRPr="00B12D06" w14:paraId="563037FE" w14:textId="77777777" w:rsidTr="00E122E7">
        <w:trPr>
          <w:trHeight w:val="366"/>
        </w:trPr>
        <w:tc>
          <w:tcPr>
            <w:tcW w:w="266" w:type="pct"/>
            <w:tcBorders>
              <w:top w:val="nil"/>
              <w:left w:val="single" w:sz="4" w:space="0" w:color="auto"/>
              <w:bottom w:val="nil"/>
              <w:right w:val="single" w:sz="4" w:space="0" w:color="auto"/>
            </w:tcBorders>
            <w:shd w:val="clear" w:color="000000" w:fill="FFFFFF"/>
            <w:vAlign w:val="center"/>
            <w:hideMark/>
          </w:tcPr>
          <w:p w14:paraId="32B7201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6570AB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441F7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1B543A2"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11F06B1B"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239,85</w:t>
            </w:r>
          </w:p>
        </w:tc>
        <w:tc>
          <w:tcPr>
            <w:tcW w:w="586" w:type="pct"/>
            <w:tcBorders>
              <w:top w:val="nil"/>
              <w:left w:val="nil"/>
              <w:bottom w:val="single" w:sz="4" w:space="0" w:color="auto"/>
              <w:right w:val="single" w:sz="4" w:space="0" w:color="auto"/>
            </w:tcBorders>
            <w:shd w:val="clear" w:color="000000" w:fill="FFFFFF"/>
            <w:vAlign w:val="center"/>
            <w:hideMark/>
          </w:tcPr>
          <w:p w14:paraId="4F49A8B3"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7D9B637"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24943F87" w14:textId="77777777" w:rsidTr="00E122E7">
        <w:trPr>
          <w:trHeight w:val="338"/>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2E0E7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912D7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E56E9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6D022D7"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29D594B5"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107 000,00</w:t>
            </w:r>
          </w:p>
        </w:tc>
        <w:tc>
          <w:tcPr>
            <w:tcW w:w="586" w:type="pct"/>
            <w:tcBorders>
              <w:top w:val="nil"/>
              <w:left w:val="nil"/>
              <w:bottom w:val="single" w:sz="4" w:space="0" w:color="auto"/>
              <w:right w:val="single" w:sz="4" w:space="0" w:color="auto"/>
            </w:tcBorders>
            <w:shd w:val="clear" w:color="000000" w:fill="FFFFFF"/>
            <w:vAlign w:val="center"/>
            <w:hideMark/>
          </w:tcPr>
          <w:p w14:paraId="01B6AE50"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849DC46"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07AFC866" w14:textId="77777777" w:rsidTr="00C4043D">
        <w:trPr>
          <w:trHeight w:val="220"/>
        </w:trPr>
        <w:tc>
          <w:tcPr>
            <w:tcW w:w="266"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6655DD35"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757</w:t>
            </w:r>
          </w:p>
        </w:tc>
        <w:tc>
          <w:tcPr>
            <w:tcW w:w="38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71418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2908C6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50AA1AD4" w14:textId="77777777" w:rsidR="002C270A" w:rsidRPr="00C4043D" w:rsidRDefault="002C270A" w:rsidP="00E122E7">
            <w:pPr>
              <w:spacing w:after="0" w:line="240" w:lineRule="auto"/>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Obsługa długu publicznego</w:t>
            </w:r>
          </w:p>
        </w:tc>
        <w:tc>
          <w:tcPr>
            <w:tcW w:w="629" w:type="pct"/>
            <w:tcBorders>
              <w:top w:val="nil"/>
              <w:left w:val="nil"/>
              <w:bottom w:val="single" w:sz="4" w:space="0" w:color="auto"/>
              <w:right w:val="single" w:sz="4" w:space="0" w:color="auto"/>
            </w:tcBorders>
            <w:shd w:val="clear" w:color="auto" w:fill="A6A6A6" w:themeFill="background1" w:themeFillShade="A6"/>
            <w:vAlign w:val="center"/>
            <w:hideMark/>
          </w:tcPr>
          <w:p w14:paraId="28D41CD8"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442 000,00</w:t>
            </w:r>
          </w:p>
        </w:tc>
        <w:tc>
          <w:tcPr>
            <w:tcW w:w="586" w:type="pct"/>
            <w:tcBorders>
              <w:top w:val="nil"/>
              <w:left w:val="nil"/>
              <w:bottom w:val="single" w:sz="4" w:space="0" w:color="auto"/>
              <w:right w:val="single" w:sz="4" w:space="0" w:color="auto"/>
            </w:tcBorders>
            <w:shd w:val="clear" w:color="auto" w:fill="A6A6A6" w:themeFill="background1" w:themeFillShade="A6"/>
            <w:vAlign w:val="center"/>
            <w:hideMark/>
          </w:tcPr>
          <w:p w14:paraId="6C635E89"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415 926,16</w:t>
            </w:r>
          </w:p>
        </w:tc>
        <w:tc>
          <w:tcPr>
            <w:tcW w:w="317" w:type="pct"/>
            <w:tcBorders>
              <w:top w:val="nil"/>
              <w:left w:val="nil"/>
              <w:bottom w:val="single" w:sz="4" w:space="0" w:color="auto"/>
              <w:right w:val="single" w:sz="4" w:space="0" w:color="auto"/>
            </w:tcBorders>
            <w:shd w:val="clear" w:color="auto" w:fill="A6A6A6" w:themeFill="background1" w:themeFillShade="A6"/>
            <w:vAlign w:val="center"/>
            <w:hideMark/>
          </w:tcPr>
          <w:p w14:paraId="3B2EA654" w14:textId="77777777" w:rsidR="002C270A" w:rsidRPr="00C4043D" w:rsidRDefault="002C270A" w:rsidP="00E122E7">
            <w:pPr>
              <w:spacing w:after="0" w:line="240" w:lineRule="auto"/>
              <w:jc w:val="right"/>
              <w:rPr>
                <w:rFonts w:ascii="Times New Roman" w:eastAsia="Times New Roman" w:hAnsi="Times New Roman" w:cs="Times New Roman"/>
                <w:b/>
                <w:bCs/>
                <w:sz w:val="16"/>
                <w:szCs w:val="16"/>
                <w:lang w:eastAsia="pl-PL"/>
              </w:rPr>
            </w:pPr>
            <w:r w:rsidRPr="00C4043D">
              <w:rPr>
                <w:rFonts w:ascii="Times New Roman" w:eastAsia="Times New Roman" w:hAnsi="Times New Roman" w:cs="Times New Roman"/>
                <w:b/>
                <w:bCs/>
                <w:sz w:val="16"/>
                <w:szCs w:val="16"/>
                <w:lang w:eastAsia="pl-PL"/>
              </w:rPr>
              <w:t>94,10</w:t>
            </w:r>
          </w:p>
        </w:tc>
      </w:tr>
      <w:tr w:rsidR="002C270A" w:rsidRPr="00B12D06" w14:paraId="47D7CF78" w14:textId="77777777" w:rsidTr="00C4043D">
        <w:trPr>
          <w:trHeight w:val="550"/>
        </w:trPr>
        <w:tc>
          <w:tcPr>
            <w:tcW w:w="266" w:type="pct"/>
            <w:tcBorders>
              <w:top w:val="nil"/>
              <w:left w:val="single" w:sz="4" w:space="0" w:color="auto"/>
              <w:right w:val="single" w:sz="4" w:space="0" w:color="auto"/>
            </w:tcBorders>
            <w:shd w:val="clear" w:color="000000" w:fill="FFFFFF"/>
            <w:vAlign w:val="center"/>
            <w:hideMark/>
          </w:tcPr>
          <w:p w14:paraId="7DA7A9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1A9E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75702</w:t>
            </w:r>
          </w:p>
        </w:tc>
        <w:tc>
          <w:tcPr>
            <w:tcW w:w="37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C4606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1578EF4F"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Obsługa papierów wartościowych, kredytów i pożyczek oraz innych zobowiązań jednostek samorządu terytorialnego zaliczanych do tytułu dłużnego – kredyty i pożyczki</w:t>
            </w:r>
          </w:p>
        </w:tc>
        <w:tc>
          <w:tcPr>
            <w:tcW w:w="629" w:type="pct"/>
            <w:tcBorders>
              <w:top w:val="nil"/>
              <w:left w:val="nil"/>
              <w:bottom w:val="single" w:sz="4" w:space="0" w:color="auto"/>
              <w:right w:val="single" w:sz="4" w:space="0" w:color="auto"/>
            </w:tcBorders>
            <w:shd w:val="clear" w:color="auto" w:fill="D9D9D9" w:themeFill="background1" w:themeFillShade="D9"/>
            <w:vAlign w:val="center"/>
            <w:hideMark/>
          </w:tcPr>
          <w:p w14:paraId="5B81729A"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442 000,00</w:t>
            </w:r>
          </w:p>
        </w:tc>
        <w:tc>
          <w:tcPr>
            <w:tcW w:w="586" w:type="pct"/>
            <w:tcBorders>
              <w:top w:val="nil"/>
              <w:left w:val="nil"/>
              <w:bottom w:val="single" w:sz="4" w:space="0" w:color="auto"/>
              <w:right w:val="single" w:sz="4" w:space="0" w:color="auto"/>
            </w:tcBorders>
            <w:shd w:val="clear" w:color="auto" w:fill="D9D9D9" w:themeFill="background1" w:themeFillShade="D9"/>
            <w:vAlign w:val="center"/>
            <w:hideMark/>
          </w:tcPr>
          <w:p w14:paraId="10167409"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415 926,16</w:t>
            </w:r>
          </w:p>
        </w:tc>
        <w:tc>
          <w:tcPr>
            <w:tcW w:w="317" w:type="pct"/>
            <w:tcBorders>
              <w:top w:val="nil"/>
              <w:left w:val="nil"/>
              <w:bottom w:val="single" w:sz="4" w:space="0" w:color="auto"/>
              <w:right w:val="single" w:sz="4" w:space="0" w:color="auto"/>
            </w:tcBorders>
            <w:shd w:val="clear" w:color="auto" w:fill="D9D9D9" w:themeFill="background1" w:themeFillShade="D9"/>
            <w:vAlign w:val="center"/>
            <w:hideMark/>
          </w:tcPr>
          <w:p w14:paraId="486E3AEF"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94,10</w:t>
            </w:r>
          </w:p>
        </w:tc>
      </w:tr>
      <w:tr w:rsidR="002C270A" w:rsidRPr="00B12D06" w14:paraId="225D947C" w14:textId="77777777" w:rsidTr="0074027B">
        <w:trPr>
          <w:trHeight w:val="411"/>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3D3F16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86102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CB95DD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E50E51A" w14:textId="77777777" w:rsidR="002C270A" w:rsidRPr="00C4043D" w:rsidRDefault="002C270A" w:rsidP="00E122E7">
            <w:pPr>
              <w:spacing w:after="0" w:line="240" w:lineRule="auto"/>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Rozliczenia z bankami związane z obsługą długu publicznego</w:t>
            </w:r>
          </w:p>
        </w:tc>
        <w:tc>
          <w:tcPr>
            <w:tcW w:w="629" w:type="pct"/>
            <w:tcBorders>
              <w:top w:val="nil"/>
              <w:left w:val="nil"/>
              <w:bottom w:val="single" w:sz="4" w:space="0" w:color="auto"/>
              <w:right w:val="single" w:sz="4" w:space="0" w:color="auto"/>
            </w:tcBorders>
            <w:shd w:val="clear" w:color="000000" w:fill="FFFFFF"/>
            <w:vAlign w:val="center"/>
            <w:hideMark/>
          </w:tcPr>
          <w:p w14:paraId="30720FE8"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15 000,00</w:t>
            </w:r>
          </w:p>
        </w:tc>
        <w:tc>
          <w:tcPr>
            <w:tcW w:w="586" w:type="pct"/>
            <w:tcBorders>
              <w:top w:val="nil"/>
              <w:left w:val="nil"/>
              <w:bottom w:val="single" w:sz="4" w:space="0" w:color="auto"/>
              <w:right w:val="single" w:sz="4" w:space="0" w:color="auto"/>
            </w:tcBorders>
            <w:shd w:val="clear" w:color="000000" w:fill="FFFFFF"/>
            <w:vAlign w:val="center"/>
            <w:hideMark/>
          </w:tcPr>
          <w:p w14:paraId="22D8FBB1"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93C88EB" w14:textId="77777777" w:rsidR="002C270A" w:rsidRPr="00C4043D" w:rsidRDefault="002C270A" w:rsidP="00E122E7">
            <w:pPr>
              <w:spacing w:after="0" w:line="240" w:lineRule="auto"/>
              <w:jc w:val="right"/>
              <w:rPr>
                <w:rFonts w:ascii="Times New Roman" w:eastAsia="Times New Roman" w:hAnsi="Times New Roman" w:cs="Times New Roman"/>
                <w:sz w:val="16"/>
                <w:szCs w:val="16"/>
                <w:lang w:eastAsia="pl-PL"/>
              </w:rPr>
            </w:pPr>
            <w:r w:rsidRPr="00C4043D">
              <w:rPr>
                <w:rFonts w:ascii="Times New Roman" w:eastAsia="Times New Roman" w:hAnsi="Times New Roman" w:cs="Times New Roman"/>
                <w:sz w:val="16"/>
                <w:szCs w:val="16"/>
                <w:lang w:eastAsia="pl-PL"/>
              </w:rPr>
              <w:t>0,00</w:t>
            </w:r>
          </w:p>
        </w:tc>
      </w:tr>
      <w:tr w:rsidR="002C270A" w:rsidRPr="00B12D06" w14:paraId="0605FAB9" w14:textId="77777777" w:rsidTr="0074027B">
        <w:trPr>
          <w:trHeight w:val="694"/>
        </w:trPr>
        <w:tc>
          <w:tcPr>
            <w:tcW w:w="2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162F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D21065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6FD3D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C27884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Odsetki od samorządowych papierów wartościowych lub zaciągniętych przez jednostkę samorządu terytorialnego kredytów i pożyczek</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63A4CD4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446539A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415 926,16</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7A6168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97,41</w:t>
            </w:r>
          </w:p>
        </w:tc>
      </w:tr>
      <w:tr w:rsidR="002C270A" w:rsidRPr="00B12D06" w14:paraId="1AE57CA7" w14:textId="77777777" w:rsidTr="00E122E7">
        <w:trPr>
          <w:trHeight w:val="338"/>
        </w:trPr>
        <w:tc>
          <w:tcPr>
            <w:tcW w:w="266" w:type="pct"/>
            <w:tcBorders>
              <w:top w:val="nil"/>
              <w:left w:val="single" w:sz="4" w:space="0" w:color="auto"/>
              <w:bottom w:val="nil"/>
              <w:right w:val="single" w:sz="4" w:space="0" w:color="auto"/>
            </w:tcBorders>
            <w:shd w:val="clear" w:color="000000" w:fill="A6A6A6"/>
            <w:vAlign w:val="center"/>
            <w:hideMark/>
          </w:tcPr>
          <w:p w14:paraId="2E7036E4"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758</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21F69E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0D32F2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769397ED"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Różne rozliczenia</w:t>
            </w:r>
          </w:p>
        </w:tc>
        <w:tc>
          <w:tcPr>
            <w:tcW w:w="629" w:type="pct"/>
            <w:tcBorders>
              <w:top w:val="nil"/>
              <w:left w:val="nil"/>
              <w:bottom w:val="single" w:sz="4" w:space="0" w:color="auto"/>
              <w:right w:val="single" w:sz="4" w:space="0" w:color="auto"/>
            </w:tcBorders>
            <w:shd w:val="clear" w:color="000000" w:fill="A6A6A6"/>
            <w:vAlign w:val="center"/>
            <w:hideMark/>
          </w:tcPr>
          <w:p w14:paraId="17386632"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3 270 343,68</w:t>
            </w:r>
          </w:p>
        </w:tc>
        <w:tc>
          <w:tcPr>
            <w:tcW w:w="586" w:type="pct"/>
            <w:tcBorders>
              <w:top w:val="nil"/>
              <w:left w:val="nil"/>
              <w:bottom w:val="single" w:sz="4" w:space="0" w:color="auto"/>
              <w:right w:val="single" w:sz="4" w:space="0" w:color="auto"/>
            </w:tcBorders>
            <w:shd w:val="clear" w:color="000000" w:fill="A6A6A6"/>
            <w:vAlign w:val="center"/>
            <w:hideMark/>
          </w:tcPr>
          <w:p w14:paraId="69B552D2"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1 206 427,50</w:t>
            </w:r>
          </w:p>
        </w:tc>
        <w:tc>
          <w:tcPr>
            <w:tcW w:w="317" w:type="pct"/>
            <w:tcBorders>
              <w:top w:val="nil"/>
              <w:left w:val="nil"/>
              <w:bottom w:val="single" w:sz="4" w:space="0" w:color="auto"/>
              <w:right w:val="single" w:sz="4" w:space="0" w:color="auto"/>
            </w:tcBorders>
            <w:shd w:val="clear" w:color="000000" w:fill="A6A6A6"/>
            <w:vAlign w:val="center"/>
            <w:hideMark/>
          </w:tcPr>
          <w:p w14:paraId="6C372724"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36,89</w:t>
            </w:r>
          </w:p>
        </w:tc>
      </w:tr>
      <w:tr w:rsidR="002C270A" w:rsidRPr="00B12D06" w14:paraId="472BBFAC" w14:textId="77777777" w:rsidTr="00E122E7">
        <w:trPr>
          <w:trHeight w:val="30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70EBCD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1427D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75818</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EE5A1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A7BF70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Rezerwy ogólne i celowe</w:t>
            </w:r>
          </w:p>
        </w:tc>
        <w:tc>
          <w:tcPr>
            <w:tcW w:w="629" w:type="pct"/>
            <w:tcBorders>
              <w:top w:val="nil"/>
              <w:left w:val="nil"/>
              <w:bottom w:val="single" w:sz="4" w:space="0" w:color="auto"/>
              <w:right w:val="single" w:sz="4" w:space="0" w:color="auto"/>
            </w:tcBorders>
            <w:shd w:val="clear" w:color="000000" w:fill="D9D9D9"/>
            <w:vAlign w:val="center"/>
            <w:hideMark/>
          </w:tcPr>
          <w:p w14:paraId="20BFC58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857 488,68</w:t>
            </w:r>
          </w:p>
        </w:tc>
        <w:tc>
          <w:tcPr>
            <w:tcW w:w="586" w:type="pct"/>
            <w:tcBorders>
              <w:top w:val="nil"/>
              <w:left w:val="nil"/>
              <w:bottom w:val="single" w:sz="4" w:space="0" w:color="auto"/>
              <w:right w:val="single" w:sz="4" w:space="0" w:color="auto"/>
            </w:tcBorders>
            <w:shd w:val="clear" w:color="000000" w:fill="D9D9D9"/>
            <w:vAlign w:val="center"/>
            <w:hideMark/>
          </w:tcPr>
          <w:p w14:paraId="780A39B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3B5501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CBDFC5A"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746508F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314EF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52675E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F86834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Rezerwy</w:t>
            </w:r>
          </w:p>
        </w:tc>
        <w:tc>
          <w:tcPr>
            <w:tcW w:w="629" w:type="pct"/>
            <w:tcBorders>
              <w:top w:val="nil"/>
              <w:left w:val="nil"/>
              <w:bottom w:val="single" w:sz="4" w:space="0" w:color="auto"/>
              <w:right w:val="single" w:sz="4" w:space="0" w:color="auto"/>
            </w:tcBorders>
            <w:shd w:val="clear" w:color="000000" w:fill="FFFFFF"/>
            <w:vAlign w:val="center"/>
            <w:hideMark/>
          </w:tcPr>
          <w:p w14:paraId="0667ED0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491 988,68</w:t>
            </w:r>
          </w:p>
        </w:tc>
        <w:tc>
          <w:tcPr>
            <w:tcW w:w="586" w:type="pct"/>
            <w:tcBorders>
              <w:top w:val="nil"/>
              <w:left w:val="nil"/>
              <w:bottom w:val="single" w:sz="4" w:space="0" w:color="auto"/>
              <w:right w:val="single" w:sz="4" w:space="0" w:color="auto"/>
            </w:tcBorders>
            <w:shd w:val="clear" w:color="000000" w:fill="FFFFFF"/>
            <w:vAlign w:val="center"/>
            <w:hideMark/>
          </w:tcPr>
          <w:p w14:paraId="5BFCE7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037EE4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9D2111D"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2F86F6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7AFD0C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E96A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6800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B99A69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Rezerwy na inwestycje i zakupy inwestycyjne</w:t>
            </w:r>
          </w:p>
        </w:tc>
        <w:tc>
          <w:tcPr>
            <w:tcW w:w="629" w:type="pct"/>
            <w:tcBorders>
              <w:top w:val="nil"/>
              <w:left w:val="nil"/>
              <w:bottom w:val="single" w:sz="4" w:space="0" w:color="auto"/>
              <w:right w:val="single" w:sz="4" w:space="0" w:color="auto"/>
            </w:tcBorders>
            <w:shd w:val="clear" w:color="000000" w:fill="FFFFFF"/>
            <w:vAlign w:val="center"/>
            <w:hideMark/>
          </w:tcPr>
          <w:p w14:paraId="1099D67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365 500,00</w:t>
            </w:r>
          </w:p>
        </w:tc>
        <w:tc>
          <w:tcPr>
            <w:tcW w:w="586" w:type="pct"/>
            <w:tcBorders>
              <w:top w:val="nil"/>
              <w:left w:val="nil"/>
              <w:bottom w:val="single" w:sz="4" w:space="0" w:color="auto"/>
              <w:right w:val="single" w:sz="4" w:space="0" w:color="auto"/>
            </w:tcBorders>
            <w:shd w:val="clear" w:color="000000" w:fill="FFFFFF"/>
            <w:vAlign w:val="center"/>
            <w:hideMark/>
          </w:tcPr>
          <w:p w14:paraId="78C454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EF4A10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43C99F2"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AE7464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157FC2E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75831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163BD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4A7B046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Część równoważąca subwencji ogólnej dla gmin</w:t>
            </w:r>
          </w:p>
        </w:tc>
        <w:tc>
          <w:tcPr>
            <w:tcW w:w="629" w:type="pct"/>
            <w:tcBorders>
              <w:top w:val="nil"/>
              <w:left w:val="nil"/>
              <w:bottom w:val="single" w:sz="4" w:space="0" w:color="auto"/>
              <w:right w:val="single" w:sz="4" w:space="0" w:color="auto"/>
            </w:tcBorders>
            <w:shd w:val="clear" w:color="000000" w:fill="D9D9D9"/>
            <w:vAlign w:val="center"/>
            <w:hideMark/>
          </w:tcPr>
          <w:p w14:paraId="6C65615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2 412 855,00</w:t>
            </w:r>
          </w:p>
        </w:tc>
        <w:tc>
          <w:tcPr>
            <w:tcW w:w="586" w:type="pct"/>
            <w:tcBorders>
              <w:top w:val="nil"/>
              <w:left w:val="nil"/>
              <w:bottom w:val="single" w:sz="4" w:space="0" w:color="auto"/>
              <w:right w:val="single" w:sz="4" w:space="0" w:color="auto"/>
            </w:tcBorders>
            <w:shd w:val="clear" w:color="000000" w:fill="D9D9D9"/>
            <w:vAlign w:val="center"/>
            <w:hideMark/>
          </w:tcPr>
          <w:p w14:paraId="0854836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1 206 427,50</w:t>
            </w:r>
          </w:p>
        </w:tc>
        <w:tc>
          <w:tcPr>
            <w:tcW w:w="317" w:type="pct"/>
            <w:tcBorders>
              <w:top w:val="nil"/>
              <w:left w:val="nil"/>
              <w:bottom w:val="single" w:sz="4" w:space="0" w:color="auto"/>
              <w:right w:val="single" w:sz="4" w:space="0" w:color="auto"/>
            </w:tcBorders>
            <w:shd w:val="clear" w:color="000000" w:fill="D9D9D9"/>
            <w:vAlign w:val="center"/>
            <w:hideMark/>
          </w:tcPr>
          <w:p w14:paraId="2D42BC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50,00</w:t>
            </w:r>
          </w:p>
        </w:tc>
      </w:tr>
      <w:tr w:rsidR="002C270A" w:rsidRPr="00B12D06" w14:paraId="29F82924" w14:textId="77777777" w:rsidTr="00E122E7">
        <w:trPr>
          <w:trHeight w:val="258"/>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53EAC9A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14800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23FD5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5FAC94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jednostek samorządu terytorialnego do budżetu państwa</w:t>
            </w:r>
          </w:p>
        </w:tc>
        <w:tc>
          <w:tcPr>
            <w:tcW w:w="629" w:type="pct"/>
            <w:tcBorders>
              <w:top w:val="nil"/>
              <w:left w:val="nil"/>
              <w:bottom w:val="single" w:sz="4" w:space="0" w:color="auto"/>
              <w:right w:val="single" w:sz="4" w:space="0" w:color="auto"/>
            </w:tcBorders>
            <w:shd w:val="clear" w:color="000000" w:fill="FFFFFF"/>
            <w:vAlign w:val="center"/>
            <w:hideMark/>
          </w:tcPr>
          <w:p w14:paraId="5109A47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2 412 855,00</w:t>
            </w:r>
          </w:p>
        </w:tc>
        <w:tc>
          <w:tcPr>
            <w:tcW w:w="586" w:type="pct"/>
            <w:tcBorders>
              <w:top w:val="nil"/>
              <w:left w:val="nil"/>
              <w:bottom w:val="single" w:sz="4" w:space="0" w:color="auto"/>
              <w:right w:val="single" w:sz="4" w:space="0" w:color="auto"/>
            </w:tcBorders>
            <w:shd w:val="clear" w:color="000000" w:fill="FFFFFF"/>
            <w:vAlign w:val="center"/>
            <w:hideMark/>
          </w:tcPr>
          <w:p w14:paraId="79F6DE4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1 206 427,50</w:t>
            </w:r>
          </w:p>
        </w:tc>
        <w:tc>
          <w:tcPr>
            <w:tcW w:w="317" w:type="pct"/>
            <w:tcBorders>
              <w:top w:val="nil"/>
              <w:left w:val="nil"/>
              <w:bottom w:val="single" w:sz="4" w:space="0" w:color="auto"/>
              <w:right w:val="single" w:sz="4" w:space="0" w:color="auto"/>
            </w:tcBorders>
            <w:shd w:val="clear" w:color="000000" w:fill="FFFFFF"/>
            <w:vAlign w:val="center"/>
            <w:hideMark/>
          </w:tcPr>
          <w:p w14:paraId="0EBAA92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50,00</w:t>
            </w:r>
          </w:p>
        </w:tc>
      </w:tr>
      <w:tr w:rsidR="002C270A" w:rsidRPr="00B12D06" w14:paraId="6C0107A0" w14:textId="77777777" w:rsidTr="00E122E7">
        <w:trPr>
          <w:trHeight w:val="338"/>
        </w:trPr>
        <w:tc>
          <w:tcPr>
            <w:tcW w:w="266" w:type="pct"/>
            <w:tcBorders>
              <w:top w:val="nil"/>
              <w:left w:val="single" w:sz="4" w:space="0" w:color="auto"/>
              <w:bottom w:val="single" w:sz="4" w:space="0" w:color="auto"/>
              <w:right w:val="single" w:sz="4" w:space="0" w:color="auto"/>
            </w:tcBorders>
            <w:shd w:val="clear" w:color="000000" w:fill="A6A6A6"/>
            <w:vAlign w:val="center"/>
            <w:hideMark/>
          </w:tcPr>
          <w:p w14:paraId="304F1A1A"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801</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65A930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26C90FB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0A6C7CA2"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Oświata i wychowanie</w:t>
            </w:r>
          </w:p>
        </w:tc>
        <w:tc>
          <w:tcPr>
            <w:tcW w:w="629" w:type="pct"/>
            <w:tcBorders>
              <w:top w:val="nil"/>
              <w:left w:val="nil"/>
              <w:bottom w:val="single" w:sz="4" w:space="0" w:color="auto"/>
              <w:right w:val="single" w:sz="4" w:space="0" w:color="auto"/>
            </w:tcBorders>
            <w:shd w:val="clear" w:color="000000" w:fill="A6A6A6"/>
            <w:vAlign w:val="center"/>
            <w:hideMark/>
          </w:tcPr>
          <w:p w14:paraId="7EF5F936"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37 833 701,10</w:t>
            </w:r>
          </w:p>
        </w:tc>
        <w:tc>
          <w:tcPr>
            <w:tcW w:w="586" w:type="pct"/>
            <w:tcBorders>
              <w:top w:val="nil"/>
              <w:left w:val="nil"/>
              <w:bottom w:val="single" w:sz="4" w:space="0" w:color="auto"/>
              <w:right w:val="single" w:sz="4" w:space="0" w:color="auto"/>
            </w:tcBorders>
            <w:shd w:val="clear" w:color="000000" w:fill="A6A6A6"/>
            <w:vAlign w:val="center"/>
            <w:hideMark/>
          </w:tcPr>
          <w:p w14:paraId="3D668CD2"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17 608 541,71</w:t>
            </w:r>
          </w:p>
        </w:tc>
        <w:tc>
          <w:tcPr>
            <w:tcW w:w="317" w:type="pct"/>
            <w:tcBorders>
              <w:top w:val="nil"/>
              <w:left w:val="nil"/>
              <w:bottom w:val="single" w:sz="4" w:space="0" w:color="auto"/>
              <w:right w:val="single" w:sz="4" w:space="0" w:color="auto"/>
            </w:tcBorders>
            <w:shd w:val="clear" w:color="000000" w:fill="A6A6A6"/>
            <w:vAlign w:val="center"/>
            <w:hideMark/>
          </w:tcPr>
          <w:p w14:paraId="2235260A"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46,54</w:t>
            </w:r>
          </w:p>
        </w:tc>
      </w:tr>
      <w:tr w:rsidR="002C270A" w:rsidRPr="00B12D06" w14:paraId="05653DF9"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7E8E75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A4214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80101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41642B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50AF56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Szkoły podstawowe</w:t>
            </w:r>
          </w:p>
        </w:tc>
        <w:tc>
          <w:tcPr>
            <w:tcW w:w="629" w:type="pct"/>
            <w:tcBorders>
              <w:top w:val="nil"/>
              <w:left w:val="nil"/>
              <w:bottom w:val="single" w:sz="4" w:space="0" w:color="auto"/>
              <w:right w:val="single" w:sz="4" w:space="0" w:color="auto"/>
            </w:tcBorders>
            <w:shd w:val="clear" w:color="000000" w:fill="D9D9D9"/>
            <w:vAlign w:val="center"/>
            <w:hideMark/>
          </w:tcPr>
          <w:p w14:paraId="007602E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21 939 261,09</w:t>
            </w:r>
          </w:p>
        </w:tc>
        <w:tc>
          <w:tcPr>
            <w:tcW w:w="586" w:type="pct"/>
            <w:tcBorders>
              <w:top w:val="nil"/>
              <w:left w:val="nil"/>
              <w:bottom w:val="single" w:sz="4" w:space="0" w:color="auto"/>
              <w:right w:val="single" w:sz="4" w:space="0" w:color="auto"/>
            </w:tcBorders>
            <w:shd w:val="clear" w:color="000000" w:fill="D9D9D9"/>
            <w:vAlign w:val="center"/>
            <w:hideMark/>
          </w:tcPr>
          <w:p w14:paraId="4A5958F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10 210 807,96</w:t>
            </w:r>
          </w:p>
        </w:tc>
        <w:tc>
          <w:tcPr>
            <w:tcW w:w="317" w:type="pct"/>
            <w:tcBorders>
              <w:top w:val="nil"/>
              <w:left w:val="nil"/>
              <w:bottom w:val="single" w:sz="4" w:space="0" w:color="auto"/>
              <w:right w:val="single" w:sz="4" w:space="0" w:color="auto"/>
            </w:tcBorders>
            <w:shd w:val="clear" w:color="000000" w:fill="D9D9D9"/>
            <w:vAlign w:val="center"/>
            <w:hideMark/>
          </w:tcPr>
          <w:p w14:paraId="60B7C74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46,54</w:t>
            </w:r>
          </w:p>
        </w:tc>
      </w:tr>
      <w:tr w:rsidR="002C270A" w:rsidRPr="00B12D06" w14:paraId="424D59B5" w14:textId="77777777" w:rsidTr="00E122E7">
        <w:trPr>
          <w:trHeight w:val="981"/>
        </w:trPr>
        <w:tc>
          <w:tcPr>
            <w:tcW w:w="266" w:type="pct"/>
            <w:tcBorders>
              <w:top w:val="nil"/>
              <w:left w:val="single" w:sz="4" w:space="0" w:color="auto"/>
              <w:bottom w:val="nil"/>
              <w:right w:val="single" w:sz="4" w:space="0" w:color="auto"/>
            </w:tcBorders>
            <w:shd w:val="clear" w:color="000000" w:fill="FFFFFF"/>
            <w:vAlign w:val="center"/>
            <w:hideMark/>
          </w:tcPr>
          <w:p w14:paraId="1807360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7AF6E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03C54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2057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7ABCC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 xml:space="preserve">Dotacja celowa w ramach programów finansowych z udziałem środków europejskich oraz środków, o których mowa w art. 5 ust. 3 pkt 5 lit. a i b ustawy, lub płatności w ramach budżetu środków europejskich, realizowanych przez jednostki </w:t>
            </w:r>
            <w:proofErr w:type="spellStart"/>
            <w:r w:rsidRPr="00B12D06">
              <w:rPr>
                <w:rFonts w:ascii="Times New Roman" w:eastAsia="Times New Roman" w:hAnsi="Times New Roman" w:cs="Times New Roman"/>
                <w:color w:val="000000"/>
                <w:sz w:val="16"/>
                <w:szCs w:val="16"/>
                <w:lang w:eastAsia="pl-PL"/>
              </w:rPr>
              <w:t>samorzadu</w:t>
            </w:r>
            <w:proofErr w:type="spellEnd"/>
            <w:r w:rsidRPr="00B12D06">
              <w:rPr>
                <w:rFonts w:ascii="Times New Roman" w:eastAsia="Times New Roman" w:hAnsi="Times New Roman" w:cs="Times New Roman"/>
                <w:color w:val="000000"/>
                <w:sz w:val="16"/>
                <w:szCs w:val="16"/>
                <w:lang w:eastAsia="pl-PL"/>
              </w:rPr>
              <w:t xml:space="preserve"> terytorialnego</w:t>
            </w:r>
          </w:p>
        </w:tc>
        <w:tc>
          <w:tcPr>
            <w:tcW w:w="629" w:type="pct"/>
            <w:tcBorders>
              <w:top w:val="nil"/>
              <w:left w:val="nil"/>
              <w:bottom w:val="single" w:sz="4" w:space="0" w:color="auto"/>
              <w:right w:val="single" w:sz="4" w:space="0" w:color="auto"/>
            </w:tcBorders>
            <w:shd w:val="clear" w:color="000000" w:fill="FFFFFF"/>
            <w:vAlign w:val="center"/>
            <w:hideMark/>
          </w:tcPr>
          <w:p w14:paraId="40A9F27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494 475,32</w:t>
            </w:r>
          </w:p>
        </w:tc>
        <w:tc>
          <w:tcPr>
            <w:tcW w:w="586" w:type="pct"/>
            <w:tcBorders>
              <w:top w:val="nil"/>
              <w:left w:val="nil"/>
              <w:bottom w:val="single" w:sz="4" w:space="0" w:color="auto"/>
              <w:right w:val="single" w:sz="4" w:space="0" w:color="auto"/>
            </w:tcBorders>
            <w:shd w:val="clear" w:color="000000" w:fill="FFFFFF"/>
            <w:vAlign w:val="center"/>
            <w:hideMark/>
          </w:tcPr>
          <w:p w14:paraId="52C7B1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100 000,00</w:t>
            </w:r>
          </w:p>
        </w:tc>
        <w:tc>
          <w:tcPr>
            <w:tcW w:w="317" w:type="pct"/>
            <w:tcBorders>
              <w:top w:val="nil"/>
              <w:left w:val="nil"/>
              <w:bottom w:val="single" w:sz="4" w:space="0" w:color="auto"/>
              <w:right w:val="single" w:sz="4" w:space="0" w:color="auto"/>
            </w:tcBorders>
            <w:shd w:val="clear" w:color="000000" w:fill="FFFFFF"/>
            <w:vAlign w:val="center"/>
            <w:hideMark/>
          </w:tcPr>
          <w:p w14:paraId="52026E4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20,22</w:t>
            </w:r>
          </w:p>
        </w:tc>
      </w:tr>
      <w:tr w:rsidR="002C270A" w:rsidRPr="00B12D06" w14:paraId="5E177721" w14:textId="77777777" w:rsidTr="00E122E7">
        <w:trPr>
          <w:trHeight w:val="994"/>
        </w:trPr>
        <w:tc>
          <w:tcPr>
            <w:tcW w:w="266" w:type="pct"/>
            <w:tcBorders>
              <w:top w:val="nil"/>
              <w:left w:val="single" w:sz="4" w:space="0" w:color="auto"/>
              <w:bottom w:val="nil"/>
              <w:right w:val="single" w:sz="4" w:space="0" w:color="auto"/>
            </w:tcBorders>
            <w:shd w:val="clear" w:color="000000" w:fill="FFFFFF"/>
            <w:vAlign w:val="center"/>
            <w:hideMark/>
          </w:tcPr>
          <w:p w14:paraId="2C774C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7B5D2E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568A7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2059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AF2CE4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 xml:space="preserve">Dotacja celowa w ramach programów finansowych z udziałem środków europejskich oraz środków, o których mowa w art. 5 ust. 3 pkt 5 lit. a i b ustawy, lub płatności w ramach budżetu środków europejskich, realizowanych przez jednostki </w:t>
            </w:r>
            <w:proofErr w:type="spellStart"/>
            <w:r w:rsidRPr="00B12D06">
              <w:rPr>
                <w:rFonts w:ascii="Times New Roman" w:eastAsia="Times New Roman" w:hAnsi="Times New Roman" w:cs="Times New Roman"/>
                <w:color w:val="000000"/>
                <w:sz w:val="16"/>
                <w:szCs w:val="16"/>
                <w:lang w:eastAsia="pl-PL"/>
              </w:rPr>
              <w:t>samorzadu</w:t>
            </w:r>
            <w:proofErr w:type="spellEnd"/>
            <w:r w:rsidRPr="00B12D06">
              <w:rPr>
                <w:rFonts w:ascii="Times New Roman" w:eastAsia="Times New Roman" w:hAnsi="Times New Roman" w:cs="Times New Roman"/>
                <w:color w:val="000000"/>
                <w:sz w:val="16"/>
                <w:szCs w:val="16"/>
                <w:lang w:eastAsia="pl-PL"/>
              </w:rPr>
              <w:t xml:space="preserve"> terytorialnego</w:t>
            </w:r>
          </w:p>
        </w:tc>
        <w:tc>
          <w:tcPr>
            <w:tcW w:w="629" w:type="pct"/>
            <w:tcBorders>
              <w:top w:val="nil"/>
              <w:left w:val="nil"/>
              <w:bottom w:val="single" w:sz="4" w:space="0" w:color="auto"/>
              <w:right w:val="single" w:sz="4" w:space="0" w:color="auto"/>
            </w:tcBorders>
            <w:shd w:val="clear" w:color="000000" w:fill="FFFFFF"/>
            <w:vAlign w:val="center"/>
            <w:hideMark/>
          </w:tcPr>
          <w:p w14:paraId="7FE08C5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92 230,09</w:t>
            </w:r>
          </w:p>
        </w:tc>
        <w:tc>
          <w:tcPr>
            <w:tcW w:w="586" w:type="pct"/>
            <w:tcBorders>
              <w:top w:val="nil"/>
              <w:left w:val="nil"/>
              <w:bottom w:val="single" w:sz="4" w:space="0" w:color="auto"/>
              <w:right w:val="single" w:sz="4" w:space="0" w:color="auto"/>
            </w:tcBorders>
            <w:shd w:val="clear" w:color="000000" w:fill="FFFFFF"/>
            <w:vAlign w:val="center"/>
            <w:hideMark/>
          </w:tcPr>
          <w:p w14:paraId="64753D9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10 005,07</w:t>
            </w:r>
          </w:p>
        </w:tc>
        <w:tc>
          <w:tcPr>
            <w:tcW w:w="317" w:type="pct"/>
            <w:tcBorders>
              <w:top w:val="nil"/>
              <w:left w:val="nil"/>
              <w:bottom w:val="single" w:sz="4" w:space="0" w:color="auto"/>
              <w:right w:val="single" w:sz="4" w:space="0" w:color="auto"/>
            </w:tcBorders>
            <w:shd w:val="clear" w:color="000000" w:fill="FFFFFF"/>
            <w:vAlign w:val="center"/>
            <w:hideMark/>
          </w:tcPr>
          <w:p w14:paraId="00C9F06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10,85</w:t>
            </w:r>
          </w:p>
        </w:tc>
      </w:tr>
      <w:tr w:rsidR="002C270A" w:rsidRPr="00B12D06" w14:paraId="0E89E324"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454208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408D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8DAB9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9FBEAA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5066418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710 391,00</w:t>
            </w:r>
          </w:p>
        </w:tc>
        <w:tc>
          <w:tcPr>
            <w:tcW w:w="586" w:type="pct"/>
            <w:tcBorders>
              <w:top w:val="nil"/>
              <w:left w:val="nil"/>
              <w:bottom w:val="single" w:sz="4" w:space="0" w:color="auto"/>
              <w:right w:val="single" w:sz="4" w:space="0" w:color="auto"/>
            </w:tcBorders>
            <w:shd w:val="clear" w:color="000000" w:fill="FFFFFF"/>
            <w:vAlign w:val="center"/>
            <w:hideMark/>
          </w:tcPr>
          <w:p w14:paraId="7DEC42F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345 798,75</w:t>
            </w:r>
          </w:p>
        </w:tc>
        <w:tc>
          <w:tcPr>
            <w:tcW w:w="317" w:type="pct"/>
            <w:tcBorders>
              <w:top w:val="nil"/>
              <w:left w:val="nil"/>
              <w:bottom w:val="single" w:sz="4" w:space="0" w:color="auto"/>
              <w:right w:val="single" w:sz="4" w:space="0" w:color="auto"/>
            </w:tcBorders>
            <w:shd w:val="clear" w:color="000000" w:fill="FFFFFF"/>
            <w:vAlign w:val="center"/>
            <w:hideMark/>
          </w:tcPr>
          <w:p w14:paraId="6BD2BC2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48,68</w:t>
            </w:r>
          </w:p>
        </w:tc>
      </w:tr>
      <w:tr w:rsidR="002C270A" w:rsidRPr="00B12D06" w14:paraId="05F6E272"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5ADB98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5893B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CCE37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E3772E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7040A41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2 157 400,00</w:t>
            </w:r>
          </w:p>
        </w:tc>
        <w:tc>
          <w:tcPr>
            <w:tcW w:w="586" w:type="pct"/>
            <w:tcBorders>
              <w:top w:val="nil"/>
              <w:left w:val="nil"/>
              <w:bottom w:val="single" w:sz="4" w:space="0" w:color="auto"/>
              <w:right w:val="single" w:sz="4" w:space="0" w:color="auto"/>
            </w:tcBorders>
            <w:shd w:val="clear" w:color="000000" w:fill="FFFFFF"/>
            <w:vAlign w:val="center"/>
            <w:hideMark/>
          </w:tcPr>
          <w:p w14:paraId="7AE511A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945 455,89</w:t>
            </w:r>
          </w:p>
        </w:tc>
        <w:tc>
          <w:tcPr>
            <w:tcW w:w="317" w:type="pct"/>
            <w:tcBorders>
              <w:top w:val="nil"/>
              <w:left w:val="nil"/>
              <w:bottom w:val="single" w:sz="4" w:space="0" w:color="auto"/>
              <w:right w:val="single" w:sz="4" w:space="0" w:color="auto"/>
            </w:tcBorders>
            <w:shd w:val="clear" w:color="000000" w:fill="FFFFFF"/>
            <w:vAlign w:val="center"/>
            <w:hideMark/>
          </w:tcPr>
          <w:p w14:paraId="40E400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43,82</w:t>
            </w:r>
          </w:p>
        </w:tc>
      </w:tr>
      <w:tr w:rsidR="002C270A" w:rsidRPr="00B12D06" w14:paraId="21C11354"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6B59D72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09ECAC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6D715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4527A2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7B257BA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118 305,35</w:t>
            </w:r>
          </w:p>
        </w:tc>
        <w:tc>
          <w:tcPr>
            <w:tcW w:w="586" w:type="pct"/>
            <w:tcBorders>
              <w:top w:val="nil"/>
              <w:left w:val="nil"/>
              <w:bottom w:val="single" w:sz="4" w:space="0" w:color="auto"/>
              <w:right w:val="single" w:sz="4" w:space="0" w:color="auto"/>
            </w:tcBorders>
            <w:shd w:val="clear" w:color="000000" w:fill="FFFFFF"/>
            <w:vAlign w:val="center"/>
            <w:hideMark/>
          </w:tcPr>
          <w:p w14:paraId="680623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117 066,70</w:t>
            </w:r>
          </w:p>
        </w:tc>
        <w:tc>
          <w:tcPr>
            <w:tcW w:w="317" w:type="pct"/>
            <w:tcBorders>
              <w:top w:val="nil"/>
              <w:left w:val="nil"/>
              <w:bottom w:val="single" w:sz="4" w:space="0" w:color="auto"/>
              <w:right w:val="single" w:sz="4" w:space="0" w:color="auto"/>
            </w:tcBorders>
            <w:shd w:val="clear" w:color="000000" w:fill="FFFFFF"/>
            <w:vAlign w:val="center"/>
            <w:hideMark/>
          </w:tcPr>
          <w:p w14:paraId="4E9ABFE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98,95</w:t>
            </w:r>
          </w:p>
        </w:tc>
      </w:tr>
      <w:tr w:rsidR="002C270A" w:rsidRPr="00B12D06" w14:paraId="4CF49929"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070F54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229D4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9CF9A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C6620B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350324D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2 401 015,00</w:t>
            </w:r>
          </w:p>
        </w:tc>
        <w:tc>
          <w:tcPr>
            <w:tcW w:w="586" w:type="pct"/>
            <w:tcBorders>
              <w:top w:val="nil"/>
              <w:left w:val="nil"/>
              <w:bottom w:val="single" w:sz="4" w:space="0" w:color="auto"/>
              <w:right w:val="single" w:sz="4" w:space="0" w:color="auto"/>
            </w:tcBorders>
            <w:shd w:val="clear" w:color="000000" w:fill="FFFFFF"/>
            <w:vAlign w:val="center"/>
            <w:hideMark/>
          </w:tcPr>
          <w:p w14:paraId="54A923B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1 210 004,66</w:t>
            </w:r>
          </w:p>
        </w:tc>
        <w:tc>
          <w:tcPr>
            <w:tcW w:w="317" w:type="pct"/>
            <w:tcBorders>
              <w:top w:val="nil"/>
              <w:left w:val="nil"/>
              <w:bottom w:val="single" w:sz="4" w:space="0" w:color="auto"/>
              <w:right w:val="single" w:sz="4" w:space="0" w:color="auto"/>
            </w:tcBorders>
            <w:shd w:val="clear" w:color="000000" w:fill="FFFFFF"/>
            <w:vAlign w:val="center"/>
            <w:hideMark/>
          </w:tcPr>
          <w:p w14:paraId="77CB4A7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50,40</w:t>
            </w:r>
          </w:p>
        </w:tc>
      </w:tr>
      <w:tr w:rsidR="002C270A" w:rsidRPr="00B12D06" w14:paraId="64678712" w14:textId="77777777" w:rsidTr="00E122E7">
        <w:trPr>
          <w:trHeight w:val="262"/>
        </w:trPr>
        <w:tc>
          <w:tcPr>
            <w:tcW w:w="266" w:type="pct"/>
            <w:tcBorders>
              <w:top w:val="nil"/>
              <w:left w:val="single" w:sz="4" w:space="0" w:color="auto"/>
              <w:bottom w:val="nil"/>
              <w:right w:val="single" w:sz="4" w:space="0" w:color="auto"/>
            </w:tcBorders>
            <w:shd w:val="clear" w:color="000000" w:fill="FFFFFF"/>
            <w:vAlign w:val="center"/>
            <w:hideMark/>
          </w:tcPr>
          <w:p w14:paraId="5EA4A3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D1A4A1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49860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4C4288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74536BC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341 382,00</w:t>
            </w:r>
          </w:p>
        </w:tc>
        <w:tc>
          <w:tcPr>
            <w:tcW w:w="586" w:type="pct"/>
            <w:tcBorders>
              <w:top w:val="nil"/>
              <w:left w:val="nil"/>
              <w:bottom w:val="single" w:sz="4" w:space="0" w:color="auto"/>
              <w:right w:val="single" w:sz="4" w:space="0" w:color="auto"/>
            </w:tcBorders>
            <w:shd w:val="clear" w:color="000000" w:fill="FFFFFF"/>
            <w:vAlign w:val="center"/>
            <w:hideMark/>
          </w:tcPr>
          <w:p w14:paraId="3F5B90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141 192,00</w:t>
            </w:r>
          </w:p>
        </w:tc>
        <w:tc>
          <w:tcPr>
            <w:tcW w:w="317" w:type="pct"/>
            <w:tcBorders>
              <w:top w:val="nil"/>
              <w:left w:val="nil"/>
              <w:bottom w:val="single" w:sz="4" w:space="0" w:color="auto"/>
              <w:right w:val="single" w:sz="4" w:space="0" w:color="auto"/>
            </w:tcBorders>
            <w:shd w:val="clear" w:color="000000" w:fill="FFFFFF"/>
            <w:vAlign w:val="center"/>
            <w:hideMark/>
          </w:tcPr>
          <w:p w14:paraId="36C2A60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41,36</w:t>
            </w:r>
          </w:p>
        </w:tc>
      </w:tr>
      <w:tr w:rsidR="002C270A" w:rsidRPr="00B12D06" w14:paraId="748023AD" w14:textId="77777777" w:rsidTr="00E122E7">
        <w:trPr>
          <w:trHeight w:val="422"/>
        </w:trPr>
        <w:tc>
          <w:tcPr>
            <w:tcW w:w="266" w:type="pct"/>
            <w:tcBorders>
              <w:top w:val="nil"/>
              <w:left w:val="single" w:sz="4" w:space="0" w:color="auto"/>
              <w:bottom w:val="nil"/>
              <w:right w:val="single" w:sz="4" w:space="0" w:color="auto"/>
            </w:tcBorders>
            <w:shd w:val="clear" w:color="000000" w:fill="FFFFFF"/>
            <w:vAlign w:val="center"/>
            <w:hideMark/>
          </w:tcPr>
          <w:p w14:paraId="72B5B0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F3D4AB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D682C8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0809C3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Państwowy Fundusz Rehabilitacji Osób Niepełnosprawnych</w:t>
            </w:r>
          </w:p>
        </w:tc>
        <w:tc>
          <w:tcPr>
            <w:tcW w:w="629" w:type="pct"/>
            <w:tcBorders>
              <w:top w:val="nil"/>
              <w:left w:val="nil"/>
              <w:bottom w:val="single" w:sz="4" w:space="0" w:color="auto"/>
              <w:right w:val="single" w:sz="4" w:space="0" w:color="auto"/>
            </w:tcBorders>
            <w:shd w:val="clear" w:color="000000" w:fill="FFFFFF"/>
            <w:vAlign w:val="center"/>
            <w:hideMark/>
          </w:tcPr>
          <w:p w14:paraId="30F5E92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33 000,00</w:t>
            </w:r>
          </w:p>
        </w:tc>
        <w:tc>
          <w:tcPr>
            <w:tcW w:w="586" w:type="pct"/>
            <w:tcBorders>
              <w:top w:val="nil"/>
              <w:left w:val="nil"/>
              <w:bottom w:val="single" w:sz="4" w:space="0" w:color="auto"/>
              <w:right w:val="single" w:sz="4" w:space="0" w:color="auto"/>
            </w:tcBorders>
            <w:shd w:val="clear" w:color="000000" w:fill="FFFFFF"/>
            <w:vAlign w:val="center"/>
            <w:hideMark/>
          </w:tcPr>
          <w:p w14:paraId="64FDA08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8 008,00</w:t>
            </w:r>
          </w:p>
        </w:tc>
        <w:tc>
          <w:tcPr>
            <w:tcW w:w="317" w:type="pct"/>
            <w:tcBorders>
              <w:top w:val="nil"/>
              <w:left w:val="nil"/>
              <w:bottom w:val="single" w:sz="4" w:space="0" w:color="auto"/>
              <w:right w:val="single" w:sz="4" w:space="0" w:color="auto"/>
            </w:tcBorders>
            <w:shd w:val="clear" w:color="000000" w:fill="FFFFFF"/>
            <w:vAlign w:val="center"/>
            <w:hideMark/>
          </w:tcPr>
          <w:p w14:paraId="7105544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24,27</w:t>
            </w:r>
          </w:p>
        </w:tc>
      </w:tr>
      <w:tr w:rsidR="002C270A" w:rsidRPr="00B12D06" w14:paraId="39730101"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72E5A0E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E5A9DE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568749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34EB92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6E22BCC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13 500,00</w:t>
            </w:r>
          </w:p>
        </w:tc>
        <w:tc>
          <w:tcPr>
            <w:tcW w:w="586" w:type="pct"/>
            <w:tcBorders>
              <w:top w:val="nil"/>
              <w:left w:val="nil"/>
              <w:bottom w:val="single" w:sz="4" w:space="0" w:color="auto"/>
              <w:right w:val="single" w:sz="4" w:space="0" w:color="auto"/>
            </w:tcBorders>
            <w:shd w:val="clear" w:color="000000" w:fill="FFFFFF"/>
            <w:vAlign w:val="center"/>
            <w:hideMark/>
          </w:tcPr>
          <w:p w14:paraId="45B0F86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2 000,00</w:t>
            </w:r>
          </w:p>
        </w:tc>
        <w:tc>
          <w:tcPr>
            <w:tcW w:w="317" w:type="pct"/>
            <w:tcBorders>
              <w:top w:val="nil"/>
              <w:left w:val="nil"/>
              <w:bottom w:val="single" w:sz="4" w:space="0" w:color="auto"/>
              <w:right w:val="single" w:sz="4" w:space="0" w:color="auto"/>
            </w:tcBorders>
            <w:shd w:val="clear" w:color="000000" w:fill="FFFFFF"/>
            <w:vAlign w:val="center"/>
            <w:hideMark/>
          </w:tcPr>
          <w:p w14:paraId="3137819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14,81</w:t>
            </w:r>
          </w:p>
        </w:tc>
      </w:tr>
      <w:tr w:rsidR="002C270A" w:rsidRPr="00B12D06" w14:paraId="3EE0F12C"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0BFA4E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CB43E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9C087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A1A271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585A7A0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59 678,33</w:t>
            </w:r>
          </w:p>
        </w:tc>
        <w:tc>
          <w:tcPr>
            <w:tcW w:w="586" w:type="pct"/>
            <w:tcBorders>
              <w:top w:val="nil"/>
              <w:left w:val="nil"/>
              <w:bottom w:val="single" w:sz="4" w:space="0" w:color="auto"/>
              <w:right w:val="single" w:sz="4" w:space="0" w:color="auto"/>
            </w:tcBorders>
            <w:shd w:val="clear" w:color="000000" w:fill="FFFFFF"/>
            <w:vAlign w:val="center"/>
            <w:hideMark/>
          </w:tcPr>
          <w:p w14:paraId="2208C6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5A0A4D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0CE8EA5"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569104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46FCC1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FF614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E8CCDB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3ABDB41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11 130,69</w:t>
            </w:r>
          </w:p>
        </w:tc>
        <w:tc>
          <w:tcPr>
            <w:tcW w:w="586" w:type="pct"/>
            <w:tcBorders>
              <w:top w:val="nil"/>
              <w:left w:val="nil"/>
              <w:bottom w:val="single" w:sz="4" w:space="0" w:color="auto"/>
              <w:right w:val="single" w:sz="4" w:space="0" w:color="auto"/>
            </w:tcBorders>
            <w:shd w:val="clear" w:color="000000" w:fill="FFFFFF"/>
            <w:vAlign w:val="center"/>
            <w:hideMark/>
          </w:tcPr>
          <w:p w14:paraId="1AB377F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20DA70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0A9B3A5"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5F42F9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76003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964F9C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1CE491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01D7BBE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488 800,00</w:t>
            </w:r>
          </w:p>
        </w:tc>
        <w:tc>
          <w:tcPr>
            <w:tcW w:w="586" w:type="pct"/>
            <w:tcBorders>
              <w:top w:val="nil"/>
              <w:left w:val="nil"/>
              <w:bottom w:val="single" w:sz="4" w:space="0" w:color="auto"/>
              <w:right w:val="single" w:sz="4" w:space="0" w:color="auto"/>
            </w:tcBorders>
            <w:shd w:val="clear" w:color="000000" w:fill="FFFFFF"/>
            <w:vAlign w:val="center"/>
            <w:hideMark/>
          </w:tcPr>
          <w:p w14:paraId="4C4F27C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215 043,55</w:t>
            </w:r>
          </w:p>
        </w:tc>
        <w:tc>
          <w:tcPr>
            <w:tcW w:w="317" w:type="pct"/>
            <w:tcBorders>
              <w:top w:val="nil"/>
              <w:left w:val="nil"/>
              <w:bottom w:val="single" w:sz="4" w:space="0" w:color="auto"/>
              <w:right w:val="single" w:sz="4" w:space="0" w:color="auto"/>
            </w:tcBorders>
            <w:shd w:val="clear" w:color="000000" w:fill="FFFFFF"/>
            <w:vAlign w:val="center"/>
            <w:hideMark/>
          </w:tcPr>
          <w:p w14:paraId="13B638B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43,99</w:t>
            </w:r>
          </w:p>
        </w:tc>
      </w:tr>
      <w:tr w:rsidR="002C270A" w:rsidRPr="00B12D06" w14:paraId="06E42E21"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95D96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663E3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2328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CC7A5F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02362FF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3 371,20</w:t>
            </w:r>
          </w:p>
        </w:tc>
        <w:tc>
          <w:tcPr>
            <w:tcW w:w="586" w:type="pct"/>
            <w:tcBorders>
              <w:top w:val="nil"/>
              <w:left w:val="nil"/>
              <w:bottom w:val="single" w:sz="4" w:space="0" w:color="auto"/>
              <w:right w:val="single" w:sz="4" w:space="0" w:color="auto"/>
            </w:tcBorders>
            <w:shd w:val="clear" w:color="000000" w:fill="FFFFFF"/>
            <w:vAlign w:val="center"/>
            <w:hideMark/>
          </w:tcPr>
          <w:p w14:paraId="73DA3A7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602DCF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684A0D7" w14:textId="77777777" w:rsidTr="00A50C94">
        <w:trPr>
          <w:trHeight w:val="338"/>
        </w:trPr>
        <w:tc>
          <w:tcPr>
            <w:tcW w:w="266" w:type="pct"/>
            <w:tcBorders>
              <w:top w:val="nil"/>
              <w:left w:val="single" w:sz="4" w:space="0" w:color="auto"/>
              <w:right w:val="single" w:sz="4" w:space="0" w:color="auto"/>
            </w:tcBorders>
            <w:shd w:val="clear" w:color="000000" w:fill="FFFFFF"/>
            <w:vAlign w:val="center"/>
            <w:hideMark/>
          </w:tcPr>
          <w:p w14:paraId="7ACA4A2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D8BB3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37CAB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0D17DF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0FD9EF8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628,80</w:t>
            </w:r>
          </w:p>
        </w:tc>
        <w:tc>
          <w:tcPr>
            <w:tcW w:w="586" w:type="pct"/>
            <w:tcBorders>
              <w:top w:val="nil"/>
              <w:left w:val="nil"/>
              <w:bottom w:val="single" w:sz="4" w:space="0" w:color="auto"/>
              <w:right w:val="single" w:sz="4" w:space="0" w:color="auto"/>
            </w:tcBorders>
            <w:shd w:val="clear" w:color="000000" w:fill="FFFFFF"/>
            <w:vAlign w:val="center"/>
            <w:hideMark/>
          </w:tcPr>
          <w:p w14:paraId="36C5F6F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3A11A8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EEF8BAC" w14:textId="77777777" w:rsidTr="00A50C94">
        <w:trPr>
          <w:trHeight w:val="360"/>
        </w:trPr>
        <w:tc>
          <w:tcPr>
            <w:tcW w:w="266" w:type="pct"/>
            <w:tcBorders>
              <w:top w:val="nil"/>
              <w:left w:val="single" w:sz="4" w:space="0" w:color="auto"/>
              <w:right w:val="single" w:sz="4" w:space="0" w:color="auto"/>
            </w:tcBorders>
            <w:shd w:val="clear" w:color="000000" w:fill="FFFFFF"/>
            <w:vAlign w:val="center"/>
            <w:hideMark/>
          </w:tcPr>
          <w:p w14:paraId="191B17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F52D0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724590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8781CB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32F3452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500 900,00</w:t>
            </w:r>
          </w:p>
        </w:tc>
        <w:tc>
          <w:tcPr>
            <w:tcW w:w="586" w:type="pct"/>
            <w:tcBorders>
              <w:top w:val="nil"/>
              <w:left w:val="nil"/>
              <w:bottom w:val="single" w:sz="4" w:space="0" w:color="auto"/>
              <w:right w:val="single" w:sz="4" w:space="0" w:color="auto"/>
            </w:tcBorders>
            <w:shd w:val="clear" w:color="000000" w:fill="FFFFFF"/>
            <w:vAlign w:val="center"/>
            <w:hideMark/>
          </w:tcPr>
          <w:p w14:paraId="39B159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126 858,49</w:t>
            </w:r>
          </w:p>
        </w:tc>
        <w:tc>
          <w:tcPr>
            <w:tcW w:w="317" w:type="pct"/>
            <w:tcBorders>
              <w:top w:val="nil"/>
              <w:left w:val="nil"/>
              <w:bottom w:val="single" w:sz="4" w:space="0" w:color="auto"/>
              <w:right w:val="single" w:sz="4" w:space="0" w:color="auto"/>
            </w:tcBorders>
            <w:shd w:val="clear" w:color="000000" w:fill="FFFFFF"/>
            <w:vAlign w:val="center"/>
            <w:hideMark/>
          </w:tcPr>
          <w:p w14:paraId="63C7B17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25,33</w:t>
            </w:r>
          </w:p>
        </w:tc>
      </w:tr>
      <w:tr w:rsidR="002C270A" w:rsidRPr="00B12D06" w14:paraId="4F970300" w14:textId="77777777" w:rsidTr="00A50C94">
        <w:trPr>
          <w:trHeight w:val="368"/>
        </w:trPr>
        <w:tc>
          <w:tcPr>
            <w:tcW w:w="266" w:type="pct"/>
            <w:tcBorders>
              <w:left w:val="single" w:sz="4" w:space="0" w:color="auto"/>
              <w:bottom w:val="nil"/>
              <w:right w:val="single" w:sz="4" w:space="0" w:color="auto"/>
            </w:tcBorders>
            <w:shd w:val="clear" w:color="000000" w:fill="FFFFFF"/>
            <w:vAlign w:val="center"/>
            <w:hideMark/>
          </w:tcPr>
          <w:p w14:paraId="46CE52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4344D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57B47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7E69E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4DB1820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277 566,10</w:t>
            </w:r>
          </w:p>
        </w:tc>
        <w:tc>
          <w:tcPr>
            <w:tcW w:w="586" w:type="pct"/>
            <w:tcBorders>
              <w:top w:val="nil"/>
              <w:left w:val="nil"/>
              <w:bottom w:val="single" w:sz="4" w:space="0" w:color="auto"/>
              <w:right w:val="single" w:sz="4" w:space="0" w:color="auto"/>
            </w:tcBorders>
            <w:shd w:val="clear" w:color="000000" w:fill="FFFFFF"/>
            <w:vAlign w:val="center"/>
            <w:hideMark/>
          </w:tcPr>
          <w:p w14:paraId="2DD55E5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7 546,43</w:t>
            </w:r>
          </w:p>
        </w:tc>
        <w:tc>
          <w:tcPr>
            <w:tcW w:w="317" w:type="pct"/>
            <w:tcBorders>
              <w:top w:val="nil"/>
              <w:left w:val="nil"/>
              <w:bottom w:val="single" w:sz="4" w:space="0" w:color="auto"/>
              <w:right w:val="single" w:sz="4" w:space="0" w:color="auto"/>
            </w:tcBorders>
            <w:shd w:val="clear" w:color="000000" w:fill="FFFFFF"/>
            <w:vAlign w:val="center"/>
            <w:hideMark/>
          </w:tcPr>
          <w:p w14:paraId="6D90303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2,72</w:t>
            </w:r>
          </w:p>
        </w:tc>
      </w:tr>
      <w:tr w:rsidR="002C270A" w:rsidRPr="00B12D06" w14:paraId="63F4C80C" w14:textId="77777777" w:rsidTr="00E122E7">
        <w:trPr>
          <w:trHeight w:val="293"/>
        </w:trPr>
        <w:tc>
          <w:tcPr>
            <w:tcW w:w="266" w:type="pct"/>
            <w:tcBorders>
              <w:top w:val="nil"/>
              <w:left w:val="single" w:sz="4" w:space="0" w:color="auto"/>
              <w:bottom w:val="nil"/>
              <w:right w:val="single" w:sz="4" w:space="0" w:color="auto"/>
            </w:tcBorders>
            <w:shd w:val="clear" w:color="000000" w:fill="FFFFFF"/>
            <w:vAlign w:val="center"/>
            <w:hideMark/>
          </w:tcPr>
          <w:p w14:paraId="6F5B00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2C1E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4A969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25211F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31886BF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51 771,95</w:t>
            </w:r>
          </w:p>
        </w:tc>
        <w:tc>
          <w:tcPr>
            <w:tcW w:w="586" w:type="pct"/>
            <w:tcBorders>
              <w:top w:val="nil"/>
              <w:left w:val="nil"/>
              <w:bottom w:val="single" w:sz="4" w:space="0" w:color="auto"/>
              <w:right w:val="single" w:sz="4" w:space="0" w:color="auto"/>
            </w:tcBorders>
            <w:shd w:val="clear" w:color="000000" w:fill="FFFFFF"/>
            <w:vAlign w:val="center"/>
            <w:hideMark/>
          </w:tcPr>
          <w:p w14:paraId="59A32C9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1 407,57</w:t>
            </w:r>
          </w:p>
        </w:tc>
        <w:tc>
          <w:tcPr>
            <w:tcW w:w="317" w:type="pct"/>
            <w:tcBorders>
              <w:top w:val="nil"/>
              <w:left w:val="nil"/>
              <w:bottom w:val="single" w:sz="4" w:space="0" w:color="auto"/>
              <w:right w:val="single" w:sz="4" w:space="0" w:color="auto"/>
            </w:tcBorders>
            <w:shd w:val="clear" w:color="000000" w:fill="FFFFFF"/>
            <w:vAlign w:val="center"/>
            <w:hideMark/>
          </w:tcPr>
          <w:p w14:paraId="63F25D5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2,72</w:t>
            </w:r>
          </w:p>
        </w:tc>
      </w:tr>
      <w:tr w:rsidR="002C270A" w:rsidRPr="00B12D06" w14:paraId="5AEE00E6" w14:textId="77777777" w:rsidTr="00E122E7">
        <w:trPr>
          <w:trHeight w:val="293"/>
        </w:trPr>
        <w:tc>
          <w:tcPr>
            <w:tcW w:w="266" w:type="pct"/>
            <w:tcBorders>
              <w:top w:val="nil"/>
              <w:left w:val="single" w:sz="4" w:space="0" w:color="auto"/>
              <w:bottom w:val="nil"/>
              <w:right w:val="single" w:sz="4" w:space="0" w:color="auto"/>
            </w:tcBorders>
            <w:shd w:val="clear" w:color="000000" w:fill="FFFFFF"/>
            <w:vAlign w:val="center"/>
            <w:hideMark/>
          </w:tcPr>
          <w:p w14:paraId="40AB59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898B8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5EC79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BF6396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70058B6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632 600,00</w:t>
            </w:r>
          </w:p>
        </w:tc>
        <w:tc>
          <w:tcPr>
            <w:tcW w:w="586" w:type="pct"/>
            <w:tcBorders>
              <w:top w:val="nil"/>
              <w:left w:val="nil"/>
              <w:bottom w:val="single" w:sz="4" w:space="0" w:color="auto"/>
              <w:right w:val="single" w:sz="4" w:space="0" w:color="auto"/>
            </w:tcBorders>
            <w:shd w:val="clear" w:color="000000" w:fill="FFFFFF"/>
            <w:vAlign w:val="center"/>
            <w:hideMark/>
          </w:tcPr>
          <w:p w14:paraId="1FC288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273 605,95</w:t>
            </w:r>
          </w:p>
        </w:tc>
        <w:tc>
          <w:tcPr>
            <w:tcW w:w="317" w:type="pct"/>
            <w:tcBorders>
              <w:top w:val="nil"/>
              <w:left w:val="nil"/>
              <w:bottom w:val="single" w:sz="4" w:space="0" w:color="auto"/>
              <w:right w:val="single" w:sz="4" w:space="0" w:color="auto"/>
            </w:tcBorders>
            <w:shd w:val="clear" w:color="000000" w:fill="FFFFFF"/>
            <w:vAlign w:val="center"/>
            <w:hideMark/>
          </w:tcPr>
          <w:p w14:paraId="04E832B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43,25</w:t>
            </w:r>
          </w:p>
        </w:tc>
      </w:tr>
      <w:tr w:rsidR="002C270A" w:rsidRPr="00B12D06" w14:paraId="43ABCAA0"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77A56BC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02433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7E59FB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F2C01F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4653870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301 200,00</w:t>
            </w:r>
          </w:p>
        </w:tc>
        <w:tc>
          <w:tcPr>
            <w:tcW w:w="586" w:type="pct"/>
            <w:tcBorders>
              <w:top w:val="nil"/>
              <w:left w:val="nil"/>
              <w:bottom w:val="single" w:sz="4" w:space="0" w:color="auto"/>
              <w:right w:val="single" w:sz="4" w:space="0" w:color="auto"/>
            </w:tcBorders>
            <w:shd w:val="clear" w:color="000000" w:fill="FFFFFF"/>
            <w:vAlign w:val="center"/>
            <w:hideMark/>
          </w:tcPr>
          <w:p w14:paraId="0D707A9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69 999,99</w:t>
            </w:r>
          </w:p>
        </w:tc>
        <w:tc>
          <w:tcPr>
            <w:tcW w:w="317" w:type="pct"/>
            <w:tcBorders>
              <w:top w:val="nil"/>
              <w:left w:val="nil"/>
              <w:bottom w:val="single" w:sz="4" w:space="0" w:color="auto"/>
              <w:right w:val="single" w:sz="4" w:space="0" w:color="auto"/>
            </w:tcBorders>
            <w:shd w:val="clear" w:color="000000" w:fill="FFFFFF"/>
            <w:vAlign w:val="center"/>
            <w:hideMark/>
          </w:tcPr>
          <w:p w14:paraId="2F1B41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23,24</w:t>
            </w:r>
          </w:p>
        </w:tc>
      </w:tr>
      <w:tr w:rsidR="002C270A" w:rsidRPr="00B12D06" w14:paraId="621EEC47"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308925C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87B325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946EE6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13595A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3FBA06A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13 600,00</w:t>
            </w:r>
          </w:p>
        </w:tc>
        <w:tc>
          <w:tcPr>
            <w:tcW w:w="586" w:type="pct"/>
            <w:tcBorders>
              <w:top w:val="nil"/>
              <w:left w:val="nil"/>
              <w:bottom w:val="single" w:sz="4" w:space="0" w:color="auto"/>
              <w:right w:val="single" w:sz="4" w:space="0" w:color="auto"/>
            </w:tcBorders>
            <w:shd w:val="clear" w:color="000000" w:fill="FFFFFF"/>
            <w:vAlign w:val="center"/>
            <w:hideMark/>
          </w:tcPr>
          <w:p w14:paraId="5E9DDAE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5 177,00</w:t>
            </w:r>
          </w:p>
        </w:tc>
        <w:tc>
          <w:tcPr>
            <w:tcW w:w="317" w:type="pct"/>
            <w:tcBorders>
              <w:top w:val="nil"/>
              <w:left w:val="nil"/>
              <w:bottom w:val="single" w:sz="4" w:space="0" w:color="auto"/>
              <w:right w:val="single" w:sz="4" w:space="0" w:color="auto"/>
            </w:tcBorders>
            <w:shd w:val="clear" w:color="000000" w:fill="FFFFFF"/>
            <w:vAlign w:val="center"/>
            <w:hideMark/>
          </w:tcPr>
          <w:p w14:paraId="68E2DC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38,07</w:t>
            </w:r>
          </w:p>
        </w:tc>
      </w:tr>
      <w:tr w:rsidR="002C270A" w:rsidRPr="00B12D06" w14:paraId="3D3A16EE"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575B38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190CF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B78C8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3BCE88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131140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427 120,00</w:t>
            </w:r>
          </w:p>
        </w:tc>
        <w:tc>
          <w:tcPr>
            <w:tcW w:w="586" w:type="pct"/>
            <w:tcBorders>
              <w:top w:val="nil"/>
              <w:left w:val="nil"/>
              <w:bottom w:val="single" w:sz="4" w:space="0" w:color="auto"/>
              <w:right w:val="single" w:sz="4" w:space="0" w:color="auto"/>
            </w:tcBorders>
            <w:shd w:val="clear" w:color="000000" w:fill="FFFFFF"/>
            <w:vAlign w:val="center"/>
            <w:hideMark/>
          </w:tcPr>
          <w:p w14:paraId="02DB19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186 298,43</w:t>
            </w:r>
          </w:p>
        </w:tc>
        <w:tc>
          <w:tcPr>
            <w:tcW w:w="317" w:type="pct"/>
            <w:tcBorders>
              <w:top w:val="nil"/>
              <w:left w:val="nil"/>
              <w:bottom w:val="single" w:sz="4" w:space="0" w:color="auto"/>
              <w:right w:val="single" w:sz="4" w:space="0" w:color="auto"/>
            </w:tcBorders>
            <w:shd w:val="clear" w:color="000000" w:fill="FFFFFF"/>
            <w:vAlign w:val="center"/>
            <w:hideMark/>
          </w:tcPr>
          <w:p w14:paraId="2A6D469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43,62</w:t>
            </w:r>
          </w:p>
        </w:tc>
      </w:tr>
      <w:tr w:rsidR="002C270A" w:rsidRPr="00B12D06" w14:paraId="320D31D2"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788E6D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B0D597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A2E20B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4307</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6A906C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D770B3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1 347,98</w:t>
            </w:r>
          </w:p>
        </w:tc>
        <w:tc>
          <w:tcPr>
            <w:tcW w:w="586" w:type="pct"/>
            <w:tcBorders>
              <w:top w:val="nil"/>
              <w:left w:val="nil"/>
              <w:bottom w:val="single" w:sz="4" w:space="0" w:color="auto"/>
              <w:right w:val="single" w:sz="4" w:space="0" w:color="auto"/>
            </w:tcBorders>
            <w:shd w:val="clear" w:color="000000" w:fill="FFFFFF"/>
            <w:vAlign w:val="center"/>
            <w:hideMark/>
          </w:tcPr>
          <w:p w14:paraId="6AF70D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2CD1E3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CF755B1"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3F3D19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5FCF0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3B1AD6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256DF3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59BE899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252,02</w:t>
            </w:r>
          </w:p>
        </w:tc>
        <w:tc>
          <w:tcPr>
            <w:tcW w:w="586" w:type="pct"/>
            <w:tcBorders>
              <w:top w:val="nil"/>
              <w:left w:val="nil"/>
              <w:bottom w:val="single" w:sz="4" w:space="0" w:color="auto"/>
              <w:right w:val="single" w:sz="4" w:space="0" w:color="auto"/>
            </w:tcBorders>
            <w:shd w:val="clear" w:color="000000" w:fill="FFFFFF"/>
            <w:vAlign w:val="center"/>
            <w:hideMark/>
          </w:tcPr>
          <w:p w14:paraId="7DB03CD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D1A172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724077F"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579F1A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DB657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73E5B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E3E177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4F16D27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14 600,00</w:t>
            </w:r>
          </w:p>
        </w:tc>
        <w:tc>
          <w:tcPr>
            <w:tcW w:w="586" w:type="pct"/>
            <w:tcBorders>
              <w:top w:val="nil"/>
              <w:left w:val="nil"/>
              <w:bottom w:val="single" w:sz="4" w:space="0" w:color="auto"/>
              <w:right w:val="single" w:sz="4" w:space="0" w:color="auto"/>
            </w:tcBorders>
            <w:shd w:val="clear" w:color="000000" w:fill="FFFFFF"/>
            <w:vAlign w:val="center"/>
            <w:hideMark/>
          </w:tcPr>
          <w:p w14:paraId="3995462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4 813,91</w:t>
            </w:r>
          </w:p>
        </w:tc>
        <w:tc>
          <w:tcPr>
            <w:tcW w:w="317" w:type="pct"/>
            <w:tcBorders>
              <w:top w:val="nil"/>
              <w:left w:val="nil"/>
              <w:bottom w:val="single" w:sz="4" w:space="0" w:color="auto"/>
              <w:right w:val="single" w:sz="4" w:space="0" w:color="auto"/>
            </w:tcBorders>
            <w:shd w:val="clear" w:color="000000" w:fill="FFFFFF"/>
            <w:vAlign w:val="center"/>
            <w:hideMark/>
          </w:tcPr>
          <w:p w14:paraId="2EB1D42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32,97</w:t>
            </w:r>
          </w:p>
        </w:tc>
      </w:tr>
      <w:tr w:rsidR="002C270A" w:rsidRPr="00B12D06" w14:paraId="339F5CE6" w14:textId="77777777" w:rsidTr="00E122E7">
        <w:trPr>
          <w:trHeight w:val="413"/>
        </w:trPr>
        <w:tc>
          <w:tcPr>
            <w:tcW w:w="266" w:type="pct"/>
            <w:tcBorders>
              <w:top w:val="nil"/>
              <w:left w:val="single" w:sz="4" w:space="0" w:color="auto"/>
              <w:bottom w:val="nil"/>
              <w:right w:val="single" w:sz="4" w:space="0" w:color="auto"/>
            </w:tcBorders>
            <w:shd w:val="clear" w:color="000000" w:fill="FFFFFF"/>
            <w:vAlign w:val="center"/>
            <w:hideMark/>
          </w:tcPr>
          <w:p w14:paraId="3C4089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2EB93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27991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CC6C3D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30538C0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18 600,00</w:t>
            </w:r>
          </w:p>
        </w:tc>
        <w:tc>
          <w:tcPr>
            <w:tcW w:w="586" w:type="pct"/>
            <w:tcBorders>
              <w:top w:val="nil"/>
              <w:left w:val="nil"/>
              <w:bottom w:val="single" w:sz="4" w:space="0" w:color="auto"/>
              <w:right w:val="single" w:sz="4" w:space="0" w:color="auto"/>
            </w:tcBorders>
            <w:shd w:val="clear" w:color="000000" w:fill="FFFFFF"/>
            <w:vAlign w:val="center"/>
            <w:hideMark/>
          </w:tcPr>
          <w:p w14:paraId="102FFDF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2 909,68</w:t>
            </w:r>
          </w:p>
        </w:tc>
        <w:tc>
          <w:tcPr>
            <w:tcW w:w="317" w:type="pct"/>
            <w:tcBorders>
              <w:top w:val="nil"/>
              <w:left w:val="nil"/>
              <w:bottom w:val="single" w:sz="4" w:space="0" w:color="auto"/>
              <w:right w:val="single" w:sz="4" w:space="0" w:color="auto"/>
            </w:tcBorders>
            <w:shd w:val="clear" w:color="000000" w:fill="FFFFFF"/>
            <w:vAlign w:val="center"/>
            <w:hideMark/>
          </w:tcPr>
          <w:p w14:paraId="1C2E347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15,64</w:t>
            </w:r>
          </w:p>
        </w:tc>
      </w:tr>
      <w:tr w:rsidR="002C270A" w:rsidRPr="00B12D06" w14:paraId="0A6272EC" w14:textId="77777777" w:rsidTr="00A50C94">
        <w:trPr>
          <w:trHeight w:val="308"/>
        </w:trPr>
        <w:tc>
          <w:tcPr>
            <w:tcW w:w="266" w:type="pct"/>
            <w:tcBorders>
              <w:top w:val="nil"/>
              <w:left w:val="single" w:sz="4" w:space="0" w:color="auto"/>
              <w:right w:val="single" w:sz="4" w:space="0" w:color="auto"/>
            </w:tcBorders>
            <w:shd w:val="clear" w:color="000000" w:fill="FFFFFF"/>
            <w:vAlign w:val="center"/>
            <w:hideMark/>
          </w:tcPr>
          <w:p w14:paraId="03BBA8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14441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80A8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CC75E9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67855F4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14 384,00</w:t>
            </w:r>
          </w:p>
        </w:tc>
        <w:tc>
          <w:tcPr>
            <w:tcW w:w="586" w:type="pct"/>
            <w:tcBorders>
              <w:top w:val="nil"/>
              <w:left w:val="nil"/>
              <w:bottom w:val="single" w:sz="4" w:space="0" w:color="auto"/>
              <w:right w:val="single" w:sz="4" w:space="0" w:color="auto"/>
            </w:tcBorders>
            <w:shd w:val="clear" w:color="000000" w:fill="FFFFFF"/>
            <w:vAlign w:val="center"/>
            <w:hideMark/>
          </w:tcPr>
          <w:p w14:paraId="02A6555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13 936,00</w:t>
            </w:r>
          </w:p>
        </w:tc>
        <w:tc>
          <w:tcPr>
            <w:tcW w:w="317" w:type="pct"/>
            <w:tcBorders>
              <w:top w:val="nil"/>
              <w:left w:val="nil"/>
              <w:bottom w:val="single" w:sz="4" w:space="0" w:color="auto"/>
              <w:right w:val="single" w:sz="4" w:space="0" w:color="auto"/>
            </w:tcBorders>
            <w:shd w:val="clear" w:color="000000" w:fill="FFFFFF"/>
            <w:vAlign w:val="center"/>
            <w:hideMark/>
          </w:tcPr>
          <w:p w14:paraId="42246C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96,89</w:t>
            </w:r>
          </w:p>
        </w:tc>
      </w:tr>
      <w:tr w:rsidR="002C270A" w:rsidRPr="00B12D06" w14:paraId="59AB8017" w14:textId="77777777" w:rsidTr="00A50C94">
        <w:trPr>
          <w:trHeight w:val="411"/>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7DDF6F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FCECC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B77DF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0B5C49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5843321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557 300,00</w:t>
            </w:r>
          </w:p>
        </w:tc>
        <w:tc>
          <w:tcPr>
            <w:tcW w:w="586" w:type="pct"/>
            <w:tcBorders>
              <w:top w:val="nil"/>
              <w:left w:val="nil"/>
              <w:bottom w:val="single" w:sz="4" w:space="0" w:color="auto"/>
              <w:right w:val="single" w:sz="4" w:space="0" w:color="auto"/>
            </w:tcBorders>
            <w:shd w:val="clear" w:color="000000" w:fill="FFFFFF"/>
            <w:vAlign w:val="center"/>
            <w:hideMark/>
          </w:tcPr>
          <w:p w14:paraId="24E56B6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417 854,06</w:t>
            </w:r>
          </w:p>
        </w:tc>
        <w:tc>
          <w:tcPr>
            <w:tcW w:w="317" w:type="pct"/>
            <w:tcBorders>
              <w:top w:val="nil"/>
              <w:left w:val="nil"/>
              <w:bottom w:val="single" w:sz="4" w:space="0" w:color="auto"/>
              <w:right w:val="single" w:sz="4" w:space="0" w:color="auto"/>
            </w:tcBorders>
            <w:shd w:val="clear" w:color="000000" w:fill="FFFFFF"/>
            <w:vAlign w:val="center"/>
            <w:hideMark/>
          </w:tcPr>
          <w:p w14:paraId="10564BE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74,98</w:t>
            </w:r>
          </w:p>
        </w:tc>
      </w:tr>
      <w:tr w:rsidR="002C270A" w:rsidRPr="00B12D06" w14:paraId="0963C918" w14:textId="77777777" w:rsidTr="00A50C94">
        <w:trPr>
          <w:trHeight w:val="411"/>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235DC6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F9AB56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D2E2E3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FB0199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21D1E03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7 200,00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0B93604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1 620,00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2FE1ED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22,50</w:t>
            </w:r>
          </w:p>
        </w:tc>
      </w:tr>
      <w:tr w:rsidR="002C270A" w:rsidRPr="00B12D06" w14:paraId="44909A0A" w14:textId="77777777" w:rsidTr="00E122E7">
        <w:trPr>
          <w:trHeight w:val="289"/>
        </w:trPr>
        <w:tc>
          <w:tcPr>
            <w:tcW w:w="266" w:type="pct"/>
            <w:tcBorders>
              <w:top w:val="nil"/>
              <w:left w:val="single" w:sz="4" w:space="0" w:color="auto"/>
              <w:bottom w:val="nil"/>
              <w:right w:val="single" w:sz="4" w:space="0" w:color="auto"/>
            </w:tcBorders>
            <w:shd w:val="clear" w:color="000000" w:fill="FFFFFF"/>
            <w:vAlign w:val="center"/>
            <w:hideMark/>
          </w:tcPr>
          <w:p w14:paraId="542643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AE6754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62E09C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F3AAB4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48C8B5C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28 800,00</w:t>
            </w:r>
          </w:p>
        </w:tc>
        <w:tc>
          <w:tcPr>
            <w:tcW w:w="586" w:type="pct"/>
            <w:tcBorders>
              <w:top w:val="nil"/>
              <w:left w:val="nil"/>
              <w:bottom w:val="single" w:sz="4" w:space="0" w:color="auto"/>
              <w:right w:val="single" w:sz="4" w:space="0" w:color="auto"/>
            </w:tcBorders>
            <w:shd w:val="clear" w:color="000000" w:fill="FFFFFF"/>
            <w:vAlign w:val="center"/>
            <w:hideMark/>
          </w:tcPr>
          <w:p w14:paraId="56F272F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10 941,04</w:t>
            </w:r>
          </w:p>
        </w:tc>
        <w:tc>
          <w:tcPr>
            <w:tcW w:w="317" w:type="pct"/>
            <w:tcBorders>
              <w:top w:val="nil"/>
              <w:left w:val="nil"/>
              <w:bottom w:val="single" w:sz="4" w:space="0" w:color="auto"/>
              <w:right w:val="single" w:sz="4" w:space="0" w:color="auto"/>
            </w:tcBorders>
            <w:shd w:val="clear" w:color="000000" w:fill="FFFFFF"/>
            <w:vAlign w:val="center"/>
            <w:hideMark/>
          </w:tcPr>
          <w:p w14:paraId="2E31B8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37,99</w:t>
            </w:r>
          </w:p>
        </w:tc>
      </w:tr>
      <w:tr w:rsidR="002C270A" w:rsidRPr="00B12D06" w14:paraId="662B1F0E" w14:textId="77777777" w:rsidTr="00E122E7">
        <w:trPr>
          <w:trHeight w:val="265"/>
        </w:trPr>
        <w:tc>
          <w:tcPr>
            <w:tcW w:w="266" w:type="pct"/>
            <w:tcBorders>
              <w:top w:val="nil"/>
              <w:left w:val="single" w:sz="4" w:space="0" w:color="auto"/>
              <w:bottom w:val="nil"/>
              <w:right w:val="single" w:sz="4" w:space="0" w:color="auto"/>
            </w:tcBorders>
            <w:shd w:val="clear" w:color="000000" w:fill="FFFFFF"/>
            <w:vAlign w:val="center"/>
            <w:hideMark/>
          </w:tcPr>
          <w:p w14:paraId="7A725D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069B43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34584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D2ABC7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nauczycieli</w:t>
            </w:r>
          </w:p>
        </w:tc>
        <w:tc>
          <w:tcPr>
            <w:tcW w:w="629" w:type="pct"/>
            <w:tcBorders>
              <w:top w:val="nil"/>
              <w:left w:val="nil"/>
              <w:bottom w:val="single" w:sz="4" w:space="0" w:color="auto"/>
              <w:right w:val="single" w:sz="4" w:space="0" w:color="auto"/>
            </w:tcBorders>
            <w:shd w:val="clear" w:color="000000" w:fill="FFFFFF"/>
            <w:vAlign w:val="center"/>
            <w:hideMark/>
          </w:tcPr>
          <w:p w14:paraId="1B8DB91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10 380 550,00</w:t>
            </w:r>
          </w:p>
        </w:tc>
        <w:tc>
          <w:tcPr>
            <w:tcW w:w="586" w:type="pct"/>
            <w:tcBorders>
              <w:top w:val="nil"/>
              <w:left w:val="nil"/>
              <w:bottom w:val="single" w:sz="4" w:space="0" w:color="auto"/>
              <w:right w:val="single" w:sz="4" w:space="0" w:color="auto"/>
            </w:tcBorders>
            <w:shd w:val="clear" w:color="000000" w:fill="FFFFFF"/>
            <w:vAlign w:val="center"/>
            <w:hideMark/>
          </w:tcPr>
          <w:p w14:paraId="27026B5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5 148 586,88</w:t>
            </w:r>
          </w:p>
        </w:tc>
        <w:tc>
          <w:tcPr>
            <w:tcW w:w="317" w:type="pct"/>
            <w:tcBorders>
              <w:top w:val="nil"/>
              <w:left w:val="nil"/>
              <w:bottom w:val="single" w:sz="4" w:space="0" w:color="auto"/>
              <w:right w:val="single" w:sz="4" w:space="0" w:color="auto"/>
            </w:tcBorders>
            <w:shd w:val="clear" w:color="000000" w:fill="FFFFFF"/>
            <w:vAlign w:val="center"/>
            <w:hideMark/>
          </w:tcPr>
          <w:p w14:paraId="22DBD29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49,60</w:t>
            </w:r>
          </w:p>
        </w:tc>
      </w:tr>
      <w:tr w:rsidR="002C270A" w:rsidRPr="00B12D06" w14:paraId="7A6B388C" w14:textId="77777777" w:rsidTr="00E122E7">
        <w:trPr>
          <w:trHeight w:val="269"/>
        </w:trPr>
        <w:tc>
          <w:tcPr>
            <w:tcW w:w="266" w:type="pct"/>
            <w:tcBorders>
              <w:top w:val="nil"/>
              <w:left w:val="single" w:sz="4" w:space="0" w:color="auto"/>
              <w:bottom w:val="nil"/>
              <w:right w:val="single" w:sz="4" w:space="0" w:color="auto"/>
            </w:tcBorders>
            <w:shd w:val="clear" w:color="000000" w:fill="FFFFFF"/>
            <w:vAlign w:val="center"/>
            <w:hideMark/>
          </w:tcPr>
          <w:p w14:paraId="1F53565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B253EC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EE5F7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759190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 nauczycieli</w:t>
            </w:r>
          </w:p>
        </w:tc>
        <w:tc>
          <w:tcPr>
            <w:tcW w:w="629" w:type="pct"/>
            <w:tcBorders>
              <w:top w:val="nil"/>
              <w:left w:val="nil"/>
              <w:bottom w:val="single" w:sz="4" w:space="0" w:color="auto"/>
              <w:right w:val="single" w:sz="4" w:space="0" w:color="auto"/>
            </w:tcBorders>
            <w:shd w:val="clear" w:color="000000" w:fill="FFFFFF"/>
            <w:vAlign w:val="center"/>
            <w:hideMark/>
          </w:tcPr>
          <w:p w14:paraId="5021F6F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765 161,26</w:t>
            </w:r>
          </w:p>
        </w:tc>
        <w:tc>
          <w:tcPr>
            <w:tcW w:w="586" w:type="pct"/>
            <w:tcBorders>
              <w:top w:val="nil"/>
              <w:left w:val="nil"/>
              <w:bottom w:val="single" w:sz="4" w:space="0" w:color="auto"/>
              <w:right w:val="single" w:sz="4" w:space="0" w:color="auto"/>
            </w:tcBorders>
            <w:shd w:val="clear" w:color="000000" w:fill="FFFFFF"/>
            <w:vAlign w:val="center"/>
            <w:hideMark/>
          </w:tcPr>
          <w:p w14:paraId="420C17E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762 698,41</w:t>
            </w:r>
          </w:p>
        </w:tc>
        <w:tc>
          <w:tcPr>
            <w:tcW w:w="317" w:type="pct"/>
            <w:tcBorders>
              <w:top w:val="nil"/>
              <w:left w:val="nil"/>
              <w:bottom w:val="single" w:sz="4" w:space="0" w:color="auto"/>
              <w:right w:val="single" w:sz="4" w:space="0" w:color="auto"/>
            </w:tcBorders>
            <w:shd w:val="clear" w:color="000000" w:fill="FFFFFF"/>
            <w:vAlign w:val="center"/>
            <w:hideMark/>
          </w:tcPr>
          <w:p w14:paraId="64FDDF4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99,68</w:t>
            </w:r>
          </w:p>
        </w:tc>
      </w:tr>
      <w:tr w:rsidR="002C270A" w:rsidRPr="00B12D06" w14:paraId="20167D98"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7E6554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0783B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F85EBC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FB30FD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137400E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940 000,00</w:t>
            </w:r>
          </w:p>
        </w:tc>
        <w:tc>
          <w:tcPr>
            <w:tcW w:w="586" w:type="pct"/>
            <w:tcBorders>
              <w:top w:val="nil"/>
              <w:left w:val="nil"/>
              <w:bottom w:val="single" w:sz="4" w:space="0" w:color="auto"/>
              <w:right w:val="single" w:sz="4" w:space="0" w:color="auto"/>
            </w:tcBorders>
            <w:shd w:val="clear" w:color="000000" w:fill="FFFFFF"/>
            <w:vAlign w:val="center"/>
            <w:hideMark/>
          </w:tcPr>
          <w:p w14:paraId="645273C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37 576,50</w:t>
            </w:r>
          </w:p>
        </w:tc>
        <w:tc>
          <w:tcPr>
            <w:tcW w:w="317" w:type="pct"/>
            <w:tcBorders>
              <w:top w:val="nil"/>
              <w:left w:val="nil"/>
              <w:bottom w:val="single" w:sz="4" w:space="0" w:color="auto"/>
              <w:right w:val="single" w:sz="4" w:space="0" w:color="auto"/>
            </w:tcBorders>
            <w:shd w:val="clear" w:color="000000" w:fill="FFFFFF"/>
            <w:vAlign w:val="center"/>
            <w:hideMark/>
          </w:tcPr>
          <w:p w14:paraId="4A2F9FE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4,00</w:t>
            </w:r>
          </w:p>
        </w:tc>
      </w:tr>
      <w:tr w:rsidR="002C270A" w:rsidRPr="00B12D06" w14:paraId="2CBC1C19" w14:textId="77777777" w:rsidTr="00E122E7">
        <w:trPr>
          <w:trHeight w:val="348"/>
        </w:trPr>
        <w:tc>
          <w:tcPr>
            <w:tcW w:w="266" w:type="pct"/>
            <w:tcBorders>
              <w:top w:val="nil"/>
              <w:left w:val="single" w:sz="4" w:space="0" w:color="auto"/>
              <w:bottom w:val="nil"/>
              <w:right w:val="single" w:sz="4" w:space="0" w:color="auto"/>
            </w:tcBorders>
            <w:shd w:val="clear" w:color="000000" w:fill="FFFFFF"/>
            <w:vAlign w:val="center"/>
            <w:hideMark/>
          </w:tcPr>
          <w:p w14:paraId="19DD02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EC0DF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85166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5CCC23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5B43F32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81 000,00</w:t>
            </w:r>
          </w:p>
        </w:tc>
        <w:tc>
          <w:tcPr>
            <w:tcW w:w="586" w:type="pct"/>
            <w:tcBorders>
              <w:top w:val="nil"/>
              <w:left w:val="nil"/>
              <w:bottom w:val="single" w:sz="4" w:space="0" w:color="auto"/>
              <w:right w:val="single" w:sz="4" w:space="0" w:color="auto"/>
            </w:tcBorders>
            <w:shd w:val="clear" w:color="000000" w:fill="FFFFFF"/>
            <w:vAlign w:val="center"/>
            <w:hideMark/>
          </w:tcPr>
          <w:p w14:paraId="58D3EEF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44 403,00</w:t>
            </w:r>
          </w:p>
        </w:tc>
        <w:tc>
          <w:tcPr>
            <w:tcW w:w="317" w:type="pct"/>
            <w:tcBorders>
              <w:top w:val="nil"/>
              <w:left w:val="nil"/>
              <w:bottom w:val="single" w:sz="4" w:space="0" w:color="auto"/>
              <w:right w:val="single" w:sz="4" w:space="0" w:color="auto"/>
            </w:tcBorders>
            <w:shd w:val="clear" w:color="000000" w:fill="FFFFFF"/>
            <w:vAlign w:val="center"/>
            <w:hideMark/>
          </w:tcPr>
          <w:p w14:paraId="558364B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54,82</w:t>
            </w:r>
          </w:p>
        </w:tc>
      </w:tr>
      <w:tr w:rsidR="002C270A" w:rsidRPr="00B12D06" w14:paraId="4340BBD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78EAD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7A1AB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80103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04BEE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C0564B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Oddziały przedszkolne w szkołach podstawowych</w:t>
            </w:r>
          </w:p>
        </w:tc>
        <w:tc>
          <w:tcPr>
            <w:tcW w:w="629" w:type="pct"/>
            <w:tcBorders>
              <w:top w:val="nil"/>
              <w:left w:val="nil"/>
              <w:bottom w:val="single" w:sz="4" w:space="0" w:color="auto"/>
              <w:right w:val="single" w:sz="4" w:space="0" w:color="auto"/>
            </w:tcBorders>
            <w:shd w:val="clear" w:color="000000" w:fill="D9D9D9"/>
            <w:vAlign w:val="center"/>
            <w:hideMark/>
          </w:tcPr>
          <w:p w14:paraId="15F6B4E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1 863 631,18</w:t>
            </w:r>
          </w:p>
        </w:tc>
        <w:tc>
          <w:tcPr>
            <w:tcW w:w="586" w:type="pct"/>
            <w:tcBorders>
              <w:top w:val="nil"/>
              <w:left w:val="nil"/>
              <w:bottom w:val="single" w:sz="4" w:space="0" w:color="auto"/>
              <w:right w:val="single" w:sz="4" w:space="0" w:color="auto"/>
            </w:tcBorders>
            <w:shd w:val="clear" w:color="000000" w:fill="D9D9D9"/>
            <w:vAlign w:val="center"/>
            <w:hideMark/>
          </w:tcPr>
          <w:p w14:paraId="3485C5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935 032,73</w:t>
            </w:r>
          </w:p>
        </w:tc>
        <w:tc>
          <w:tcPr>
            <w:tcW w:w="317" w:type="pct"/>
            <w:tcBorders>
              <w:top w:val="nil"/>
              <w:left w:val="nil"/>
              <w:bottom w:val="single" w:sz="4" w:space="0" w:color="auto"/>
              <w:right w:val="single" w:sz="4" w:space="0" w:color="auto"/>
            </w:tcBorders>
            <w:shd w:val="clear" w:color="000000" w:fill="D9D9D9"/>
            <w:vAlign w:val="center"/>
            <w:hideMark/>
          </w:tcPr>
          <w:p w14:paraId="0B0112F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50,17</w:t>
            </w:r>
          </w:p>
        </w:tc>
      </w:tr>
      <w:tr w:rsidR="002C270A" w:rsidRPr="00B12D06" w14:paraId="6B2E4895" w14:textId="77777777" w:rsidTr="00E122E7">
        <w:trPr>
          <w:trHeight w:val="293"/>
        </w:trPr>
        <w:tc>
          <w:tcPr>
            <w:tcW w:w="266" w:type="pct"/>
            <w:tcBorders>
              <w:top w:val="nil"/>
              <w:left w:val="single" w:sz="4" w:space="0" w:color="auto"/>
              <w:bottom w:val="nil"/>
              <w:right w:val="single" w:sz="4" w:space="0" w:color="auto"/>
            </w:tcBorders>
            <w:shd w:val="clear" w:color="000000" w:fill="FFFFFF"/>
            <w:vAlign w:val="center"/>
            <w:hideMark/>
          </w:tcPr>
          <w:p w14:paraId="2572C6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F279B1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D7640B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C9D612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6CA509A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68 158,00</w:t>
            </w:r>
          </w:p>
        </w:tc>
        <w:tc>
          <w:tcPr>
            <w:tcW w:w="586" w:type="pct"/>
            <w:tcBorders>
              <w:top w:val="nil"/>
              <w:left w:val="nil"/>
              <w:bottom w:val="single" w:sz="4" w:space="0" w:color="auto"/>
              <w:right w:val="single" w:sz="4" w:space="0" w:color="auto"/>
            </w:tcBorders>
            <w:shd w:val="clear" w:color="000000" w:fill="FFFFFF"/>
            <w:vAlign w:val="center"/>
            <w:hideMark/>
          </w:tcPr>
          <w:p w14:paraId="1271437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32 302,38</w:t>
            </w:r>
          </w:p>
        </w:tc>
        <w:tc>
          <w:tcPr>
            <w:tcW w:w="317" w:type="pct"/>
            <w:tcBorders>
              <w:top w:val="nil"/>
              <w:left w:val="nil"/>
              <w:bottom w:val="single" w:sz="4" w:space="0" w:color="auto"/>
              <w:right w:val="single" w:sz="4" w:space="0" w:color="auto"/>
            </w:tcBorders>
            <w:shd w:val="clear" w:color="000000" w:fill="FFFFFF"/>
            <w:vAlign w:val="center"/>
            <w:hideMark/>
          </w:tcPr>
          <w:p w14:paraId="1E34D07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47,39</w:t>
            </w:r>
          </w:p>
        </w:tc>
      </w:tr>
      <w:tr w:rsidR="002C270A" w:rsidRPr="00B12D06" w14:paraId="07C73F19"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69A376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F10E43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60F309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C74C2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6BC111F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359 300,00</w:t>
            </w:r>
          </w:p>
        </w:tc>
        <w:tc>
          <w:tcPr>
            <w:tcW w:w="586" w:type="pct"/>
            <w:tcBorders>
              <w:top w:val="nil"/>
              <w:left w:val="nil"/>
              <w:bottom w:val="single" w:sz="4" w:space="0" w:color="auto"/>
              <w:right w:val="single" w:sz="4" w:space="0" w:color="auto"/>
            </w:tcBorders>
            <w:shd w:val="clear" w:color="000000" w:fill="FFFFFF"/>
            <w:vAlign w:val="center"/>
            <w:hideMark/>
          </w:tcPr>
          <w:p w14:paraId="68DBFBF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197 750,45</w:t>
            </w:r>
          </w:p>
        </w:tc>
        <w:tc>
          <w:tcPr>
            <w:tcW w:w="317" w:type="pct"/>
            <w:tcBorders>
              <w:top w:val="nil"/>
              <w:left w:val="nil"/>
              <w:bottom w:val="single" w:sz="4" w:space="0" w:color="auto"/>
              <w:right w:val="single" w:sz="4" w:space="0" w:color="auto"/>
            </w:tcBorders>
            <w:shd w:val="clear" w:color="000000" w:fill="FFFFFF"/>
            <w:vAlign w:val="center"/>
            <w:hideMark/>
          </w:tcPr>
          <w:p w14:paraId="5A5EF41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55,04</w:t>
            </w:r>
          </w:p>
        </w:tc>
      </w:tr>
      <w:tr w:rsidR="002C270A" w:rsidRPr="00B12D06" w14:paraId="65366322"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01CC57A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74B9D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D2E2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7387C1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6CFCB81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19 285,15</w:t>
            </w:r>
          </w:p>
        </w:tc>
        <w:tc>
          <w:tcPr>
            <w:tcW w:w="586" w:type="pct"/>
            <w:tcBorders>
              <w:top w:val="nil"/>
              <w:left w:val="nil"/>
              <w:bottom w:val="single" w:sz="4" w:space="0" w:color="auto"/>
              <w:right w:val="single" w:sz="4" w:space="0" w:color="auto"/>
            </w:tcBorders>
            <w:shd w:val="clear" w:color="000000" w:fill="FFFFFF"/>
            <w:vAlign w:val="center"/>
            <w:hideMark/>
          </w:tcPr>
          <w:p w14:paraId="362E7C3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16 265,54</w:t>
            </w:r>
          </w:p>
        </w:tc>
        <w:tc>
          <w:tcPr>
            <w:tcW w:w="317" w:type="pct"/>
            <w:tcBorders>
              <w:top w:val="nil"/>
              <w:left w:val="nil"/>
              <w:bottom w:val="single" w:sz="4" w:space="0" w:color="auto"/>
              <w:right w:val="single" w:sz="4" w:space="0" w:color="auto"/>
            </w:tcBorders>
            <w:shd w:val="clear" w:color="000000" w:fill="FFFFFF"/>
            <w:vAlign w:val="center"/>
            <w:hideMark/>
          </w:tcPr>
          <w:p w14:paraId="305FC5D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84,34</w:t>
            </w:r>
          </w:p>
        </w:tc>
      </w:tr>
      <w:tr w:rsidR="002C270A" w:rsidRPr="00B12D06" w14:paraId="652EE60C"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728603D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A4F20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9C12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67B99B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EC5E61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247 965,00</w:t>
            </w:r>
          </w:p>
        </w:tc>
        <w:tc>
          <w:tcPr>
            <w:tcW w:w="586" w:type="pct"/>
            <w:tcBorders>
              <w:top w:val="nil"/>
              <w:left w:val="nil"/>
              <w:bottom w:val="single" w:sz="4" w:space="0" w:color="auto"/>
              <w:right w:val="single" w:sz="4" w:space="0" w:color="auto"/>
            </w:tcBorders>
            <w:shd w:val="clear" w:color="000000" w:fill="FFFFFF"/>
            <w:vAlign w:val="center"/>
            <w:hideMark/>
          </w:tcPr>
          <w:p w14:paraId="5917DE0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120 915,57</w:t>
            </w:r>
          </w:p>
        </w:tc>
        <w:tc>
          <w:tcPr>
            <w:tcW w:w="317" w:type="pct"/>
            <w:tcBorders>
              <w:top w:val="nil"/>
              <w:left w:val="nil"/>
              <w:bottom w:val="single" w:sz="4" w:space="0" w:color="auto"/>
              <w:right w:val="single" w:sz="4" w:space="0" w:color="auto"/>
            </w:tcBorders>
            <w:shd w:val="clear" w:color="000000" w:fill="FFFFFF"/>
            <w:vAlign w:val="center"/>
            <w:hideMark/>
          </w:tcPr>
          <w:p w14:paraId="03AED50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48,76</w:t>
            </w:r>
          </w:p>
        </w:tc>
      </w:tr>
      <w:tr w:rsidR="002C270A" w:rsidRPr="00B12D06" w14:paraId="72F7B791" w14:textId="77777777" w:rsidTr="00E122E7">
        <w:trPr>
          <w:trHeight w:val="276"/>
        </w:trPr>
        <w:tc>
          <w:tcPr>
            <w:tcW w:w="266" w:type="pct"/>
            <w:tcBorders>
              <w:top w:val="nil"/>
              <w:left w:val="single" w:sz="4" w:space="0" w:color="auto"/>
              <w:bottom w:val="nil"/>
              <w:right w:val="single" w:sz="4" w:space="0" w:color="auto"/>
            </w:tcBorders>
            <w:shd w:val="clear" w:color="000000" w:fill="FFFFFF"/>
            <w:vAlign w:val="center"/>
            <w:hideMark/>
          </w:tcPr>
          <w:p w14:paraId="533C54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C79A2D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169391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CC12F6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4A43834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35 481,00</w:t>
            </w:r>
          </w:p>
        </w:tc>
        <w:tc>
          <w:tcPr>
            <w:tcW w:w="586" w:type="pct"/>
            <w:tcBorders>
              <w:top w:val="nil"/>
              <w:left w:val="nil"/>
              <w:bottom w:val="single" w:sz="4" w:space="0" w:color="auto"/>
              <w:right w:val="single" w:sz="4" w:space="0" w:color="auto"/>
            </w:tcBorders>
            <w:shd w:val="clear" w:color="000000" w:fill="FFFFFF"/>
            <w:vAlign w:val="center"/>
            <w:hideMark/>
          </w:tcPr>
          <w:p w14:paraId="1B0F984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13 329,88</w:t>
            </w:r>
          </w:p>
        </w:tc>
        <w:tc>
          <w:tcPr>
            <w:tcW w:w="317" w:type="pct"/>
            <w:tcBorders>
              <w:top w:val="nil"/>
              <w:left w:val="nil"/>
              <w:bottom w:val="single" w:sz="4" w:space="0" w:color="auto"/>
              <w:right w:val="single" w:sz="4" w:space="0" w:color="auto"/>
            </w:tcBorders>
            <w:shd w:val="clear" w:color="000000" w:fill="FFFFFF"/>
            <w:vAlign w:val="center"/>
            <w:hideMark/>
          </w:tcPr>
          <w:p w14:paraId="4050B33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37,57</w:t>
            </w:r>
          </w:p>
        </w:tc>
      </w:tr>
      <w:tr w:rsidR="002C270A" w:rsidRPr="00B12D06" w14:paraId="1A58B14B"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244A22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0DCC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B682E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6C4ABA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1FA906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36 700,00</w:t>
            </w:r>
          </w:p>
        </w:tc>
        <w:tc>
          <w:tcPr>
            <w:tcW w:w="586" w:type="pct"/>
            <w:tcBorders>
              <w:top w:val="nil"/>
              <w:left w:val="nil"/>
              <w:bottom w:val="single" w:sz="4" w:space="0" w:color="auto"/>
              <w:right w:val="single" w:sz="4" w:space="0" w:color="auto"/>
            </w:tcBorders>
            <w:shd w:val="clear" w:color="000000" w:fill="FFFFFF"/>
            <w:vAlign w:val="center"/>
            <w:hideMark/>
          </w:tcPr>
          <w:p w14:paraId="548335C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16 559,80</w:t>
            </w:r>
          </w:p>
        </w:tc>
        <w:tc>
          <w:tcPr>
            <w:tcW w:w="317" w:type="pct"/>
            <w:tcBorders>
              <w:top w:val="nil"/>
              <w:left w:val="nil"/>
              <w:bottom w:val="single" w:sz="4" w:space="0" w:color="auto"/>
              <w:right w:val="single" w:sz="4" w:space="0" w:color="auto"/>
            </w:tcBorders>
            <w:shd w:val="clear" w:color="000000" w:fill="FFFFFF"/>
            <w:vAlign w:val="center"/>
            <w:hideMark/>
          </w:tcPr>
          <w:p w14:paraId="48B31C7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45,12</w:t>
            </w:r>
          </w:p>
        </w:tc>
      </w:tr>
      <w:tr w:rsidR="002C270A" w:rsidRPr="00B12D06" w14:paraId="0CDF1ABD"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579641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A5A6D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A2446A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CB7A25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4BDC322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17 200,00</w:t>
            </w:r>
          </w:p>
        </w:tc>
        <w:tc>
          <w:tcPr>
            <w:tcW w:w="586" w:type="pct"/>
            <w:tcBorders>
              <w:top w:val="nil"/>
              <w:left w:val="nil"/>
              <w:bottom w:val="single" w:sz="4" w:space="0" w:color="auto"/>
              <w:right w:val="single" w:sz="4" w:space="0" w:color="auto"/>
            </w:tcBorders>
            <w:shd w:val="clear" w:color="000000" w:fill="FFFFFF"/>
            <w:vAlign w:val="center"/>
            <w:hideMark/>
          </w:tcPr>
          <w:p w14:paraId="597E069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756,77</w:t>
            </w:r>
          </w:p>
        </w:tc>
        <w:tc>
          <w:tcPr>
            <w:tcW w:w="317" w:type="pct"/>
            <w:tcBorders>
              <w:top w:val="nil"/>
              <w:left w:val="nil"/>
              <w:bottom w:val="single" w:sz="4" w:space="0" w:color="auto"/>
              <w:right w:val="single" w:sz="4" w:space="0" w:color="auto"/>
            </w:tcBorders>
            <w:shd w:val="clear" w:color="000000" w:fill="FFFFFF"/>
            <w:vAlign w:val="center"/>
            <w:hideMark/>
          </w:tcPr>
          <w:p w14:paraId="52CFE70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4,40</w:t>
            </w:r>
          </w:p>
        </w:tc>
      </w:tr>
      <w:tr w:rsidR="002C270A" w:rsidRPr="00B12D06" w14:paraId="5B2BEF21"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66118FA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AC13F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2B8990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ED34BF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7B15A22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28 500,00</w:t>
            </w:r>
          </w:p>
        </w:tc>
        <w:tc>
          <w:tcPr>
            <w:tcW w:w="586" w:type="pct"/>
            <w:tcBorders>
              <w:top w:val="nil"/>
              <w:left w:val="nil"/>
              <w:bottom w:val="single" w:sz="4" w:space="0" w:color="auto"/>
              <w:right w:val="single" w:sz="4" w:space="0" w:color="auto"/>
            </w:tcBorders>
            <w:shd w:val="clear" w:color="000000" w:fill="FFFFFF"/>
            <w:vAlign w:val="center"/>
            <w:hideMark/>
          </w:tcPr>
          <w:p w14:paraId="07F9F20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12 609,92</w:t>
            </w:r>
          </w:p>
        </w:tc>
        <w:tc>
          <w:tcPr>
            <w:tcW w:w="317" w:type="pct"/>
            <w:tcBorders>
              <w:top w:val="nil"/>
              <w:left w:val="nil"/>
              <w:bottom w:val="single" w:sz="4" w:space="0" w:color="auto"/>
              <w:right w:val="single" w:sz="4" w:space="0" w:color="auto"/>
            </w:tcBorders>
            <w:shd w:val="clear" w:color="000000" w:fill="FFFFFF"/>
            <w:vAlign w:val="center"/>
            <w:hideMark/>
          </w:tcPr>
          <w:p w14:paraId="1AC6E4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44,25</w:t>
            </w:r>
          </w:p>
        </w:tc>
      </w:tr>
      <w:tr w:rsidR="002C270A" w:rsidRPr="00B12D06" w14:paraId="5DEDF967"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3F81B6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E5493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D99F6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683D71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1AE00A7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1 400,00</w:t>
            </w:r>
          </w:p>
        </w:tc>
        <w:tc>
          <w:tcPr>
            <w:tcW w:w="586" w:type="pct"/>
            <w:tcBorders>
              <w:top w:val="nil"/>
              <w:left w:val="nil"/>
              <w:bottom w:val="single" w:sz="4" w:space="0" w:color="auto"/>
              <w:right w:val="single" w:sz="4" w:space="0" w:color="auto"/>
            </w:tcBorders>
            <w:shd w:val="clear" w:color="000000" w:fill="FFFFFF"/>
            <w:vAlign w:val="center"/>
            <w:hideMark/>
          </w:tcPr>
          <w:p w14:paraId="1FFE410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811CC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9B9E6D3"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0D85D5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26193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45CB69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3D5422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757ABB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20 200,00</w:t>
            </w:r>
          </w:p>
        </w:tc>
        <w:tc>
          <w:tcPr>
            <w:tcW w:w="586" w:type="pct"/>
            <w:tcBorders>
              <w:top w:val="nil"/>
              <w:left w:val="nil"/>
              <w:bottom w:val="single" w:sz="4" w:space="0" w:color="auto"/>
              <w:right w:val="single" w:sz="4" w:space="0" w:color="auto"/>
            </w:tcBorders>
            <w:shd w:val="clear" w:color="000000" w:fill="FFFFFF"/>
            <w:vAlign w:val="center"/>
            <w:hideMark/>
          </w:tcPr>
          <w:p w14:paraId="69631AE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2 301,80</w:t>
            </w:r>
          </w:p>
        </w:tc>
        <w:tc>
          <w:tcPr>
            <w:tcW w:w="317" w:type="pct"/>
            <w:tcBorders>
              <w:top w:val="nil"/>
              <w:left w:val="nil"/>
              <w:bottom w:val="single" w:sz="4" w:space="0" w:color="auto"/>
              <w:right w:val="single" w:sz="4" w:space="0" w:color="auto"/>
            </w:tcBorders>
            <w:shd w:val="clear" w:color="000000" w:fill="FFFFFF"/>
            <w:vAlign w:val="center"/>
            <w:hideMark/>
          </w:tcPr>
          <w:p w14:paraId="1A0C6C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11,40</w:t>
            </w:r>
          </w:p>
        </w:tc>
      </w:tr>
      <w:tr w:rsidR="002C270A" w:rsidRPr="00B12D06" w14:paraId="2EB947BE" w14:textId="77777777" w:rsidTr="00E122E7">
        <w:trPr>
          <w:trHeight w:val="462"/>
        </w:trPr>
        <w:tc>
          <w:tcPr>
            <w:tcW w:w="266" w:type="pct"/>
            <w:tcBorders>
              <w:top w:val="nil"/>
              <w:left w:val="single" w:sz="4" w:space="0" w:color="auto"/>
              <w:bottom w:val="nil"/>
              <w:right w:val="single" w:sz="4" w:space="0" w:color="auto"/>
            </w:tcBorders>
            <w:shd w:val="clear" w:color="000000" w:fill="FFFFFF"/>
            <w:vAlign w:val="center"/>
            <w:hideMark/>
          </w:tcPr>
          <w:p w14:paraId="1BD92CD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59A9F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7DB73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8F733F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przez jednostki samorządu terytorialnego od innych jednostek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4E90EA5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5 300,00</w:t>
            </w:r>
          </w:p>
        </w:tc>
        <w:tc>
          <w:tcPr>
            <w:tcW w:w="586" w:type="pct"/>
            <w:tcBorders>
              <w:top w:val="nil"/>
              <w:left w:val="nil"/>
              <w:bottom w:val="single" w:sz="4" w:space="0" w:color="auto"/>
              <w:right w:val="single" w:sz="4" w:space="0" w:color="auto"/>
            </w:tcBorders>
            <w:shd w:val="clear" w:color="000000" w:fill="FFFFFF"/>
            <w:vAlign w:val="center"/>
            <w:hideMark/>
          </w:tcPr>
          <w:p w14:paraId="287BB9A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42,88</w:t>
            </w:r>
          </w:p>
        </w:tc>
        <w:tc>
          <w:tcPr>
            <w:tcW w:w="317" w:type="pct"/>
            <w:tcBorders>
              <w:top w:val="nil"/>
              <w:left w:val="nil"/>
              <w:bottom w:val="single" w:sz="4" w:space="0" w:color="auto"/>
              <w:right w:val="single" w:sz="4" w:space="0" w:color="auto"/>
            </w:tcBorders>
            <w:shd w:val="clear" w:color="000000" w:fill="FFFFFF"/>
            <w:vAlign w:val="center"/>
            <w:hideMark/>
          </w:tcPr>
          <w:p w14:paraId="2D8DA9D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0,81</w:t>
            </w:r>
          </w:p>
        </w:tc>
      </w:tr>
      <w:tr w:rsidR="002C270A" w:rsidRPr="00B12D06" w14:paraId="00921DDD" w14:textId="77777777" w:rsidTr="00E122E7">
        <w:trPr>
          <w:trHeight w:val="330"/>
        </w:trPr>
        <w:tc>
          <w:tcPr>
            <w:tcW w:w="266" w:type="pct"/>
            <w:tcBorders>
              <w:top w:val="nil"/>
              <w:left w:val="single" w:sz="4" w:space="0" w:color="auto"/>
              <w:bottom w:val="nil"/>
              <w:right w:val="single" w:sz="4" w:space="0" w:color="auto"/>
            </w:tcBorders>
            <w:shd w:val="clear" w:color="000000" w:fill="FFFFFF"/>
            <w:vAlign w:val="center"/>
            <w:hideMark/>
          </w:tcPr>
          <w:p w14:paraId="150205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98903C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623E9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C07C5C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713C23F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45 700,00</w:t>
            </w:r>
          </w:p>
        </w:tc>
        <w:tc>
          <w:tcPr>
            <w:tcW w:w="586" w:type="pct"/>
            <w:tcBorders>
              <w:top w:val="nil"/>
              <w:left w:val="nil"/>
              <w:bottom w:val="single" w:sz="4" w:space="0" w:color="auto"/>
              <w:right w:val="single" w:sz="4" w:space="0" w:color="auto"/>
            </w:tcBorders>
            <w:shd w:val="clear" w:color="000000" w:fill="FFFFFF"/>
            <w:vAlign w:val="center"/>
            <w:hideMark/>
          </w:tcPr>
          <w:p w14:paraId="2B3D64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34 165,58</w:t>
            </w:r>
          </w:p>
        </w:tc>
        <w:tc>
          <w:tcPr>
            <w:tcW w:w="317" w:type="pct"/>
            <w:tcBorders>
              <w:top w:val="nil"/>
              <w:left w:val="nil"/>
              <w:bottom w:val="single" w:sz="4" w:space="0" w:color="auto"/>
              <w:right w:val="single" w:sz="4" w:space="0" w:color="auto"/>
            </w:tcBorders>
            <w:shd w:val="clear" w:color="000000" w:fill="FFFFFF"/>
            <w:vAlign w:val="center"/>
            <w:hideMark/>
          </w:tcPr>
          <w:p w14:paraId="6D480F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74,76</w:t>
            </w:r>
          </w:p>
        </w:tc>
      </w:tr>
      <w:tr w:rsidR="002C270A" w:rsidRPr="00B12D06" w14:paraId="609B09C9" w14:textId="77777777" w:rsidTr="00E122E7">
        <w:trPr>
          <w:trHeight w:val="232"/>
        </w:trPr>
        <w:tc>
          <w:tcPr>
            <w:tcW w:w="266" w:type="pct"/>
            <w:tcBorders>
              <w:top w:val="nil"/>
              <w:left w:val="single" w:sz="4" w:space="0" w:color="auto"/>
              <w:bottom w:val="nil"/>
              <w:right w:val="single" w:sz="4" w:space="0" w:color="auto"/>
            </w:tcBorders>
            <w:shd w:val="clear" w:color="000000" w:fill="FFFFFF"/>
            <w:vAlign w:val="center"/>
            <w:hideMark/>
          </w:tcPr>
          <w:p w14:paraId="00904F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B3C10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A4F1F5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8713F5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4B98C3E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7 400,00</w:t>
            </w:r>
          </w:p>
        </w:tc>
        <w:tc>
          <w:tcPr>
            <w:tcW w:w="586" w:type="pct"/>
            <w:tcBorders>
              <w:top w:val="nil"/>
              <w:left w:val="nil"/>
              <w:bottom w:val="single" w:sz="4" w:space="0" w:color="auto"/>
              <w:right w:val="single" w:sz="4" w:space="0" w:color="auto"/>
            </w:tcBorders>
            <w:shd w:val="clear" w:color="000000" w:fill="FFFFFF"/>
            <w:vAlign w:val="center"/>
            <w:hideMark/>
          </w:tcPr>
          <w:p w14:paraId="3EA13F9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1 766,67</w:t>
            </w:r>
          </w:p>
        </w:tc>
        <w:tc>
          <w:tcPr>
            <w:tcW w:w="317" w:type="pct"/>
            <w:tcBorders>
              <w:top w:val="nil"/>
              <w:left w:val="nil"/>
              <w:bottom w:val="single" w:sz="4" w:space="0" w:color="auto"/>
              <w:right w:val="single" w:sz="4" w:space="0" w:color="auto"/>
            </w:tcBorders>
            <w:shd w:val="clear" w:color="000000" w:fill="FFFFFF"/>
            <w:vAlign w:val="center"/>
            <w:hideMark/>
          </w:tcPr>
          <w:p w14:paraId="4B10DA7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23,87</w:t>
            </w:r>
          </w:p>
        </w:tc>
      </w:tr>
      <w:tr w:rsidR="002C270A" w:rsidRPr="00B12D06" w14:paraId="4EFD3025"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36D3411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1748D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F5353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AC6C99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nauczycieli</w:t>
            </w:r>
          </w:p>
        </w:tc>
        <w:tc>
          <w:tcPr>
            <w:tcW w:w="629" w:type="pct"/>
            <w:tcBorders>
              <w:top w:val="nil"/>
              <w:left w:val="nil"/>
              <w:bottom w:val="single" w:sz="4" w:space="0" w:color="auto"/>
              <w:right w:val="single" w:sz="4" w:space="0" w:color="auto"/>
            </w:tcBorders>
            <w:shd w:val="clear" w:color="000000" w:fill="FFFFFF"/>
            <w:vAlign w:val="center"/>
            <w:hideMark/>
          </w:tcPr>
          <w:p w14:paraId="4731802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914 311,00</w:t>
            </w:r>
          </w:p>
        </w:tc>
        <w:tc>
          <w:tcPr>
            <w:tcW w:w="586" w:type="pct"/>
            <w:tcBorders>
              <w:top w:val="nil"/>
              <w:left w:val="nil"/>
              <w:bottom w:val="single" w:sz="4" w:space="0" w:color="auto"/>
              <w:right w:val="single" w:sz="4" w:space="0" w:color="auto"/>
            </w:tcBorders>
            <w:shd w:val="clear" w:color="000000" w:fill="FFFFFF"/>
            <w:vAlign w:val="center"/>
            <w:hideMark/>
          </w:tcPr>
          <w:p w14:paraId="510F06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429 590,11</w:t>
            </w:r>
          </w:p>
        </w:tc>
        <w:tc>
          <w:tcPr>
            <w:tcW w:w="317" w:type="pct"/>
            <w:tcBorders>
              <w:top w:val="nil"/>
              <w:left w:val="nil"/>
              <w:bottom w:val="single" w:sz="4" w:space="0" w:color="auto"/>
              <w:right w:val="single" w:sz="4" w:space="0" w:color="auto"/>
            </w:tcBorders>
            <w:shd w:val="clear" w:color="000000" w:fill="FFFFFF"/>
            <w:vAlign w:val="center"/>
            <w:hideMark/>
          </w:tcPr>
          <w:p w14:paraId="487F195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46,99</w:t>
            </w:r>
          </w:p>
        </w:tc>
      </w:tr>
      <w:tr w:rsidR="002C270A" w:rsidRPr="00B12D06" w14:paraId="4AA6BB4A"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22CE5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5D81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13F715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9EBC0C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 nauczycieli</w:t>
            </w:r>
          </w:p>
        </w:tc>
        <w:tc>
          <w:tcPr>
            <w:tcW w:w="629" w:type="pct"/>
            <w:tcBorders>
              <w:top w:val="nil"/>
              <w:left w:val="nil"/>
              <w:bottom w:val="single" w:sz="4" w:space="0" w:color="auto"/>
              <w:right w:val="single" w:sz="4" w:space="0" w:color="auto"/>
            </w:tcBorders>
            <w:shd w:val="clear" w:color="000000" w:fill="FFFFFF"/>
            <w:vAlign w:val="center"/>
            <w:hideMark/>
          </w:tcPr>
          <w:p w14:paraId="544FE96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56 731,03</w:t>
            </w:r>
          </w:p>
        </w:tc>
        <w:tc>
          <w:tcPr>
            <w:tcW w:w="586" w:type="pct"/>
            <w:tcBorders>
              <w:top w:val="nil"/>
              <w:left w:val="nil"/>
              <w:bottom w:val="single" w:sz="4" w:space="0" w:color="auto"/>
              <w:right w:val="single" w:sz="4" w:space="0" w:color="auto"/>
            </w:tcBorders>
            <w:shd w:val="clear" w:color="000000" w:fill="FFFFFF"/>
            <w:vAlign w:val="center"/>
            <w:hideMark/>
          </w:tcPr>
          <w:p w14:paraId="18BA4DC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56 675,38</w:t>
            </w:r>
          </w:p>
        </w:tc>
        <w:tc>
          <w:tcPr>
            <w:tcW w:w="317" w:type="pct"/>
            <w:tcBorders>
              <w:top w:val="nil"/>
              <w:left w:val="nil"/>
              <w:bottom w:val="single" w:sz="4" w:space="0" w:color="auto"/>
              <w:right w:val="single" w:sz="4" w:space="0" w:color="auto"/>
            </w:tcBorders>
            <w:shd w:val="clear" w:color="000000" w:fill="FFFFFF"/>
            <w:vAlign w:val="center"/>
            <w:hideMark/>
          </w:tcPr>
          <w:p w14:paraId="3E4726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99,90</w:t>
            </w:r>
          </w:p>
        </w:tc>
      </w:tr>
      <w:tr w:rsidR="002C270A" w:rsidRPr="00B12D06" w14:paraId="5FFAF4BC"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796BE5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B4D040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80104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4A139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833F1A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Przedszkola</w:t>
            </w:r>
          </w:p>
        </w:tc>
        <w:tc>
          <w:tcPr>
            <w:tcW w:w="629" w:type="pct"/>
            <w:tcBorders>
              <w:top w:val="nil"/>
              <w:left w:val="nil"/>
              <w:bottom w:val="single" w:sz="4" w:space="0" w:color="auto"/>
              <w:right w:val="single" w:sz="4" w:space="0" w:color="auto"/>
            </w:tcBorders>
            <w:shd w:val="clear" w:color="000000" w:fill="D9D9D9"/>
            <w:vAlign w:val="center"/>
            <w:hideMark/>
          </w:tcPr>
          <w:p w14:paraId="4BC953C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7 060 786,12</w:t>
            </w:r>
          </w:p>
        </w:tc>
        <w:tc>
          <w:tcPr>
            <w:tcW w:w="586" w:type="pct"/>
            <w:tcBorders>
              <w:top w:val="nil"/>
              <w:left w:val="nil"/>
              <w:bottom w:val="single" w:sz="4" w:space="0" w:color="auto"/>
              <w:right w:val="single" w:sz="4" w:space="0" w:color="auto"/>
            </w:tcBorders>
            <w:shd w:val="clear" w:color="000000" w:fill="D9D9D9"/>
            <w:vAlign w:val="center"/>
            <w:hideMark/>
          </w:tcPr>
          <w:p w14:paraId="059FCC2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3 880 576,18</w:t>
            </w:r>
          </w:p>
        </w:tc>
        <w:tc>
          <w:tcPr>
            <w:tcW w:w="317" w:type="pct"/>
            <w:tcBorders>
              <w:top w:val="nil"/>
              <w:left w:val="nil"/>
              <w:bottom w:val="single" w:sz="4" w:space="0" w:color="auto"/>
              <w:right w:val="single" w:sz="4" w:space="0" w:color="auto"/>
            </w:tcBorders>
            <w:shd w:val="clear" w:color="000000" w:fill="D9D9D9"/>
            <w:vAlign w:val="center"/>
            <w:hideMark/>
          </w:tcPr>
          <w:p w14:paraId="5E683D0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54,96</w:t>
            </w:r>
          </w:p>
        </w:tc>
      </w:tr>
      <w:tr w:rsidR="002C270A" w:rsidRPr="00B12D06" w14:paraId="4D22D449" w14:textId="77777777" w:rsidTr="00E122E7">
        <w:trPr>
          <w:trHeight w:val="406"/>
        </w:trPr>
        <w:tc>
          <w:tcPr>
            <w:tcW w:w="266" w:type="pct"/>
            <w:tcBorders>
              <w:top w:val="nil"/>
              <w:left w:val="single" w:sz="4" w:space="0" w:color="auto"/>
              <w:bottom w:val="nil"/>
              <w:right w:val="single" w:sz="4" w:space="0" w:color="auto"/>
            </w:tcBorders>
            <w:shd w:val="clear" w:color="000000" w:fill="FFFFFF"/>
            <w:vAlign w:val="center"/>
            <w:hideMark/>
          </w:tcPr>
          <w:p w14:paraId="398BC86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2941E2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75515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61A783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podmiotowa z budżetu dla niepublicznej jednostki systemu oświaty</w:t>
            </w:r>
          </w:p>
        </w:tc>
        <w:tc>
          <w:tcPr>
            <w:tcW w:w="629" w:type="pct"/>
            <w:tcBorders>
              <w:top w:val="nil"/>
              <w:left w:val="nil"/>
              <w:bottom w:val="single" w:sz="4" w:space="0" w:color="auto"/>
              <w:right w:val="single" w:sz="4" w:space="0" w:color="auto"/>
            </w:tcBorders>
            <w:shd w:val="clear" w:color="000000" w:fill="FFFFFF"/>
            <w:vAlign w:val="center"/>
            <w:hideMark/>
          </w:tcPr>
          <w:p w14:paraId="60822B5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4 396 452,00</w:t>
            </w:r>
          </w:p>
        </w:tc>
        <w:tc>
          <w:tcPr>
            <w:tcW w:w="586" w:type="pct"/>
            <w:tcBorders>
              <w:top w:val="nil"/>
              <w:left w:val="nil"/>
              <w:bottom w:val="single" w:sz="4" w:space="0" w:color="auto"/>
              <w:right w:val="single" w:sz="4" w:space="0" w:color="auto"/>
            </w:tcBorders>
            <w:shd w:val="clear" w:color="000000" w:fill="FFFFFF"/>
            <w:vAlign w:val="center"/>
            <w:hideMark/>
          </w:tcPr>
          <w:p w14:paraId="7CC5C19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2 413 255,44</w:t>
            </w:r>
          </w:p>
        </w:tc>
        <w:tc>
          <w:tcPr>
            <w:tcW w:w="317" w:type="pct"/>
            <w:tcBorders>
              <w:top w:val="nil"/>
              <w:left w:val="nil"/>
              <w:bottom w:val="single" w:sz="4" w:space="0" w:color="auto"/>
              <w:right w:val="single" w:sz="4" w:space="0" w:color="auto"/>
            </w:tcBorders>
            <w:shd w:val="clear" w:color="000000" w:fill="FFFFFF"/>
            <w:vAlign w:val="center"/>
            <w:hideMark/>
          </w:tcPr>
          <w:p w14:paraId="49A1541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54,89</w:t>
            </w:r>
          </w:p>
        </w:tc>
      </w:tr>
      <w:tr w:rsidR="002C270A" w:rsidRPr="00B12D06" w14:paraId="27E74FC6"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4C36D2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E3B49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38812E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648FEF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7969BFE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55 764,00</w:t>
            </w:r>
          </w:p>
        </w:tc>
        <w:tc>
          <w:tcPr>
            <w:tcW w:w="586" w:type="pct"/>
            <w:tcBorders>
              <w:top w:val="nil"/>
              <w:left w:val="nil"/>
              <w:bottom w:val="single" w:sz="4" w:space="0" w:color="auto"/>
              <w:right w:val="single" w:sz="4" w:space="0" w:color="auto"/>
            </w:tcBorders>
            <w:shd w:val="clear" w:color="000000" w:fill="FFFFFF"/>
            <w:vAlign w:val="center"/>
            <w:hideMark/>
          </w:tcPr>
          <w:p w14:paraId="68F455B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27 479,60</w:t>
            </w:r>
          </w:p>
        </w:tc>
        <w:tc>
          <w:tcPr>
            <w:tcW w:w="317" w:type="pct"/>
            <w:tcBorders>
              <w:top w:val="nil"/>
              <w:left w:val="nil"/>
              <w:bottom w:val="single" w:sz="4" w:space="0" w:color="auto"/>
              <w:right w:val="single" w:sz="4" w:space="0" w:color="auto"/>
            </w:tcBorders>
            <w:shd w:val="clear" w:color="000000" w:fill="FFFFFF"/>
            <w:vAlign w:val="center"/>
            <w:hideMark/>
          </w:tcPr>
          <w:p w14:paraId="008921E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49,28</w:t>
            </w:r>
          </w:p>
        </w:tc>
      </w:tr>
      <w:tr w:rsidR="002C270A" w:rsidRPr="00B12D06" w14:paraId="2BC80EA6"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6FEC2E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2B28D1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6DC10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368B0C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4253C03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491 000,00</w:t>
            </w:r>
          </w:p>
        </w:tc>
        <w:tc>
          <w:tcPr>
            <w:tcW w:w="586" w:type="pct"/>
            <w:tcBorders>
              <w:top w:val="nil"/>
              <w:left w:val="nil"/>
              <w:bottom w:val="single" w:sz="4" w:space="0" w:color="auto"/>
              <w:right w:val="single" w:sz="4" w:space="0" w:color="auto"/>
            </w:tcBorders>
            <w:shd w:val="clear" w:color="000000" w:fill="FFFFFF"/>
            <w:vAlign w:val="center"/>
            <w:hideMark/>
          </w:tcPr>
          <w:p w14:paraId="22015DE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233 703,42</w:t>
            </w:r>
          </w:p>
        </w:tc>
        <w:tc>
          <w:tcPr>
            <w:tcW w:w="317" w:type="pct"/>
            <w:tcBorders>
              <w:top w:val="nil"/>
              <w:left w:val="nil"/>
              <w:bottom w:val="single" w:sz="4" w:space="0" w:color="auto"/>
              <w:right w:val="single" w:sz="4" w:space="0" w:color="auto"/>
            </w:tcBorders>
            <w:shd w:val="clear" w:color="000000" w:fill="FFFFFF"/>
            <w:vAlign w:val="center"/>
            <w:hideMark/>
          </w:tcPr>
          <w:p w14:paraId="297C976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47,60</w:t>
            </w:r>
          </w:p>
        </w:tc>
      </w:tr>
      <w:tr w:rsidR="002C270A" w:rsidRPr="00B12D06" w14:paraId="2E9A790E"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34E6C8C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4B239C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45FC1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894807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3410ADB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30 767,12</w:t>
            </w:r>
          </w:p>
        </w:tc>
        <w:tc>
          <w:tcPr>
            <w:tcW w:w="586" w:type="pct"/>
            <w:tcBorders>
              <w:top w:val="nil"/>
              <w:left w:val="nil"/>
              <w:bottom w:val="single" w:sz="4" w:space="0" w:color="auto"/>
              <w:right w:val="single" w:sz="4" w:space="0" w:color="auto"/>
            </w:tcBorders>
            <w:shd w:val="clear" w:color="000000" w:fill="FFFFFF"/>
            <w:vAlign w:val="center"/>
            <w:hideMark/>
          </w:tcPr>
          <w:p w14:paraId="7EE6366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30 767,12</w:t>
            </w:r>
          </w:p>
        </w:tc>
        <w:tc>
          <w:tcPr>
            <w:tcW w:w="317" w:type="pct"/>
            <w:tcBorders>
              <w:top w:val="nil"/>
              <w:left w:val="nil"/>
              <w:bottom w:val="single" w:sz="4" w:space="0" w:color="auto"/>
              <w:right w:val="single" w:sz="4" w:space="0" w:color="auto"/>
            </w:tcBorders>
            <w:shd w:val="clear" w:color="000000" w:fill="FFFFFF"/>
            <w:vAlign w:val="center"/>
            <w:hideMark/>
          </w:tcPr>
          <w:p w14:paraId="60C2DCB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62F13E0D" w14:textId="77777777" w:rsidTr="00E122E7">
        <w:trPr>
          <w:trHeight w:val="240"/>
        </w:trPr>
        <w:tc>
          <w:tcPr>
            <w:tcW w:w="266" w:type="pct"/>
            <w:tcBorders>
              <w:top w:val="nil"/>
              <w:left w:val="single" w:sz="4" w:space="0" w:color="auto"/>
              <w:bottom w:val="nil"/>
              <w:right w:val="single" w:sz="4" w:space="0" w:color="auto"/>
            </w:tcBorders>
            <w:shd w:val="clear" w:color="000000" w:fill="FFFFFF"/>
            <w:vAlign w:val="center"/>
            <w:hideMark/>
          </w:tcPr>
          <w:p w14:paraId="7722CB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CE1120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7E06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AD36DD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2C29E47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225 700,00</w:t>
            </w:r>
          </w:p>
        </w:tc>
        <w:tc>
          <w:tcPr>
            <w:tcW w:w="586" w:type="pct"/>
            <w:tcBorders>
              <w:top w:val="nil"/>
              <w:left w:val="nil"/>
              <w:bottom w:val="single" w:sz="4" w:space="0" w:color="auto"/>
              <w:right w:val="single" w:sz="4" w:space="0" w:color="auto"/>
            </w:tcBorders>
            <w:shd w:val="clear" w:color="000000" w:fill="FFFFFF"/>
            <w:vAlign w:val="center"/>
            <w:hideMark/>
          </w:tcPr>
          <w:p w14:paraId="5E2F74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119 294,17</w:t>
            </w:r>
          </w:p>
        </w:tc>
        <w:tc>
          <w:tcPr>
            <w:tcW w:w="317" w:type="pct"/>
            <w:tcBorders>
              <w:top w:val="nil"/>
              <w:left w:val="nil"/>
              <w:bottom w:val="single" w:sz="4" w:space="0" w:color="auto"/>
              <w:right w:val="single" w:sz="4" w:space="0" w:color="auto"/>
            </w:tcBorders>
            <w:shd w:val="clear" w:color="000000" w:fill="FFFFFF"/>
            <w:vAlign w:val="center"/>
            <w:hideMark/>
          </w:tcPr>
          <w:p w14:paraId="5D8C1AE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52,86</w:t>
            </w:r>
          </w:p>
        </w:tc>
      </w:tr>
      <w:tr w:rsidR="002C270A" w:rsidRPr="00B12D06" w14:paraId="3F795211" w14:textId="77777777" w:rsidTr="00E122E7">
        <w:trPr>
          <w:trHeight w:val="318"/>
        </w:trPr>
        <w:tc>
          <w:tcPr>
            <w:tcW w:w="266" w:type="pct"/>
            <w:tcBorders>
              <w:top w:val="nil"/>
              <w:left w:val="single" w:sz="4" w:space="0" w:color="auto"/>
              <w:bottom w:val="nil"/>
              <w:right w:val="single" w:sz="4" w:space="0" w:color="auto"/>
            </w:tcBorders>
            <w:shd w:val="clear" w:color="000000" w:fill="FFFFFF"/>
            <w:vAlign w:val="center"/>
            <w:hideMark/>
          </w:tcPr>
          <w:p w14:paraId="5BE657A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EBDA7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CC3D0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F22A63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2F4EDB5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32 300,00</w:t>
            </w:r>
          </w:p>
        </w:tc>
        <w:tc>
          <w:tcPr>
            <w:tcW w:w="586" w:type="pct"/>
            <w:tcBorders>
              <w:top w:val="nil"/>
              <w:left w:val="nil"/>
              <w:bottom w:val="single" w:sz="4" w:space="0" w:color="auto"/>
              <w:right w:val="single" w:sz="4" w:space="0" w:color="auto"/>
            </w:tcBorders>
            <w:shd w:val="clear" w:color="000000" w:fill="FFFFFF"/>
            <w:vAlign w:val="center"/>
            <w:hideMark/>
          </w:tcPr>
          <w:p w14:paraId="7F41E9F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15 205,94</w:t>
            </w:r>
          </w:p>
        </w:tc>
        <w:tc>
          <w:tcPr>
            <w:tcW w:w="317" w:type="pct"/>
            <w:tcBorders>
              <w:top w:val="nil"/>
              <w:left w:val="nil"/>
              <w:bottom w:val="single" w:sz="4" w:space="0" w:color="auto"/>
              <w:right w:val="single" w:sz="4" w:space="0" w:color="auto"/>
            </w:tcBorders>
            <w:shd w:val="clear" w:color="000000" w:fill="FFFFFF"/>
            <w:vAlign w:val="center"/>
            <w:hideMark/>
          </w:tcPr>
          <w:p w14:paraId="1EB922D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47,08</w:t>
            </w:r>
          </w:p>
        </w:tc>
      </w:tr>
      <w:tr w:rsidR="002C270A" w:rsidRPr="00B12D06" w14:paraId="7515E42F" w14:textId="77777777" w:rsidTr="00087FC1">
        <w:trPr>
          <w:trHeight w:val="368"/>
        </w:trPr>
        <w:tc>
          <w:tcPr>
            <w:tcW w:w="266" w:type="pct"/>
            <w:tcBorders>
              <w:top w:val="nil"/>
              <w:left w:val="single" w:sz="4" w:space="0" w:color="auto"/>
              <w:right w:val="single" w:sz="4" w:space="0" w:color="auto"/>
            </w:tcBorders>
            <w:shd w:val="clear" w:color="000000" w:fill="FFFFFF"/>
            <w:vAlign w:val="center"/>
            <w:hideMark/>
          </w:tcPr>
          <w:p w14:paraId="2C4E1B1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72DF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0E9CC8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457E31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6AB0660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56 600,00</w:t>
            </w:r>
          </w:p>
        </w:tc>
        <w:tc>
          <w:tcPr>
            <w:tcW w:w="586" w:type="pct"/>
            <w:tcBorders>
              <w:top w:val="nil"/>
              <w:left w:val="nil"/>
              <w:bottom w:val="single" w:sz="4" w:space="0" w:color="auto"/>
              <w:right w:val="single" w:sz="4" w:space="0" w:color="auto"/>
            </w:tcBorders>
            <w:shd w:val="clear" w:color="000000" w:fill="FFFFFF"/>
            <w:vAlign w:val="center"/>
            <w:hideMark/>
          </w:tcPr>
          <w:p w14:paraId="0C466DD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26 547,45</w:t>
            </w:r>
          </w:p>
        </w:tc>
        <w:tc>
          <w:tcPr>
            <w:tcW w:w="317" w:type="pct"/>
            <w:tcBorders>
              <w:top w:val="nil"/>
              <w:left w:val="nil"/>
              <w:bottom w:val="single" w:sz="4" w:space="0" w:color="auto"/>
              <w:right w:val="single" w:sz="4" w:space="0" w:color="auto"/>
            </w:tcBorders>
            <w:shd w:val="clear" w:color="000000" w:fill="FFFFFF"/>
            <w:vAlign w:val="center"/>
            <w:hideMark/>
          </w:tcPr>
          <w:p w14:paraId="04EF8D8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46,90</w:t>
            </w:r>
          </w:p>
        </w:tc>
      </w:tr>
      <w:tr w:rsidR="002C270A" w:rsidRPr="00B12D06" w14:paraId="63AA1E00" w14:textId="77777777" w:rsidTr="00087FC1">
        <w:trPr>
          <w:trHeight w:val="293"/>
        </w:trPr>
        <w:tc>
          <w:tcPr>
            <w:tcW w:w="266" w:type="pct"/>
            <w:tcBorders>
              <w:top w:val="nil"/>
              <w:left w:val="single" w:sz="4" w:space="0" w:color="auto"/>
              <w:right w:val="single" w:sz="4" w:space="0" w:color="auto"/>
            </w:tcBorders>
            <w:shd w:val="clear" w:color="000000" w:fill="FFFFFF"/>
            <w:vAlign w:val="center"/>
            <w:hideMark/>
          </w:tcPr>
          <w:p w14:paraId="63DFE55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F6E4D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5B2C7C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6A6706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0A334D8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22 000,00</w:t>
            </w:r>
          </w:p>
        </w:tc>
        <w:tc>
          <w:tcPr>
            <w:tcW w:w="586" w:type="pct"/>
            <w:tcBorders>
              <w:top w:val="nil"/>
              <w:left w:val="nil"/>
              <w:bottom w:val="single" w:sz="4" w:space="0" w:color="auto"/>
              <w:right w:val="single" w:sz="4" w:space="0" w:color="auto"/>
            </w:tcBorders>
            <w:shd w:val="clear" w:color="000000" w:fill="FFFFFF"/>
            <w:vAlign w:val="center"/>
            <w:hideMark/>
          </w:tcPr>
          <w:p w14:paraId="6D32F92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14 779,82</w:t>
            </w:r>
          </w:p>
        </w:tc>
        <w:tc>
          <w:tcPr>
            <w:tcW w:w="317" w:type="pct"/>
            <w:tcBorders>
              <w:top w:val="nil"/>
              <w:left w:val="nil"/>
              <w:bottom w:val="single" w:sz="4" w:space="0" w:color="auto"/>
              <w:right w:val="single" w:sz="4" w:space="0" w:color="auto"/>
            </w:tcBorders>
            <w:shd w:val="clear" w:color="000000" w:fill="FFFFFF"/>
            <w:vAlign w:val="center"/>
            <w:hideMark/>
          </w:tcPr>
          <w:p w14:paraId="578D52B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67,18</w:t>
            </w:r>
          </w:p>
        </w:tc>
      </w:tr>
      <w:tr w:rsidR="002C270A" w:rsidRPr="00B12D06" w14:paraId="475839D1" w14:textId="77777777" w:rsidTr="00087FC1">
        <w:trPr>
          <w:trHeight w:val="368"/>
        </w:trPr>
        <w:tc>
          <w:tcPr>
            <w:tcW w:w="266" w:type="pct"/>
            <w:tcBorders>
              <w:left w:val="single" w:sz="4" w:space="0" w:color="auto"/>
              <w:bottom w:val="nil"/>
              <w:right w:val="single" w:sz="4" w:space="0" w:color="auto"/>
            </w:tcBorders>
            <w:shd w:val="clear" w:color="000000" w:fill="FFFFFF"/>
            <w:vAlign w:val="center"/>
            <w:hideMark/>
          </w:tcPr>
          <w:p w14:paraId="104DCD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D934D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ECD6D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9ECE84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1099117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78 100,00</w:t>
            </w:r>
          </w:p>
        </w:tc>
        <w:tc>
          <w:tcPr>
            <w:tcW w:w="586" w:type="pct"/>
            <w:tcBorders>
              <w:top w:val="nil"/>
              <w:left w:val="nil"/>
              <w:bottom w:val="single" w:sz="4" w:space="0" w:color="auto"/>
              <w:right w:val="single" w:sz="4" w:space="0" w:color="auto"/>
            </w:tcBorders>
            <w:shd w:val="clear" w:color="000000" w:fill="FFFFFF"/>
            <w:vAlign w:val="center"/>
            <w:hideMark/>
          </w:tcPr>
          <w:p w14:paraId="5B40CCB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31 007,74</w:t>
            </w:r>
          </w:p>
        </w:tc>
        <w:tc>
          <w:tcPr>
            <w:tcW w:w="317" w:type="pct"/>
            <w:tcBorders>
              <w:top w:val="nil"/>
              <w:left w:val="nil"/>
              <w:bottom w:val="single" w:sz="4" w:space="0" w:color="auto"/>
              <w:right w:val="single" w:sz="4" w:space="0" w:color="auto"/>
            </w:tcBorders>
            <w:shd w:val="clear" w:color="000000" w:fill="FFFFFF"/>
            <w:vAlign w:val="center"/>
            <w:hideMark/>
          </w:tcPr>
          <w:p w14:paraId="5FFB50D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39,70</w:t>
            </w:r>
          </w:p>
        </w:tc>
      </w:tr>
      <w:tr w:rsidR="002C270A" w:rsidRPr="00B12D06" w14:paraId="48AA63F2" w14:textId="77777777" w:rsidTr="00E122E7">
        <w:trPr>
          <w:trHeight w:val="293"/>
        </w:trPr>
        <w:tc>
          <w:tcPr>
            <w:tcW w:w="266" w:type="pct"/>
            <w:tcBorders>
              <w:top w:val="nil"/>
              <w:left w:val="single" w:sz="4" w:space="0" w:color="auto"/>
              <w:bottom w:val="nil"/>
              <w:right w:val="single" w:sz="4" w:space="0" w:color="auto"/>
            </w:tcBorders>
            <w:shd w:val="clear" w:color="000000" w:fill="FFFFFF"/>
            <w:vAlign w:val="center"/>
            <w:hideMark/>
          </w:tcPr>
          <w:p w14:paraId="1EAEE3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6506C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663612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D93161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3EC46DE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10B89A6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507007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3B9FAB5"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4BC91F0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DB7D0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FB600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43B572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38B28D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53 600,00</w:t>
            </w:r>
          </w:p>
        </w:tc>
        <w:tc>
          <w:tcPr>
            <w:tcW w:w="586" w:type="pct"/>
            <w:tcBorders>
              <w:top w:val="nil"/>
              <w:left w:val="nil"/>
              <w:bottom w:val="single" w:sz="4" w:space="0" w:color="auto"/>
              <w:right w:val="single" w:sz="4" w:space="0" w:color="auto"/>
            </w:tcBorders>
            <w:shd w:val="clear" w:color="000000" w:fill="FFFFFF"/>
            <w:vAlign w:val="center"/>
            <w:hideMark/>
          </w:tcPr>
          <w:p w14:paraId="0CA9B5D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26 891,01</w:t>
            </w:r>
          </w:p>
        </w:tc>
        <w:tc>
          <w:tcPr>
            <w:tcW w:w="317" w:type="pct"/>
            <w:tcBorders>
              <w:top w:val="nil"/>
              <w:left w:val="nil"/>
              <w:bottom w:val="single" w:sz="4" w:space="0" w:color="auto"/>
              <w:right w:val="single" w:sz="4" w:space="0" w:color="auto"/>
            </w:tcBorders>
            <w:shd w:val="clear" w:color="000000" w:fill="FFFFFF"/>
            <w:vAlign w:val="center"/>
            <w:hideMark/>
          </w:tcPr>
          <w:p w14:paraId="65B2B44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50,17</w:t>
            </w:r>
          </w:p>
        </w:tc>
      </w:tr>
      <w:tr w:rsidR="002C270A" w:rsidRPr="00B12D06" w14:paraId="45DECE66" w14:textId="77777777" w:rsidTr="00E122E7">
        <w:trPr>
          <w:trHeight w:val="432"/>
        </w:trPr>
        <w:tc>
          <w:tcPr>
            <w:tcW w:w="266" w:type="pct"/>
            <w:tcBorders>
              <w:top w:val="nil"/>
              <w:left w:val="single" w:sz="4" w:space="0" w:color="auto"/>
              <w:bottom w:val="nil"/>
              <w:right w:val="single" w:sz="4" w:space="0" w:color="auto"/>
            </w:tcBorders>
            <w:shd w:val="clear" w:color="000000" w:fill="FFFFFF"/>
            <w:vAlign w:val="center"/>
            <w:hideMark/>
          </w:tcPr>
          <w:p w14:paraId="60D3A41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4B7C0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4E2A2D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58DDAB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przez jednostki samorządu terytorialnego od innych jednostek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3E0C525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753 000,00</w:t>
            </w:r>
          </w:p>
        </w:tc>
        <w:tc>
          <w:tcPr>
            <w:tcW w:w="586" w:type="pct"/>
            <w:tcBorders>
              <w:top w:val="nil"/>
              <w:left w:val="nil"/>
              <w:bottom w:val="single" w:sz="4" w:space="0" w:color="auto"/>
              <w:right w:val="single" w:sz="4" w:space="0" w:color="auto"/>
            </w:tcBorders>
            <w:shd w:val="clear" w:color="000000" w:fill="FFFFFF"/>
            <w:vAlign w:val="center"/>
            <w:hideMark/>
          </w:tcPr>
          <w:p w14:paraId="79BF55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468 475,35</w:t>
            </w:r>
          </w:p>
        </w:tc>
        <w:tc>
          <w:tcPr>
            <w:tcW w:w="317" w:type="pct"/>
            <w:tcBorders>
              <w:top w:val="nil"/>
              <w:left w:val="nil"/>
              <w:bottom w:val="single" w:sz="4" w:space="0" w:color="auto"/>
              <w:right w:val="single" w:sz="4" w:space="0" w:color="auto"/>
            </w:tcBorders>
            <w:shd w:val="clear" w:color="000000" w:fill="FFFFFF"/>
            <w:vAlign w:val="center"/>
            <w:hideMark/>
          </w:tcPr>
          <w:p w14:paraId="3C2DD8B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62,21</w:t>
            </w:r>
          </w:p>
        </w:tc>
      </w:tr>
      <w:tr w:rsidR="002C270A" w:rsidRPr="00B12D06" w14:paraId="787BFB4F"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0FA0FF9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E790F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54ED9F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D0BE21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7BEE849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2 200,00</w:t>
            </w:r>
          </w:p>
        </w:tc>
        <w:tc>
          <w:tcPr>
            <w:tcW w:w="586" w:type="pct"/>
            <w:tcBorders>
              <w:top w:val="nil"/>
              <w:left w:val="nil"/>
              <w:bottom w:val="single" w:sz="4" w:space="0" w:color="auto"/>
              <w:right w:val="single" w:sz="4" w:space="0" w:color="auto"/>
            </w:tcBorders>
            <w:shd w:val="clear" w:color="000000" w:fill="FFFFFF"/>
            <w:vAlign w:val="center"/>
            <w:hideMark/>
          </w:tcPr>
          <w:p w14:paraId="0860AFA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851,71</w:t>
            </w:r>
          </w:p>
        </w:tc>
        <w:tc>
          <w:tcPr>
            <w:tcW w:w="317" w:type="pct"/>
            <w:tcBorders>
              <w:top w:val="nil"/>
              <w:left w:val="nil"/>
              <w:bottom w:val="single" w:sz="4" w:space="0" w:color="auto"/>
              <w:right w:val="single" w:sz="4" w:space="0" w:color="auto"/>
            </w:tcBorders>
            <w:shd w:val="clear" w:color="000000" w:fill="FFFFFF"/>
            <w:vAlign w:val="center"/>
            <w:hideMark/>
          </w:tcPr>
          <w:p w14:paraId="003E7E3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38,71</w:t>
            </w:r>
          </w:p>
        </w:tc>
      </w:tr>
      <w:tr w:rsidR="002C270A" w:rsidRPr="00B12D06" w14:paraId="42878C5D"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4764F9E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7D463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FD93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FEB1C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38F74D0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0253CE2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379,68</w:t>
            </w:r>
          </w:p>
        </w:tc>
        <w:tc>
          <w:tcPr>
            <w:tcW w:w="317" w:type="pct"/>
            <w:tcBorders>
              <w:top w:val="nil"/>
              <w:left w:val="nil"/>
              <w:bottom w:val="single" w:sz="4" w:space="0" w:color="auto"/>
              <w:right w:val="single" w:sz="4" w:space="0" w:color="auto"/>
            </w:tcBorders>
            <w:shd w:val="clear" w:color="000000" w:fill="FFFFFF"/>
            <w:vAlign w:val="center"/>
            <w:hideMark/>
          </w:tcPr>
          <w:p w14:paraId="6419881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18,98</w:t>
            </w:r>
          </w:p>
        </w:tc>
      </w:tr>
      <w:tr w:rsidR="002C270A" w:rsidRPr="00B12D06" w14:paraId="32E45E00"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6520B5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E8C0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640A5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92CD35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67B3C6A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76D8FB0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980,00</w:t>
            </w:r>
          </w:p>
        </w:tc>
        <w:tc>
          <w:tcPr>
            <w:tcW w:w="317" w:type="pct"/>
            <w:tcBorders>
              <w:top w:val="nil"/>
              <w:left w:val="nil"/>
              <w:bottom w:val="single" w:sz="4" w:space="0" w:color="auto"/>
              <w:right w:val="single" w:sz="4" w:space="0" w:color="auto"/>
            </w:tcBorders>
            <w:shd w:val="clear" w:color="000000" w:fill="FFFFFF"/>
            <w:vAlign w:val="center"/>
            <w:hideMark/>
          </w:tcPr>
          <w:p w14:paraId="7D22961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65,33</w:t>
            </w:r>
          </w:p>
        </w:tc>
      </w:tr>
      <w:tr w:rsidR="002C270A" w:rsidRPr="00B12D06" w14:paraId="32F996CE"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7DF6EC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E1CD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5A443A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9C4FEE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45734FC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62 700,00</w:t>
            </w:r>
          </w:p>
        </w:tc>
        <w:tc>
          <w:tcPr>
            <w:tcW w:w="586" w:type="pct"/>
            <w:tcBorders>
              <w:top w:val="nil"/>
              <w:left w:val="nil"/>
              <w:bottom w:val="single" w:sz="4" w:space="0" w:color="auto"/>
              <w:right w:val="single" w:sz="4" w:space="0" w:color="auto"/>
            </w:tcBorders>
            <w:shd w:val="clear" w:color="000000" w:fill="FFFFFF"/>
            <w:vAlign w:val="center"/>
            <w:hideMark/>
          </w:tcPr>
          <w:p w14:paraId="73C7CA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47 000,17</w:t>
            </w:r>
          </w:p>
        </w:tc>
        <w:tc>
          <w:tcPr>
            <w:tcW w:w="317" w:type="pct"/>
            <w:tcBorders>
              <w:top w:val="nil"/>
              <w:left w:val="nil"/>
              <w:bottom w:val="single" w:sz="4" w:space="0" w:color="auto"/>
              <w:right w:val="single" w:sz="4" w:space="0" w:color="auto"/>
            </w:tcBorders>
            <w:shd w:val="clear" w:color="000000" w:fill="FFFFFF"/>
            <w:vAlign w:val="center"/>
            <w:hideMark/>
          </w:tcPr>
          <w:p w14:paraId="52C38CB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74,96</w:t>
            </w:r>
          </w:p>
        </w:tc>
      </w:tr>
      <w:tr w:rsidR="002C270A" w:rsidRPr="00B12D06" w14:paraId="33221E70" w14:textId="77777777" w:rsidTr="00A50C94">
        <w:trPr>
          <w:trHeight w:val="510"/>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2C1B26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897D8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4669DA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BAD89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4E134F2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55CF62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0088D5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A96D17B" w14:textId="77777777" w:rsidTr="00A50C94">
        <w:trPr>
          <w:trHeight w:val="269"/>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3EF689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05D3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17DCA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1CC70E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0B1305B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73CEE3C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6304CF6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C677D3F"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6EF34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1C588C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1CF4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BD484F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nauczycieli</w:t>
            </w:r>
          </w:p>
        </w:tc>
        <w:tc>
          <w:tcPr>
            <w:tcW w:w="629" w:type="pct"/>
            <w:tcBorders>
              <w:top w:val="nil"/>
              <w:left w:val="nil"/>
              <w:bottom w:val="single" w:sz="4" w:space="0" w:color="auto"/>
              <w:right w:val="single" w:sz="4" w:space="0" w:color="auto"/>
            </w:tcBorders>
            <w:shd w:val="clear" w:color="000000" w:fill="FFFFFF"/>
            <w:vAlign w:val="center"/>
            <w:hideMark/>
          </w:tcPr>
          <w:p w14:paraId="52FEAA0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734 903,00</w:t>
            </w:r>
          </w:p>
        </w:tc>
        <w:tc>
          <w:tcPr>
            <w:tcW w:w="586" w:type="pct"/>
            <w:tcBorders>
              <w:top w:val="nil"/>
              <w:left w:val="nil"/>
              <w:bottom w:val="single" w:sz="4" w:space="0" w:color="auto"/>
              <w:right w:val="single" w:sz="4" w:space="0" w:color="auto"/>
            </w:tcBorders>
            <w:shd w:val="clear" w:color="000000" w:fill="FFFFFF"/>
            <w:vAlign w:val="center"/>
            <w:hideMark/>
          </w:tcPr>
          <w:p w14:paraId="0ECE0A1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364 691,66</w:t>
            </w:r>
          </w:p>
        </w:tc>
        <w:tc>
          <w:tcPr>
            <w:tcW w:w="317" w:type="pct"/>
            <w:tcBorders>
              <w:top w:val="nil"/>
              <w:left w:val="nil"/>
              <w:bottom w:val="single" w:sz="4" w:space="0" w:color="auto"/>
              <w:right w:val="single" w:sz="4" w:space="0" w:color="auto"/>
            </w:tcBorders>
            <w:shd w:val="clear" w:color="000000" w:fill="FFFFFF"/>
            <w:vAlign w:val="center"/>
            <w:hideMark/>
          </w:tcPr>
          <w:p w14:paraId="1165E0A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49,62</w:t>
            </w:r>
          </w:p>
        </w:tc>
      </w:tr>
      <w:tr w:rsidR="002C270A" w:rsidRPr="00B12D06" w14:paraId="23F603F3"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793C9DE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5833D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E99D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B57C31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 nauczycieli</w:t>
            </w:r>
          </w:p>
        </w:tc>
        <w:tc>
          <w:tcPr>
            <w:tcW w:w="629" w:type="pct"/>
            <w:tcBorders>
              <w:top w:val="nil"/>
              <w:left w:val="nil"/>
              <w:bottom w:val="single" w:sz="4" w:space="0" w:color="auto"/>
              <w:right w:val="single" w:sz="4" w:space="0" w:color="auto"/>
            </w:tcBorders>
            <w:shd w:val="clear" w:color="000000" w:fill="FFFFFF"/>
            <w:vAlign w:val="center"/>
            <w:hideMark/>
          </w:tcPr>
          <w:p w14:paraId="30E4791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59 300,00</w:t>
            </w:r>
          </w:p>
        </w:tc>
        <w:tc>
          <w:tcPr>
            <w:tcW w:w="586" w:type="pct"/>
            <w:tcBorders>
              <w:top w:val="nil"/>
              <w:left w:val="nil"/>
              <w:bottom w:val="single" w:sz="4" w:space="0" w:color="auto"/>
              <w:right w:val="single" w:sz="4" w:space="0" w:color="auto"/>
            </w:tcBorders>
            <w:shd w:val="clear" w:color="000000" w:fill="FFFFFF"/>
            <w:vAlign w:val="center"/>
            <w:hideMark/>
          </w:tcPr>
          <w:p w14:paraId="480532A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59 265,90</w:t>
            </w:r>
          </w:p>
        </w:tc>
        <w:tc>
          <w:tcPr>
            <w:tcW w:w="317" w:type="pct"/>
            <w:tcBorders>
              <w:top w:val="nil"/>
              <w:left w:val="nil"/>
              <w:bottom w:val="single" w:sz="4" w:space="0" w:color="auto"/>
              <w:right w:val="single" w:sz="4" w:space="0" w:color="auto"/>
            </w:tcBorders>
            <w:shd w:val="clear" w:color="000000" w:fill="FFFFFF"/>
            <w:vAlign w:val="center"/>
            <w:hideMark/>
          </w:tcPr>
          <w:p w14:paraId="0A741FD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99,94</w:t>
            </w:r>
          </w:p>
        </w:tc>
      </w:tr>
      <w:tr w:rsidR="002C270A" w:rsidRPr="00B12D06" w14:paraId="597E052A"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3002456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622CC5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80106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A9149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2AF986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Inne formy wychowania przedszkolnego</w:t>
            </w:r>
          </w:p>
        </w:tc>
        <w:tc>
          <w:tcPr>
            <w:tcW w:w="629" w:type="pct"/>
            <w:tcBorders>
              <w:top w:val="nil"/>
              <w:left w:val="nil"/>
              <w:bottom w:val="single" w:sz="4" w:space="0" w:color="auto"/>
              <w:right w:val="single" w:sz="4" w:space="0" w:color="auto"/>
            </w:tcBorders>
            <w:shd w:val="clear" w:color="000000" w:fill="D9D9D9"/>
            <w:vAlign w:val="center"/>
            <w:hideMark/>
          </w:tcPr>
          <w:p w14:paraId="0575CB2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18 900,00</w:t>
            </w:r>
          </w:p>
        </w:tc>
        <w:tc>
          <w:tcPr>
            <w:tcW w:w="586" w:type="pct"/>
            <w:tcBorders>
              <w:top w:val="nil"/>
              <w:left w:val="nil"/>
              <w:bottom w:val="single" w:sz="4" w:space="0" w:color="auto"/>
              <w:right w:val="single" w:sz="4" w:space="0" w:color="auto"/>
            </w:tcBorders>
            <w:shd w:val="clear" w:color="000000" w:fill="D9D9D9"/>
            <w:vAlign w:val="center"/>
            <w:hideMark/>
          </w:tcPr>
          <w:p w14:paraId="13008CE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1,12</w:t>
            </w:r>
          </w:p>
        </w:tc>
        <w:tc>
          <w:tcPr>
            <w:tcW w:w="317" w:type="pct"/>
            <w:tcBorders>
              <w:top w:val="nil"/>
              <w:left w:val="nil"/>
              <w:bottom w:val="single" w:sz="4" w:space="0" w:color="auto"/>
              <w:right w:val="single" w:sz="4" w:space="0" w:color="auto"/>
            </w:tcBorders>
            <w:shd w:val="clear" w:color="000000" w:fill="D9D9D9"/>
            <w:vAlign w:val="center"/>
            <w:hideMark/>
          </w:tcPr>
          <w:p w14:paraId="172AA16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0,01</w:t>
            </w:r>
          </w:p>
        </w:tc>
      </w:tr>
      <w:tr w:rsidR="002C270A" w:rsidRPr="00B12D06" w14:paraId="59D9E6ED" w14:textId="77777777" w:rsidTr="00E122E7">
        <w:trPr>
          <w:trHeight w:val="472"/>
        </w:trPr>
        <w:tc>
          <w:tcPr>
            <w:tcW w:w="266" w:type="pct"/>
            <w:tcBorders>
              <w:top w:val="nil"/>
              <w:left w:val="single" w:sz="4" w:space="0" w:color="auto"/>
              <w:bottom w:val="nil"/>
              <w:right w:val="single" w:sz="4" w:space="0" w:color="auto"/>
            </w:tcBorders>
            <w:shd w:val="clear" w:color="000000" w:fill="FFFFFF"/>
            <w:vAlign w:val="center"/>
            <w:hideMark/>
          </w:tcPr>
          <w:p w14:paraId="529910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52B007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DBD50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2C0BAA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przez jednostki samorządu terytorialnego od innych jednostek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06C6763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18 900,00</w:t>
            </w:r>
          </w:p>
        </w:tc>
        <w:tc>
          <w:tcPr>
            <w:tcW w:w="586" w:type="pct"/>
            <w:tcBorders>
              <w:top w:val="nil"/>
              <w:left w:val="nil"/>
              <w:bottom w:val="single" w:sz="4" w:space="0" w:color="auto"/>
              <w:right w:val="single" w:sz="4" w:space="0" w:color="auto"/>
            </w:tcBorders>
            <w:shd w:val="clear" w:color="000000" w:fill="FFFFFF"/>
            <w:vAlign w:val="center"/>
            <w:hideMark/>
          </w:tcPr>
          <w:p w14:paraId="06B1B6A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1,12</w:t>
            </w:r>
          </w:p>
        </w:tc>
        <w:tc>
          <w:tcPr>
            <w:tcW w:w="317" w:type="pct"/>
            <w:tcBorders>
              <w:top w:val="nil"/>
              <w:left w:val="nil"/>
              <w:bottom w:val="single" w:sz="4" w:space="0" w:color="auto"/>
              <w:right w:val="single" w:sz="4" w:space="0" w:color="auto"/>
            </w:tcBorders>
            <w:shd w:val="clear" w:color="000000" w:fill="FFFFFF"/>
            <w:vAlign w:val="center"/>
            <w:hideMark/>
          </w:tcPr>
          <w:p w14:paraId="6AB917F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0,01</w:t>
            </w:r>
          </w:p>
        </w:tc>
      </w:tr>
      <w:tr w:rsidR="002C270A" w:rsidRPr="00B12D06" w14:paraId="04915BD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77CFDC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120491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80107</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EA06E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BB3E78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Świetlice szkolne</w:t>
            </w:r>
          </w:p>
        </w:tc>
        <w:tc>
          <w:tcPr>
            <w:tcW w:w="629" w:type="pct"/>
            <w:tcBorders>
              <w:top w:val="nil"/>
              <w:left w:val="nil"/>
              <w:bottom w:val="single" w:sz="4" w:space="0" w:color="auto"/>
              <w:right w:val="single" w:sz="4" w:space="0" w:color="auto"/>
            </w:tcBorders>
            <w:shd w:val="clear" w:color="000000" w:fill="D9D9D9"/>
            <w:vAlign w:val="center"/>
            <w:hideMark/>
          </w:tcPr>
          <w:p w14:paraId="2FC6B77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802 011,50</w:t>
            </w:r>
          </w:p>
        </w:tc>
        <w:tc>
          <w:tcPr>
            <w:tcW w:w="586" w:type="pct"/>
            <w:tcBorders>
              <w:top w:val="nil"/>
              <w:left w:val="nil"/>
              <w:bottom w:val="single" w:sz="4" w:space="0" w:color="auto"/>
              <w:right w:val="single" w:sz="4" w:space="0" w:color="auto"/>
            </w:tcBorders>
            <w:shd w:val="clear" w:color="000000" w:fill="D9D9D9"/>
            <w:vAlign w:val="center"/>
            <w:hideMark/>
          </w:tcPr>
          <w:p w14:paraId="7578D5E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383 331,64</w:t>
            </w:r>
          </w:p>
        </w:tc>
        <w:tc>
          <w:tcPr>
            <w:tcW w:w="317" w:type="pct"/>
            <w:tcBorders>
              <w:top w:val="nil"/>
              <w:left w:val="nil"/>
              <w:bottom w:val="single" w:sz="4" w:space="0" w:color="auto"/>
              <w:right w:val="single" w:sz="4" w:space="0" w:color="auto"/>
            </w:tcBorders>
            <w:shd w:val="clear" w:color="000000" w:fill="D9D9D9"/>
            <w:vAlign w:val="center"/>
            <w:hideMark/>
          </w:tcPr>
          <w:p w14:paraId="37B3B77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47,80</w:t>
            </w:r>
          </w:p>
        </w:tc>
      </w:tr>
      <w:tr w:rsidR="002C270A" w:rsidRPr="00B12D06" w14:paraId="09121620"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577E2A1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E228B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E5DEFF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4CAADE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4E7EE12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33 513,00</w:t>
            </w:r>
          </w:p>
        </w:tc>
        <w:tc>
          <w:tcPr>
            <w:tcW w:w="586" w:type="pct"/>
            <w:tcBorders>
              <w:top w:val="nil"/>
              <w:left w:val="nil"/>
              <w:bottom w:val="single" w:sz="4" w:space="0" w:color="auto"/>
              <w:right w:val="single" w:sz="4" w:space="0" w:color="auto"/>
            </w:tcBorders>
            <w:shd w:val="clear" w:color="000000" w:fill="FFFFFF"/>
            <w:vAlign w:val="center"/>
            <w:hideMark/>
          </w:tcPr>
          <w:p w14:paraId="74901AE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17 467,99</w:t>
            </w:r>
          </w:p>
        </w:tc>
        <w:tc>
          <w:tcPr>
            <w:tcW w:w="317" w:type="pct"/>
            <w:tcBorders>
              <w:top w:val="nil"/>
              <w:left w:val="nil"/>
              <w:bottom w:val="single" w:sz="4" w:space="0" w:color="auto"/>
              <w:right w:val="single" w:sz="4" w:space="0" w:color="auto"/>
            </w:tcBorders>
            <w:shd w:val="clear" w:color="000000" w:fill="FFFFFF"/>
            <w:vAlign w:val="center"/>
            <w:hideMark/>
          </w:tcPr>
          <w:p w14:paraId="5766428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52,12</w:t>
            </w:r>
          </w:p>
        </w:tc>
      </w:tr>
      <w:tr w:rsidR="002C270A" w:rsidRPr="00B12D06" w14:paraId="50AFEFF8"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15E773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B38D1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DC2F4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B37522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545702E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97 624,00</w:t>
            </w:r>
          </w:p>
        </w:tc>
        <w:tc>
          <w:tcPr>
            <w:tcW w:w="586" w:type="pct"/>
            <w:tcBorders>
              <w:top w:val="nil"/>
              <w:left w:val="nil"/>
              <w:bottom w:val="single" w:sz="4" w:space="0" w:color="auto"/>
              <w:right w:val="single" w:sz="4" w:space="0" w:color="auto"/>
            </w:tcBorders>
            <w:shd w:val="clear" w:color="000000" w:fill="FFFFFF"/>
            <w:vAlign w:val="center"/>
            <w:hideMark/>
          </w:tcPr>
          <w:p w14:paraId="2917FB6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47 235,34</w:t>
            </w:r>
          </w:p>
        </w:tc>
        <w:tc>
          <w:tcPr>
            <w:tcW w:w="317" w:type="pct"/>
            <w:tcBorders>
              <w:top w:val="nil"/>
              <w:left w:val="nil"/>
              <w:bottom w:val="single" w:sz="4" w:space="0" w:color="auto"/>
              <w:right w:val="single" w:sz="4" w:space="0" w:color="auto"/>
            </w:tcBorders>
            <w:shd w:val="clear" w:color="000000" w:fill="FFFFFF"/>
            <w:vAlign w:val="center"/>
            <w:hideMark/>
          </w:tcPr>
          <w:p w14:paraId="1813F52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48,38</w:t>
            </w:r>
          </w:p>
        </w:tc>
      </w:tr>
      <w:tr w:rsidR="002C270A" w:rsidRPr="00B12D06" w14:paraId="0BF34C4E" w14:textId="77777777" w:rsidTr="00E122E7">
        <w:trPr>
          <w:trHeight w:val="366"/>
        </w:trPr>
        <w:tc>
          <w:tcPr>
            <w:tcW w:w="266" w:type="pct"/>
            <w:tcBorders>
              <w:top w:val="nil"/>
              <w:left w:val="single" w:sz="4" w:space="0" w:color="auto"/>
              <w:bottom w:val="nil"/>
              <w:right w:val="single" w:sz="4" w:space="0" w:color="auto"/>
            </w:tcBorders>
            <w:shd w:val="clear" w:color="000000" w:fill="FFFFFF"/>
            <w:vAlign w:val="center"/>
            <w:hideMark/>
          </w:tcPr>
          <w:p w14:paraId="0895D6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740E2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F2CCAD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6E63E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59FBB84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14 025,00</w:t>
            </w:r>
          </w:p>
        </w:tc>
        <w:tc>
          <w:tcPr>
            <w:tcW w:w="586" w:type="pct"/>
            <w:tcBorders>
              <w:top w:val="nil"/>
              <w:left w:val="nil"/>
              <w:bottom w:val="single" w:sz="4" w:space="0" w:color="auto"/>
              <w:right w:val="single" w:sz="4" w:space="0" w:color="auto"/>
            </w:tcBorders>
            <w:shd w:val="clear" w:color="000000" w:fill="FFFFFF"/>
            <w:vAlign w:val="center"/>
            <w:hideMark/>
          </w:tcPr>
          <w:p w14:paraId="28D8BB4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5 747,67</w:t>
            </w:r>
          </w:p>
        </w:tc>
        <w:tc>
          <w:tcPr>
            <w:tcW w:w="317" w:type="pct"/>
            <w:tcBorders>
              <w:top w:val="nil"/>
              <w:left w:val="nil"/>
              <w:bottom w:val="single" w:sz="4" w:space="0" w:color="auto"/>
              <w:right w:val="single" w:sz="4" w:space="0" w:color="auto"/>
            </w:tcBorders>
            <w:shd w:val="clear" w:color="000000" w:fill="FFFFFF"/>
            <w:vAlign w:val="center"/>
            <w:hideMark/>
          </w:tcPr>
          <w:p w14:paraId="1D9583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40,98</w:t>
            </w:r>
          </w:p>
        </w:tc>
      </w:tr>
      <w:tr w:rsidR="002C270A" w:rsidRPr="00B12D06" w14:paraId="1F0FF7A2"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0FC316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A3259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8ACD0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8CFC6E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060DB41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28 300,00</w:t>
            </w:r>
          </w:p>
        </w:tc>
        <w:tc>
          <w:tcPr>
            <w:tcW w:w="586" w:type="pct"/>
            <w:tcBorders>
              <w:top w:val="nil"/>
              <w:left w:val="nil"/>
              <w:bottom w:val="single" w:sz="4" w:space="0" w:color="auto"/>
              <w:right w:val="single" w:sz="4" w:space="0" w:color="auto"/>
            </w:tcBorders>
            <w:shd w:val="clear" w:color="000000" w:fill="FFFFFF"/>
            <w:vAlign w:val="center"/>
            <w:hideMark/>
          </w:tcPr>
          <w:p w14:paraId="56C327C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2 329,85</w:t>
            </w:r>
          </w:p>
        </w:tc>
        <w:tc>
          <w:tcPr>
            <w:tcW w:w="317" w:type="pct"/>
            <w:tcBorders>
              <w:top w:val="nil"/>
              <w:left w:val="nil"/>
              <w:bottom w:val="single" w:sz="4" w:space="0" w:color="auto"/>
              <w:right w:val="single" w:sz="4" w:space="0" w:color="auto"/>
            </w:tcBorders>
            <w:shd w:val="clear" w:color="000000" w:fill="FFFFFF"/>
            <w:vAlign w:val="center"/>
            <w:hideMark/>
          </w:tcPr>
          <w:p w14:paraId="17D9F16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8,23</w:t>
            </w:r>
          </w:p>
        </w:tc>
      </w:tr>
      <w:tr w:rsidR="002C270A" w:rsidRPr="00B12D06" w14:paraId="02D83B6E"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429BC0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C28F6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A82E9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B56D3A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1D0220D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4 000,00</w:t>
            </w:r>
          </w:p>
        </w:tc>
        <w:tc>
          <w:tcPr>
            <w:tcW w:w="586" w:type="pct"/>
            <w:tcBorders>
              <w:top w:val="nil"/>
              <w:left w:val="nil"/>
              <w:bottom w:val="single" w:sz="4" w:space="0" w:color="auto"/>
              <w:right w:val="single" w:sz="4" w:space="0" w:color="auto"/>
            </w:tcBorders>
            <w:shd w:val="clear" w:color="000000" w:fill="FFFFFF"/>
            <w:vAlign w:val="center"/>
            <w:hideMark/>
          </w:tcPr>
          <w:p w14:paraId="75B3491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A073D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926117A" w14:textId="77777777" w:rsidTr="00E122E7">
        <w:trPr>
          <w:trHeight w:val="296"/>
        </w:trPr>
        <w:tc>
          <w:tcPr>
            <w:tcW w:w="266" w:type="pct"/>
            <w:tcBorders>
              <w:top w:val="nil"/>
              <w:left w:val="single" w:sz="4" w:space="0" w:color="auto"/>
              <w:bottom w:val="nil"/>
              <w:right w:val="single" w:sz="4" w:space="0" w:color="auto"/>
            </w:tcBorders>
            <w:shd w:val="clear" w:color="000000" w:fill="FFFFFF"/>
            <w:vAlign w:val="center"/>
            <w:hideMark/>
          </w:tcPr>
          <w:p w14:paraId="3C6C8E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B9A1C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23C61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172A04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557BFCD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10A09D2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CB9A61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E8A9757"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4479740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264EA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725B2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21F5D0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6841BEE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3D463F9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160,00</w:t>
            </w:r>
          </w:p>
        </w:tc>
        <w:tc>
          <w:tcPr>
            <w:tcW w:w="317" w:type="pct"/>
            <w:tcBorders>
              <w:top w:val="nil"/>
              <w:left w:val="nil"/>
              <w:bottom w:val="single" w:sz="4" w:space="0" w:color="auto"/>
              <w:right w:val="single" w:sz="4" w:space="0" w:color="auto"/>
            </w:tcBorders>
            <w:shd w:val="clear" w:color="000000" w:fill="FFFFFF"/>
            <w:vAlign w:val="center"/>
            <w:hideMark/>
          </w:tcPr>
          <w:p w14:paraId="4B029E9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10,67</w:t>
            </w:r>
          </w:p>
        </w:tc>
      </w:tr>
      <w:tr w:rsidR="002C270A" w:rsidRPr="00B12D06" w14:paraId="7197784C"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65DCBC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0496FA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C4DF89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645BFC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CDAD46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800,00</w:t>
            </w:r>
          </w:p>
        </w:tc>
        <w:tc>
          <w:tcPr>
            <w:tcW w:w="586" w:type="pct"/>
            <w:tcBorders>
              <w:top w:val="nil"/>
              <w:left w:val="nil"/>
              <w:bottom w:val="single" w:sz="4" w:space="0" w:color="auto"/>
              <w:right w:val="single" w:sz="4" w:space="0" w:color="auto"/>
            </w:tcBorders>
            <w:shd w:val="clear" w:color="000000" w:fill="FFFFFF"/>
            <w:vAlign w:val="center"/>
            <w:hideMark/>
          </w:tcPr>
          <w:p w14:paraId="0212C26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4B93E4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E81101F"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5AEEDD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8A781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D11A5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1683B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4FC87DA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200,00</w:t>
            </w:r>
          </w:p>
        </w:tc>
        <w:tc>
          <w:tcPr>
            <w:tcW w:w="586" w:type="pct"/>
            <w:tcBorders>
              <w:top w:val="nil"/>
              <w:left w:val="nil"/>
              <w:bottom w:val="single" w:sz="4" w:space="0" w:color="auto"/>
              <w:right w:val="single" w:sz="4" w:space="0" w:color="auto"/>
            </w:tcBorders>
            <w:shd w:val="clear" w:color="000000" w:fill="FFFFFF"/>
            <w:vAlign w:val="center"/>
            <w:hideMark/>
          </w:tcPr>
          <w:p w14:paraId="5989CFB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6F20A4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0C56087" w14:textId="77777777" w:rsidTr="00E122E7">
        <w:trPr>
          <w:trHeight w:val="287"/>
        </w:trPr>
        <w:tc>
          <w:tcPr>
            <w:tcW w:w="266" w:type="pct"/>
            <w:tcBorders>
              <w:top w:val="nil"/>
              <w:left w:val="single" w:sz="4" w:space="0" w:color="auto"/>
              <w:bottom w:val="nil"/>
              <w:right w:val="single" w:sz="4" w:space="0" w:color="auto"/>
            </w:tcBorders>
            <w:shd w:val="clear" w:color="000000" w:fill="FFFFFF"/>
            <w:vAlign w:val="center"/>
            <w:hideMark/>
          </w:tcPr>
          <w:p w14:paraId="185456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67F5D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F3A8F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4AB2AA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458FFC3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35 400,00</w:t>
            </w:r>
          </w:p>
        </w:tc>
        <w:tc>
          <w:tcPr>
            <w:tcW w:w="586" w:type="pct"/>
            <w:tcBorders>
              <w:top w:val="nil"/>
              <w:left w:val="nil"/>
              <w:bottom w:val="single" w:sz="4" w:space="0" w:color="auto"/>
              <w:right w:val="single" w:sz="4" w:space="0" w:color="auto"/>
            </w:tcBorders>
            <w:shd w:val="clear" w:color="000000" w:fill="FFFFFF"/>
            <w:vAlign w:val="center"/>
            <w:hideMark/>
          </w:tcPr>
          <w:p w14:paraId="3FCBC8F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26 429,38</w:t>
            </w:r>
          </w:p>
        </w:tc>
        <w:tc>
          <w:tcPr>
            <w:tcW w:w="317" w:type="pct"/>
            <w:tcBorders>
              <w:top w:val="nil"/>
              <w:left w:val="nil"/>
              <w:bottom w:val="single" w:sz="4" w:space="0" w:color="auto"/>
              <w:right w:val="single" w:sz="4" w:space="0" w:color="auto"/>
            </w:tcBorders>
            <w:shd w:val="clear" w:color="000000" w:fill="FFFFFF"/>
            <w:vAlign w:val="center"/>
            <w:hideMark/>
          </w:tcPr>
          <w:p w14:paraId="07EA40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74,66</w:t>
            </w:r>
          </w:p>
        </w:tc>
      </w:tr>
      <w:tr w:rsidR="002C270A" w:rsidRPr="00B12D06" w14:paraId="723C87FF"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6F14E34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F5FD2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A0E78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821D43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54D7DF6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5 100,00</w:t>
            </w:r>
          </w:p>
        </w:tc>
        <w:tc>
          <w:tcPr>
            <w:tcW w:w="586" w:type="pct"/>
            <w:tcBorders>
              <w:top w:val="nil"/>
              <w:left w:val="nil"/>
              <w:bottom w:val="single" w:sz="4" w:space="0" w:color="auto"/>
              <w:right w:val="single" w:sz="4" w:space="0" w:color="auto"/>
            </w:tcBorders>
            <w:shd w:val="clear" w:color="000000" w:fill="FFFFFF"/>
            <w:vAlign w:val="center"/>
            <w:hideMark/>
          </w:tcPr>
          <w:p w14:paraId="78A1876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444,90</w:t>
            </w:r>
          </w:p>
        </w:tc>
        <w:tc>
          <w:tcPr>
            <w:tcW w:w="317" w:type="pct"/>
            <w:tcBorders>
              <w:top w:val="nil"/>
              <w:left w:val="nil"/>
              <w:bottom w:val="single" w:sz="4" w:space="0" w:color="auto"/>
              <w:right w:val="single" w:sz="4" w:space="0" w:color="auto"/>
            </w:tcBorders>
            <w:shd w:val="clear" w:color="000000" w:fill="FFFFFF"/>
            <w:vAlign w:val="center"/>
            <w:hideMark/>
          </w:tcPr>
          <w:p w14:paraId="67D5056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8,72</w:t>
            </w:r>
          </w:p>
        </w:tc>
      </w:tr>
      <w:tr w:rsidR="002C270A" w:rsidRPr="00B12D06" w14:paraId="2F39C292"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173A241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C877A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464C3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89D1C4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nauczycieli</w:t>
            </w:r>
          </w:p>
        </w:tc>
        <w:tc>
          <w:tcPr>
            <w:tcW w:w="629" w:type="pct"/>
            <w:tcBorders>
              <w:top w:val="nil"/>
              <w:left w:val="nil"/>
              <w:bottom w:val="single" w:sz="4" w:space="0" w:color="auto"/>
              <w:right w:val="single" w:sz="4" w:space="0" w:color="auto"/>
            </w:tcBorders>
            <w:shd w:val="clear" w:color="000000" w:fill="FFFFFF"/>
            <w:vAlign w:val="center"/>
            <w:hideMark/>
          </w:tcPr>
          <w:p w14:paraId="0E5392B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542 015,00</w:t>
            </w:r>
          </w:p>
        </w:tc>
        <w:tc>
          <w:tcPr>
            <w:tcW w:w="586" w:type="pct"/>
            <w:tcBorders>
              <w:top w:val="nil"/>
              <w:left w:val="nil"/>
              <w:bottom w:val="single" w:sz="4" w:space="0" w:color="auto"/>
              <w:right w:val="single" w:sz="4" w:space="0" w:color="auto"/>
            </w:tcBorders>
            <w:shd w:val="clear" w:color="000000" w:fill="FFFFFF"/>
            <w:vAlign w:val="center"/>
            <w:hideMark/>
          </w:tcPr>
          <w:p w14:paraId="37310B3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246 131,92</w:t>
            </w:r>
          </w:p>
        </w:tc>
        <w:tc>
          <w:tcPr>
            <w:tcW w:w="317" w:type="pct"/>
            <w:tcBorders>
              <w:top w:val="nil"/>
              <w:left w:val="nil"/>
              <w:bottom w:val="single" w:sz="4" w:space="0" w:color="auto"/>
              <w:right w:val="single" w:sz="4" w:space="0" w:color="auto"/>
            </w:tcBorders>
            <w:shd w:val="clear" w:color="000000" w:fill="FFFFFF"/>
            <w:vAlign w:val="center"/>
            <w:hideMark/>
          </w:tcPr>
          <w:p w14:paraId="6F8728E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45,41</w:t>
            </w:r>
          </w:p>
        </w:tc>
      </w:tr>
      <w:tr w:rsidR="002C270A" w:rsidRPr="00B12D06" w14:paraId="49F5469A"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55EA36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54BE9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C54C3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ADBD1A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 nauczycieli</w:t>
            </w:r>
          </w:p>
        </w:tc>
        <w:tc>
          <w:tcPr>
            <w:tcW w:w="629" w:type="pct"/>
            <w:tcBorders>
              <w:top w:val="nil"/>
              <w:left w:val="nil"/>
              <w:bottom w:val="single" w:sz="4" w:space="0" w:color="auto"/>
              <w:right w:val="single" w:sz="4" w:space="0" w:color="auto"/>
            </w:tcBorders>
            <w:shd w:val="clear" w:color="000000" w:fill="FFFFFF"/>
            <w:vAlign w:val="center"/>
            <w:hideMark/>
          </w:tcPr>
          <w:p w14:paraId="5E078FB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38 034,50</w:t>
            </w:r>
          </w:p>
        </w:tc>
        <w:tc>
          <w:tcPr>
            <w:tcW w:w="586" w:type="pct"/>
            <w:tcBorders>
              <w:top w:val="nil"/>
              <w:left w:val="nil"/>
              <w:bottom w:val="single" w:sz="4" w:space="0" w:color="auto"/>
              <w:right w:val="single" w:sz="4" w:space="0" w:color="auto"/>
            </w:tcBorders>
            <w:shd w:val="clear" w:color="000000" w:fill="FFFFFF"/>
            <w:vAlign w:val="center"/>
            <w:hideMark/>
          </w:tcPr>
          <w:p w14:paraId="632176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37 384,59</w:t>
            </w:r>
          </w:p>
        </w:tc>
        <w:tc>
          <w:tcPr>
            <w:tcW w:w="317" w:type="pct"/>
            <w:tcBorders>
              <w:top w:val="nil"/>
              <w:left w:val="nil"/>
              <w:bottom w:val="single" w:sz="4" w:space="0" w:color="auto"/>
              <w:right w:val="single" w:sz="4" w:space="0" w:color="auto"/>
            </w:tcBorders>
            <w:shd w:val="clear" w:color="000000" w:fill="FFFFFF"/>
            <w:vAlign w:val="center"/>
            <w:hideMark/>
          </w:tcPr>
          <w:p w14:paraId="15D5E66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98,29</w:t>
            </w:r>
          </w:p>
        </w:tc>
      </w:tr>
      <w:tr w:rsidR="002C270A" w:rsidRPr="00B12D06" w14:paraId="45D89C60" w14:textId="77777777" w:rsidTr="00E122E7">
        <w:trPr>
          <w:trHeight w:val="292"/>
        </w:trPr>
        <w:tc>
          <w:tcPr>
            <w:tcW w:w="266" w:type="pct"/>
            <w:tcBorders>
              <w:top w:val="nil"/>
              <w:left w:val="single" w:sz="4" w:space="0" w:color="auto"/>
              <w:bottom w:val="nil"/>
              <w:right w:val="single" w:sz="4" w:space="0" w:color="auto"/>
            </w:tcBorders>
            <w:shd w:val="clear" w:color="000000" w:fill="FFFFFF"/>
            <w:vAlign w:val="center"/>
            <w:hideMark/>
          </w:tcPr>
          <w:p w14:paraId="61A250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AF5F33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80113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8808D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6B5BFE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Dowożenie uczniów do szkół</w:t>
            </w:r>
          </w:p>
        </w:tc>
        <w:tc>
          <w:tcPr>
            <w:tcW w:w="629" w:type="pct"/>
            <w:tcBorders>
              <w:top w:val="nil"/>
              <w:left w:val="nil"/>
              <w:bottom w:val="single" w:sz="4" w:space="0" w:color="auto"/>
              <w:right w:val="single" w:sz="4" w:space="0" w:color="auto"/>
            </w:tcBorders>
            <w:shd w:val="clear" w:color="000000" w:fill="D9D9D9"/>
            <w:vAlign w:val="center"/>
            <w:hideMark/>
          </w:tcPr>
          <w:p w14:paraId="7590141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471 501,00</w:t>
            </w:r>
          </w:p>
        </w:tc>
        <w:tc>
          <w:tcPr>
            <w:tcW w:w="586" w:type="pct"/>
            <w:tcBorders>
              <w:top w:val="nil"/>
              <w:left w:val="nil"/>
              <w:bottom w:val="single" w:sz="4" w:space="0" w:color="auto"/>
              <w:right w:val="single" w:sz="4" w:space="0" w:color="auto"/>
            </w:tcBorders>
            <w:shd w:val="clear" w:color="000000" w:fill="D9D9D9"/>
            <w:vAlign w:val="center"/>
            <w:hideMark/>
          </w:tcPr>
          <w:p w14:paraId="335F133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242 105,28</w:t>
            </w:r>
          </w:p>
        </w:tc>
        <w:tc>
          <w:tcPr>
            <w:tcW w:w="317" w:type="pct"/>
            <w:tcBorders>
              <w:top w:val="nil"/>
              <w:left w:val="nil"/>
              <w:bottom w:val="single" w:sz="4" w:space="0" w:color="auto"/>
              <w:right w:val="single" w:sz="4" w:space="0" w:color="auto"/>
            </w:tcBorders>
            <w:shd w:val="clear" w:color="000000" w:fill="D9D9D9"/>
            <w:vAlign w:val="center"/>
            <w:hideMark/>
          </w:tcPr>
          <w:p w14:paraId="6170F7A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51,35</w:t>
            </w:r>
          </w:p>
        </w:tc>
      </w:tr>
      <w:tr w:rsidR="002C270A" w:rsidRPr="00B12D06" w14:paraId="27F72D78"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21F3F4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6EE32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B0A12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C7CFE6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12387BE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1 300,00</w:t>
            </w:r>
          </w:p>
        </w:tc>
        <w:tc>
          <w:tcPr>
            <w:tcW w:w="586" w:type="pct"/>
            <w:tcBorders>
              <w:top w:val="nil"/>
              <w:left w:val="nil"/>
              <w:bottom w:val="single" w:sz="4" w:space="0" w:color="auto"/>
              <w:right w:val="single" w:sz="4" w:space="0" w:color="auto"/>
            </w:tcBorders>
            <w:shd w:val="clear" w:color="000000" w:fill="FFFFFF"/>
            <w:vAlign w:val="center"/>
            <w:hideMark/>
          </w:tcPr>
          <w:p w14:paraId="1BF70A1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F4AE9C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4D0B756"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509814A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55D56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8CBAA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85E161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2C82594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106 400,00</w:t>
            </w:r>
          </w:p>
        </w:tc>
        <w:tc>
          <w:tcPr>
            <w:tcW w:w="586" w:type="pct"/>
            <w:tcBorders>
              <w:top w:val="nil"/>
              <w:left w:val="nil"/>
              <w:bottom w:val="single" w:sz="4" w:space="0" w:color="auto"/>
              <w:right w:val="single" w:sz="4" w:space="0" w:color="auto"/>
            </w:tcBorders>
            <w:shd w:val="clear" w:color="000000" w:fill="FFFFFF"/>
            <w:vAlign w:val="center"/>
            <w:hideMark/>
          </w:tcPr>
          <w:p w14:paraId="1FA6F7D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53 376,03</w:t>
            </w:r>
          </w:p>
        </w:tc>
        <w:tc>
          <w:tcPr>
            <w:tcW w:w="317" w:type="pct"/>
            <w:tcBorders>
              <w:top w:val="nil"/>
              <w:left w:val="nil"/>
              <w:bottom w:val="single" w:sz="4" w:space="0" w:color="auto"/>
              <w:right w:val="single" w:sz="4" w:space="0" w:color="auto"/>
            </w:tcBorders>
            <w:shd w:val="clear" w:color="000000" w:fill="FFFFFF"/>
            <w:vAlign w:val="center"/>
            <w:hideMark/>
          </w:tcPr>
          <w:p w14:paraId="637EDC2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50,17</w:t>
            </w:r>
          </w:p>
        </w:tc>
      </w:tr>
      <w:tr w:rsidR="002C270A" w:rsidRPr="00B12D06" w14:paraId="61E93B59"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261618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8BDE57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19C62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FD4770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54E80B3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8 500,00</w:t>
            </w:r>
          </w:p>
        </w:tc>
        <w:tc>
          <w:tcPr>
            <w:tcW w:w="586" w:type="pct"/>
            <w:tcBorders>
              <w:top w:val="nil"/>
              <w:left w:val="nil"/>
              <w:bottom w:val="single" w:sz="4" w:space="0" w:color="auto"/>
              <w:right w:val="single" w:sz="4" w:space="0" w:color="auto"/>
            </w:tcBorders>
            <w:shd w:val="clear" w:color="000000" w:fill="FFFFFF"/>
            <w:vAlign w:val="center"/>
            <w:hideMark/>
          </w:tcPr>
          <w:p w14:paraId="6503CAA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5 872,65</w:t>
            </w:r>
          </w:p>
        </w:tc>
        <w:tc>
          <w:tcPr>
            <w:tcW w:w="317" w:type="pct"/>
            <w:tcBorders>
              <w:top w:val="nil"/>
              <w:left w:val="nil"/>
              <w:bottom w:val="single" w:sz="4" w:space="0" w:color="auto"/>
              <w:right w:val="single" w:sz="4" w:space="0" w:color="auto"/>
            </w:tcBorders>
            <w:shd w:val="clear" w:color="000000" w:fill="FFFFFF"/>
            <w:vAlign w:val="center"/>
            <w:hideMark/>
          </w:tcPr>
          <w:p w14:paraId="5D82119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69,09</w:t>
            </w:r>
          </w:p>
        </w:tc>
      </w:tr>
      <w:tr w:rsidR="002C270A" w:rsidRPr="00B12D06" w14:paraId="65A36BB5"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4B96A45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D2B83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9698C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14E557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5531021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19 900,00</w:t>
            </w:r>
          </w:p>
        </w:tc>
        <w:tc>
          <w:tcPr>
            <w:tcW w:w="586" w:type="pct"/>
            <w:tcBorders>
              <w:top w:val="nil"/>
              <w:left w:val="nil"/>
              <w:bottom w:val="single" w:sz="4" w:space="0" w:color="auto"/>
              <w:right w:val="single" w:sz="4" w:space="0" w:color="auto"/>
            </w:tcBorders>
            <w:shd w:val="clear" w:color="000000" w:fill="FFFFFF"/>
            <w:vAlign w:val="center"/>
            <w:hideMark/>
          </w:tcPr>
          <w:p w14:paraId="5429A94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10 009,87</w:t>
            </w:r>
          </w:p>
        </w:tc>
        <w:tc>
          <w:tcPr>
            <w:tcW w:w="317" w:type="pct"/>
            <w:tcBorders>
              <w:top w:val="nil"/>
              <w:left w:val="nil"/>
              <w:bottom w:val="single" w:sz="4" w:space="0" w:color="auto"/>
              <w:right w:val="single" w:sz="4" w:space="0" w:color="auto"/>
            </w:tcBorders>
            <w:shd w:val="clear" w:color="000000" w:fill="FFFFFF"/>
            <w:vAlign w:val="center"/>
            <w:hideMark/>
          </w:tcPr>
          <w:p w14:paraId="5D501E3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50,30</w:t>
            </w:r>
          </w:p>
        </w:tc>
      </w:tr>
      <w:tr w:rsidR="002C270A" w:rsidRPr="00B12D06" w14:paraId="50BA2BBA"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4967EF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34E49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D78554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C6D839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405E84D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3 100,00</w:t>
            </w:r>
          </w:p>
        </w:tc>
        <w:tc>
          <w:tcPr>
            <w:tcW w:w="586" w:type="pct"/>
            <w:tcBorders>
              <w:top w:val="nil"/>
              <w:left w:val="nil"/>
              <w:bottom w:val="single" w:sz="4" w:space="0" w:color="auto"/>
              <w:right w:val="single" w:sz="4" w:space="0" w:color="auto"/>
            </w:tcBorders>
            <w:shd w:val="clear" w:color="000000" w:fill="FFFFFF"/>
            <w:vAlign w:val="center"/>
            <w:hideMark/>
          </w:tcPr>
          <w:p w14:paraId="051BC49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635,83</w:t>
            </w:r>
          </w:p>
        </w:tc>
        <w:tc>
          <w:tcPr>
            <w:tcW w:w="317" w:type="pct"/>
            <w:tcBorders>
              <w:top w:val="nil"/>
              <w:left w:val="nil"/>
              <w:bottom w:val="single" w:sz="4" w:space="0" w:color="auto"/>
              <w:right w:val="single" w:sz="4" w:space="0" w:color="auto"/>
            </w:tcBorders>
            <w:shd w:val="clear" w:color="000000" w:fill="FFFFFF"/>
            <w:vAlign w:val="center"/>
            <w:hideMark/>
          </w:tcPr>
          <w:p w14:paraId="15509D9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20,51</w:t>
            </w:r>
          </w:p>
        </w:tc>
      </w:tr>
      <w:tr w:rsidR="002C270A" w:rsidRPr="00B12D06" w14:paraId="2F51F0B8"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112C6D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064C1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47310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D3AC5D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42C3C4A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700,00</w:t>
            </w:r>
          </w:p>
        </w:tc>
        <w:tc>
          <w:tcPr>
            <w:tcW w:w="586" w:type="pct"/>
            <w:tcBorders>
              <w:top w:val="nil"/>
              <w:left w:val="nil"/>
              <w:bottom w:val="single" w:sz="4" w:space="0" w:color="auto"/>
              <w:right w:val="single" w:sz="4" w:space="0" w:color="auto"/>
            </w:tcBorders>
            <w:shd w:val="clear" w:color="000000" w:fill="FFFFFF"/>
            <w:vAlign w:val="center"/>
            <w:hideMark/>
          </w:tcPr>
          <w:p w14:paraId="6B5B4F4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8FDE54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88A44E6"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758C9C7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E5B17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7A687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AAFF24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5AEE865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305 301,00</w:t>
            </w:r>
          </w:p>
        </w:tc>
        <w:tc>
          <w:tcPr>
            <w:tcW w:w="586" w:type="pct"/>
            <w:tcBorders>
              <w:top w:val="nil"/>
              <w:left w:val="nil"/>
              <w:bottom w:val="single" w:sz="4" w:space="0" w:color="auto"/>
              <w:right w:val="single" w:sz="4" w:space="0" w:color="auto"/>
            </w:tcBorders>
            <w:shd w:val="clear" w:color="000000" w:fill="FFFFFF"/>
            <w:vAlign w:val="center"/>
            <w:hideMark/>
          </w:tcPr>
          <w:p w14:paraId="0BA50E8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164 832,81</w:t>
            </w:r>
          </w:p>
        </w:tc>
        <w:tc>
          <w:tcPr>
            <w:tcW w:w="317" w:type="pct"/>
            <w:tcBorders>
              <w:top w:val="nil"/>
              <w:left w:val="nil"/>
              <w:bottom w:val="single" w:sz="4" w:space="0" w:color="auto"/>
              <w:right w:val="single" w:sz="4" w:space="0" w:color="auto"/>
            </w:tcBorders>
            <w:shd w:val="clear" w:color="000000" w:fill="FFFFFF"/>
            <w:vAlign w:val="center"/>
            <w:hideMark/>
          </w:tcPr>
          <w:p w14:paraId="562A1C3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53,99</w:t>
            </w:r>
          </w:p>
        </w:tc>
      </w:tr>
      <w:tr w:rsidR="002C270A" w:rsidRPr="00B12D06" w14:paraId="44A56FD8"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5B82053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61005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FB486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949E2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6F84AA6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21 000,00</w:t>
            </w:r>
          </w:p>
        </w:tc>
        <w:tc>
          <w:tcPr>
            <w:tcW w:w="586" w:type="pct"/>
            <w:tcBorders>
              <w:top w:val="nil"/>
              <w:left w:val="nil"/>
              <w:bottom w:val="single" w:sz="4" w:space="0" w:color="auto"/>
              <w:right w:val="single" w:sz="4" w:space="0" w:color="auto"/>
            </w:tcBorders>
            <w:shd w:val="clear" w:color="000000" w:fill="FFFFFF"/>
            <w:vAlign w:val="center"/>
            <w:hideMark/>
          </w:tcPr>
          <w:p w14:paraId="4F8A99B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4 733,97</w:t>
            </w:r>
          </w:p>
        </w:tc>
        <w:tc>
          <w:tcPr>
            <w:tcW w:w="317" w:type="pct"/>
            <w:tcBorders>
              <w:top w:val="nil"/>
              <w:left w:val="nil"/>
              <w:bottom w:val="single" w:sz="4" w:space="0" w:color="auto"/>
              <w:right w:val="single" w:sz="4" w:space="0" w:color="auto"/>
            </w:tcBorders>
            <w:shd w:val="clear" w:color="000000" w:fill="FFFFFF"/>
            <w:vAlign w:val="center"/>
            <w:hideMark/>
          </w:tcPr>
          <w:p w14:paraId="13371EC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22,54</w:t>
            </w:r>
          </w:p>
        </w:tc>
      </w:tr>
      <w:tr w:rsidR="002C270A" w:rsidRPr="00B12D06" w14:paraId="7A6D7F94"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9C095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C2E56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A7AE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3D4A75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10238EA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3 600,00</w:t>
            </w:r>
          </w:p>
        </w:tc>
        <w:tc>
          <w:tcPr>
            <w:tcW w:w="586" w:type="pct"/>
            <w:tcBorders>
              <w:top w:val="nil"/>
              <w:left w:val="nil"/>
              <w:bottom w:val="single" w:sz="4" w:space="0" w:color="auto"/>
              <w:right w:val="single" w:sz="4" w:space="0" w:color="auto"/>
            </w:tcBorders>
            <w:shd w:val="clear" w:color="000000" w:fill="FFFFFF"/>
            <w:vAlign w:val="center"/>
            <w:hideMark/>
          </w:tcPr>
          <w:p w14:paraId="3F23F69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2 644,12</w:t>
            </w:r>
          </w:p>
        </w:tc>
        <w:tc>
          <w:tcPr>
            <w:tcW w:w="317" w:type="pct"/>
            <w:tcBorders>
              <w:top w:val="nil"/>
              <w:left w:val="nil"/>
              <w:bottom w:val="single" w:sz="4" w:space="0" w:color="auto"/>
              <w:right w:val="single" w:sz="4" w:space="0" w:color="auto"/>
            </w:tcBorders>
            <w:shd w:val="clear" w:color="000000" w:fill="FFFFFF"/>
            <w:vAlign w:val="center"/>
            <w:hideMark/>
          </w:tcPr>
          <w:p w14:paraId="61B867A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73,45</w:t>
            </w:r>
          </w:p>
        </w:tc>
      </w:tr>
      <w:tr w:rsidR="002C270A" w:rsidRPr="00B12D06" w14:paraId="41F78ED4" w14:textId="77777777" w:rsidTr="00E122E7">
        <w:trPr>
          <w:trHeight w:val="286"/>
        </w:trPr>
        <w:tc>
          <w:tcPr>
            <w:tcW w:w="266" w:type="pct"/>
            <w:tcBorders>
              <w:top w:val="nil"/>
              <w:left w:val="single" w:sz="4" w:space="0" w:color="auto"/>
              <w:bottom w:val="nil"/>
              <w:right w:val="single" w:sz="4" w:space="0" w:color="auto"/>
            </w:tcBorders>
            <w:shd w:val="clear" w:color="000000" w:fill="FFFFFF"/>
            <w:vAlign w:val="center"/>
            <w:hideMark/>
          </w:tcPr>
          <w:p w14:paraId="55C452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78B4A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5A3E1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1F5D2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5D46488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1 700,00</w:t>
            </w:r>
          </w:p>
        </w:tc>
        <w:tc>
          <w:tcPr>
            <w:tcW w:w="586" w:type="pct"/>
            <w:tcBorders>
              <w:top w:val="nil"/>
              <w:left w:val="nil"/>
              <w:bottom w:val="single" w:sz="4" w:space="0" w:color="auto"/>
              <w:right w:val="single" w:sz="4" w:space="0" w:color="auto"/>
            </w:tcBorders>
            <w:shd w:val="clear" w:color="000000" w:fill="FFFFFF"/>
            <w:vAlign w:val="center"/>
            <w:hideMark/>
          </w:tcPr>
          <w:p w14:paraId="6C598AA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229358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86AADE9"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512F2E7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1A1732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80146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6EE93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98EBAA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Dokształcanie i doskonalenie nauczycieli</w:t>
            </w:r>
          </w:p>
        </w:tc>
        <w:tc>
          <w:tcPr>
            <w:tcW w:w="629" w:type="pct"/>
            <w:tcBorders>
              <w:top w:val="nil"/>
              <w:left w:val="nil"/>
              <w:bottom w:val="single" w:sz="4" w:space="0" w:color="auto"/>
              <w:right w:val="single" w:sz="4" w:space="0" w:color="auto"/>
            </w:tcBorders>
            <w:shd w:val="clear" w:color="000000" w:fill="D9D9D9"/>
            <w:vAlign w:val="center"/>
            <w:hideMark/>
          </w:tcPr>
          <w:p w14:paraId="439B102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96 900,00</w:t>
            </w:r>
          </w:p>
        </w:tc>
        <w:tc>
          <w:tcPr>
            <w:tcW w:w="586" w:type="pct"/>
            <w:tcBorders>
              <w:top w:val="nil"/>
              <w:left w:val="nil"/>
              <w:bottom w:val="single" w:sz="4" w:space="0" w:color="auto"/>
              <w:right w:val="single" w:sz="4" w:space="0" w:color="auto"/>
            </w:tcBorders>
            <w:shd w:val="clear" w:color="000000" w:fill="D9D9D9"/>
            <w:vAlign w:val="center"/>
            <w:hideMark/>
          </w:tcPr>
          <w:p w14:paraId="2EC680B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24 512,18</w:t>
            </w:r>
          </w:p>
        </w:tc>
        <w:tc>
          <w:tcPr>
            <w:tcW w:w="317" w:type="pct"/>
            <w:tcBorders>
              <w:top w:val="nil"/>
              <w:left w:val="nil"/>
              <w:bottom w:val="single" w:sz="4" w:space="0" w:color="auto"/>
              <w:right w:val="single" w:sz="4" w:space="0" w:color="auto"/>
            </w:tcBorders>
            <w:shd w:val="clear" w:color="000000" w:fill="D9D9D9"/>
            <w:vAlign w:val="center"/>
            <w:hideMark/>
          </w:tcPr>
          <w:p w14:paraId="1044548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25,30</w:t>
            </w:r>
          </w:p>
        </w:tc>
      </w:tr>
      <w:tr w:rsidR="002C270A" w:rsidRPr="00B12D06" w14:paraId="35479491"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F9E7D5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E3B47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3274C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5A0C80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426DBA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13 500,00</w:t>
            </w:r>
          </w:p>
        </w:tc>
        <w:tc>
          <w:tcPr>
            <w:tcW w:w="586" w:type="pct"/>
            <w:tcBorders>
              <w:top w:val="nil"/>
              <w:left w:val="nil"/>
              <w:bottom w:val="single" w:sz="4" w:space="0" w:color="auto"/>
              <w:right w:val="single" w:sz="4" w:space="0" w:color="auto"/>
            </w:tcBorders>
            <w:shd w:val="clear" w:color="000000" w:fill="FFFFFF"/>
            <w:vAlign w:val="center"/>
            <w:hideMark/>
          </w:tcPr>
          <w:p w14:paraId="51C4B1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1EB271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159A4EE" w14:textId="77777777" w:rsidTr="00E122E7">
        <w:trPr>
          <w:trHeight w:val="323"/>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61B58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11494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C34E7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49C819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324A7D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19 500,00</w:t>
            </w:r>
          </w:p>
        </w:tc>
        <w:tc>
          <w:tcPr>
            <w:tcW w:w="586" w:type="pct"/>
            <w:tcBorders>
              <w:top w:val="nil"/>
              <w:left w:val="nil"/>
              <w:bottom w:val="single" w:sz="4" w:space="0" w:color="auto"/>
              <w:right w:val="single" w:sz="4" w:space="0" w:color="auto"/>
            </w:tcBorders>
            <w:shd w:val="clear" w:color="000000" w:fill="FFFFFF"/>
            <w:vAlign w:val="center"/>
            <w:hideMark/>
          </w:tcPr>
          <w:p w14:paraId="2048CF0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1 300,00</w:t>
            </w:r>
          </w:p>
        </w:tc>
        <w:tc>
          <w:tcPr>
            <w:tcW w:w="317" w:type="pct"/>
            <w:tcBorders>
              <w:top w:val="nil"/>
              <w:left w:val="nil"/>
              <w:bottom w:val="single" w:sz="4" w:space="0" w:color="auto"/>
              <w:right w:val="single" w:sz="4" w:space="0" w:color="auto"/>
            </w:tcBorders>
            <w:shd w:val="clear" w:color="000000" w:fill="FFFFFF"/>
            <w:vAlign w:val="center"/>
            <w:hideMark/>
          </w:tcPr>
          <w:p w14:paraId="243B488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6,67</w:t>
            </w:r>
          </w:p>
        </w:tc>
      </w:tr>
      <w:tr w:rsidR="002C270A" w:rsidRPr="00B12D06" w14:paraId="03D2306F" w14:textId="77777777" w:rsidTr="00E122E7">
        <w:trPr>
          <w:trHeight w:val="461"/>
        </w:trPr>
        <w:tc>
          <w:tcPr>
            <w:tcW w:w="266" w:type="pct"/>
            <w:tcBorders>
              <w:top w:val="nil"/>
              <w:left w:val="single" w:sz="4" w:space="0" w:color="auto"/>
              <w:bottom w:val="nil"/>
              <w:right w:val="single" w:sz="4" w:space="0" w:color="auto"/>
            </w:tcBorders>
            <w:shd w:val="clear" w:color="000000" w:fill="FFFFFF"/>
            <w:vAlign w:val="center"/>
            <w:hideMark/>
          </w:tcPr>
          <w:p w14:paraId="3719020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5705A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23BA0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494D0E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6C1E43F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63 900,00</w:t>
            </w:r>
          </w:p>
        </w:tc>
        <w:tc>
          <w:tcPr>
            <w:tcW w:w="586" w:type="pct"/>
            <w:tcBorders>
              <w:top w:val="nil"/>
              <w:left w:val="nil"/>
              <w:bottom w:val="single" w:sz="4" w:space="0" w:color="auto"/>
              <w:right w:val="single" w:sz="4" w:space="0" w:color="auto"/>
            </w:tcBorders>
            <w:shd w:val="clear" w:color="000000" w:fill="FFFFFF"/>
            <w:vAlign w:val="center"/>
            <w:hideMark/>
          </w:tcPr>
          <w:p w14:paraId="6022611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23 212,18</w:t>
            </w:r>
          </w:p>
        </w:tc>
        <w:tc>
          <w:tcPr>
            <w:tcW w:w="317" w:type="pct"/>
            <w:tcBorders>
              <w:top w:val="nil"/>
              <w:left w:val="nil"/>
              <w:bottom w:val="single" w:sz="4" w:space="0" w:color="auto"/>
              <w:right w:val="single" w:sz="4" w:space="0" w:color="auto"/>
            </w:tcBorders>
            <w:shd w:val="clear" w:color="000000" w:fill="FFFFFF"/>
            <w:vAlign w:val="center"/>
            <w:hideMark/>
          </w:tcPr>
          <w:p w14:paraId="21F309F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36,33</w:t>
            </w:r>
          </w:p>
        </w:tc>
      </w:tr>
      <w:tr w:rsidR="002C270A" w:rsidRPr="00B12D06" w14:paraId="7041C2D7"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3198D4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F28014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80148</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4CC5ED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046E92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Stołówki szkolne i przedszkolne</w:t>
            </w:r>
          </w:p>
        </w:tc>
        <w:tc>
          <w:tcPr>
            <w:tcW w:w="629" w:type="pct"/>
            <w:tcBorders>
              <w:top w:val="nil"/>
              <w:left w:val="nil"/>
              <w:bottom w:val="single" w:sz="4" w:space="0" w:color="auto"/>
              <w:right w:val="single" w:sz="4" w:space="0" w:color="auto"/>
            </w:tcBorders>
            <w:shd w:val="clear" w:color="000000" w:fill="D9D9D9"/>
            <w:vAlign w:val="center"/>
            <w:hideMark/>
          </w:tcPr>
          <w:p w14:paraId="1B6B87D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3 278 498,59</w:t>
            </w:r>
          </w:p>
        </w:tc>
        <w:tc>
          <w:tcPr>
            <w:tcW w:w="586" w:type="pct"/>
            <w:tcBorders>
              <w:top w:val="nil"/>
              <w:left w:val="nil"/>
              <w:bottom w:val="single" w:sz="4" w:space="0" w:color="auto"/>
              <w:right w:val="single" w:sz="4" w:space="0" w:color="auto"/>
            </w:tcBorders>
            <w:shd w:val="clear" w:color="000000" w:fill="D9D9D9"/>
            <w:vAlign w:val="center"/>
            <w:hideMark/>
          </w:tcPr>
          <w:p w14:paraId="0747E51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1 429 173,08</w:t>
            </w:r>
          </w:p>
        </w:tc>
        <w:tc>
          <w:tcPr>
            <w:tcW w:w="317" w:type="pct"/>
            <w:tcBorders>
              <w:top w:val="nil"/>
              <w:left w:val="nil"/>
              <w:bottom w:val="single" w:sz="4" w:space="0" w:color="auto"/>
              <w:right w:val="single" w:sz="4" w:space="0" w:color="auto"/>
            </w:tcBorders>
            <w:shd w:val="clear" w:color="000000" w:fill="D9D9D9"/>
            <w:vAlign w:val="center"/>
            <w:hideMark/>
          </w:tcPr>
          <w:p w14:paraId="6C2C082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43,59</w:t>
            </w:r>
          </w:p>
        </w:tc>
      </w:tr>
      <w:tr w:rsidR="002C270A" w:rsidRPr="00B12D06" w14:paraId="02CA47A8"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25DCA9E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D6F60E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4E66C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6CAC25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4B8DC11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6 300,00</w:t>
            </w:r>
          </w:p>
        </w:tc>
        <w:tc>
          <w:tcPr>
            <w:tcW w:w="586" w:type="pct"/>
            <w:tcBorders>
              <w:top w:val="nil"/>
              <w:left w:val="nil"/>
              <w:bottom w:val="single" w:sz="4" w:space="0" w:color="auto"/>
              <w:right w:val="single" w:sz="4" w:space="0" w:color="auto"/>
            </w:tcBorders>
            <w:shd w:val="clear" w:color="000000" w:fill="FFFFFF"/>
            <w:vAlign w:val="center"/>
            <w:hideMark/>
          </w:tcPr>
          <w:p w14:paraId="18349D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86,10</w:t>
            </w:r>
          </w:p>
        </w:tc>
        <w:tc>
          <w:tcPr>
            <w:tcW w:w="317" w:type="pct"/>
            <w:tcBorders>
              <w:top w:val="nil"/>
              <w:left w:val="nil"/>
              <w:bottom w:val="single" w:sz="4" w:space="0" w:color="auto"/>
              <w:right w:val="single" w:sz="4" w:space="0" w:color="auto"/>
            </w:tcBorders>
            <w:shd w:val="clear" w:color="000000" w:fill="FFFFFF"/>
            <w:vAlign w:val="center"/>
            <w:hideMark/>
          </w:tcPr>
          <w:p w14:paraId="359DD3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1,37</w:t>
            </w:r>
          </w:p>
        </w:tc>
      </w:tr>
      <w:tr w:rsidR="002C270A" w:rsidRPr="00B12D06" w14:paraId="3BC139F7"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252BB3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898BDC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B65D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D1BC38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7D29517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987 500,00</w:t>
            </w:r>
          </w:p>
        </w:tc>
        <w:tc>
          <w:tcPr>
            <w:tcW w:w="586" w:type="pct"/>
            <w:tcBorders>
              <w:top w:val="nil"/>
              <w:left w:val="nil"/>
              <w:bottom w:val="single" w:sz="4" w:space="0" w:color="auto"/>
              <w:right w:val="single" w:sz="4" w:space="0" w:color="auto"/>
            </w:tcBorders>
            <w:shd w:val="clear" w:color="000000" w:fill="FFFFFF"/>
            <w:vAlign w:val="center"/>
            <w:hideMark/>
          </w:tcPr>
          <w:p w14:paraId="3527DF6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479 816,15</w:t>
            </w:r>
          </w:p>
        </w:tc>
        <w:tc>
          <w:tcPr>
            <w:tcW w:w="317" w:type="pct"/>
            <w:tcBorders>
              <w:top w:val="nil"/>
              <w:left w:val="nil"/>
              <w:bottom w:val="single" w:sz="4" w:space="0" w:color="auto"/>
              <w:right w:val="single" w:sz="4" w:space="0" w:color="auto"/>
            </w:tcBorders>
            <w:shd w:val="clear" w:color="000000" w:fill="FFFFFF"/>
            <w:vAlign w:val="center"/>
            <w:hideMark/>
          </w:tcPr>
          <w:p w14:paraId="55B27F0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48,59</w:t>
            </w:r>
          </w:p>
        </w:tc>
      </w:tr>
      <w:tr w:rsidR="002C270A" w:rsidRPr="00B12D06" w14:paraId="0C8B229A" w14:textId="77777777" w:rsidTr="00A50C94">
        <w:trPr>
          <w:trHeight w:val="293"/>
        </w:trPr>
        <w:tc>
          <w:tcPr>
            <w:tcW w:w="266" w:type="pct"/>
            <w:tcBorders>
              <w:top w:val="nil"/>
              <w:left w:val="single" w:sz="4" w:space="0" w:color="auto"/>
              <w:right w:val="single" w:sz="4" w:space="0" w:color="auto"/>
            </w:tcBorders>
            <w:shd w:val="clear" w:color="000000" w:fill="FFFFFF"/>
            <w:vAlign w:val="center"/>
            <w:hideMark/>
          </w:tcPr>
          <w:p w14:paraId="7ED998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CBEB2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ACD82C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91E38B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1773E34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68 298,59</w:t>
            </w:r>
          </w:p>
        </w:tc>
        <w:tc>
          <w:tcPr>
            <w:tcW w:w="586" w:type="pct"/>
            <w:tcBorders>
              <w:top w:val="nil"/>
              <w:left w:val="nil"/>
              <w:bottom w:val="single" w:sz="4" w:space="0" w:color="auto"/>
              <w:right w:val="single" w:sz="4" w:space="0" w:color="auto"/>
            </w:tcBorders>
            <w:shd w:val="clear" w:color="000000" w:fill="FFFFFF"/>
            <w:vAlign w:val="center"/>
            <w:hideMark/>
          </w:tcPr>
          <w:p w14:paraId="53E330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61 747,02</w:t>
            </w:r>
          </w:p>
        </w:tc>
        <w:tc>
          <w:tcPr>
            <w:tcW w:w="317" w:type="pct"/>
            <w:tcBorders>
              <w:top w:val="nil"/>
              <w:left w:val="nil"/>
              <w:bottom w:val="single" w:sz="4" w:space="0" w:color="auto"/>
              <w:right w:val="single" w:sz="4" w:space="0" w:color="auto"/>
            </w:tcBorders>
            <w:shd w:val="clear" w:color="000000" w:fill="FFFFFF"/>
            <w:vAlign w:val="center"/>
            <w:hideMark/>
          </w:tcPr>
          <w:p w14:paraId="4DCB551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90,41</w:t>
            </w:r>
          </w:p>
        </w:tc>
      </w:tr>
      <w:tr w:rsidR="002C270A" w:rsidRPr="00B12D06" w14:paraId="41958C32" w14:textId="77777777" w:rsidTr="00A50C94">
        <w:trPr>
          <w:trHeight w:val="398"/>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50BB34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8EC3C2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9CC7C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4C307A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19089F2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183 800,00</w:t>
            </w:r>
          </w:p>
        </w:tc>
        <w:tc>
          <w:tcPr>
            <w:tcW w:w="586" w:type="pct"/>
            <w:tcBorders>
              <w:top w:val="nil"/>
              <w:left w:val="nil"/>
              <w:bottom w:val="single" w:sz="4" w:space="0" w:color="auto"/>
              <w:right w:val="single" w:sz="4" w:space="0" w:color="auto"/>
            </w:tcBorders>
            <w:shd w:val="clear" w:color="000000" w:fill="FFFFFF"/>
            <w:vAlign w:val="center"/>
            <w:hideMark/>
          </w:tcPr>
          <w:p w14:paraId="7ACF6C9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90 046,03</w:t>
            </w:r>
          </w:p>
        </w:tc>
        <w:tc>
          <w:tcPr>
            <w:tcW w:w="317" w:type="pct"/>
            <w:tcBorders>
              <w:top w:val="nil"/>
              <w:left w:val="nil"/>
              <w:bottom w:val="single" w:sz="4" w:space="0" w:color="auto"/>
              <w:right w:val="single" w:sz="4" w:space="0" w:color="auto"/>
            </w:tcBorders>
            <w:shd w:val="clear" w:color="000000" w:fill="FFFFFF"/>
            <w:vAlign w:val="center"/>
            <w:hideMark/>
          </w:tcPr>
          <w:p w14:paraId="0284F41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48,99</w:t>
            </w:r>
          </w:p>
        </w:tc>
      </w:tr>
      <w:tr w:rsidR="002C270A" w:rsidRPr="00B12D06" w14:paraId="24295A5F" w14:textId="77777777" w:rsidTr="00A50C94">
        <w:trPr>
          <w:trHeight w:val="480"/>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213032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11155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109BB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D59103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2CCF5CC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26 600,00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2A2624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8 611,68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1465E5B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32,37</w:t>
            </w:r>
          </w:p>
        </w:tc>
      </w:tr>
      <w:tr w:rsidR="002C270A" w:rsidRPr="00B12D06" w14:paraId="7EE53DD9"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17CA2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56AB8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A242D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8E24E5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6CE4B6B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85 600,00</w:t>
            </w:r>
          </w:p>
        </w:tc>
        <w:tc>
          <w:tcPr>
            <w:tcW w:w="586" w:type="pct"/>
            <w:tcBorders>
              <w:top w:val="nil"/>
              <w:left w:val="nil"/>
              <w:bottom w:val="single" w:sz="4" w:space="0" w:color="auto"/>
              <w:right w:val="single" w:sz="4" w:space="0" w:color="auto"/>
            </w:tcBorders>
            <w:shd w:val="clear" w:color="000000" w:fill="FFFFFF"/>
            <w:vAlign w:val="center"/>
            <w:hideMark/>
          </w:tcPr>
          <w:p w14:paraId="1D42C3D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34 508,12</w:t>
            </w:r>
          </w:p>
        </w:tc>
        <w:tc>
          <w:tcPr>
            <w:tcW w:w="317" w:type="pct"/>
            <w:tcBorders>
              <w:top w:val="nil"/>
              <w:left w:val="nil"/>
              <w:bottom w:val="single" w:sz="4" w:space="0" w:color="auto"/>
              <w:right w:val="single" w:sz="4" w:space="0" w:color="auto"/>
            </w:tcBorders>
            <w:shd w:val="clear" w:color="000000" w:fill="FFFFFF"/>
            <w:vAlign w:val="center"/>
            <w:hideMark/>
          </w:tcPr>
          <w:p w14:paraId="25606A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40,31</w:t>
            </w:r>
          </w:p>
        </w:tc>
      </w:tr>
      <w:tr w:rsidR="002C270A" w:rsidRPr="00B12D06" w14:paraId="48995174"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3B82B3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035D7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C8D26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E0AE31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62B6434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1 764 700,00</w:t>
            </w:r>
          </w:p>
        </w:tc>
        <w:tc>
          <w:tcPr>
            <w:tcW w:w="586" w:type="pct"/>
            <w:tcBorders>
              <w:top w:val="nil"/>
              <w:left w:val="nil"/>
              <w:bottom w:val="single" w:sz="4" w:space="0" w:color="auto"/>
              <w:right w:val="single" w:sz="4" w:space="0" w:color="auto"/>
            </w:tcBorders>
            <w:shd w:val="clear" w:color="000000" w:fill="FFFFFF"/>
            <w:vAlign w:val="center"/>
            <w:hideMark/>
          </w:tcPr>
          <w:p w14:paraId="0540639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693 083,17</w:t>
            </w:r>
          </w:p>
        </w:tc>
        <w:tc>
          <w:tcPr>
            <w:tcW w:w="317" w:type="pct"/>
            <w:tcBorders>
              <w:top w:val="nil"/>
              <w:left w:val="nil"/>
              <w:bottom w:val="single" w:sz="4" w:space="0" w:color="auto"/>
              <w:right w:val="single" w:sz="4" w:space="0" w:color="auto"/>
            </w:tcBorders>
            <w:shd w:val="clear" w:color="000000" w:fill="FFFFFF"/>
            <w:vAlign w:val="center"/>
            <w:hideMark/>
          </w:tcPr>
          <w:p w14:paraId="1239A5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39,27</w:t>
            </w:r>
          </w:p>
        </w:tc>
      </w:tr>
      <w:tr w:rsidR="002C270A" w:rsidRPr="00B12D06" w14:paraId="538AA700"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3CD6B5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40341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BE170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2A492C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2E9F6DF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29 200,00</w:t>
            </w:r>
          </w:p>
        </w:tc>
        <w:tc>
          <w:tcPr>
            <w:tcW w:w="586" w:type="pct"/>
            <w:tcBorders>
              <w:top w:val="nil"/>
              <w:left w:val="nil"/>
              <w:bottom w:val="single" w:sz="4" w:space="0" w:color="auto"/>
              <w:right w:val="single" w:sz="4" w:space="0" w:color="auto"/>
            </w:tcBorders>
            <w:shd w:val="clear" w:color="000000" w:fill="FFFFFF"/>
            <w:vAlign w:val="center"/>
            <w:hideMark/>
          </w:tcPr>
          <w:p w14:paraId="354AE49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15 000,00</w:t>
            </w:r>
          </w:p>
        </w:tc>
        <w:tc>
          <w:tcPr>
            <w:tcW w:w="317" w:type="pct"/>
            <w:tcBorders>
              <w:top w:val="nil"/>
              <w:left w:val="nil"/>
              <w:bottom w:val="single" w:sz="4" w:space="0" w:color="auto"/>
              <w:right w:val="single" w:sz="4" w:space="0" w:color="auto"/>
            </w:tcBorders>
            <w:shd w:val="clear" w:color="000000" w:fill="FFFFFF"/>
            <w:vAlign w:val="center"/>
            <w:hideMark/>
          </w:tcPr>
          <w:p w14:paraId="152F52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51,37</w:t>
            </w:r>
          </w:p>
        </w:tc>
      </w:tr>
      <w:tr w:rsidR="002C270A" w:rsidRPr="00B12D06" w14:paraId="75DCE7BB"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0935861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66DB9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029C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D471F4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4C86907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1 700,00</w:t>
            </w:r>
          </w:p>
        </w:tc>
        <w:tc>
          <w:tcPr>
            <w:tcW w:w="586" w:type="pct"/>
            <w:tcBorders>
              <w:top w:val="nil"/>
              <w:left w:val="nil"/>
              <w:bottom w:val="single" w:sz="4" w:space="0" w:color="auto"/>
              <w:right w:val="single" w:sz="4" w:space="0" w:color="auto"/>
            </w:tcBorders>
            <w:shd w:val="clear" w:color="000000" w:fill="FFFFFF"/>
            <w:vAlign w:val="center"/>
            <w:hideMark/>
          </w:tcPr>
          <w:p w14:paraId="6162457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660,00</w:t>
            </w:r>
          </w:p>
        </w:tc>
        <w:tc>
          <w:tcPr>
            <w:tcW w:w="317" w:type="pct"/>
            <w:tcBorders>
              <w:top w:val="nil"/>
              <w:left w:val="nil"/>
              <w:bottom w:val="single" w:sz="4" w:space="0" w:color="auto"/>
              <w:right w:val="single" w:sz="4" w:space="0" w:color="auto"/>
            </w:tcBorders>
            <w:shd w:val="clear" w:color="000000" w:fill="FFFFFF"/>
            <w:vAlign w:val="center"/>
            <w:hideMark/>
          </w:tcPr>
          <w:p w14:paraId="120F73D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38,82</w:t>
            </w:r>
          </w:p>
        </w:tc>
      </w:tr>
      <w:tr w:rsidR="002C270A" w:rsidRPr="00B12D06" w14:paraId="35F07DF9"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36B2FA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B356D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BBFC5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6FA31D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67560CE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70 800,00</w:t>
            </w:r>
          </w:p>
        </w:tc>
        <w:tc>
          <w:tcPr>
            <w:tcW w:w="586" w:type="pct"/>
            <w:tcBorders>
              <w:top w:val="nil"/>
              <w:left w:val="nil"/>
              <w:bottom w:val="single" w:sz="4" w:space="0" w:color="auto"/>
              <w:right w:val="single" w:sz="4" w:space="0" w:color="auto"/>
            </w:tcBorders>
            <w:shd w:val="clear" w:color="000000" w:fill="FFFFFF"/>
            <w:vAlign w:val="center"/>
            <w:hideMark/>
          </w:tcPr>
          <w:p w14:paraId="6B3A861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22 554,33</w:t>
            </w:r>
          </w:p>
        </w:tc>
        <w:tc>
          <w:tcPr>
            <w:tcW w:w="317" w:type="pct"/>
            <w:tcBorders>
              <w:top w:val="nil"/>
              <w:left w:val="nil"/>
              <w:bottom w:val="single" w:sz="4" w:space="0" w:color="auto"/>
              <w:right w:val="single" w:sz="4" w:space="0" w:color="auto"/>
            </w:tcBorders>
            <w:shd w:val="clear" w:color="000000" w:fill="FFFFFF"/>
            <w:vAlign w:val="center"/>
            <w:hideMark/>
          </w:tcPr>
          <w:p w14:paraId="3F36D75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31,86</w:t>
            </w:r>
          </w:p>
        </w:tc>
      </w:tr>
      <w:tr w:rsidR="002C270A" w:rsidRPr="00B12D06" w14:paraId="17A3923D"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61D90F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74F80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FF97CE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13AC5C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46C30F4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30 200,00</w:t>
            </w:r>
          </w:p>
        </w:tc>
        <w:tc>
          <w:tcPr>
            <w:tcW w:w="586" w:type="pct"/>
            <w:tcBorders>
              <w:top w:val="nil"/>
              <w:left w:val="nil"/>
              <w:bottom w:val="single" w:sz="4" w:space="0" w:color="auto"/>
              <w:right w:val="single" w:sz="4" w:space="0" w:color="auto"/>
            </w:tcBorders>
            <w:shd w:val="clear" w:color="000000" w:fill="FFFFFF"/>
            <w:vAlign w:val="center"/>
            <w:hideMark/>
          </w:tcPr>
          <w:p w14:paraId="442F084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22 445,93</w:t>
            </w:r>
          </w:p>
        </w:tc>
        <w:tc>
          <w:tcPr>
            <w:tcW w:w="317" w:type="pct"/>
            <w:tcBorders>
              <w:top w:val="nil"/>
              <w:left w:val="nil"/>
              <w:bottom w:val="single" w:sz="4" w:space="0" w:color="auto"/>
              <w:right w:val="single" w:sz="4" w:space="0" w:color="auto"/>
            </w:tcBorders>
            <w:shd w:val="clear" w:color="000000" w:fill="FFFFFF"/>
            <w:vAlign w:val="center"/>
            <w:hideMark/>
          </w:tcPr>
          <w:p w14:paraId="5B5CF15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74,32</w:t>
            </w:r>
          </w:p>
        </w:tc>
      </w:tr>
      <w:tr w:rsidR="002C270A" w:rsidRPr="00B12D06" w14:paraId="0AA05A50" w14:textId="77777777" w:rsidTr="00E122E7">
        <w:trPr>
          <w:trHeight w:val="345"/>
        </w:trPr>
        <w:tc>
          <w:tcPr>
            <w:tcW w:w="266" w:type="pct"/>
            <w:tcBorders>
              <w:top w:val="nil"/>
              <w:left w:val="single" w:sz="4" w:space="0" w:color="auto"/>
              <w:bottom w:val="nil"/>
              <w:right w:val="single" w:sz="4" w:space="0" w:color="auto"/>
            </w:tcBorders>
            <w:shd w:val="clear" w:color="000000" w:fill="FFFFFF"/>
            <w:vAlign w:val="center"/>
            <w:hideMark/>
          </w:tcPr>
          <w:p w14:paraId="792DFCC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4468D1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19EC9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39C654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31E5853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4D3492E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200,00</w:t>
            </w:r>
          </w:p>
        </w:tc>
        <w:tc>
          <w:tcPr>
            <w:tcW w:w="317" w:type="pct"/>
            <w:tcBorders>
              <w:top w:val="nil"/>
              <w:left w:val="nil"/>
              <w:bottom w:val="single" w:sz="4" w:space="0" w:color="auto"/>
              <w:right w:val="single" w:sz="4" w:space="0" w:color="auto"/>
            </w:tcBorders>
            <w:shd w:val="clear" w:color="000000" w:fill="FFFFFF"/>
            <w:vAlign w:val="center"/>
            <w:hideMark/>
          </w:tcPr>
          <w:p w14:paraId="74F5894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w:t>
            </w:r>
          </w:p>
        </w:tc>
      </w:tr>
      <w:tr w:rsidR="002C270A" w:rsidRPr="00B12D06" w14:paraId="01BB88B8" w14:textId="77777777" w:rsidTr="00E122E7">
        <w:trPr>
          <w:trHeight w:val="394"/>
        </w:trPr>
        <w:tc>
          <w:tcPr>
            <w:tcW w:w="266" w:type="pct"/>
            <w:tcBorders>
              <w:top w:val="nil"/>
              <w:left w:val="single" w:sz="4" w:space="0" w:color="auto"/>
              <w:bottom w:val="nil"/>
              <w:right w:val="single" w:sz="4" w:space="0" w:color="auto"/>
            </w:tcBorders>
            <w:shd w:val="clear" w:color="000000" w:fill="FFFFFF"/>
            <w:vAlign w:val="center"/>
            <w:hideMark/>
          </w:tcPr>
          <w:p w14:paraId="44B569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FFFFFF"/>
            <w:vAlign w:val="center"/>
            <w:hideMark/>
          </w:tcPr>
          <w:p w14:paraId="7EA60D6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nil"/>
              <w:right w:val="single" w:sz="4" w:space="0" w:color="000000"/>
            </w:tcBorders>
            <w:shd w:val="clear" w:color="000000" w:fill="FFFFFF"/>
            <w:vAlign w:val="center"/>
            <w:hideMark/>
          </w:tcPr>
          <w:p w14:paraId="435C82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nil"/>
              <w:right w:val="single" w:sz="4" w:space="0" w:color="000000"/>
            </w:tcBorders>
            <w:shd w:val="clear" w:color="000000" w:fill="FFFFFF"/>
            <w:vAlign w:val="center"/>
            <w:hideMark/>
          </w:tcPr>
          <w:p w14:paraId="4F100BD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nil"/>
              <w:right w:val="single" w:sz="4" w:space="0" w:color="auto"/>
            </w:tcBorders>
            <w:shd w:val="clear" w:color="000000" w:fill="FFFFFF"/>
            <w:vAlign w:val="center"/>
            <w:hideMark/>
          </w:tcPr>
          <w:p w14:paraId="35A2EAA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9 800,00</w:t>
            </w:r>
          </w:p>
        </w:tc>
        <w:tc>
          <w:tcPr>
            <w:tcW w:w="586" w:type="pct"/>
            <w:tcBorders>
              <w:top w:val="nil"/>
              <w:left w:val="nil"/>
              <w:bottom w:val="nil"/>
              <w:right w:val="single" w:sz="4" w:space="0" w:color="auto"/>
            </w:tcBorders>
            <w:shd w:val="clear" w:color="000000" w:fill="FFFFFF"/>
            <w:vAlign w:val="center"/>
            <w:hideMark/>
          </w:tcPr>
          <w:p w14:paraId="461107A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414,55</w:t>
            </w:r>
          </w:p>
        </w:tc>
        <w:tc>
          <w:tcPr>
            <w:tcW w:w="317" w:type="pct"/>
            <w:tcBorders>
              <w:top w:val="nil"/>
              <w:left w:val="nil"/>
              <w:bottom w:val="nil"/>
              <w:right w:val="single" w:sz="4" w:space="0" w:color="auto"/>
            </w:tcBorders>
            <w:shd w:val="clear" w:color="000000" w:fill="FFFFFF"/>
            <w:vAlign w:val="center"/>
            <w:hideMark/>
          </w:tcPr>
          <w:p w14:paraId="166026C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4,23</w:t>
            </w:r>
          </w:p>
        </w:tc>
      </w:tr>
      <w:tr w:rsidR="002C270A" w:rsidRPr="00B12D06" w14:paraId="4026B15F" w14:textId="77777777" w:rsidTr="00E122E7">
        <w:trPr>
          <w:trHeight w:val="404"/>
        </w:trPr>
        <w:tc>
          <w:tcPr>
            <w:tcW w:w="266" w:type="pct"/>
            <w:tcBorders>
              <w:top w:val="nil"/>
              <w:left w:val="single" w:sz="4" w:space="0" w:color="auto"/>
              <w:bottom w:val="nil"/>
              <w:right w:val="single" w:sz="4" w:space="0" w:color="auto"/>
            </w:tcBorders>
            <w:shd w:val="clear" w:color="000000" w:fill="FFFFFF"/>
            <w:vAlign w:val="center"/>
            <w:hideMark/>
          </w:tcPr>
          <w:p w14:paraId="12789CB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820CFD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DD2D7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CB38BD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0F08E65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637A523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66B1701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B8D1305" w14:textId="77777777" w:rsidTr="00E122E7">
        <w:trPr>
          <w:trHeight w:val="858"/>
        </w:trPr>
        <w:tc>
          <w:tcPr>
            <w:tcW w:w="266" w:type="pct"/>
            <w:tcBorders>
              <w:top w:val="nil"/>
              <w:left w:val="single" w:sz="4" w:space="0" w:color="auto"/>
              <w:bottom w:val="nil"/>
              <w:right w:val="single" w:sz="4" w:space="0" w:color="auto"/>
            </w:tcBorders>
            <w:shd w:val="clear" w:color="000000" w:fill="FFFFFF"/>
            <w:vAlign w:val="center"/>
            <w:hideMark/>
          </w:tcPr>
          <w:p w14:paraId="276F63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73AA5C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80149</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FF5C2D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2418BC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Realizacja zadań wymagających stosowania specjalnej organizacji nauki i metod pracy dla dzieci w przedszkolach, oddziałach przedszkolnych w szkołach podstawowych i innych formach wychowania przedszkolnego</w:t>
            </w:r>
          </w:p>
        </w:tc>
        <w:tc>
          <w:tcPr>
            <w:tcW w:w="629" w:type="pct"/>
            <w:tcBorders>
              <w:top w:val="nil"/>
              <w:left w:val="nil"/>
              <w:bottom w:val="single" w:sz="4" w:space="0" w:color="auto"/>
              <w:right w:val="single" w:sz="4" w:space="0" w:color="auto"/>
            </w:tcBorders>
            <w:shd w:val="clear" w:color="000000" w:fill="D9D9D9"/>
            <w:vAlign w:val="center"/>
            <w:hideMark/>
          </w:tcPr>
          <w:p w14:paraId="179B1B1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622 108,00</w:t>
            </w:r>
          </w:p>
        </w:tc>
        <w:tc>
          <w:tcPr>
            <w:tcW w:w="586" w:type="pct"/>
            <w:tcBorders>
              <w:top w:val="nil"/>
              <w:left w:val="nil"/>
              <w:bottom w:val="single" w:sz="4" w:space="0" w:color="auto"/>
              <w:right w:val="single" w:sz="4" w:space="0" w:color="auto"/>
            </w:tcBorders>
            <w:shd w:val="clear" w:color="000000" w:fill="D9D9D9"/>
            <w:vAlign w:val="center"/>
            <w:hideMark/>
          </w:tcPr>
          <w:p w14:paraId="346A3E9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290 217,70</w:t>
            </w:r>
          </w:p>
        </w:tc>
        <w:tc>
          <w:tcPr>
            <w:tcW w:w="317" w:type="pct"/>
            <w:tcBorders>
              <w:top w:val="nil"/>
              <w:left w:val="nil"/>
              <w:bottom w:val="single" w:sz="4" w:space="0" w:color="auto"/>
              <w:right w:val="single" w:sz="4" w:space="0" w:color="auto"/>
            </w:tcBorders>
            <w:shd w:val="clear" w:color="000000" w:fill="D9D9D9"/>
            <w:vAlign w:val="center"/>
            <w:hideMark/>
          </w:tcPr>
          <w:p w14:paraId="6AF09B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46,65</w:t>
            </w:r>
          </w:p>
        </w:tc>
      </w:tr>
      <w:tr w:rsidR="002C270A" w:rsidRPr="00B12D06" w14:paraId="6E42DA8E" w14:textId="77777777" w:rsidTr="00E122E7">
        <w:trPr>
          <w:trHeight w:val="404"/>
        </w:trPr>
        <w:tc>
          <w:tcPr>
            <w:tcW w:w="266" w:type="pct"/>
            <w:tcBorders>
              <w:top w:val="nil"/>
              <w:left w:val="single" w:sz="4" w:space="0" w:color="auto"/>
              <w:bottom w:val="nil"/>
              <w:right w:val="single" w:sz="4" w:space="0" w:color="auto"/>
            </w:tcBorders>
            <w:shd w:val="clear" w:color="000000" w:fill="FFFFFF"/>
            <w:vAlign w:val="center"/>
            <w:hideMark/>
          </w:tcPr>
          <w:p w14:paraId="5E1F7EB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94CC2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0BDD7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E05D9A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podmiotowa z budżetu dla niepublicznej jednostki systemu oświaty</w:t>
            </w:r>
          </w:p>
        </w:tc>
        <w:tc>
          <w:tcPr>
            <w:tcW w:w="629" w:type="pct"/>
            <w:tcBorders>
              <w:top w:val="nil"/>
              <w:left w:val="nil"/>
              <w:bottom w:val="single" w:sz="4" w:space="0" w:color="auto"/>
              <w:right w:val="single" w:sz="4" w:space="0" w:color="auto"/>
            </w:tcBorders>
            <w:shd w:val="clear" w:color="000000" w:fill="FFFFFF"/>
            <w:vAlign w:val="center"/>
            <w:hideMark/>
          </w:tcPr>
          <w:p w14:paraId="217CF02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500 060,00</w:t>
            </w:r>
          </w:p>
        </w:tc>
        <w:tc>
          <w:tcPr>
            <w:tcW w:w="586" w:type="pct"/>
            <w:tcBorders>
              <w:top w:val="nil"/>
              <w:left w:val="nil"/>
              <w:bottom w:val="single" w:sz="4" w:space="0" w:color="auto"/>
              <w:right w:val="single" w:sz="4" w:space="0" w:color="auto"/>
            </w:tcBorders>
            <w:shd w:val="clear" w:color="000000" w:fill="FFFFFF"/>
            <w:vAlign w:val="center"/>
            <w:hideMark/>
          </w:tcPr>
          <w:p w14:paraId="51150ED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290 217,70</w:t>
            </w:r>
          </w:p>
        </w:tc>
        <w:tc>
          <w:tcPr>
            <w:tcW w:w="317" w:type="pct"/>
            <w:tcBorders>
              <w:top w:val="nil"/>
              <w:left w:val="nil"/>
              <w:bottom w:val="single" w:sz="4" w:space="0" w:color="auto"/>
              <w:right w:val="single" w:sz="4" w:space="0" w:color="auto"/>
            </w:tcBorders>
            <w:shd w:val="clear" w:color="000000" w:fill="FFFFFF"/>
            <w:vAlign w:val="center"/>
            <w:hideMark/>
          </w:tcPr>
          <w:p w14:paraId="2FE7E4D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58,04</w:t>
            </w:r>
          </w:p>
        </w:tc>
      </w:tr>
      <w:tr w:rsidR="002C270A" w:rsidRPr="00B12D06" w14:paraId="001B205B" w14:textId="77777777" w:rsidTr="00E122E7">
        <w:trPr>
          <w:trHeight w:val="282"/>
        </w:trPr>
        <w:tc>
          <w:tcPr>
            <w:tcW w:w="266" w:type="pct"/>
            <w:tcBorders>
              <w:top w:val="nil"/>
              <w:left w:val="single" w:sz="4" w:space="0" w:color="auto"/>
              <w:bottom w:val="nil"/>
              <w:right w:val="single" w:sz="4" w:space="0" w:color="auto"/>
            </w:tcBorders>
            <w:shd w:val="clear" w:color="000000" w:fill="FFFFFF"/>
            <w:vAlign w:val="center"/>
            <w:hideMark/>
          </w:tcPr>
          <w:p w14:paraId="15C75A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BDDE28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A472A8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736872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51ECD44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0598056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4140B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B90F623"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2BB4E39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58B78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28DAB7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FF8B82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33BD463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17 164,00</w:t>
            </w:r>
          </w:p>
        </w:tc>
        <w:tc>
          <w:tcPr>
            <w:tcW w:w="586" w:type="pct"/>
            <w:tcBorders>
              <w:top w:val="nil"/>
              <w:left w:val="nil"/>
              <w:bottom w:val="single" w:sz="4" w:space="0" w:color="auto"/>
              <w:right w:val="single" w:sz="4" w:space="0" w:color="auto"/>
            </w:tcBorders>
            <w:shd w:val="clear" w:color="000000" w:fill="FFFFFF"/>
            <w:vAlign w:val="center"/>
            <w:hideMark/>
          </w:tcPr>
          <w:p w14:paraId="7F3AD56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F1B0B6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89DF362" w14:textId="77777777" w:rsidTr="00E122E7">
        <w:trPr>
          <w:trHeight w:val="320"/>
        </w:trPr>
        <w:tc>
          <w:tcPr>
            <w:tcW w:w="266" w:type="pct"/>
            <w:tcBorders>
              <w:top w:val="nil"/>
              <w:left w:val="single" w:sz="4" w:space="0" w:color="auto"/>
              <w:bottom w:val="nil"/>
              <w:right w:val="single" w:sz="4" w:space="0" w:color="auto"/>
            </w:tcBorders>
            <w:shd w:val="clear" w:color="000000" w:fill="FFFFFF"/>
            <w:vAlign w:val="center"/>
            <w:hideMark/>
          </w:tcPr>
          <w:p w14:paraId="233F6B6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07AA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825D6A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EA8CE2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7CF9E0A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2 008,00</w:t>
            </w:r>
          </w:p>
        </w:tc>
        <w:tc>
          <w:tcPr>
            <w:tcW w:w="586" w:type="pct"/>
            <w:tcBorders>
              <w:top w:val="nil"/>
              <w:left w:val="nil"/>
              <w:bottom w:val="single" w:sz="4" w:space="0" w:color="auto"/>
              <w:right w:val="single" w:sz="4" w:space="0" w:color="auto"/>
            </w:tcBorders>
            <w:shd w:val="clear" w:color="000000" w:fill="FFFFFF"/>
            <w:vAlign w:val="center"/>
            <w:hideMark/>
          </w:tcPr>
          <w:p w14:paraId="192C0D6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A0B252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145D472"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4E8ECD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777D5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B41BE8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4374E8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8CBA8A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281280F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8EB2DB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251FF8C" w14:textId="77777777" w:rsidTr="00E122E7">
        <w:trPr>
          <w:trHeight w:val="430"/>
        </w:trPr>
        <w:tc>
          <w:tcPr>
            <w:tcW w:w="266" w:type="pct"/>
            <w:tcBorders>
              <w:top w:val="nil"/>
              <w:left w:val="single" w:sz="4" w:space="0" w:color="auto"/>
              <w:bottom w:val="nil"/>
              <w:right w:val="single" w:sz="4" w:space="0" w:color="auto"/>
            </w:tcBorders>
            <w:shd w:val="clear" w:color="000000" w:fill="FFFFFF"/>
            <w:vAlign w:val="center"/>
            <w:hideMark/>
          </w:tcPr>
          <w:p w14:paraId="0EF3E2C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D4F72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BF187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BF9D74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6AC3F89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7B2464D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E3D577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6D1A416" w14:textId="77777777" w:rsidTr="00E122E7">
        <w:trPr>
          <w:trHeight w:val="330"/>
        </w:trPr>
        <w:tc>
          <w:tcPr>
            <w:tcW w:w="266" w:type="pct"/>
            <w:tcBorders>
              <w:top w:val="nil"/>
              <w:left w:val="single" w:sz="4" w:space="0" w:color="auto"/>
              <w:bottom w:val="nil"/>
              <w:right w:val="single" w:sz="4" w:space="0" w:color="auto"/>
            </w:tcBorders>
            <w:shd w:val="clear" w:color="000000" w:fill="FFFFFF"/>
            <w:vAlign w:val="center"/>
            <w:hideMark/>
          </w:tcPr>
          <w:p w14:paraId="2EC56C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6F2D2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C7689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749D1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nauczycieli</w:t>
            </w:r>
          </w:p>
        </w:tc>
        <w:tc>
          <w:tcPr>
            <w:tcW w:w="629" w:type="pct"/>
            <w:tcBorders>
              <w:top w:val="nil"/>
              <w:left w:val="nil"/>
              <w:bottom w:val="single" w:sz="4" w:space="0" w:color="auto"/>
              <w:right w:val="single" w:sz="4" w:space="0" w:color="auto"/>
            </w:tcBorders>
            <w:shd w:val="clear" w:color="000000" w:fill="FFFFFF"/>
            <w:vAlign w:val="center"/>
            <w:hideMark/>
          </w:tcPr>
          <w:p w14:paraId="26BBBF1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95 376,00</w:t>
            </w:r>
          </w:p>
        </w:tc>
        <w:tc>
          <w:tcPr>
            <w:tcW w:w="586" w:type="pct"/>
            <w:tcBorders>
              <w:top w:val="nil"/>
              <w:left w:val="nil"/>
              <w:bottom w:val="single" w:sz="4" w:space="0" w:color="auto"/>
              <w:right w:val="single" w:sz="4" w:space="0" w:color="auto"/>
            </w:tcBorders>
            <w:shd w:val="clear" w:color="000000" w:fill="FFFFFF"/>
            <w:vAlign w:val="center"/>
            <w:hideMark/>
          </w:tcPr>
          <w:p w14:paraId="0B9DDA1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1C4D2A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AC8FD33" w14:textId="77777777" w:rsidTr="00E122E7">
        <w:trPr>
          <w:trHeight w:val="640"/>
        </w:trPr>
        <w:tc>
          <w:tcPr>
            <w:tcW w:w="266" w:type="pct"/>
            <w:tcBorders>
              <w:top w:val="nil"/>
              <w:left w:val="single" w:sz="4" w:space="0" w:color="auto"/>
              <w:bottom w:val="nil"/>
              <w:right w:val="single" w:sz="4" w:space="0" w:color="auto"/>
            </w:tcBorders>
            <w:shd w:val="clear" w:color="000000" w:fill="FFFFFF"/>
            <w:vAlign w:val="center"/>
            <w:hideMark/>
          </w:tcPr>
          <w:p w14:paraId="2390B6E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1C5D7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80150</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DD994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F1E0CD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Realizacja zadań wymagających stosowania specjalnej organizacji nauki i metod pracy dla dzieci i młodzieży w szkołach podstawowych</w:t>
            </w:r>
          </w:p>
        </w:tc>
        <w:tc>
          <w:tcPr>
            <w:tcW w:w="629" w:type="pct"/>
            <w:tcBorders>
              <w:top w:val="nil"/>
              <w:left w:val="nil"/>
              <w:bottom w:val="single" w:sz="4" w:space="0" w:color="auto"/>
              <w:right w:val="single" w:sz="4" w:space="0" w:color="auto"/>
            </w:tcBorders>
            <w:shd w:val="clear" w:color="000000" w:fill="D9D9D9"/>
            <w:vAlign w:val="center"/>
            <w:hideMark/>
          </w:tcPr>
          <w:p w14:paraId="7EE0003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1 026 755,00</w:t>
            </w:r>
          </w:p>
        </w:tc>
        <w:tc>
          <w:tcPr>
            <w:tcW w:w="586" w:type="pct"/>
            <w:tcBorders>
              <w:top w:val="nil"/>
              <w:left w:val="nil"/>
              <w:bottom w:val="single" w:sz="4" w:space="0" w:color="auto"/>
              <w:right w:val="single" w:sz="4" w:space="0" w:color="auto"/>
            </w:tcBorders>
            <w:shd w:val="clear" w:color="000000" w:fill="D9D9D9"/>
            <w:vAlign w:val="center"/>
            <w:hideMark/>
          </w:tcPr>
          <w:p w14:paraId="7274B22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149 351,75</w:t>
            </w:r>
          </w:p>
        </w:tc>
        <w:tc>
          <w:tcPr>
            <w:tcW w:w="317" w:type="pct"/>
            <w:tcBorders>
              <w:top w:val="nil"/>
              <w:left w:val="nil"/>
              <w:bottom w:val="single" w:sz="4" w:space="0" w:color="auto"/>
              <w:right w:val="single" w:sz="4" w:space="0" w:color="auto"/>
            </w:tcBorders>
            <w:shd w:val="clear" w:color="000000" w:fill="D9D9D9"/>
            <w:vAlign w:val="center"/>
            <w:hideMark/>
          </w:tcPr>
          <w:p w14:paraId="01E2F47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14,55</w:t>
            </w:r>
          </w:p>
        </w:tc>
      </w:tr>
      <w:tr w:rsidR="002C270A" w:rsidRPr="00B12D06" w14:paraId="22F22DB3"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0BA67F6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D7320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4A87B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E83D41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426B6FE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22 414,00</w:t>
            </w:r>
          </w:p>
        </w:tc>
        <w:tc>
          <w:tcPr>
            <w:tcW w:w="586" w:type="pct"/>
            <w:tcBorders>
              <w:top w:val="nil"/>
              <w:left w:val="nil"/>
              <w:bottom w:val="single" w:sz="4" w:space="0" w:color="auto"/>
              <w:right w:val="single" w:sz="4" w:space="0" w:color="auto"/>
            </w:tcBorders>
            <w:shd w:val="clear" w:color="000000" w:fill="FFFFFF"/>
            <w:vAlign w:val="center"/>
            <w:hideMark/>
          </w:tcPr>
          <w:p w14:paraId="2EB202E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5 401,88</w:t>
            </w:r>
          </w:p>
        </w:tc>
        <w:tc>
          <w:tcPr>
            <w:tcW w:w="317" w:type="pct"/>
            <w:tcBorders>
              <w:top w:val="nil"/>
              <w:left w:val="nil"/>
              <w:bottom w:val="single" w:sz="4" w:space="0" w:color="auto"/>
              <w:right w:val="single" w:sz="4" w:space="0" w:color="auto"/>
            </w:tcBorders>
            <w:shd w:val="clear" w:color="000000" w:fill="FFFFFF"/>
            <w:vAlign w:val="center"/>
            <w:hideMark/>
          </w:tcPr>
          <w:p w14:paraId="7E266B6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24,10</w:t>
            </w:r>
          </w:p>
        </w:tc>
      </w:tr>
      <w:tr w:rsidR="002C270A" w:rsidRPr="00B12D06" w14:paraId="1D76B6EB"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3FCFEE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6F190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C3558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599C8D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37BB925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80 374,00</w:t>
            </w:r>
          </w:p>
        </w:tc>
        <w:tc>
          <w:tcPr>
            <w:tcW w:w="586" w:type="pct"/>
            <w:tcBorders>
              <w:top w:val="nil"/>
              <w:left w:val="nil"/>
              <w:bottom w:val="single" w:sz="4" w:space="0" w:color="auto"/>
              <w:right w:val="single" w:sz="4" w:space="0" w:color="auto"/>
            </w:tcBorders>
            <w:shd w:val="clear" w:color="000000" w:fill="FFFFFF"/>
            <w:vAlign w:val="center"/>
            <w:hideMark/>
          </w:tcPr>
          <w:p w14:paraId="31E9D51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19 365,10</w:t>
            </w:r>
          </w:p>
        </w:tc>
        <w:tc>
          <w:tcPr>
            <w:tcW w:w="317" w:type="pct"/>
            <w:tcBorders>
              <w:top w:val="nil"/>
              <w:left w:val="nil"/>
              <w:bottom w:val="single" w:sz="4" w:space="0" w:color="auto"/>
              <w:right w:val="single" w:sz="4" w:space="0" w:color="auto"/>
            </w:tcBorders>
            <w:shd w:val="clear" w:color="000000" w:fill="FFFFFF"/>
            <w:vAlign w:val="center"/>
            <w:hideMark/>
          </w:tcPr>
          <w:p w14:paraId="72A0CA1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24,09</w:t>
            </w:r>
          </w:p>
        </w:tc>
      </w:tr>
      <w:tr w:rsidR="002C270A" w:rsidRPr="00B12D06" w14:paraId="1778E59A" w14:textId="77777777" w:rsidTr="00E122E7">
        <w:trPr>
          <w:trHeight w:val="376"/>
        </w:trPr>
        <w:tc>
          <w:tcPr>
            <w:tcW w:w="266" w:type="pct"/>
            <w:tcBorders>
              <w:top w:val="nil"/>
              <w:left w:val="single" w:sz="4" w:space="0" w:color="auto"/>
              <w:bottom w:val="nil"/>
              <w:right w:val="single" w:sz="4" w:space="0" w:color="auto"/>
            </w:tcBorders>
            <w:shd w:val="clear" w:color="000000" w:fill="FFFFFF"/>
            <w:vAlign w:val="center"/>
            <w:hideMark/>
          </w:tcPr>
          <w:p w14:paraId="6E541C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BE69BD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8F58E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79E62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52804DB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11 763,00</w:t>
            </w:r>
          </w:p>
        </w:tc>
        <w:tc>
          <w:tcPr>
            <w:tcW w:w="586" w:type="pct"/>
            <w:tcBorders>
              <w:top w:val="nil"/>
              <w:left w:val="nil"/>
              <w:bottom w:val="single" w:sz="4" w:space="0" w:color="auto"/>
              <w:right w:val="single" w:sz="4" w:space="0" w:color="auto"/>
            </w:tcBorders>
            <w:shd w:val="clear" w:color="000000" w:fill="FFFFFF"/>
            <w:vAlign w:val="center"/>
            <w:hideMark/>
          </w:tcPr>
          <w:p w14:paraId="1F338CD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2 478,22</w:t>
            </w:r>
          </w:p>
        </w:tc>
        <w:tc>
          <w:tcPr>
            <w:tcW w:w="317" w:type="pct"/>
            <w:tcBorders>
              <w:top w:val="nil"/>
              <w:left w:val="nil"/>
              <w:bottom w:val="single" w:sz="4" w:space="0" w:color="auto"/>
              <w:right w:val="single" w:sz="4" w:space="0" w:color="auto"/>
            </w:tcBorders>
            <w:shd w:val="clear" w:color="000000" w:fill="FFFFFF"/>
            <w:vAlign w:val="center"/>
            <w:hideMark/>
          </w:tcPr>
          <w:p w14:paraId="17AE5ED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21,07</w:t>
            </w:r>
          </w:p>
        </w:tc>
      </w:tr>
      <w:tr w:rsidR="002C270A" w:rsidRPr="00B12D06" w14:paraId="22CE9FE2"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140CFE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1948E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B1A147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290C6B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47253DD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16 100,00</w:t>
            </w:r>
          </w:p>
        </w:tc>
        <w:tc>
          <w:tcPr>
            <w:tcW w:w="586" w:type="pct"/>
            <w:tcBorders>
              <w:top w:val="nil"/>
              <w:left w:val="nil"/>
              <w:bottom w:val="single" w:sz="4" w:space="0" w:color="auto"/>
              <w:right w:val="single" w:sz="4" w:space="0" w:color="auto"/>
            </w:tcBorders>
            <w:shd w:val="clear" w:color="000000" w:fill="FFFFFF"/>
            <w:vAlign w:val="center"/>
            <w:hideMark/>
          </w:tcPr>
          <w:p w14:paraId="7AC3352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DDA17C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D6E3E4E"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6BD867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7FD433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A0937E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EB364D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5330CC4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13 300,00</w:t>
            </w:r>
          </w:p>
        </w:tc>
        <w:tc>
          <w:tcPr>
            <w:tcW w:w="586" w:type="pct"/>
            <w:tcBorders>
              <w:top w:val="nil"/>
              <w:left w:val="nil"/>
              <w:bottom w:val="single" w:sz="4" w:space="0" w:color="auto"/>
              <w:right w:val="single" w:sz="4" w:space="0" w:color="auto"/>
            </w:tcBorders>
            <w:shd w:val="clear" w:color="000000" w:fill="FFFFFF"/>
            <w:vAlign w:val="center"/>
            <w:hideMark/>
          </w:tcPr>
          <w:p w14:paraId="121A55E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756,00</w:t>
            </w:r>
          </w:p>
        </w:tc>
        <w:tc>
          <w:tcPr>
            <w:tcW w:w="317" w:type="pct"/>
            <w:tcBorders>
              <w:top w:val="nil"/>
              <w:left w:val="nil"/>
              <w:bottom w:val="single" w:sz="4" w:space="0" w:color="auto"/>
              <w:right w:val="single" w:sz="4" w:space="0" w:color="auto"/>
            </w:tcBorders>
            <w:shd w:val="clear" w:color="000000" w:fill="FFFFFF"/>
            <w:vAlign w:val="center"/>
            <w:hideMark/>
          </w:tcPr>
          <w:p w14:paraId="175F488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5,68</w:t>
            </w:r>
          </w:p>
        </w:tc>
      </w:tr>
      <w:tr w:rsidR="002C270A" w:rsidRPr="00B12D06" w14:paraId="71D5A415"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95919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A2D10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DD4EFD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D02ED4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5456215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18 800,00</w:t>
            </w:r>
          </w:p>
        </w:tc>
        <w:tc>
          <w:tcPr>
            <w:tcW w:w="586" w:type="pct"/>
            <w:tcBorders>
              <w:top w:val="nil"/>
              <w:left w:val="nil"/>
              <w:bottom w:val="single" w:sz="4" w:space="0" w:color="auto"/>
              <w:right w:val="single" w:sz="4" w:space="0" w:color="auto"/>
            </w:tcBorders>
            <w:shd w:val="clear" w:color="000000" w:fill="FFFFFF"/>
            <w:vAlign w:val="center"/>
            <w:hideMark/>
          </w:tcPr>
          <w:p w14:paraId="0749472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9 848,21</w:t>
            </w:r>
          </w:p>
        </w:tc>
        <w:tc>
          <w:tcPr>
            <w:tcW w:w="317" w:type="pct"/>
            <w:tcBorders>
              <w:top w:val="nil"/>
              <w:left w:val="nil"/>
              <w:bottom w:val="single" w:sz="4" w:space="0" w:color="auto"/>
              <w:right w:val="single" w:sz="4" w:space="0" w:color="auto"/>
            </w:tcBorders>
            <w:shd w:val="clear" w:color="000000" w:fill="FFFFFF"/>
            <w:vAlign w:val="center"/>
            <w:hideMark/>
          </w:tcPr>
          <w:p w14:paraId="213B0FB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52,38</w:t>
            </w:r>
          </w:p>
        </w:tc>
      </w:tr>
      <w:tr w:rsidR="002C270A" w:rsidRPr="00B12D06" w14:paraId="6F4B3507" w14:textId="77777777" w:rsidTr="00E122E7">
        <w:trPr>
          <w:trHeight w:val="423"/>
        </w:trPr>
        <w:tc>
          <w:tcPr>
            <w:tcW w:w="266" w:type="pct"/>
            <w:tcBorders>
              <w:top w:val="nil"/>
              <w:left w:val="single" w:sz="4" w:space="0" w:color="auto"/>
              <w:bottom w:val="nil"/>
              <w:right w:val="single" w:sz="4" w:space="0" w:color="auto"/>
            </w:tcBorders>
            <w:shd w:val="clear" w:color="000000" w:fill="FFFFFF"/>
            <w:vAlign w:val="center"/>
            <w:hideMark/>
          </w:tcPr>
          <w:p w14:paraId="2C04AE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AB924C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BC5BB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BC8D75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52FABC1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7 500,00</w:t>
            </w:r>
          </w:p>
        </w:tc>
        <w:tc>
          <w:tcPr>
            <w:tcW w:w="586" w:type="pct"/>
            <w:tcBorders>
              <w:top w:val="nil"/>
              <w:left w:val="nil"/>
              <w:bottom w:val="single" w:sz="4" w:space="0" w:color="auto"/>
              <w:right w:val="single" w:sz="4" w:space="0" w:color="auto"/>
            </w:tcBorders>
            <w:shd w:val="clear" w:color="000000" w:fill="FFFFFF"/>
            <w:vAlign w:val="center"/>
            <w:hideMark/>
          </w:tcPr>
          <w:p w14:paraId="780E85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471,07</w:t>
            </w:r>
          </w:p>
        </w:tc>
        <w:tc>
          <w:tcPr>
            <w:tcW w:w="317" w:type="pct"/>
            <w:tcBorders>
              <w:top w:val="nil"/>
              <w:left w:val="nil"/>
              <w:bottom w:val="single" w:sz="4" w:space="0" w:color="auto"/>
              <w:right w:val="single" w:sz="4" w:space="0" w:color="auto"/>
            </w:tcBorders>
            <w:shd w:val="clear" w:color="000000" w:fill="FFFFFF"/>
            <w:vAlign w:val="center"/>
            <w:hideMark/>
          </w:tcPr>
          <w:p w14:paraId="602E67A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6,28</w:t>
            </w:r>
          </w:p>
        </w:tc>
      </w:tr>
      <w:tr w:rsidR="002C270A" w:rsidRPr="00B12D06" w14:paraId="656FA5D5"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333E32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42BB8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C5B48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4F1DF2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nauczycieli</w:t>
            </w:r>
          </w:p>
        </w:tc>
        <w:tc>
          <w:tcPr>
            <w:tcW w:w="629" w:type="pct"/>
            <w:tcBorders>
              <w:top w:val="nil"/>
              <w:left w:val="nil"/>
              <w:bottom w:val="single" w:sz="4" w:space="0" w:color="auto"/>
              <w:right w:val="single" w:sz="4" w:space="0" w:color="auto"/>
            </w:tcBorders>
            <w:shd w:val="clear" w:color="000000" w:fill="FFFFFF"/>
            <w:vAlign w:val="center"/>
            <w:hideMark/>
          </w:tcPr>
          <w:p w14:paraId="2E09EC6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824 160,00</w:t>
            </w:r>
          </w:p>
        </w:tc>
        <w:tc>
          <w:tcPr>
            <w:tcW w:w="586" w:type="pct"/>
            <w:tcBorders>
              <w:top w:val="nil"/>
              <w:left w:val="nil"/>
              <w:bottom w:val="single" w:sz="4" w:space="0" w:color="auto"/>
              <w:right w:val="single" w:sz="4" w:space="0" w:color="auto"/>
            </w:tcBorders>
            <w:shd w:val="clear" w:color="000000" w:fill="FFFFFF"/>
            <w:vAlign w:val="center"/>
            <w:hideMark/>
          </w:tcPr>
          <w:p w14:paraId="4DBFD99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100 923,74</w:t>
            </w:r>
          </w:p>
        </w:tc>
        <w:tc>
          <w:tcPr>
            <w:tcW w:w="317" w:type="pct"/>
            <w:tcBorders>
              <w:top w:val="nil"/>
              <w:left w:val="nil"/>
              <w:bottom w:val="single" w:sz="4" w:space="0" w:color="auto"/>
              <w:right w:val="single" w:sz="4" w:space="0" w:color="auto"/>
            </w:tcBorders>
            <w:shd w:val="clear" w:color="000000" w:fill="FFFFFF"/>
            <w:vAlign w:val="center"/>
            <w:hideMark/>
          </w:tcPr>
          <w:p w14:paraId="540BD82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12,25</w:t>
            </w:r>
          </w:p>
        </w:tc>
      </w:tr>
      <w:tr w:rsidR="002C270A" w:rsidRPr="00B12D06" w14:paraId="58E5BC84"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0739C48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E355B5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FFCF7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6C1616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 nauczycieli</w:t>
            </w:r>
          </w:p>
        </w:tc>
        <w:tc>
          <w:tcPr>
            <w:tcW w:w="629" w:type="pct"/>
            <w:tcBorders>
              <w:top w:val="nil"/>
              <w:left w:val="nil"/>
              <w:bottom w:val="single" w:sz="4" w:space="0" w:color="auto"/>
              <w:right w:val="single" w:sz="4" w:space="0" w:color="auto"/>
            </w:tcBorders>
            <w:shd w:val="clear" w:color="000000" w:fill="FFFFFF"/>
            <w:vAlign w:val="center"/>
            <w:hideMark/>
          </w:tcPr>
          <w:p w14:paraId="53C349F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32 344,00</w:t>
            </w:r>
          </w:p>
        </w:tc>
        <w:tc>
          <w:tcPr>
            <w:tcW w:w="586" w:type="pct"/>
            <w:tcBorders>
              <w:top w:val="nil"/>
              <w:left w:val="nil"/>
              <w:bottom w:val="single" w:sz="4" w:space="0" w:color="auto"/>
              <w:right w:val="single" w:sz="4" w:space="0" w:color="auto"/>
            </w:tcBorders>
            <w:shd w:val="clear" w:color="000000" w:fill="FFFFFF"/>
            <w:vAlign w:val="center"/>
            <w:hideMark/>
          </w:tcPr>
          <w:p w14:paraId="05F991D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10 107,53</w:t>
            </w:r>
          </w:p>
        </w:tc>
        <w:tc>
          <w:tcPr>
            <w:tcW w:w="317" w:type="pct"/>
            <w:tcBorders>
              <w:top w:val="nil"/>
              <w:left w:val="nil"/>
              <w:bottom w:val="single" w:sz="4" w:space="0" w:color="auto"/>
              <w:right w:val="single" w:sz="4" w:space="0" w:color="auto"/>
            </w:tcBorders>
            <w:shd w:val="clear" w:color="000000" w:fill="FFFFFF"/>
            <w:vAlign w:val="center"/>
            <w:hideMark/>
          </w:tcPr>
          <w:p w14:paraId="525D1B1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31,25</w:t>
            </w:r>
          </w:p>
        </w:tc>
      </w:tr>
      <w:tr w:rsidR="002C270A" w:rsidRPr="00B12D06" w14:paraId="02E148EE" w14:textId="77777777" w:rsidTr="00E122E7">
        <w:trPr>
          <w:trHeight w:val="595"/>
        </w:trPr>
        <w:tc>
          <w:tcPr>
            <w:tcW w:w="266" w:type="pct"/>
            <w:tcBorders>
              <w:top w:val="nil"/>
              <w:left w:val="single" w:sz="4" w:space="0" w:color="auto"/>
              <w:bottom w:val="nil"/>
              <w:right w:val="single" w:sz="4" w:space="0" w:color="auto"/>
            </w:tcBorders>
            <w:shd w:val="clear" w:color="000000" w:fill="FFFFFF"/>
            <w:vAlign w:val="center"/>
            <w:hideMark/>
          </w:tcPr>
          <w:p w14:paraId="007DE8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9495FB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80153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EEA58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4F43F56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Zapewnienie uczniom prawa do bezpłatnego dostępu do podręczników, materiałów edukacyjnych lub materiałów ćwiczeniowych</w:t>
            </w:r>
          </w:p>
        </w:tc>
        <w:tc>
          <w:tcPr>
            <w:tcW w:w="629" w:type="pct"/>
            <w:tcBorders>
              <w:top w:val="nil"/>
              <w:left w:val="nil"/>
              <w:bottom w:val="single" w:sz="4" w:space="0" w:color="auto"/>
              <w:right w:val="single" w:sz="4" w:space="0" w:color="auto"/>
            </w:tcBorders>
            <w:shd w:val="clear" w:color="000000" w:fill="D9D9D9"/>
            <w:vAlign w:val="center"/>
            <w:hideMark/>
          </w:tcPr>
          <w:p w14:paraId="7D2B581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98 399,62</w:t>
            </w:r>
          </w:p>
        </w:tc>
        <w:tc>
          <w:tcPr>
            <w:tcW w:w="586" w:type="pct"/>
            <w:tcBorders>
              <w:top w:val="nil"/>
              <w:left w:val="nil"/>
              <w:bottom w:val="single" w:sz="4" w:space="0" w:color="auto"/>
              <w:right w:val="single" w:sz="4" w:space="0" w:color="auto"/>
            </w:tcBorders>
            <w:shd w:val="clear" w:color="000000" w:fill="D9D9D9"/>
            <w:vAlign w:val="center"/>
            <w:hideMark/>
          </w:tcPr>
          <w:p w14:paraId="02DEA5F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3291150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34A760E"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17B775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41916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188BF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62EF47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026478A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809,00</w:t>
            </w:r>
          </w:p>
        </w:tc>
        <w:tc>
          <w:tcPr>
            <w:tcW w:w="586" w:type="pct"/>
            <w:tcBorders>
              <w:top w:val="nil"/>
              <w:left w:val="nil"/>
              <w:bottom w:val="single" w:sz="4" w:space="0" w:color="auto"/>
              <w:right w:val="single" w:sz="4" w:space="0" w:color="auto"/>
            </w:tcBorders>
            <w:shd w:val="clear" w:color="000000" w:fill="FFFFFF"/>
            <w:vAlign w:val="center"/>
            <w:hideMark/>
          </w:tcPr>
          <w:p w14:paraId="63758FB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017FCD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3FA79FE"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7A9FBD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D2DC7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51309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5C2631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D60D08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145,42</w:t>
            </w:r>
          </w:p>
        </w:tc>
        <w:tc>
          <w:tcPr>
            <w:tcW w:w="586" w:type="pct"/>
            <w:tcBorders>
              <w:top w:val="nil"/>
              <w:left w:val="nil"/>
              <w:bottom w:val="single" w:sz="4" w:space="0" w:color="auto"/>
              <w:right w:val="single" w:sz="4" w:space="0" w:color="auto"/>
            </w:tcBorders>
            <w:shd w:val="clear" w:color="000000" w:fill="FFFFFF"/>
            <w:vAlign w:val="center"/>
            <w:hideMark/>
          </w:tcPr>
          <w:p w14:paraId="562BF2E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F1356E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C46B405" w14:textId="77777777" w:rsidTr="00E122E7">
        <w:trPr>
          <w:trHeight w:val="318"/>
        </w:trPr>
        <w:tc>
          <w:tcPr>
            <w:tcW w:w="266" w:type="pct"/>
            <w:tcBorders>
              <w:top w:val="nil"/>
              <w:left w:val="single" w:sz="4" w:space="0" w:color="auto"/>
              <w:bottom w:val="nil"/>
              <w:right w:val="single" w:sz="4" w:space="0" w:color="auto"/>
            </w:tcBorders>
            <w:shd w:val="clear" w:color="000000" w:fill="FFFFFF"/>
            <w:vAlign w:val="center"/>
            <w:hideMark/>
          </w:tcPr>
          <w:p w14:paraId="4B26F2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2FCB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4ABDB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00E137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770E2D9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19,82</w:t>
            </w:r>
          </w:p>
        </w:tc>
        <w:tc>
          <w:tcPr>
            <w:tcW w:w="586" w:type="pct"/>
            <w:tcBorders>
              <w:top w:val="nil"/>
              <w:left w:val="nil"/>
              <w:bottom w:val="single" w:sz="4" w:space="0" w:color="auto"/>
              <w:right w:val="single" w:sz="4" w:space="0" w:color="auto"/>
            </w:tcBorders>
            <w:shd w:val="clear" w:color="000000" w:fill="FFFFFF"/>
            <w:vAlign w:val="center"/>
            <w:hideMark/>
          </w:tcPr>
          <w:p w14:paraId="75F73CB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8E109E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81E6743"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1F7505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75BFA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EA158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ECDB4C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549CA3D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97 425,38</w:t>
            </w:r>
          </w:p>
        </w:tc>
        <w:tc>
          <w:tcPr>
            <w:tcW w:w="586" w:type="pct"/>
            <w:tcBorders>
              <w:top w:val="nil"/>
              <w:left w:val="nil"/>
              <w:bottom w:val="single" w:sz="4" w:space="0" w:color="auto"/>
              <w:right w:val="single" w:sz="4" w:space="0" w:color="auto"/>
            </w:tcBorders>
            <w:shd w:val="clear" w:color="000000" w:fill="FFFFFF"/>
            <w:vAlign w:val="center"/>
            <w:hideMark/>
          </w:tcPr>
          <w:p w14:paraId="184714E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9F99D8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C81BBE3" w14:textId="77777777" w:rsidTr="00A50C94">
        <w:trPr>
          <w:trHeight w:val="368"/>
        </w:trPr>
        <w:tc>
          <w:tcPr>
            <w:tcW w:w="266" w:type="pct"/>
            <w:tcBorders>
              <w:top w:val="nil"/>
              <w:left w:val="single" w:sz="4" w:space="0" w:color="auto"/>
              <w:right w:val="single" w:sz="4" w:space="0" w:color="auto"/>
            </w:tcBorders>
            <w:shd w:val="clear" w:color="000000" w:fill="FFFFFF"/>
            <w:vAlign w:val="center"/>
            <w:hideMark/>
          </w:tcPr>
          <w:p w14:paraId="416C805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A8414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80195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817E6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7E4A66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69D0A78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554 949,00</w:t>
            </w:r>
          </w:p>
        </w:tc>
        <w:tc>
          <w:tcPr>
            <w:tcW w:w="586" w:type="pct"/>
            <w:tcBorders>
              <w:top w:val="nil"/>
              <w:left w:val="nil"/>
              <w:bottom w:val="single" w:sz="4" w:space="0" w:color="auto"/>
              <w:right w:val="single" w:sz="4" w:space="0" w:color="auto"/>
            </w:tcBorders>
            <w:shd w:val="clear" w:color="000000" w:fill="D9D9D9"/>
            <w:vAlign w:val="center"/>
            <w:hideMark/>
          </w:tcPr>
          <w:p w14:paraId="04B7549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63 432,09</w:t>
            </w:r>
          </w:p>
        </w:tc>
        <w:tc>
          <w:tcPr>
            <w:tcW w:w="317" w:type="pct"/>
            <w:tcBorders>
              <w:top w:val="nil"/>
              <w:left w:val="nil"/>
              <w:bottom w:val="single" w:sz="4" w:space="0" w:color="auto"/>
              <w:right w:val="single" w:sz="4" w:space="0" w:color="auto"/>
            </w:tcBorders>
            <w:shd w:val="clear" w:color="000000" w:fill="D9D9D9"/>
            <w:vAlign w:val="center"/>
            <w:hideMark/>
          </w:tcPr>
          <w:p w14:paraId="0834CBF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11,43</w:t>
            </w:r>
          </w:p>
        </w:tc>
      </w:tr>
      <w:tr w:rsidR="002C270A" w:rsidRPr="00B12D06" w14:paraId="6F66F3F0" w14:textId="77777777" w:rsidTr="00A50C94">
        <w:trPr>
          <w:trHeight w:val="360"/>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4811E8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2172BC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DF84F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03882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348A5F2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239 000,00</w:t>
            </w:r>
          </w:p>
        </w:tc>
        <w:tc>
          <w:tcPr>
            <w:tcW w:w="586" w:type="pct"/>
            <w:tcBorders>
              <w:top w:val="nil"/>
              <w:left w:val="nil"/>
              <w:bottom w:val="single" w:sz="4" w:space="0" w:color="auto"/>
              <w:right w:val="single" w:sz="4" w:space="0" w:color="auto"/>
            </w:tcBorders>
            <w:shd w:val="clear" w:color="000000" w:fill="FFFFFF"/>
            <w:vAlign w:val="center"/>
            <w:hideMark/>
          </w:tcPr>
          <w:p w14:paraId="3B7092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8C1D72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ECEA686" w14:textId="77777777" w:rsidTr="00A50C94">
        <w:trPr>
          <w:trHeight w:val="36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5BA92E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58B0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96F111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4EFB13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4A6F641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62 600,00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2E60055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2 483,10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34BA01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3,97</w:t>
            </w:r>
          </w:p>
        </w:tc>
      </w:tr>
      <w:tr w:rsidR="002C270A" w:rsidRPr="00B12D06" w14:paraId="3B62D3A3" w14:textId="77777777" w:rsidTr="00E122E7">
        <w:trPr>
          <w:trHeight w:val="317"/>
        </w:trPr>
        <w:tc>
          <w:tcPr>
            <w:tcW w:w="266" w:type="pct"/>
            <w:tcBorders>
              <w:top w:val="nil"/>
              <w:left w:val="single" w:sz="4" w:space="0" w:color="auto"/>
              <w:bottom w:val="nil"/>
              <w:right w:val="single" w:sz="4" w:space="0" w:color="auto"/>
            </w:tcBorders>
            <w:shd w:val="clear" w:color="000000" w:fill="FFFFFF"/>
            <w:vAlign w:val="center"/>
            <w:hideMark/>
          </w:tcPr>
          <w:p w14:paraId="38D75E5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949F1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4C8CEF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6B99DA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19E1A5B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9 400,00</w:t>
            </w:r>
          </w:p>
        </w:tc>
        <w:tc>
          <w:tcPr>
            <w:tcW w:w="586" w:type="pct"/>
            <w:tcBorders>
              <w:top w:val="nil"/>
              <w:left w:val="nil"/>
              <w:bottom w:val="single" w:sz="4" w:space="0" w:color="auto"/>
              <w:right w:val="single" w:sz="4" w:space="0" w:color="auto"/>
            </w:tcBorders>
            <w:shd w:val="clear" w:color="000000" w:fill="FFFFFF"/>
            <w:vAlign w:val="center"/>
            <w:hideMark/>
          </w:tcPr>
          <w:p w14:paraId="009E86F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306,25</w:t>
            </w:r>
          </w:p>
        </w:tc>
        <w:tc>
          <w:tcPr>
            <w:tcW w:w="317" w:type="pct"/>
            <w:tcBorders>
              <w:top w:val="nil"/>
              <w:left w:val="nil"/>
              <w:bottom w:val="single" w:sz="4" w:space="0" w:color="auto"/>
              <w:right w:val="single" w:sz="4" w:space="0" w:color="auto"/>
            </w:tcBorders>
            <w:shd w:val="clear" w:color="000000" w:fill="FFFFFF"/>
            <w:vAlign w:val="center"/>
            <w:hideMark/>
          </w:tcPr>
          <w:p w14:paraId="5CAB86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3,26</w:t>
            </w:r>
          </w:p>
        </w:tc>
      </w:tr>
      <w:tr w:rsidR="002C270A" w:rsidRPr="00B12D06" w14:paraId="1C59BA40"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595DEE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38DE0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E0736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B912A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140EA79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1140AB9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903A83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6D904D3"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94AE2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8DD136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43E9C9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10AAAA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6141489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58 800,00</w:t>
            </w:r>
          </w:p>
        </w:tc>
        <w:tc>
          <w:tcPr>
            <w:tcW w:w="586" w:type="pct"/>
            <w:tcBorders>
              <w:top w:val="nil"/>
              <w:left w:val="nil"/>
              <w:bottom w:val="single" w:sz="4" w:space="0" w:color="auto"/>
              <w:right w:val="single" w:sz="4" w:space="0" w:color="auto"/>
            </w:tcBorders>
            <w:shd w:val="clear" w:color="000000" w:fill="FFFFFF"/>
            <w:vAlign w:val="center"/>
            <w:hideMark/>
          </w:tcPr>
          <w:p w14:paraId="208AC21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43 921,16</w:t>
            </w:r>
          </w:p>
        </w:tc>
        <w:tc>
          <w:tcPr>
            <w:tcW w:w="317" w:type="pct"/>
            <w:tcBorders>
              <w:top w:val="nil"/>
              <w:left w:val="nil"/>
              <w:bottom w:val="single" w:sz="4" w:space="0" w:color="auto"/>
              <w:right w:val="single" w:sz="4" w:space="0" w:color="auto"/>
            </w:tcBorders>
            <w:shd w:val="clear" w:color="000000" w:fill="FFFFFF"/>
            <w:vAlign w:val="center"/>
            <w:hideMark/>
          </w:tcPr>
          <w:p w14:paraId="0644C22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74,70</w:t>
            </w:r>
          </w:p>
        </w:tc>
      </w:tr>
      <w:tr w:rsidR="002C270A" w:rsidRPr="00B12D06" w14:paraId="4EA9C06C" w14:textId="77777777" w:rsidTr="00E122E7">
        <w:trPr>
          <w:trHeight w:val="273"/>
        </w:trPr>
        <w:tc>
          <w:tcPr>
            <w:tcW w:w="266" w:type="pct"/>
            <w:tcBorders>
              <w:top w:val="nil"/>
              <w:left w:val="single" w:sz="4" w:space="0" w:color="auto"/>
              <w:bottom w:val="nil"/>
              <w:right w:val="single" w:sz="4" w:space="0" w:color="auto"/>
            </w:tcBorders>
            <w:shd w:val="clear" w:color="000000" w:fill="FFFFFF"/>
            <w:vAlign w:val="center"/>
            <w:hideMark/>
          </w:tcPr>
          <w:p w14:paraId="1E9ABE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1793F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38ACD9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EFE0C5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032C7AC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4 600,00</w:t>
            </w:r>
          </w:p>
        </w:tc>
        <w:tc>
          <w:tcPr>
            <w:tcW w:w="586" w:type="pct"/>
            <w:tcBorders>
              <w:top w:val="nil"/>
              <w:left w:val="nil"/>
              <w:bottom w:val="single" w:sz="4" w:space="0" w:color="auto"/>
              <w:right w:val="single" w:sz="4" w:space="0" w:color="auto"/>
            </w:tcBorders>
            <w:shd w:val="clear" w:color="000000" w:fill="FFFFFF"/>
            <w:vAlign w:val="center"/>
            <w:hideMark/>
          </w:tcPr>
          <w:p w14:paraId="5C6F63A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84F20C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B0FCC3E" w14:textId="77777777" w:rsidTr="00E122E7">
        <w:trPr>
          <w:trHeight w:val="383"/>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6147BD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83663E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A282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A86D12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nauczycieli</w:t>
            </w:r>
          </w:p>
        </w:tc>
        <w:tc>
          <w:tcPr>
            <w:tcW w:w="629" w:type="pct"/>
            <w:tcBorders>
              <w:top w:val="nil"/>
              <w:left w:val="nil"/>
              <w:bottom w:val="single" w:sz="4" w:space="0" w:color="auto"/>
              <w:right w:val="single" w:sz="4" w:space="0" w:color="auto"/>
            </w:tcBorders>
            <w:shd w:val="clear" w:color="000000" w:fill="FFFFFF"/>
            <w:vAlign w:val="center"/>
            <w:hideMark/>
          </w:tcPr>
          <w:p w14:paraId="5112075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177 549,00</w:t>
            </w:r>
          </w:p>
        </w:tc>
        <w:tc>
          <w:tcPr>
            <w:tcW w:w="586" w:type="pct"/>
            <w:tcBorders>
              <w:top w:val="nil"/>
              <w:left w:val="nil"/>
              <w:bottom w:val="single" w:sz="4" w:space="0" w:color="auto"/>
              <w:right w:val="single" w:sz="4" w:space="0" w:color="auto"/>
            </w:tcBorders>
            <w:shd w:val="clear" w:color="000000" w:fill="FFFFFF"/>
            <w:vAlign w:val="center"/>
            <w:hideMark/>
          </w:tcPr>
          <w:p w14:paraId="3BB0E72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16 721,58</w:t>
            </w:r>
          </w:p>
        </w:tc>
        <w:tc>
          <w:tcPr>
            <w:tcW w:w="317" w:type="pct"/>
            <w:tcBorders>
              <w:top w:val="nil"/>
              <w:left w:val="nil"/>
              <w:bottom w:val="single" w:sz="4" w:space="0" w:color="auto"/>
              <w:right w:val="single" w:sz="4" w:space="0" w:color="auto"/>
            </w:tcBorders>
            <w:shd w:val="clear" w:color="000000" w:fill="FFFFFF"/>
            <w:vAlign w:val="center"/>
            <w:hideMark/>
          </w:tcPr>
          <w:p w14:paraId="0CA0ACB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9,42</w:t>
            </w:r>
          </w:p>
        </w:tc>
      </w:tr>
      <w:tr w:rsidR="002C270A" w:rsidRPr="00B12D06" w14:paraId="12A7EA7E" w14:textId="77777777" w:rsidTr="00E122E7">
        <w:trPr>
          <w:trHeight w:val="168"/>
        </w:trPr>
        <w:tc>
          <w:tcPr>
            <w:tcW w:w="266" w:type="pct"/>
            <w:tcBorders>
              <w:top w:val="nil"/>
              <w:left w:val="single" w:sz="4" w:space="0" w:color="auto"/>
              <w:bottom w:val="nil"/>
              <w:right w:val="single" w:sz="4" w:space="0" w:color="auto"/>
            </w:tcBorders>
            <w:shd w:val="clear" w:color="000000" w:fill="A6A6A6"/>
            <w:vAlign w:val="center"/>
            <w:hideMark/>
          </w:tcPr>
          <w:p w14:paraId="781B2A7B"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851</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4539A73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4FD0F6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1E99AA36"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Ochrona zdrowia</w:t>
            </w:r>
          </w:p>
        </w:tc>
        <w:tc>
          <w:tcPr>
            <w:tcW w:w="629" w:type="pct"/>
            <w:tcBorders>
              <w:top w:val="nil"/>
              <w:left w:val="nil"/>
              <w:bottom w:val="single" w:sz="4" w:space="0" w:color="auto"/>
              <w:right w:val="single" w:sz="4" w:space="0" w:color="auto"/>
            </w:tcBorders>
            <w:shd w:val="clear" w:color="000000" w:fill="A6A6A6"/>
            <w:vAlign w:val="center"/>
            <w:hideMark/>
          </w:tcPr>
          <w:p w14:paraId="08239DE1"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1 009 772,71</w:t>
            </w:r>
          </w:p>
        </w:tc>
        <w:tc>
          <w:tcPr>
            <w:tcW w:w="586" w:type="pct"/>
            <w:tcBorders>
              <w:top w:val="nil"/>
              <w:left w:val="nil"/>
              <w:bottom w:val="single" w:sz="4" w:space="0" w:color="auto"/>
              <w:right w:val="single" w:sz="4" w:space="0" w:color="auto"/>
            </w:tcBorders>
            <w:shd w:val="clear" w:color="000000" w:fill="A6A6A6"/>
            <w:vAlign w:val="center"/>
            <w:hideMark/>
          </w:tcPr>
          <w:p w14:paraId="596C866C"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247 671,96</w:t>
            </w:r>
          </w:p>
        </w:tc>
        <w:tc>
          <w:tcPr>
            <w:tcW w:w="317" w:type="pct"/>
            <w:tcBorders>
              <w:top w:val="nil"/>
              <w:left w:val="nil"/>
              <w:bottom w:val="single" w:sz="4" w:space="0" w:color="auto"/>
              <w:right w:val="single" w:sz="4" w:space="0" w:color="auto"/>
            </w:tcBorders>
            <w:shd w:val="clear" w:color="000000" w:fill="A6A6A6"/>
            <w:vAlign w:val="center"/>
            <w:hideMark/>
          </w:tcPr>
          <w:p w14:paraId="336DB43A"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24,53</w:t>
            </w:r>
          </w:p>
        </w:tc>
      </w:tr>
      <w:tr w:rsidR="002C270A" w:rsidRPr="00B12D06" w14:paraId="03D4A6E4" w14:textId="77777777" w:rsidTr="00E122E7">
        <w:trPr>
          <w:trHeight w:val="242"/>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4EDB99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9ADBF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85121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798F72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F1C772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Lecznictwo ambulatoryjne</w:t>
            </w:r>
          </w:p>
        </w:tc>
        <w:tc>
          <w:tcPr>
            <w:tcW w:w="629" w:type="pct"/>
            <w:tcBorders>
              <w:top w:val="nil"/>
              <w:left w:val="nil"/>
              <w:bottom w:val="single" w:sz="4" w:space="0" w:color="auto"/>
              <w:right w:val="single" w:sz="4" w:space="0" w:color="auto"/>
            </w:tcBorders>
            <w:shd w:val="clear" w:color="000000" w:fill="D9D9D9"/>
            <w:vAlign w:val="center"/>
            <w:hideMark/>
          </w:tcPr>
          <w:p w14:paraId="5213D33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390 000,00</w:t>
            </w:r>
          </w:p>
        </w:tc>
        <w:tc>
          <w:tcPr>
            <w:tcW w:w="586" w:type="pct"/>
            <w:tcBorders>
              <w:top w:val="nil"/>
              <w:left w:val="nil"/>
              <w:bottom w:val="single" w:sz="4" w:space="0" w:color="auto"/>
              <w:right w:val="single" w:sz="4" w:space="0" w:color="auto"/>
            </w:tcBorders>
            <w:shd w:val="clear" w:color="000000" w:fill="D9D9D9"/>
            <w:vAlign w:val="center"/>
            <w:hideMark/>
          </w:tcPr>
          <w:p w14:paraId="5D9B63E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77 841,00</w:t>
            </w:r>
          </w:p>
        </w:tc>
        <w:tc>
          <w:tcPr>
            <w:tcW w:w="317" w:type="pct"/>
            <w:tcBorders>
              <w:top w:val="nil"/>
              <w:left w:val="nil"/>
              <w:bottom w:val="single" w:sz="4" w:space="0" w:color="auto"/>
              <w:right w:val="single" w:sz="4" w:space="0" w:color="auto"/>
            </w:tcBorders>
            <w:shd w:val="clear" w:color="000000" w:fill="D9D9D9"/>
            <w:vAlign w:val="center"/>
            <w:hideMark/>
          </w:tcPr>
          <w:p w14:paraId="2D53D30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19,96</w:t>
            </w:r>
          </w:p>
        </w:tc>
      </w:tr>
      <w:tr w:rsidR="002C270A" w:rsidRPr="00B12D06" w14:paraId="65CBD57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01334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CDF0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7E98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1A5DF0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4369B83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345 000,00</w:t>
            </w:r>
          </w:p>
        </w:tc>
        <w:tc>
          <w:tcPr>
            <w:tcW w:w="586" w:type="pct"/>
            <w:tcBorders>
              <w:top w:val="nil"/>
              <w:left w:val="nil"/>
              <w:bottom w:val="single" w:sz="4" w:space="0" w:color="auto"/>
              <w:right w:val="single" w:sz="4" w:space="0" w:color="auto"/>
            </w:tcBorders>
            <w:shd w:val="clear" w:color="000000" w:fill="FFFFFF"/>
            <w:vAlign w:val="center"/>
            <w:hideMark/>
          </w:tcPr>
          <w:p w14:paraId="49CD7B1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77 841,00</w:t>
            </w:r>
          </w:p>
        </w:tc>
        <w:tc>
          <w:tcPr>
            <w:tcW w:w="317" w:type="pct"/>
            <w:tcBorders>
              <w:top w:val="nil"/>
              <w:left w:val="nil"/>
              <w:bottom w:val="single" w:sz="4" w:space="0" w:color="auto"/>
              <w:right w:val="single" w:sz="4" w:space="0" w:color="auto"/>
            </w:tcBorders>
            <w:shd w:val="clear" w:color="000000" w:fill="FFFFFF"/>
            <w:vAlign w:val="center"/>
            <w:hideMark/>
          </w:tcPr>
          <w:p w14:paraId="6AF8CC8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22,56</w:t>
            </w:r>
          </w:p>
        </w:tc>
      </w:tr>
      <w:tr w:rsidR="002C270A" w:rsidRPr="00B12D06" w14:paraId="55E5547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7CA63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A5D8A1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1880D7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B7A72E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43965FA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7AE181A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837F60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7AE3169" w14:textId="77777777" w:rsidTr="00E122E7">
        <w:trPr>
          <w:trHeight w:val="749"/>
        </w:trPr>
        <w:tc>
          <w:tcPr>
            <w:tcW w:w="266" w:type="pct"/>
            <w:tcBorders>
              <w:top w:val="nil"/>
              <w:left w:val="single" w:sz="4" w:space="0" w:color="auto"/>
              <w:bottom w:val="nil"/>
              <w:right w:val="single" w:sz="4" w:space="0" w:color="auto"/>
            </w:tcBorders>
            <w:shd w:val="clear" w:color="000000" w:fill="FFFFFF"/>
            <w:vAlign w:val="center"/>
            <w:hideMark/>
          </w:tcPr>
          <w:p w14:paraId="59E613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A8221E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D5BF84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C4FC52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kosztów realizacji inwestycji i zakupów inwestycyjnych innych jednostek sektora finansów publicznych</w:t>
            </w:r>
          </w:p>
        </w:tc>
        <w:tc>
          <w:tcPr>
            <w:tcW w:w="629" w:type="pct"/>
            <w:tcBorders>
              <w:top w:val="nil"/>
              <w:left w:val="nil"/>
              <w:bottom w:val="single" w:sz="4" w:space="0" w:color="auto"/>
              <w:right w:val="single" w:sz="4" w:space="0" w:color="auto"/>
            </w:tcBorders>
            <w:shd w:val="clear" w:color="000000" w:fill="FFFFFF"/>
            <w:vAlign w:val="center"/>
            <w:hideMark/>
          </w:tcPr>
          <w:p w14:paraId="4B4C614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35 000,00</w:t>
            </w:r>
          </w:p>
        </w:tc>
        <w:tc>
          <w:tcPr>
            <w:tcW w:w="586" w:type="pct"/>
            <w:tcBorders>
              <w:top w:val="nil"/>
              <w:left w:val="nil"/>
              <w:bottom w:val="single" w:sz="4" w:space="0" w:color="auto"/>
              <w:right w:val="single" w:sz="4" w:space="0" w:color="auto"/>
            </w:tcBorders>
            <w:shd w:val="clear" w:color="000000" w:fill="FFFFFF"/>
            <w:vAlign w:val="center"/>
            <w:hideMark/>
          </w:tcPr>
          <w:p w14:paraId="4C3DE73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DDD23A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D313CF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0AA5E5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2F1F73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85149</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7A6AB8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00E9DF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Programy polityki zdrowotnej</w:t>
            </w:r>
          </w:p>
        </w:tc>
        <w:tc>
          <w:tcPr>
            <w:tcW w:w="629" w:type="pct"/>
            <w:tcBorders>
              <w:top w:val="nil"/>
              <w:left w:val="nil"/>
              <w:bottom w:val="single" w:sz="4" w:space="0" w:color="auto"/>
              <w:right w:val="single" w:sz="4" w:space="0" w:color="auto"/>
            </w:tcBorders>
            <w:shd w:val="clear" w:color="000000" w:fill="D9D9D9"/>
            <w:vAlign w:val="center"/>
            <w:hideMark/>
          </w:tcPr>
          <w:p w14:paraId="7BCE708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4 000,00</w:t>
            </w:r>
          </w:p>
        </w:tc>
        <w:tc>
          <w:tcPr>
            <w:tcW w:w="586" w:type="pct"/>
            <w:tcBorders>
              <w:top w:val="nil"/>
              <w:left w:val="nil"/>
              <w:bottom w:val="single" w:sz="4" w:space="0" w:color="auto"/>
              <w:right w:val="single" w:sz="4" w:space="0" w:color="auto"/>
            </w:tcBorders>
            <w:shd w:val="clear" w:color="000000" w:fill="D9D9D9"/>
            <w:vAlign w:val="center"/>
            <w:hideMark/>
          </w:tcPr>
          <w:p w14:paraId="39C0EC6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3939E5C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6615E63"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64FCAD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C9D50C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31B07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F4BF04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F4E3B0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4 000,00</w:t>
            </w:r>
          </w:p>
        </w:tc>
        <w:tc>
          <w:tcPr>
            <w:tcW w:w="586" w:type="pct"/>
            <w:tcBorders>
              <w:top w:val="nil"/>
              <w:left w:val="nil"/>
              <w:bottom w:val="single" w:sz="4" w:space="0" w:color="auto"/>
              <w:right w:val="single" w:sz="4" w:space="0" w:color="auto"/>
            </w:tcBorders>
            <w:shd w:val="clear" w:color="000000" w:fill="FFFFFF"/>
            <w:vAlign w:val="center"/>
            <w:hideMark/>
          </w:tcPr>
          <w:p w14:paraId="073B1D7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1E702C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47666D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06EBF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3ABEF7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85153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60D78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DE1080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Zwalczanie narkomanii</w:t>
            </w:r>
          </w:p>
        </w:tc>
        <w:tc>
          <w:tcPr>
            <w:tcW w:w="629" w:type="pct"/>
            <w:tcBorders>
              <w:top w:val="nil"/>
              <w:left w:val="nil"/>
              <w:bottom w:val="single" w:sz="4" w:space="0" w:color="auto"/>
              <w:right w:val="single" w:sz="4" w:space="0" w:color="auto"/>
            </w:tcBorders>
            <w:shd w:val="clear" w:color="000000" w:fill="D9D9D9"/>
            <w:vAlign w:val="center"/>
            <w:hideMark/>
          </w:tcPr>
          <w:p w14:paraId="5CFDB20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120 000,00</w:t>
            </w:r>
          </w:p>
        </w:tc>
        <w:tc>
          <w:tcPr>
            <w:tcW w:w="586" w:type="pct"/>
            <w:tcBorders>
              <w:top w:val="nil"/>
              <w:left w:val="nil"/>
              <w:bottom w:val="single" w:sz="4" w:space="0" w:color="auto"/>
              <w:right w:val="single" w:sz="4" w:space="0" w:color="auto"/>
            </w:tcBorders>
            <w:shd w:val="clear" w:color="000000" w:fill="D9D9D9"/>
            <w:vAlign w:val="center"/>
            <w:hideMark/>
          </w:tcPr>
          <w:p w14:paraId="0BA4C82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24 696,89</w:t>
            </w:r>
          </w:p>
        </w:tc>
        <w:tc>
          <w:tcPr>
            <w:tcW w:w="317" w:type="pct"/>
            <w:tcBorders>
              <w:top w:val="nil"/>
              <w:left w:val="nil"/>
              <w:bottom w:val="single" w:sz="4" w:space="0" w:color="auto"/>
              <w:right w:val="single" w:sz="4" w:space="0" w:color="auto"/>
            </w:tcBorders>
            <w:shd w:val="clear" w:color="000000" w:fill="D9D9D9"/>
            <w:vAlign w:val="center"/>
            <w:hideMark/>
          </w:tcPr>
          <w:p w14:paraId="4B9F972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20,58</w:t>
            </w:r>
          </w:p>
        </w:tc>
      </w:tr>
      <w:tr w:rsidR="002C270A" w:rsidRPr="00B12D06" w14:paraId="56903B96"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0D5539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98133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C9215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4D048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4B2F07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15 000,00</w:t>
            </w:r>
          </w:p>
        </w:tc>
        <w:tc>
          <w:tcPr>
            <w:tcW w:w="586" w:type="pct"/>
            <w:tcBorders>
              <w:top w:val="nil"/>
              <w:left w:val="nil"/>
              <w:bottom w:val="single" w:sz="4" w:space="0" w:color="auto"/>
              <w:right w:val="single" w:sz="4" w:space="0" w:color="auto"/>
            </w:tcBorders>
            <w:shd w:val="clear" w:color="000000" w:fill="FFFFFF"/>
            <w:vAlign w:val="center"/>
            <w:hideMark/>
          </w:tcPr>
          <w:p w14:paraId="4FC05E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2028AB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8BFAAC5"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764AD0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F340E8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B1E4C2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45C385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70EAB9C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4 000,00</w:t>
            </w:r>
          </w:p>
        </w:tc>
        <w:tc>
          <w:tcPr>
            <w:tcW w:w="586" w:type="pct"/>
            <w:tcBorders>
              <w:top w:val="nil"/>
              <w:left w:val="nil"/>
              <w:bottom w:val="single" w:sz="4" w:space="0" w:color="auto"/>
              <w:right w:val="single" w:sz="4" w:space="0" w:color="auto"/>
            </w:tcBorders>
            <w:shd w:val="clear" w:color="000000" w:fill="FFFFFF"/>
            <w:vAlign w:val="center"/>
            <w:hideMark/>
          </w:tcPr>
          <w:p w14:paraId="77E5BC0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36BC70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967E1C9"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0C06FCC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31BC3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B2F4AF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05CEF7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85C202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101 000,00</w:t>
            </w:r>
          </w:p>
        </w:tc>
        <w:tc>
          <w:tcPr>
            <w:tcW w:w="586" w:type="pct"/>
            <w:tcBorders>
              <w:top w:val="nil"/>
              <w:left w:val="nil"/>
              <w:bottom w:val="single" w:sz="4" w:space="0" w:color="auto"/>
              <w:right w:val="single" w:sz="4" w:space="0" w:color="auto"/>
            </w:tcBorders>
            <w:shd w:val="clear" w:color="000000" w:fill="FFFFFF"/>
            <w:vAlign w:val="center"/>
            <w:hideMark/>
          </w:tcPr>
          <w:p w14:paraId="114AED5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24 696,89</w:t>
            </w:r>
          </w:p>
        </w:tc>
        <w:tc>
          <w:tcPr>
            <w:tcW w:w="317" w:type="pct"/>
            <w:tcBorders>
              <w:top w:val="nil"/>
              <w:left w:val="nil"/>
              <w:bottom w:val="single" w:sz="4" w:space="0" w:color="auto"/>
              <w:right w:val="single" w:sz="4" w:space="0" w:color="auto"/>
            </w:tcBorders>
            <w:shd w:val="clear" w:color="000000" w:fill="FFFFFF"/>
            <w:vAlign w:val="center"/>
            <w:hideMark/>
          </w:tcPr>
          <w:p w14:paraId="027FBC4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24,45</w:t>
            </w:r>
          </w:p>
        </w:tc>
      </w:tr>
      <w:tr w:rsidR="002C270A" w:rsidRPr="00B12D06" w14:paraId="2B21511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14DD9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2B023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85154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7A459A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B39A71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Przeciwdziałanie alkoholizmowi</w:t>
            </w:r>
          </w:p>
        </w:tc>
        <w:tc>
          <w:tcPr>
            <w:tcW w:w="629" w:type="pct"/>
            <w:tcBorders>
              <w:top w:val="nil"/>
              <w:left w:val="nil"/>
              <w:bottom w:val="single" w:sz="4" w:space="0" w:color="auto"/>
              <w:right w:val="single" w:sz="4" w:space="0" w:color="auto"/>
            </w:tcBorders>
            <w:shd w:val="clear" w:color="000000" w:fill="D9D9D9"/>
            <w:vAlign w:val="center"/>
            <w:hideMark/>
          </w:tcPr>
          <w:p w14:paraId="4DCAF97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494 772,71</w:t>
            </w:r>
          </w:p>
        </w:tc>
        <w:tc>
          <w:tcPr>
            <w:tcW w:w="586" w:type="pct"/>
            <w:tcBorders>
              <w:top w:val="nil"/>
              <w:left w:val="nil"/>
              <w:bottom w:val="single" w:sz="4" w:space="0" w:color="auto"/>
              <w:right w:val="single" w:sz="4" w:space="0" w:color="auto"/>
            </w:tcBorders>
            <w:shd w:val="clear" w:color="000000" w:fill="D9D9D9"/>
            <w:vAlign w:val="center"/>
            <w:hideMark/>
          </w:tcPr>
          <w:p w14:paraId="7ED200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145 134,07</w:t>
            </w:r>
          </w:p>
        </w:tc>
        <w:tc>
          <w:tcPr>
            <w:tcW w:w="317" w:type="pct"/>
            <w:tcBorders>
              <w:top w:val="nil"/>
              <w:left w:val="nil"/>
              <w:bottom w:val="single" w:sz="4" w:space="0" w:color="auto"/>
              <w:right w:val="single" w:sz="4" w:space="0" w:color="auto"/>
            </w:tcBorders>
            <w:shd w:val="clear" w:color="000000" w:fill="D9D9D9"/>
            <w:vAlign w:val="center"/>
            <w:hideMark/>
          </w:tcPr>
          <w:p w14:paraId="5972FB5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29,33</w:t>
            </w:r>
          </w:p>
        </w:tc>
      </w:tr>
      <w:tr w:rsidR="002C270A" w:rsidRPr="00B12D06" w14:paraId="3E1FC951" w14:textId="77777777" w:rsidTr="00E122E7">
        <w:trPr>
          <w:trHeight w:val="552"/>
        </w:trPr>
        <w:tc>
          <w:tcPr>
            <w:tcW w:w="266" w:type="pct"/>
            <w:tcBorders>
              <w:top w:val="nil"/>
              <w:left w:val="single" w:sz="4" w:space="0" w:color="auto"/>
              <w:bottom w:val="nil"/>
              <w:right w:val="single" w:sz="4" w:space="0" w:color="auto"/>
            </w:tcBorders>
            <w:shd w:val="clear" w:color="000000" w:fill="FFFFFF"/>
            <w:vAlign w:val="center"/>
            <w:hideMark/>
          </w:tcPr>
          <w:p w14:paraId="383084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869FE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567915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13F8C4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na pomoc finansową udzielaną między jednostkami samorządu terytorialnego na dofinansowanie własnych zadań bieżących</w:t>
            </w:r>
          </w:p>
        </w:tc>
        <w:tc>
          <w:tcPr>
            <w:tcW w:w="629" w:type="pct"/>
            <w:tcBorders>
              <w:top w:val="nil"/>
              <w:left w:val="nil"/>
              <w:bottom w:val="single" w:sz="4" w:space="0" w:color="auto"/>
              <w:right w:val="single" w:sz="4" w:space="0" w:color="auto"/>
            </w:tcBorders>
            <w:shd w:val="clear" w:color="000000" w:fill="FFFFFF"/>
            <w:vAlign w:val="center"/>
            <w:hideMark/>
          </w:tcPr>
          <w:p w14:paraId="7DF43E5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800,00</w:t>
            </w:r>
          </w:p>
        </w:tc>
        <w:tc>
          <w:tcPr>
            <w:tcW w:w="586" w:type="pct"/>
            <w:tcBorders>
              <w:top w:val="nil"/>
              <w:left w:val="nil"/>
              <w:bottom w:val="single" w:sz="4" w:space="0" w:color="auto"/>
              <w:right w:val="single" w:sz="4" w:space="0" w:color="auto"/>
            </w:tcBorders>
            <w:shd w:val="clear" w:color="000000" w:fill="FFFFFF"/>
            <w:vAlign w:val="center"/>
            <w:hideMark/>
          </w:tcPr>
          <w:p w14:paraId="1E07F68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748,40</w:t>
            </w:r>
          </w:p>
        </w:tc>
        <w:tc>
          <w:tcPr>
            <w:tcW w:w="317" w:type="pct"/>
            <w:tcBorders>
              <w:top w:val="nil"/>
              <w:left w:val="nil"/>
              <w:bottom w:val="single" w:sz="4" w:space="0" w:color="auto"/>
              <w:right w:val="single" w:sz="4" w:space="0" w:color="auto"/>
            </w:tcBorders>
            <w:shd w:val="clear" w:color="000000" w:fill="FFFFFF"/>
            <w:vAlign w:val="center"/>
            <w:hideMark/>
          </w:tcPr>
          <w:p w14:paraId="32889D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93,55</w:t>
            </w:r>
          </w:p>
        </w:tc>
      </w:tr>
      <w:tr w:rsidR="002C270A" w:rsidRPr="00B12D06" w14:paraId="4C8B9DE9"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47B0D0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FB0A9C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76D188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52842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2BA3A95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8 200,00</w:t>
            </w:r>
          </w:p>
        </w:tc>
        <w:tc>
          <w:tcPr>
            <w:tcW w:w="586" w:type="pct"/>
            <w:tcBorders>
              <w:top w:val="nil"/>
              <w:left w:val="nil"/>
              <w:bottom w:val="single" w:sz="4" w:space="0" w:color="auto"/>
              <w:right w:val="single" w:sz="4" w:space="0" w:color="auto"/>
            </w:tcBorders>
            <w:shd w:val="clear" w:color="000000" w:fill="FFFFFF"/>
            <w:vAlign w:val="center"/>
            <w:hideMark/>
          </w:tcPr>
          <w:p w14:paraId="40A4A07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1 720,29</w:t>
            </w:r>
          </w:p>
        </w:tc>
        <w:tc>
          <w:tcPr>
            <w:tcW w:w="317" w:type="pct"/>
            <w:tcBorders>
              <w:top w:val="nil"/>
              <w:left w:val="nil"/>
              <w:bottom w:val="single" w:sz="4" w:space="0" w:color="auto"/>
              <w:right w:val="single" w:sz="4" w:space="0" w:color="auto"/>
            </w:tcBorders>
            <w:shd w:val="clear" w:color="000000" w:fill="FFFFFF"/>
            <w:vAlign w:val="center"/>
            <w:hideMark/>
          </w:tcPr>
          <w:p w14:paraId="06AD972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20,98</w:t>
            </w:r>
          </w:p>
        </w:tc>
      </w:tr>
      <w:tr w:rsidR="002C270A" w:rsidRPr="00B12D06" w14:paraId="3F26BDD0" w14:textId="77777777" w:rsidTr="00E122E7">
        <w:trPr>
          <w:trHeight w:val="352"/>
        </w:trPr>
        <w:tc>
          <w:tcPr>
            <w:tcW w:w="266" w:type="pct"/>
            <w:tcBorders>
              <w:top w:val="nil"/>
              <w:left w:val="single" w:sz="4" w:space="0" w:color="auto"/>
              <w:bottom w:val="nil"/>
              <w:right w:val="single" w:sz="4" w:space="0" w:color="auto"/>
            </w:tcBorders>
            <w:shd w:val="clear" w:color="000000" w:fill="FFFFFF"/>
            <w:vAlign w:val="center"/>
            <w:hideMark/>
          </w:tcPr>
          <w:p w14:paraId="2335D4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315D45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77FD59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E32B0D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59B7FD6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028140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148,96</w:t>
            </w:r>
          </w:p>
        </w:tc>
        <w:tc>
          <w:tcPr>
            <w:tcW w:w="317" w:type="pct"/>
            <w:tcBorders>
              <w:top w:val="nil"/>
              <w:left w:val="nil"/>
              <w:bottom w:val="single" w:sz="4" w:space="0" w:color="auto"/>
              <w:right w:val="single" w:sz="4" w:space="0" w:color="auto"/>
            </w:tcBorders>
            <w:shd w:val="clear" w:color="000000" w:fill="FFFFFF"/>
            <w:vAlign w:val="center"/>
            <w:hideMark/>
          </w:tcPr>
          <w:p w14:paraId="3396E6F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14,90</w:t>
            </w:r>
          </w:p>
        </w:tc>
      </w:tr>
      <w:tr w:rsidR="002C270A" w:rsidRPr="00B12D06" w14:paraId="4EA15579"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C4CB49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5BA0C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D78DBA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0901C7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139FF56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150 000,00</w:t>
            </w:r>
          </w:p>
        </w:tc>
        <w:tc>
          <w:tcPr>
            <w:tcW w:w="586" w:type="pct"/>
            <w:tcBorders>
              <w:top w:val="nil"/>
              <w:left w:val="nil"/>
              <w:bottom w:val="single" w:sz="4" w:space="0" w:color="auto"/>
              <w:right w:val="single" w:sz="4" w:space="0" w:color="auto"/>
            </w:tcBorders>
            <w:shd w:val="clear" w:color="000000" w:fill="FFFFFF"/>
            <w:vAlign w:val="center"/>
            <w:hideMark/>
          </w:tcPr>
          <w:p w14:paraId="7A96BF9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57 307,20</w:t>
            </w:r>
          </w:p>
        </w:tc>
        <w:tc>
          <w:tcPr>
            <w:tcW w:w="317" w:type="pct"/>
            <w:tcBorders>
              <w:top w:val="nil"/>
              <w:left w:val="nil"/>
              <w:bottom w:val="single" w:sz="4" w:space="0" w:color="auto"/>
              <w:right w:val="single" w:sz="4" w:space="0" w:color="auto"/>
            </w:tcBorders>
            <w:shd w:val="clear" w:color="000000" w:fill="FFFFFF"/>
            <w:vAlign w:val="center"/>
            <w:hideMark/>
          </w:tcPr>
          <w:p w14:paraId="04410D2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38,20</w:t>
            </w:r>
          </w:p>
        </w:tc>
      </w:tr>
      <w:tr w:rsidR="002C270A" w:rsidRPr="00B12D06" w14:paraId="5E0EDD8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E58DC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20CF06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57073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60F5A9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612706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30 000,00</w:t>
            </w:r>
          </w:p>
        </w:tc>
        <w:tc>
          <w:tcPr>
            <w:tcW w:w="586" w:type="pct"/>
            <w:tcBorders>
              <w:top w:val="nil"/>
              <w:left w:val="nil"/>
              <w:bottom w:val="single" w:sz="4" w:space="0" w:color="auto"/>
              <w:right w:val="single" w:sz="4" w:space="0" w:color="auto"/>
            </w:tcBorders>
            <w:shd w:val="clear" w:color="000000" w:fill="FFFFFF"/>
            <w:vAlign w:val="center"/>
            <w:hideMark/>
          </w:tcPr>
          <w:p w14:paraId="2C6EDF5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1 691,00</w:t>
            </w:r>
          </w:p>
        </w:tc>
        <w:tc>
          <w:tcPr>
            <w:tcW w:w="317" w:type="pct"/>
            <w:tcBorders>
              <w:top w:val="nil"/>
              <w:left w:val="nil"/>
              <w:bottom w:val="single" w:sz="4" w:space="0" w:color="auto"/>
              <w:right w:val="single" w:sz="4" w:space="0" w:color="auto"/>
            </w:tcBorders>
            <w:shd w:val="clear" w:color="000000" w:fill="FFFFFF"/>
            <w:vAlign w:val="center"/>
            <w:hideMark/>
          </w:tcPr>
          <w:p w14:paraId="347A976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5,64</w:t>
            </w:r>
          </w:p>
        </w:tc>
      </w:tr>
      <w:tr w:rsidR="002C270A" w:rsidRPr="00B12D06" w14:paraId="66F123B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B5543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1445E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1CAC18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A702A1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6C0CB05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3DD4F11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3 099,25</w:t>
            </w:r>
          </w:p>
        </w:tc>
        <w:tc>
          <w:tcPr>
            <w:tcW w:w="317" w:type="pct"/>
            <w:tcBorders>
              <w:top w:val="nil"/>
              <w:left w:val="nil"/>
              <w:bottom w:val="single" w:sz="4" w:space="0" w:color="auto"/>
              <w:right w:val="single" w:sz="4" w:space="0" w:color="auto"/>
            </w:tcBorders>
            <w:shd w:val="clear" w:color="000000" w:fill="FFFFFF"/>
            <w:vAlign w:val="center"/>
            <w:hideMark/>
          </w:tcPr>
          <w:p w14:paraId="2D31B4C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30,99</w:t>
            </w:r>
          </w:p>
        </w:tc>
      </w:tr>
      <w:tr w:rsidR="002C270A" w:rsidRPr="00B12D06" w14:paraId="21CAE30B"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BF2F84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32B47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E50E1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FDBBBC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1BBF131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7 000,00</w:t>
            </w:r>
          </w:p>
        </w:tc>
        <w:tc>
          <w:tcPr>
            <w:tcW w:w="586" w:type="pct"/>
            <w:tcBorders>
              <w:top w:val="nil"/>
              <w:left w:val="nil"/>
              <w:bottom w:val="single" w:sz="4" w:space="0" w:color="auto"/>
              <w:right w:val="single" w:sz="4" w:space="0" w:color="auto"/>
            </w:tcBorders>
            <w:shd w:val="clear" w:color="000000" w:fill="FFFFFF"/>
            <w:vAlign w:val="center"/>
            <w:hideMark/>
          </w:tcPr>
          <w:p w14:paraId="0C4B23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3 020,34</w:t>
            </w:r>
          </w:p>
        </w:tc>
        <w:tc>
          <w:tcPr>
            <w:tcW w:w="317" w:type="pct"/>
            <w:tcBorders>
              <w:top w:val="nil"/>
              <w:left w:val="nil"/>
              <w:bottom w:val="single" w:sz="4" w:space="0" w:color="auto"/>
              <w:right w:val="single" w:sz="4" w:space="0" w:color="auto"/>
            </w:tcBorders>
            <w:shd w:val="clear" w:color="000000" w:fill="FFFFFF"/>
            <w:vAlign w:val="center"/>
            <w:hideMark/>
          </w:tcPr>
          <w:p w14:paraId="39AC4B2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43,15</w:t>
            </w:r>
          </w:p>
        </w:tc>
      </w:tr>
      <w:tr w:rsidR="002C270A" w:rsidRPr="00B12D06" w14:paraId="66E2CD1A"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F74DD5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15CED6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50BB6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D54B8D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4643E3F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358CC4E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46BCEA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4100FF4"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5E35DC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E90598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2C7748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8CE026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23F45C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273 572,71</w:t>
            </w:r>
          </w:p>
        </w:tc>
        <w:tc>
          <w:tcPr>
            <w:tcW w:w="586" w:type="pct"/>
            <w:tcBorders>
              <w:top w:val="nil"/>
              <w:left w:val="nil"/>
              <w:bottom w:val="single" w:sz="4" w:space="0" w:color="auto"/>
              <w:right w:val="single" w:sz="4" w:space="0" w:color="auto"/>
            </w:tcBorders>
            <w:shd w:val="clear" w:color="000000" w:fill="FFFFFF"/>
            <w:vAlign w:val="center"/>
            <w:hideMark/>
          </w:tcPr>
          <w:p w14:paraId="006559D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76 474,13</w:t>
            </w:r>
          </w:p>
        </w:tc>
        <w:tc>
          <w:tcPr>
            <w:tcW w:w="317" w:type="pct"/>
            <w:tcBorders>
              <w:top w:val="nil"/>
              <w:left w:val="nil"/>
              <w:bottom w:val="single" w:sz="4" w:space="0" w:color="auto"/>
              <w:right w:val="single" w:sz="4" w:space="0" w:color="auto"/>
            </w:tcBorders>
            <w:shd w:val="clear" w:color="000000" w:fill="FFFFFF"/>
            <w:vAlign w:val="center"/>
            <w:hideMark/>
          </w:tcPr>
          <w:p w14:paraId="4B33249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27,95</w:t>
            </w:r>
          </w:p>
        </w:tc>
      </w:tr>
      <w:tr w:rsidR="002C270A" w:rsidRPr="00B12D06" w14:paraId="3BD5D4DC"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740A3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5D26D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B3EDD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B8CA7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0D3C244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5747901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508,32</w:t>
            </w:r>
          </w:p>
        </w:tc>
        <w:tc>
          <w:tcPr>
            <w:tcW w:w="317" w:type="pct"/>
            <w:tcBorders>
              <w:top w:val="nil"/>
              <w:left w:val="nil"/>
              <w:bottom w:val="single" w:sz="4" w:space="0" w:color="auto"/>
              <w:right w:val="single" w:sz="4" w:space="0" w:color="auto"/>
            </w:tcBorders>
            <w:shd w:val="clear" w:color="000000" w:fill="FFFFFF"/>
            <w:vAlign w:val="center"/>
            <w:hideMark/>
          </w:tcPr>
          <w:p w14:paraId="6F70220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33,89</w:t>
            </w:r>
          </w:p>
        </w:tc>
      </w:tr>
      <w:tr w:rsidR="002C270A" w:rsidRPr="00B12D06" w14:paraId="73B83C10"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1553DAD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FFFFFF"/>
            <w:vAlign w:val="center"/>
            <w:hideMark/>
          </w:tcPr>
          <w:p w14:paraId="4CFFE2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nil"/>
              <w:right w:val="single" w:sz="4" w:space="0" w:color="000000"/>
            </w:tcBorders>
            <w:shd w:val="clear" w:color="000000" w:fill="FFFFFF"/>
            <w:vAlign w:val="center"/>
            <w:hideMark/>
          </w:tcPr>
          <w:p w14:paraId="0FA97A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nil"/>
              <w:right w:val="single" w:sz="4" w:space="0" w:color="000000"/>
            </w:tcBorders>
            <w:shd w:val="clear" w:color="000000" w:fill="FFFFFF"/>
            <w:vAlign w:val="center"/>
            <w:hideMark/>
          </w:tcPr>
          <w:p w14:paraId="73CF0E3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nil"/>
              <w:right w:val="single" w:sz="4" w:space="0" w:color="auto"/>
            </w:tcBorders>
            <w:shd w:val="clear" w:color="000000" w:fill="FFFFFF"/>
            <w:vAlign w:val="center"/>
            <w:hideMark/>
          </w:tcPr>
          <w:p w14:paraId="69607CF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nil"/>
              <w:right w:val="single" w:sz="4" w:space="0" w:color="auto"/>
            </w:tcBorders>
            <w:shd w:val="clear" w:color="000000" w:fill="FFFFFF"/>
            <w:vAlign w:val="center"/>
            <w:hideMark/>
          </w:tcPr>
          <w:p w14:paraId="35A7D4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nil"/>
              <w:right w:val="single" w:sz="4" w:space="0" w:color="auto"/>
            </w:tcBorders>
            <w:shd w:val="clear" w:color="000000" w:fill="FFFFFF"/>
            <w:vAlign w:val="center"/>
            <w:hideMark/>
          </w:tcPr>
          <w:p w14:paraId="028642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9E78F20"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7DE5168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9DBB8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2F90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CCCDA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20FB477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62F2072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7A0982B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20,00</w:t>
            </w:r>
          </w:p>
        </w:tc>
      </w:tr>
      <w:tr w:rsidR="002C270A" w:rsidRPr="00B12D06" w14:paraId="57ED20C8" w14:textId="77777777" w:rsidTr="00A50C94">
        <w:trPr>
          <w:trHeight w:val="448"/>
        </w:trPr>
        <w:tc>
          <w:tcPr>
            <w:tcW w:w="266" w:type="pct"/>
            <w:tcBorders>
              <w:left w:val="single" w:sz="4" w:space="0" w:color="auto"/>
              <w:bottom w:val="nil"/>
              <w:right w:val="single" w:sz="4" w:space="0" w:color="auto"/>
            </w:tcBorders>
            <w:shd w:val="clear" w:color="000000" w:fill="FFFFFF"/>
            <w:vAlign w:val="center"/>
            <w:hideMark/>
          </w:tcPr>
          <w:p w14:paraId="236A9BC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E659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F950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D91F6D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03B7AD1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7 000,00</w:t>
            </w:r>
          </w:p>
        </w:tc>
        <w:tc>
          <w:tcPr>
            <w:tcW w:w="586" w:type="pct"/>
            <w:tcBorders>
              <w:top w:val="nil"/>
              <w:left w:val="nil"/>
              <w:bottom w:val="single" w:sz="4" w:space="0" w:color="auto"/>
              <w:right w:val="single" w:sz="4" w:space="0" w:color="auto"/>
            </w:tcBorders>
            <w:shd w:val="clear" w:color="000000" w:fill="FFFFFF"/>
            <w:vAlign w:val="center"/>
            <w:hideMark/>
          </w:tcPr>
          <w:p w14:paraId="3877FF0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116,18</w:t>
            </w:r>
          </w:p>
        </w:tc>
        <w:tc>
          <w:tcPr>
            <w:tcW w:w="317" w:type="pct"/>
            <w:tcBorders>
              <w:top w:val="nil"/>
              <w:left w:val="nil"/>
              <w:bottom w:val="single" w:sz="4" w:space="0" w:color="auto"/>
              <w:right w:val="single" w:sz="4" w:space="0" w:color="auto"/>
            </w:tcBorders>
            <w:shd w:val="clear" w:color="000000" w:fill="FFFFFF"/>
            <w:vAlign w:val="center"/>
            <w:hideMark/>
          </w:tcPr>
          <w:p w14:paraId="6E80A2A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1,66</w:t>
            </w:r>
          </w:p>
        </w:tc>
      </w:tr>
      <w:tr w:rsidR="002C270A" w:rsidRPr="00B12D06" w14:paraId="73D10A37" w14:textId="77777777" w:rsidTr="00E122E7">
        <w:trPr>
          <w:trHeight w:val="412"/>
        </w:trPr>
        <w:tc>
          <w:tcPr>
            <w:tcW w:w="266" w:type="pct"/>
            <w:tcBorders>
              <w:top w:val="nil"/>
              <w:left w:val="single" w:sz="4" w:space="0" w:color="auto"/>
              <w:bottom w:val="nil"/>
              <w:right w:val="single" w:sz="4" w:space="0" w:color="auto"/>
            </w:tcBorders>
            <w:shd w:val="clear" w:color="000000" w:fill="FFFFFF"/>
            <w:vAlign w:val="center"/>
            <w:hideMark/>
          </w:tcPr>
          <w:p w14:paraId="3F0F8E5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2D593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69014E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07F3B8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6C1AD6A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200,00</w:t>
            </w:r>
          </w:p>
        </w:tc>
        <w:tc>
          <w:tcPr>
            <w:tcW w:w="586" w:type="pct"/>
            <w:tcBorders>
              <w:top w:val="nil"/>
              <w:left w:val="nil"/>
              <w:bottom w:val="single" w:sz="4" w:space="0" w:color="auto"/>
              <w:right w:val="single" w:sz="4" w:space="0" w:color="auto"/>
            </w:tcBorders>
            <w:shd w:val="clear" w:color="000000" w:fill="FFFFFF"/>
            <w:vAlign w:val="center"/>
            <w:hideMark/>
          </w:tcPr>
          <w:p w14:paraId="5CA971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B7EA01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B30E3A4"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581DB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1BEC5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85195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EB004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199709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5682592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D9D9D9"/>
            <w:vAlign w:val="center"/>
            <w:hideMark/>
          </w:tcPr>
          <w:p w14:paraId="61A416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6EF6553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ADF682B"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D9A0C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9E729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1E4C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97A40A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20FC3D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61D952F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950C69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E3983DC" w14:textId="77777777" w:rsidTr="00E122E7">
        <w:trPr>
          <w:trHeight w:val="255"/>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47AC273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6A45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F525A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4B2827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6F42C57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0,00</w:t>
            </w:r>
          </w:p>
        </w:tc>
        <w:tc>
          <w:tcPr>
            <w:tcW w:w="586" w:type="pct"/>
            <w:tcBorders>
              <w:top w:val="nil"/>
              <w:left w:val="nil"/>
              <w:bottom w:val="single" w:sz="4" w:space="0" w:color="auto"/>
              <w:right w:val="single" w:sz="4" w:space="0" w:color="auto"/>
            </w:tcBorders>
            <w:shd w:val="clear" w:color="000000" w:fill="FFFFFF"/>
            <w:vAlign w:val="center"/>
            <w:hideMark/>
          </w:tcPr>
          <w:p w14:paraId="6F9DA08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D24F78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DAEA838" w14:textId="77777777" w:rsidTr="00E122E7">
        <w:trPr>
          <w:trHeight w:val="323"/>
        </w:trPr>
        <w:tc>
          <w:tcPr>
            <w:tcW w:w="266" w:type="pct"/>
            <w:tcBorders>
              <w:top w:val="nil"/>
              <w:left w:val="single" w:sz="4" w:space="0" w:color="auto"/>
              <w:bottom w:val="nil"/>
              <w:right w:val="single" w:sz="4" w:space="0" w:color="auto"/>
            </w:tcBorders>
            <w:shd w:val="clear" w:color="000000" w:fill="A6A6A6"/>
            <w:vAlign w:val="center"/>
            <w:hideMark/>
          </w:tcPr>
          <w:p w14:paraId="5F846C22"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852</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76352C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7100620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36BEB889"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Pomoc społeczna</w:t>
            </w:r>
          </w:p>
        </w:tc>
        <w:tc>
          <w:tcPr>
            <w:tcW w:w="629" w:type="pct"/>
            <w:tcBorders>
              <w:top w:val="nil"/>
              <w:left w:val="nil"/>
              <w:bottom w:val="single" w:sz="4" w:space="0" w:color="auto"/>
              <w:right w:val="single" w:sz="4" w:space="0" w:color="auto"/>
            </w:tcBorders>
            <w:shd w:val="clear" w:color="000000" w:fill="A6A6A6"/>
            <w:vAlign w:val="center"/>
            <w:hideMark/>
          </w:tcPr>
          <w:p w14:paraId="4DBA2694"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3 878 592,77</w:t>
            </w:r>
          </w:p>
        </w:tc>
        <w:tc>
          <w:tcPr>
            <w:tcW w:w="586" w:type="pct"/>
            <w:tcBorders>
              <w:top w:val="nil"/>
              <w:left w:val="nil"/>
              <w:bottom w:val="single" w:sz="4" w:space="0" w:color="auto"/>
              <w:right w:val="single" w:sz="4" w:space="0" w:color="auto"/>
            </w:tcBorders>
            <w:shd w:val="clear" w:color="000000" w:fill="A6A6A6"/>
            <w:vAlign w:val="center"/>
            <w:hideMark/>
          </w:tcPr>
          <w:p w14:paraId="7966C830"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1 720 660,59</w:t>
            </w:r>
          </w:p>
        </w:tc>
        <w:tc>
          <w:tcPr>
            <w:tcW w:w="317" w:type="pct"/>
            <w:tcBorders>
              <w:top w:val="nil"/>
              <w:left w:val="nil"/>
              <w:bottom w:val="single" w:sz="4" w:space="0" w:color="auto"/>
              <w:right w:val="single" w:sz="4" w:space="0" w:color="auto"/>
            </w:tcBorders>
            <w:shd w:val="clear" w:color="000000" w:fill="A6A6A6"/>
            <w:vAlign w:val="center"/>
            <w:hideMark/>
          </w:tcPr>
          <w:p w14:paraId="771AE420"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44,36</w:t>
            </w:r>
          </w:p>
        </w:tc>
      </w:tr>
      <w:tr w:rsidR="002C270A" w:rsidRPr="00B12D06" w14:paraId="66C41645" w14:textId="77777777" w:rsidTr="00E122E7">
        <w:trPr>
          <w:trHeight w:val="255"/>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10784B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1ECC1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85202</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2D97B5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C5DA06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Domy pomocy społecznej</w:t>
            </w:r>
          </w:p>
        </w:tc>
        <w:tc>
          <w:tcPr>
            <w:tcW w:w="629" w:type="pct"/>
            <w:tcBorders>
              <w:top w:val="nil"/>
              <w:left w:val="nil"/>
              <w:bottom w:val="single" w:sz="4" w:space="0" w:color="auto"/>
              <w:right w:val="single" w:sz="4" w:space="0" w:color="auto"/>
            </w:tcBorders>
            <w:shd w:val="clear" w:color="000000" w:fill="D9D9D9"/>
            <w:vAlign w:val="center"/>
            <w:hideMark/>
          </w:tcPr>
          <w:p w14:paraId="7EDE990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480 000,00</w:t>
            </w:r>
          </w:p>
        </w:tc>
        <w:tc>
          <w:tcPr>
            <w:tcW w:w="586" w:type="pct"/>
            <w:tcBorders>
              <w:top w:val="nil"/>
              <w:left w:val="nil"/>
              <w:bottom w:val="single" w:sz="4" w:space="0" w:color="auto"/>
              <w:right w:val="single" w:sz="4" w:space="0" w:color="auto"/>
            </w:tcBorders>
            <w:shd w:val="clear" w:color="000000" w:fill="D9D9D9"/>
            <w:vAlign w:val="center"/>
            <w:hideMark/>
          </w:tcPr>
          <w:p w14:paraId="3CA1A20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206 078,40</w:t>
            </w:r>
          </w:p>
        </w:tc>
        <w:tc>
          <w:tcPr>
            <w:tcW w:w="317" w:type="pct"/>
            <w:tcBorders>
              <w:top w:val="nil"/>
              <w:left w:val="nil"/>
              <w:bottom w:val="single" w:sz="4" w:space="0" w:color="auto"/>
              <w:right w:val="single" w:sz="4" w:space="0" w:color="auto"/>
            </w:tcBorders>
            <w:shd w:val="clear" w:color="000000" w:fill="D9D9D9"/>
            <w:vAlign w:val="center"/>
            <w:hideMark/>
          </w:tcPr>
          <w:p w14:paraId="1FD26D9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42,93</w:t>
            </w:r>
          </w:p>
        </w:tc>
      </w:tr>
      <w:tr w:rsidR="002C270A" w:rsidRPr="00B12D06" w14:paraId="7A881FBF" w14:textId="77777777" w:rsidTr="00E122E7">
        <w:trPr>
          <w:trHeight w:val="540"/>
        </w:trPr>
        <w:tc>
          <w:tcPr>
            <w:tcW w:w="266" w:type="pct"/>
            <w:tcBorders>
              <w:top w:val="nil"/>
              <w:left w:val="single" w:sz="4" w:space="0" w:color="auto"/>
              <w:bottom w:val="nil"/>
              <w:right w:val="single" w:sz="4" w:space="0" w:color="auto"/>
            </w:tcBorders>
            <w:shd w:val="clear" w:color="000000" w:fill="FFFFFF"/>
            <w:vAlign w:val="center"/>
            <w:hideMark/>
          </w:tcPr>
          <w:p w14:paraId="0B9747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58CE2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8D2D9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FB476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przez jednostki samorządu terytorialnego od innych jednostek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51EFD6E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480 000,00</w:t>
            </w:r>
          </w:p>
        </w:tc>
        <w:tc>
          <w:tcPr>
            <w:tcW w:w="586" w:type="pct"/>
            <w:tcBorders>
              <w:top w:val="nil"/>
              <w:left w:val="nil"/>
              <w:bottom w:val="single" w:sz="4" w:space="0" w:color="auto"/>
              <w:right w:val="single" w:sz="4" w:space="0" w:color="auto"/>
            </w:tcBorders>
            <w:shd w:val="clear" w:color="000000" w:fill="FFFFFF"/>
            <w:vAlign w:val="center"/>
            <w:hideMark/>
          </w:tcPr>
          <w:p w14:paraId="7914E9A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206 078,40</w:t>
            </w:r>
          </w:p>
        </w:tc>
        <w:tc>
          <w:tcPr>
            <w:tcW w:w="317" w:type="pct"/>
            <w:tcBorders>
              <w:top w:val="nil"/>
              <w:left w:val="nil"/>
              <w:bottom w:val="single" w:sz="4" w:space="0" w:color="auto"/>
              <w:right w:val="single" w:sz="4" w:space="0" w:color="auto"/>
            </w:tcBorders>
            <w:shd w:val="clear" w:color="000000" w:fill="FFFFFF"/>
            <w:vAlign w:val="center"/>
            <w:hideMark/>
          </w:tcPr>
          <w:p w14:paraId="3254CEA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42,93</w:t>
            </w:r>
          </w:p>
        </w:tc>
      </w:tr>
      <w:tr w:rsidR="002C270A" w:rsidRPr="00B12D06" w14:paraId="0F172AF4"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336EF1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D7F96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85203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2CE04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482F26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Ośrodki wsparcia</w:t>
            </w:r>
          </w:p>
        </w:tc>
        <w:tc>
          <w:tcPr>
            <w:tcW w:w="629" w:type="pct"/>
            <w:tcBorders>
              <w:top w:val="nil"/>
              <w:left w:val="nil"/>
              <w:bottom w:val="single" w:sz="4" w:space="0" w:color="auto"/>
              <w:right w:val="single" w:sz="4" w:space="0" w:color="auto"/>
            </w:tcBorders>
            <w:shd w:val="clear" w:color="000000" w:fill="D9D9D9"/>
            <w:vAlign w:val="center"/>
            <w:hideMark/>
          </w:tcPr>
          <w:p w14:paraId="3E9A8B9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65 000,00</w:t>
            </w:r>
          </w:p>
        </w:tc>
        <w:tc>
          <w:tcPr>
            <w:tcW w:w="586" w:type="pct"/>
            <w:tcBorders>
              <w:top w:val="nil"/>
              <w:left w:val="nil"/>
              <w:bottom w:val="single" w:sz="4" w:space="0" w:color="auto"/>
              <w:right w:val="single" w:sz="4" w:space="0" w:color="auto"/>
            </w:tcBorders>
            <w:shd w:val="clear" w:color="000000" w:fill="D9D9D9"/>
            <w:vAlign w:val="center"/>
            <w:hideMark/>
          </w:tcPr>
          <w:p w14:paraId="49EA442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32 129,52</w:t>
            </w:r>
          </w:p>
        </w:tc>
        <w:tc>
          <w:tcPr>
            <w:tcW w:w="317" w:type="pct"/>
            <w:tcBorders>
              <w:top w:val="nil"/>
              <w:left w:val="nil"/>
              <w:bottom w:val="single" w:sz="4" w:space="0" w:color="auto"/>
              <w:right w:val="single" w:sz="4" w:space="0" w:color="auto"/>
            </w:tcBorders>
            <w:shd w:val="clear" w:color="000000" w:fill="D9D9D9"/>
            <w:vAlign w:val="center"/>
            <w:hideMark/>
          </w:tcPr>
          <w:p w14:paraId="3B4632C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49,43</w:t>
            </w:r>
          </w:p>
        </w:tc>
      </w:tr>
      <w:tr w:rsidR="002C270A" w:rsidRPr="00B12D06" w14:paraId="7AB122D1" w14:textId="77777777" w:rsidTr="00A50C94">
        <w:trPr>
          <w:trHeight w:val="605"/>
        </w:trPr>
        <w:tc>
          <w:tcPr>
            <w:tcW w:w="266" w:type="pct"/>
            <w:tcBorders>
              <w:top w:val="nil"/>
              <w:left w:val="single" w:sz="4" w:space="0" w:color="auto"/>
              <w:right w:val="single" w:sz="4" w:space="0" w:color="auto"/>
            </w:tcBorders>
            <w:shd w:val="clear" w:color="000000" w:fill="FFFFFF"/>
            <w:vAlign w:val="center"/>
            <w:hideMark/>
          </w:tcPr>
          <w:p w14:paraId="06D795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79403C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4629FC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699242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przekazana gminie na zadania bieżące realizowane na podstawie porozumień (umów) między jednostkami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6C0D049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65 000,00</w:t>
            </w:r>
          </w:p>
        </w:tc>
        <w:tc>
          <w:tcPr>
            <w:tcW w:w="586" w:type="pct"/>
            <w:tcBorders>
              <w:top w:val="nil"/>
              <w:left w:val="nil"/>
              <w:bottom w:val="single" w:sz="4" w:space="0" w:color="auto"/>
              <w:right w:val="single" w:sz="4" w:space="0" w:color="auto"/>
            </w:tcBorders>
            <w:shd w:val="clear" w:color="000000" w:fill="FFFFFF"/>
            <w:vAlign w:val="center"/>
            <w:hideMark/>
          </w:tcPr>
          <w:p w14:paraId="4A75406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32 129,52</w:t>
            </w:r>
          </w:p>
        </w:tc>
        <w:tc>
          <w:tcPr>
            <w:tcW w:w="317" w:type="pct"/>
            <w:tcBorders>
              <w:top w:val="nil"/>
              <w:left w:val="nil"/>
              <w:bottom w:val="single" w:sz="4" w:space="0" w:color="auto"/>
              <w:right w:val="single" w:sz="4" w:space="0" w:color="auto"/>
            </w:tcBorders>
            <w:shd w:val="clear" w:color="000000" w:fill="FFFFFF"/>
            <w:vAlign w:val="center"/>
            <w:hideMark/>
          </w:tcPr>
          <w:p w14:paraId="0F34E13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49,43</w:t>
            </w:r>
          </w:p>
        </w:tc>
      </w:tr>
      <w:tr w:rsidR="002C270A" w:rsidRPr="00B12D06" w14:paraId="0B114319" w14:textId="77777777" w:rsidTr="00A50C94">
        <w:trPr>
          <w:trHeight w:val="415"/>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7891A75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6CD480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85205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C5076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5E79D0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Zadania w zakresie przeciwdziałania przemocy w rodzinie</w:t>
            </w:r>
          </w:p>
        </w:tc>
        <w:tc>
          <w:tcPr>
            <w:tcW w:w="629" w:type="pct"/>
            <w:tcBorders>
              <w:top w:val="nil"/>
              <w:left w:val="nil"/>
              <w:bottom w:val="single" w:sz="4" w:space="0" w:color="auto"/>
              <w:right w:val="single" w:sz="4" w:space="0" w:color="auto"/>
            </w:tcBorders>
            <w:shd w:val="clear" w:color="000000" w:fill="D9D9D9"/>
            <w:vAlign w:val="center"/>
            <w:hideMark/>
          </w:tcPr>
          <w:p w14:paraId="217FFF1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8 700,00</w:t>
            </w:r>
          </w:p>
        </w:tc>
        <w:tc>
          <w:tcPr>
            <w:tcW w:w="586" w:type="pct"/>
            <w:tcBorders>
              <w:top w:val="nil"/>
              <w:left w:val="nil"/>
              <w:bottom w:val="single" w:sz="4" w:space="0" w:color="auto"/>
              <w:right w:val="single" w:sz="4" w:space="0" w:color="auto"/>
            </w:tcBorders>
            <w:shd w:val="clear" w:color="000000" w:fill="D9D9D9"/>
            <w:vAlign w:val="center"/>
            <w:hideMark/>
          </w:tcPr>
          <w:p w14:paraId="466AF91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182,80</w:t>
            </w:r>
          </w:p>
        </w:tc>
        <w:tc>
          <w:tcPr>
            <w:tcW w:w="317" w:type="pct"/>
            <w:tcBorders>
              <w:top w:val="nil"/>
              <w:left w:val="nil"/>
              <w:bottom w:val="single" w:sz="4" w:space="0" w:color="auto"/>
              <w:right w:val="single" w:sz="4" w:space="0" w:color="auto"/>
            </w:tcBorders>
            <w:shd w:val="clear" w:color="000000" w:fill="D9D9D9"/>
            <w:vAlign w:val="center"/>
            <w:hideMark/>
          </w:tcPr>
          <w:p w14:paraId="10E3B7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2,10</w:t>
            </w:r>
          </w:p>
        </w:tc>
      </w:tr>
      <w:tr w:rsidR="002C270A" w:rsidRPr="00B12D06" w14:paraId="02ABC725" w14:textId="77777777" w:rsidTr="00A50C94">
        <w:trPr>
          <w:trHeight w:val="255"/>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3047D73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F176D1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0C0A9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A29E84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04C1829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2 800,00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0EBC235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10,98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62A5835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0,39</w:t>
            </w:r>
          </w:p>
        </w:tc>
      </w:tr>
      <w:tr w:rsidR="002C270A" w:rsidRPr="00B12D06" w14:paraId="19B82032"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3038E9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A8106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2D111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99D6A0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26FA99D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300,00</w:t>
            </w:r>
          </w:p>
        </w:tc>
        <w:tc>
          <w:tcPr>
            <w:tcW w:w="586" w:type="pct"/>
            <w:tcBorders>
              <w:top w:val="nil"/>
              <w:left w:val="nil"/>
              <w:bottom w:val="single" w:sz="4" w:space="0" w:color="auto"/>
              <w:right w:val="single" w:sz="4" w:space="0" w:color="auto"/>
            </w:tcBorders>
            <w:shd w:val="clear" w:color="000000" w:fill="FFFFFF"/>
            <w:vAlign w:val="center"/>
            <w:hideMark/>
          </w:tcPr>
          <w:p w14:paraId="76ED9A0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58,14</w:t>
            </w:r>
          </w:p>
        </w:tc>
        <w:tc>
          <w:tcPr>
            <w:tcW w:w="317" w:type="pct"/>
            <w:tcBorders>
              <w:top w:val="nil"/>
              <w:left w:val="nil"/>
              <w:bottom w:val="single" w:sz="4" w:space="0" w:color="auto"/>
              <w:right w:val="single" w:sz="4" w:space="0" w:color="auto"/>
            </w:tcBorders>
            <w:shd w:val="clear" w:color="000000" w:fill="FFFFFF"/>
            <w:vAlign w:val="center"/>
            <w:hideMark/>
          </w:tcPr>
          <w:p w14:paraId="143A400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19,38</w:t>
            </w:r>
          </w:p>
        </w:tc>
      </w:tr>
      <w:tr w:rsidR="002C270A" w:rsidRPr="00B12D06" w14:paraId="22875A05"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7B7E01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41D19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B600F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40EAF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881CFC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4 300,00</w:t>
            </w:r>
          </w:p>
        </w:tc>
        <w:tc>
          <w:tcPr>
            <w:tcW w:w="586" w:type="pct"/>
            <w:tcBorders>
              <w:top w:val="nil"/>
              <w:left w:val="nil"/>
              <w:bottom w:val="single" w:sz="4" w:space="0" w:color="auto"/>
              <w:right w:val="single" w:sz="4" w:space="0" w:color="auto"/>
            </w:tcBorders>
            <w:shd w:val="clear" w:color="000000" w:fill="FFFFFF"/>
            <w:vAlign w:val="center"/>
            <w:hideMark/>
          </w:tcPr>
          <w:p w14:paraId="770DEA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BF49F1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66DACA4" w14:textId="77777777" w:rsidTr="00E122E7">
        <w:trPr>
          <w:trHeight w:val="525"/>
        </w:trPr>
        <w:tc>
          <w:tcPr>
            <w:tcW w:w="266" w:type="pct"/>
            <w:tcBorders>
              <w:top w:val="nil"/>
              <w:left w:val="single" w:sz="4" w:space="0" w:color="auto"/>
              <w:bottom w:val="nil"/>
              <w:right w:val="single" w:sz="4" w:space="0" w:color="auto"/>
            </w:tcBorders>
            <w:shd w:val="clear" w:color="000000" w:fill="FFFFFF"/>
            <w:vAlign w:val="center"/>
            <w:hideMark/>
          </w:tcPr>
          <w:p w14:paraId="3D953B9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11D196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6377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6DFEA7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7733A1E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1 300,00</w:t>
            </w:r>
          </w:p>
        </w:tc>
        <w:tc>
          <w:tcPr>
            <w:tcW w:w="586" w:type="pct"/>
            <w:tcBorders>
              <w:top w:val="nil"/>
              <w:left w:val="nil"/>
              <w:bottom w:val="single" w:sz="4" w:space="0" w:color="auto"/>
              <w:right w:val="single" w:sz="4" w:space="0" w:color="auto"/>
            </w:tcBorders>
            <w:shd w:val="clear" w:color="000000" w:fill="FFFFFF"/>
            <w:vAlign w:val="center"/>
            <w:hideMark/>
          </w:tcPr>
          <w:p w14:paraId="12D6719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113,68</w:t>
            </w:r>
          </w:p>
        </w:tc>
        <w:tc>
          <w:tcPr>
            <w:tcW w:w="317" w:type="pct"/>
            <w:tcBorders>
              <w:top w:val="nil"/>
              <w:left w:val="nil"/>
              <w:bottom w:val="single" w:sz="4" w:space="0" w:color="auto"/>
              <w:right w:val="single" w:sz="4" w:space="0" w:color="auto"/>
            </w:tcBorders>
            <w:shd w:val="clear" w:color="000000" w:fill="FFFFFF"/>
            <w:vAlign w:val="center"/>
            <w:hideMark/>
          </w:tcPr>
          <w:p w14:paraId="47CF4A9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8,74</w:t>
            </w:r>
          </w:p>
        </w:tc>
      </w:tr>
      <w:tr w:rsidR="002C270A" w:rsidRPr="00B12D06" w14:paraId="7D30CACE" w14:textId="77777777" w:rsidTr="00E122E7">
        <w:trPr>
          <w:trHeight w:val="784"/>
        </w:trPr>
        <w:tc>
          <w:tcPr>
            <w:tcW w:w="266" w:type="pct"/>
            <w:tcBorders>
              <w:top w:val="nil"/>
              <w:left w:val="single" w:sz="4" w:space="0" w:color="auto"/>
              <w:bottom w:val="nil"/>
              <w:right w:val="single" w:sz="4" w:space="0" w:color="auto"/>
            </w:tcBorders>
            <w:shd w:val="clear" w:color="000000" w:fill="FFFFFF"/>
            <w:vAlign w:val="center"/>
            <w:hideMark/>
          </w:tcPr>
          <w:p w14:paraId="6885005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16B18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85213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486434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DD0AAA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ubezpieczenie zdrowotne opłacane za osoby pobierające niektóre świadczenia z pomocy społecznej oraz za osoby uczestniczące w zajęciach w centrum integracji społecznej</w:t>
            </w:r>
          </w:p>
        </w:tc>
        <w:tc>
          <w:tcPr>
            <w:tcW w:w="629" w:type="pct"/>
            <w:tcBorders>
              <w:top w:val="nil"/>
              <w:left w:val="nil"/>
              <w:bottom w:val="single" w:sz="4" w:space="0" w:color="auto"/>
              <w:right w:val="single" w:sz="4" w:space="0" w:color="auto"/>
            </w:tcBorders>
            <w:shd w:val="clear" w:color="000000" w:fill="D9D9D9"/>
            <w:vAlign w:val="center"/>
            <w:hideMark/>
          </w:tcPr>
          <w:p w14:paraId="492EAB2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16 900,00</w:t>
            </w:r>
          </w:p>
        </w:tc>
        <w:tc>
          <w:tcPr>
            <w:tcW w:w="586" w:type="pct"/>
            <w:tcBorders>
              <w:top w:val="nil"/>
              <w:left w:val="nil"/>
              <w:bottom w:val="single" w:sz="4" w:space="0" w:color="auto"/>
              <w:right w:val="single" w:sz="4" w:space="0" w:color="auto"/>
            </w:tcBorders>
            <w:shd w:val="clear" w:color="000000" w:fill="D9D9D9"/>
            <w:vAlign w:val="center"/>
            <w:hideMark/>
          </w:tcPr>
          <w:p w14:paraId="1E6971C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6 879,58</w:t>
            </w:r>
          </w:p>
        </w:tc>
        <w:tc>
          <w:tcPr>
            <w:tcW w:w="317" w:type="pct"/>
            <w:tcBorders>
              <w:top w:val="nil"/>
              <w:left w:val="nil"/>
              <w:bottom w:val="single" w:sz="4" w:space="0" w:color="auto"/>
              <w:right w:val="single" w:sz="4" w:space="0" w:color="auto"/>
            </w:tcBorders>
            <w:shd w:val="clear" w:color="000000" w:fill="D9D9D9"/>
            <w:vAlign w:val="center"/>
            <w:hideMark/>
          </w:tcPr>
          <w:p w14:paraId="4E3FB5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40,71</w:t>
            </w:r>
          </w:p>
        </w:tc>
      </w:tr>
      <w:tr w:rsidR="002C270A" w:rsidRPr="00B12D06" w14:paraId="7041F8DC" w14:textId="77777777" w:rsidTr="00E122E7">
        <w:trPr>
          <w:trHeight w:val="837"/>
        </w:trPr>
        <w:tc>
          <w:tcPr>
            <w:tcW w:w="266" w:type="pct"/>
            <w:tcBorders>
              <w:top w:val="nil"/>
              <w:left w:val="single" w:sz="4" w:space="0" w:color="auto"/>
              <w:bottom w:val="nil"/>
              <w:right w:val="single" w:sz="4" w:space="0" w:color="auto"/>
            </w:tcBorders>
            <w:shd w:val="clear" w:color="000000" w:fill="FFFFFF"/>
            <w:vAlign w:val="center"/>
            <w:hideMark/>
          </w:tcPr>
          <w:p w14:paraId="53E133C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18C25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87BC9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FDDDCE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629" w:type="pct"/>
            <w:tcBorders>
              <w:top w:val="nil"/>
              <w:left w:val="nil"/>
              <w:bottom w:val="single" w:sz="4" w:space="0" w:color="auto"/>
              <w:right w:val="single" w:sz="4" w:space="0" w:color="auto"/>
            </w:tcBorders>
            <w:shd w:val="clear" w:color="000000" w:fill="FFFFFF"/>
            <w:vAlign w:val="center"/>
            <w:hideMark/>
          </w:tcPr>
          <w:p w14:paraId="3D70910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22780D0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298F02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0A0202C" w14:textId="77777777" w:rsidTr="00E122E7">
        <w:trPr>
          <w:trHeight w:val="282"/>
        </w:trPr>
        <w:tc>
          <w:tcPr>
            <w:tcW w:w="266" w:type="pct"/>
            <w:tcBorders>
              <w:top w:val="nil"/>
              <w:left w:val="single" w:sz="4" w:space="0" w:color="auto"/>
              <w:bottom w:val="nil"/>
              <w:right w:val="single" w:sz="4" w:space="0" w:color="auto"/>
            </w:tcBorders>
            <w:shd w:val="clear" w:color="000000" w:fill="FFFFFF"/>
            <w:vAlign w:val="center"/>
            <w:hideMark/>
          </w:tcPr>
          <w:p w14:paraId="2DF4F0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8CCA32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D9CA3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D33A1C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ubezpieczenie zdrowotne</w:t>
            </w:r>
          </w:p>
        </w:tc>
        <w:tc>
          <w:tcPr>
            <w:tcW w:w="629" w:type="pct"/>
            <w:tcBorders>
              <w:top w:val="nil"/>
              <w:left w:val="nil"/>
              <w:bottom w:val="single" w:sz="4" w:space="0" w:color="auto"/>
              <w:right w:val="single" w:sz="4" w:space="0" w:color="auto"/>
            </w:tcBorders>
            <w:shd w:val="clear" w:color="000000" w:fill="FFFFFF"/>
            <w:vAlign w:val="center"/>
            <w:hideMark/>
          </w:tcPr>
          <w:p w14:paraId="10D1AF8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15 900,00</w:t>
            </w:r>
          </w:p>
        </w:tc>
        <w:tc>
          <w:tcPr>
            <w:tcW w:w="586" w:type="pct"/>
            <w:tcBorders>
              <w:top w:val="nil"/>
              <w:left w:val="nil"/>
              <w:bottom w:val="single" w:sz="4" w:space="0" w:color="auto"/>
              <w:right w:val="single" w:sz="4" w:space="0" w:color="auto"/>
            </w:tcBorders>
            <w:shd w:val="clear" w:color="000000" w:fill="FFFFFF"/>
            <w:vAlign w:val="center"/>
            <w:hideMark/>
          </w:tcPr>
          <w:p w14:paraId="574780E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6 879,58</w:t>
            </w:r>
          </w:p>
        </w:tc>
        <w:tc>
          <w:tcPr>
            <w:tcW w:w="317" w:type="pct"/>
            <w:tcBorders>
              <w:top w:val="nil"/>
              <w:left w:val="nil"/>
              <w:bottom w:val="single" w:sz="4" w:space="0" w:color="auto"/>
              <w:right w:val="single" w:sz="4" w:space="0" w:color="auto"/>
            </w:tcBorders>
            <w:shd w:val="clear" w:color="000000" w:fill="FFFFFF"/>
            <w:vAlign w:val="center"/>
            <w:hideMark/>
          </w:tcPr>
          <w:p w14:paraId="6D299E0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43,27</w:t>
            </w:r>
          </w:p>
        </w:tc>
      </w:tr>
      <w:tr w:rsidR="002C270A" w:rsidRPr="00B12D06" w14:paraId="0F6A4E6B" w14:textId="77777777" w:rsidTr="00E122E7">
        <w:trPr>
          <w:trHeight w:val="556"/>
        </w:trPr>
        <w:tc>
          <w:tcPr>
            <w:tcW w:w="266" w:type="pct"/>
            <w:tcBorders>
              <w:top w:val="nil"/>
              <w:left w:val="single" w:sz="4" w:space="0" w:color="auto"/>
              <w:bottom w:val="nil"/>
              <w:right w:val="single" w:sz="4" w:space="0" w:color="auto"/>
            </w:tcBorders>
            <w:shd w:val="clear" w:color="000000" w:fill="FFFFFF"/>
            <w:vAlign w:val="center"/>
            <w:hideMark/>
          </w:tcPr>
          <w:p w14:paraId="49FF29A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CEDB4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85214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629BB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A10771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Zasiłki okresowe, celowe i pomoc w naturze oraz składki na ubezpieczenia emerytalne i rentowe</w:t>
            </w:r>
          </w:p>
        </w:tc>
        <w:tc>
          <w:tcPr>
            <w:tcW w:w="629" w:type="pct"/>
            <w:tcBorders>
              <w:top w:val="nil"/>
              <w:left w:val="nil"/>
              <w:bottom w:val="single" w:sz="4" w:space="0" w:color="auto"/>
              <w:right w:val="single" w:sz="4" w:space="0" w:color="auto"/>
            </w:tcBorders>
            <w:shd w:val="clear" w:color="000000" w:fill="D9D9D9"/>
            <w:vAlign w:val="center"/>
            <w:hideMark/>
          </w:tcPr>
          <w:p w14:paraId="54B5988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505 600,00</w:t>
            </w:r>
          </w:p>
        </w:tc>
        <w:tc>
          <w:tcPr>
            <w:tcW w:w="586" w:type="pct"/>
            <w:tcBorders>
              <w:top w:val="nil"/>
              <w:left w:val="nil"/>
              <w:bottom w:val="single" w:sz="4" w:space="0" w:color="auto"/>
              <w:right w:val="single" w:sz="4" w:space="0" w:color="auto"/>
            </w:tcBorders>
            <w:shd w:val="clear" w:color="000000" w:fill="D9D9D9"/>
            <w:vAlign w:val="center"/>
            <w:hideMark/>
          </w:tcPr>
          <w:p w14:paraId="55A85CF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196 734,10</w:t>
            </w:r>
          </w:p>
        </w:tc>
        <w:tc>
          <w:tcPr>
            <w:tcW w:w="317" w:type="pct"/>
            <w:tcBorders>
              <w:top w:val="nil"/>
              <w:left w:val="nil"/>
              <w:bottom w:val="single" w:sz="4" w:space="0" w:color="auto"/>
              <w:right w:val="single" w:sz="4" w:space="0" w:color="auto"/>
            </w:tcBorders>
            <w:shd w:val="clear" w:color="000000" w:fill="D9D9D9"/>
            <w:vAlign w:val="center"/>
            <w:hideMark/>
          </w:tcPr>
          <w:p w14:paraId="370329E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38,91</w:t>
            </w:r>
          </w:p>
        </w:tc>
      </w:tr>
      <w:tr w:rsidR="002C270A" w:rsidRPr="00B12D06" w14:paraId="53E98505" w14:textId="77777777" w:rsidTr="00E122E7">
        <w:trPr>
          <w:trHeight w:val="847"/>
        </w:trPr>
        <w:tc>
          <w:tcPr>
            <w:tcW w:w="266" w:type="pct"/>
            <w:tcBorders>
              <w:top w:val="nil"/>
              <w:left w:val="single" w:sz="4" w:space="0" w:color="auto"/>
              <w:bottom w:val="nil"/>
              <w:right w:val="single" w:sz="4" w:space="0" w:color="auto"/>
            </w:tcBorders>
            <w:shd w:val="clear" w:color="000000" w:fill="FFFFFF"/>
            <w:vAlign w:val="center"/>
            <w:hideMark/>
          </w:tcPr>
          <w:p w14:paraId="7C4F22C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2F535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4193F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7B49B9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629" w:type="pct"/>
            <w:tcBorders>
              <w:top w:val="nil"/>
              <w:left w:val="nil"/>
              <w:bottom w:val="single" w:sz="4" w:space="0" w:color="auto"/>
              <w:right w:val="single" w:sz="4" w:space="0" w:color="auto"/>
            </w:tcBorders>
            <w:shd w:val="clear" w:color="000000" w:fill="FFFFFF"/>
            <w:vAlign w:val="center"/>
            <w:hideMark/>
          </w:tcPr>
          <w:p w14:paraId="56C2D71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0BC1526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254,33</w:t>
            </w:r>
          </w:p>
        </w:tc>
        <w:tc>
          <w:tcPr>
            <w:tcW w:w="317" w:type="pct"/>
            <w:tcBorders>
              <w:top w:val="nil"/>
              <w:left w:val="nil"/>
              <w:bottom w:val="single" w:sz="4" w:space="0" w:color="auto"/>
              <w:right w:val="single" w:sz="4" w:space="0" w:color="auto"/>
            </w:tcBorders>
            <w:shd w:val="clear" w:color="000000" w:fill="FFFFFF"/>
            <w:vAlign w:val="center"/>
            <w:hideMark/>
          </w:tcPr>
          <w:p w14:paraId="128358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25,43</w:t>
            </w:r>
          </w:p>
        </w:tc>
      </w:tr>
      <w:tr w:rsidR="002C270A" w:rsidRPr="00B12D06" w14:paraId="1415BFA9"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40A102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BEBF7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680C5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35019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4D89D89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392 600,00</w:t>
            </w:r>
          </w:p>
        </w:tc>
        <w:tc>
          <w:tcPr>
            <w:tcW w:w="586" w:type="pct"/>
            <w:tcBorders>
              <w:top w:val="nil"/>
              <w:left w:val="nil"/>
              <w:bottom w:val="single" w:sz="4" w:space="0" w:color="auto"/>
              <w:right w:val="single" w:sz="4" w:space="0" w:color="auto"/>
            </w:tcBorders>
            <w:shd w:val="clear" w:color="000000" w:fill="FFFFFF"/>
            <w:vAlign w:val="center"/>
            <w:hideMark/>
          </w:tcPr>
          <w:p w14:paraId="3C45F1B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151 753,92</w:t>
            </w:r>
          </w:p>
        </w:tc>
        <w:tc>
          <w:tcPr>
            <w:tcW w:w="317" w:type="pct"/>
            <w:tcBorders>
              <w:top w:val="nil"/>
              <w:left w:val="nil"/>
              <w:bottom w:val="single" w:sz="4" w:space="0" w:color="auto"/>
              <w:right w:val="single" w:sz="4" w:space="0" w:color="auto"/>
            </w:tcBorders>
            <w:shd w:val="clear" w:color="000000" w:fill="FFFFFF"/>
            <w:vAlign w:val="center"/>
            <w:hideMark/>
          </w:tcPr>
          <w:p w14:paraId="6255E3E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38,65</w:t>
            </w:r>
          </w:p>
        </w:tc>
      </w:tr>
      <w:tr w:rsidR="002C270A" w:rsidRPr="00B12D06" w14:paraId="0BD140C8"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216671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22074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21CEA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A64C9D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57A01DC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34A2A7D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500,00</w:t>
            </w:r>
          </w:p>
        </w:tc>
        <w:tc>
          <w:tcPr>
            <w:tcW w:w="317" w:type="pct"/>
            <w:tcBorders>
              <w:top w:val="nil"/>
              <w:left w:val="nil"/>
              <w:bottom w:val="single" w:sz="4" w:space="0" w:color="auto"/>
              <w:right w:val="single" w:sz="4" w:space="0" w:color="auto"/>
            </w:tcBorders>
            <w:shd w:val="clear" w:color="000000" w:fill="FFFFFF"/>
            <w:vAlign w:val="center"/>
            <w:hideMark/>
          </w:tcPr>
          <w:p w14:paraId="5F0CDEE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w:t>
            </w:r>
          </w:p>
        </w:tc>
      </w:tr>
      <w:tr w:rsidR="002C270A" w:rsidRPr="00B12D06" w14:paraId="354FE51B"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75AEF6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440B3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13434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ABC152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C837C1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107 000,00</w:t>
            </w:r>
          </w:p>
        </w:tc>
        <w:tc>
          <w:tcPr>
            <w:tcW w:w="586" w:type="pct"/>
            <w:tcBorders>
              <w:top w:val="nil"/>
              <w:left w:val="nil"/>
              <w:bottom w:val="single" w:sz="4" w:space="0" w:color="auto"/>
              <w:right w:val="single" w:sz="4" w:space="0" w:color="auto"/>
            </w:tcBorders>
            <w:shd w:val="clear" w:color="000000" w:fill="FFFFFF"/>
            <w:vAlign w:val="center"/>
            <w:hideMark/>
          </w:tcPr>
          <w:p w14:paraId="5B3D384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44 225,85</w:t>
            </w:r>
          </w:p>
        </w:tc>
        <w:tc>
          <w:tcPr>
            <w:tcW w:w="317" w:type="pct"/>
            <w:tcBorders>
              <w:top w:val="nil"/>
              <w:left w:val="nil"/>
              <w:bottom w:val="single" w:sz="4" w:space="0" w:color="auto"/>
              <w:right w:val="single" w:sz="4" w:space="0" w:color="auto"/>
            </w:tcBorders>
            <w:shd w:val="clear" w:color="000000" w:fill="FFFFFF"/>
            <w:vAlign w:val="center"/>
            <w:hideMark/>
          </w:tcPr>
          <w:p w14:paraId="56A5E50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41,33</w:t>
            </w:r>
          </w:p>
        </w:tc>
      </w:tr>
      <w:tr w:rsidR="002C270A" w:rsidRPr="00B12D06" w14:paraId="2CB7D6B7" w14:textId="77777777" w:rsidTr="00E122E7">
        <w:trPr>
          <w:trHeight w:val="280"/>
        </w:trPr>
        <w:tc>
          <w:tcPr>
            <w:tcW w:w="266" w:type="pct"/>
            <w:tcBorders>
              <w:top w:val="nil"/>
              <w:left w:val="single" w:sz="4" w:space="0" w:color="auto"/>
              <w:bottom w:val="nil"/>
              <w:right w:val="single" w:sz="4" w:space="0" w:color="auto"/>
            </w:tcBorders>
            <w:shd w:val="clear" w:color="000000" w:fill="FFFFFF"/>
            <w:vAlign w:val="center"/>
            <w:hideMark/>
          </w:tcPr>
          <w:p w14:paraId="5515130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488B6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85215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BC2087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4DCB531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Dodatki mieszkaniowe</w:t>
            </w:r>
          </w:p>
        </w:tc>
        <w:tc>
          <w:tcPr>
            <w:tcW w:w="629" w:type="pct"/>
            <w:tcBorders>
              <w:top w:val="nil"/>
              <w:left w:val="nil"/>
              <w:bottom w:val="single" w:sz="4" w:space="0" w:color="auto"/>
              <w:right w:val="single" w:sz="4" w:space="0" w:color="auto"/>
            </w:tcBorders>
            <w:shd w:val="clear" w:color="000000" w:fill="D9D9D9"/>
            <w:vAlign w:val="center"/>
            <w:hideMark/>
          </w:tcPr>
          <w:p w14:paraId="0C40348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150 400,08</w:t>
            </w:r>
          </w:p>
        </w:tc>
        <w:tc>
          <w:tcPr>
            <w:tcW w:w="586" w:type="pct"/>
            <w:tcBorders>
              <w:top w:val="nil"/>
              <w:left w:val="nil"/>
              <w:bottom w:val="single" w:sz="4" w:space="0" w:color="auto"/>
              <w:right w:val="single" w:sz="4" w:space="0" w:color="auto"/>
            </w:tcBorders>
            <w:shd w:val="clear" w:color="000000" w:fill="D9D9D9"/>
            <w:vAlign w:val="center"/>
            <w:hideMark/>
          </w:tcPr>
          <w:p w14:paraId="162B492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63 630,57</w:t>
            </w:r>
          </w:p>
        </w:tc>
        <w:tc>
          <w:tcPr>
            <w:tcW w:w="317" w:type="pct"/>
            <w:tcBorders>
              <w:top w:val="nil"/>
              <w:left w:val="nil"/>
              <w:bottom w:val="single" w:sz="4" w:space="0" w:color="auto"/>
              <w:right w:val="single" w:sz="4" w:space="0" w:color="auto"/>
            </w:tcBorders>
            <w:shd w:val="clear" w:color="000000" w:fill="D9D9D9"/>
            <w:vAlign w:val="center"/>
            <w:hideMark/>
          </w:tcPr>
          <w:p w14:paraId="15A3170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42,31</w:t>
            </w:r>
          </w:p>
        </w:tc>
      </w:tr>
      <w:tr w:rsidR="002C270A" w:rsidRPr="00B12D06" w14:paraId="77616D7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3B4FC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1489C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9B876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4ABCC3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4DC5352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150 392,24</w:t>
            </w:r>
          </w:p>
        </w:tc>
        <w:tc>
          <w:tcPr>
            <w:tcW w:w="586" w:type="pct"/>
            <w:tcBorders>
              <w:top w:val="nil"/>
              <w:left w:val="nil"/>
              <w:bottom w:val="single" w:sz="4" w:space="0" w:color="auto"/>
              <w:right w:val="single" w:sz="4" w:space="0" w:color="auto"/>
            </w:tcBorders>
            <w:shd w:val="clear" w:color="000000" w:fill="FFFFFF"/>
            <w:vAlign w:val="center"/>
            <w:hideMark/>
          </w:tcPr>
          <w:p w14:paraId="2194688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63 626,84</w:t>
            </w:r>
          </w:p>
        </w:tc>
        <w:tc>
          <w:tcPr>
            <w:tcW w:w="317" w:type="pct"/>
            <w:tcBorders>
              <w:top w:val="nil"/>
              <w:left w:val="nil"/>
              <w:bottom w:val="single" w:sz="4" w:space="0" w:color="auto"/>
              <w:right w:val="single" w:sz="4" w:space="0" w:color="auto"/>
            </w:tcBorders>
            <w:shd w:val="clear" w:color="000000" w:fill="FFFFFF"/>
            <w:vAlign w:val="center"/>
            <w:hideMark/>
          </w:tcPr>
          <w:p w14:paraId="557B546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42,31</w:t>
            </w:r>
          </w:p>
        </w:tc>
      </w:tr>
      <w:tr w:rsidR="002C270A" w:rsidRPr="00B12D06" w14:paraId="0A519C38"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FB293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E1CF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1DF6A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31225E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A43DA9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7,84</w:t>
            </w:r>
          </w:p>
        </w:tc>
        <w:tc>
          <w:tcPr>
            <w:tcW w:w="586" w:type="pct"/>
            <w:tcBorders>
              <w:top w:val="nil"/>
              <w:left w:val="nil"/>
              <w:bottom w:val="single" w:sz="4" w:space="0" w:color="auto"/>
              <w:right w:val="single" w:sz="4" w:space="0" w:color="auto"/>
            </w:tcBorders>
            <w:shd w:val="clear" w:color="000000" w:fill="FFFFFF"/>
            <w:vAlign w:val="center"/>
            <w:hideMark/>
          </w:tcPr>
          <w:p w14:paraId="1824BE8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3,73</w:t>
            </w:r>
          </w:p>
        </w:tc>
        <w:tc>
          <w:tcPr>
            <w:tcW w:w="317" w:type="pct"/>
            <w:tcBorders>
              <w:top w:val="nil"/>
              <w:left w:val="nil"/>
              <w:bottom w:val="single" w:sz="4" w:space="0" w:color="auto"/>
              <w:right w:val="single" w:sz="4" w:space="0" w:color="auto"/>
            </w:tcBorders>
            <w:shd w:val="clear" w:color="000000" w:fill="FFFFFF"/>
            <w:vAlign w:val="center"/>
            <w:hideMark/>
          </w:tcPr>
          <w:p w14:paraId="54ACF57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47,58</w:t>
            </w:r>
          </w:p>
        </w:tc>
      </w:tr>
      <w:tr w:rsidR="002C270A" w:rsidRPr="00B12D06" w14:paraId="0411CF66" w14:textId="77777777" w:rsidTr="00A50C94">
        <w:trPr>
          <w:trHeight w:val="278"/>
        </w:trPr>
        <w:tc>
          <w:tcPr>
            <w:tcW w:w="266" w:type="pct"/>
            <w:tcBorders>
              <w:top w:val="nil"/>
              <w:left w:val="single" w:sz="4" w:space="0" w:color="auto"/>
              <w:right w:val="single" w:sz="4" w:space="0" w:color="auto"/>
            </w:tcBorders>
            <w:shd w:val="clear" w:color="000000" w:fill="FFFFFF"/>
            <w:vAlign w:val="center"/>
            <w:hideMark/>
          </w:tcPr>
          <w:p w14:paraId="77E2B6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F7F77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85216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82AB6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499D5A9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Zasiłki stałe</w:t>
            </w:r>
          </w:p>
        </w:tc>
        <w:tc>
          <w:tcPr>
            <w:tcW w:w="629" w:type="pct"/>
            <w:tcBorders>
              <w:top w:val="nil"/>
              <w:left w:val="nil"/>
              <w:bottom w:val="single" w:sz="4" w:space="0" w:color="auto"/>
              <w:right w:val="single" w:sz="4" w:space="0" w:color="auto"/>
            </w:tcBorders>
            <w:shd w:val="clear" w:color="000000" w:fill="D9D9D9"/>
            <w:vAlign w:val="center"/>
            <w:hideMark/>
          </w:tcPr>
          <w:p w14:paraId="34A9EB7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184 400,00</w:t>
            </w:r>
          </w:p>
        </w:tc>
        <w:tc>
          <w:tcPr>
            <w:tcW w:w="586" w:type="pct"/>
            <w:tcBorders>
              <w:top w:val="nil"/>
              <w:left w:val="nil"/>
              <w:bottom w:val="single" w:sz="4" w:space="0" w:color="auto"/>
              <w:right w:val="single" w:sz="4" w:space="0" w:color="auto"/>
            </w:tcBorders>
            <w:shd w:val="clear" w:color="000000" w:fill="D9D9D9"/>
            <w:vAlign w:val="center"/>
            <w:hideMark/>
          </w:tcPr>
          <w:p w14:paraId="75BAF11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104 238,61</w:t>
            </w:r>
          </w:p>
        </w:tc>
        <w:tc>
          <w:tcPr>
            <w:tcW w:w="317" w:type="pct"/>
            <w:tcBorders>
              <w:top w:val="nil"/>
              <w:left w:val="nil"/>
              <w:bottom w:val="single" w:sz="4" w:space="0" w:color="auto"/>
              <w:right w:val="single" w:sz="4" w:space="0" w:color="auto"/>
            </w:tcBorders>
            <w:shd w:val="clear" w:color="000000" w:fill="D9D9D9"/>
            <w:vAlign w:val="center"/>
            <w:hideMark/>
          </w:tcPr>
          <w:p w14:paraId="1FBF2C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56,53</w:t>
            </w:r>
          </w:p>
        </w:tc>
      </w:tr>
      <w:tr w:rsidR="002C270A" w:rsidRPr="00B12D06" w14:paraId="4670CED8" w14:textId="77777777" w:rsidTr="00A50C94">
        <w:trPr>
          <w:trHeight w:val="735"/>
        </w:trPr>
        <w:tc>
          <w:tcPr>
            <w:tcW w:w="266" w:type="pct"/>
            <w:tcBorders>
              <w:top w:val="nil"/>
              <w:left w:val="single" w:sz="4" w:space="0" w:color="auto"/>
              <w:right w:val="single" w:sz="4" w:space="0" w:color="auto"/>
            </w:tcBorders>
            <w:shd w:val="clear" w:color="000000" w:fill="FFFFFF"/>
            <w:vAlign w:val="center"/>
            <w:hideMark/>
          </w:tcPr>
          <w:p w14:paraId="3A4E33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14DF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CCE5F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22639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629" w:type="pct"/>
            <w:tcBorders>
              <w:top w:val="nil"/>
              <w:left w:val="nil"/>
              <w:bottom w:val="single" w:sz="4" w:space="0" w:color="auto"/>
              <w:right w:val="single" w:sz="4" w:space="0" w:color="auto"/>
            </w:tcBorders>
            <w:shd w:val="clear" w:color="000000" w:fill="FFFFFF"/>
            <w:vAlign w:val="center"/>
            <w:hideMark/>
          </w:tcPr>
          <w:p w14:paraId="7653BC9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05780A0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916,05</w:t>
            </w:r>
          </w:p>
        </w:tc>
        <w:tc>
          <w:tcPr>
            <w:tcW w:w="317" w:type="pct"/>
            <w:tcBorders>
              <w:top w:val="nil"/>
              <w:left w:val="nil"/>
              <w:bottom w:val="single" w:sz="4" w:space="0" w:color="auto"/>
              <w:right w:val="single" w:sz="4" w:space="0" w:color="auto"/>
            </w:tcBorders>
            <w:shd w:val="clear" w:color="000000" w:fill="FFFFFF"/>
            <w:vAlign w:val="center"/>
            <w:hideMark/>
          </w:tcPr>
          <w:p w14:paraId="6924DE4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30,54</w:t>
            </w:r>
          </w:p>
        </w:tc>
      </w:tr>
      <w:tr w:rsidR="002C270A" w:rsidRPr="00B12D06" w14:paraId="55C3E31A" w14:textId="77777777" w:rsidTr="00A50C94">
        <w:trPr>
          <w:trHeight w:val="255"/>
        </w:trPr>
        <w:tc>
          <w:tcPr>
            <w:tcW w:w="266" w:type="pct"/>
            <w:tcBorders>
              <w:left w:val="single" w:sz="4" w:space="0" w:color="auto"/>
              <w:bottom w:val="nil"/>
              <w:right w:val="single" w:sz="4" w:space="0" w:color="auto"/>
            </w:tcBorders>
            <w:shd w:val="clear" w:color="000000" w:fill="FFFFFF"/>
            <w:vAlign w:val="center"/>
            <w:hideMark/>
          </w:tcPr>
          <w:p w14:paraId="70BC08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88C49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8E25D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F19EA2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039FB1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181 400,00</w:t>
            </w:r>
          </w:p>
        </w:tc>
        <w:tc>
          <w:tcPr>
            <w:tcW w:w="586" w:type="pct"/>
            <w:tcBorders>
              <w:top w:val="nil"/>
              <w:left w:val="nil"/>
              <w:bottom w:val="single" w:sz="4" w:space="0" w:color="auto"/>
              <w:right w:val="single" w:sz="4" w:space="0" w:color="auto"/>
            </w:tcBorders>
            <w:shd w:val="clear" w:color="000000" w:fill="FFFFFF"/>
            <w:vAlign w:val="center"/>
            <w:hideMark/>
          </w:tcPr>
          <w:p w14:paraId="4B61AD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103 322,56</w:t>
            </w:r>
          </w:p>
        </w:tc>
        <w:tc>
          <w:tcPr>
            <w:tcW w:w="317" w:type="pct"/>
            <w:tcBorders>
              <w:top w:val="nil"/>
              <w:left w:val="nil"/>
              <w:bottom w:val="single" w:sz="4" w:space="0" w:color="auto"/>
              <w:right w:val="single" w:sz="4" w:space="0" w:color="auto"/>
            </w:tcBorders>
            <w:shd w:val="clear" w:color="000000" w:fill="FFFFFF"/>
            <w:vAlign w:val="center"/>
            <w:hideMark/>
          </w:tcPr>
          <w:p w14:paraId="7D58E13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56,96</w:t>
            </w:r>
          </w:p>
        </w:tc>
      </w:tr>
      <w:tr w:rsidR="002C270A" w:rsidRPr="00B12D06" w14:paraId="25CFA9A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6EC2F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DDD2C5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85219</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8FB2F7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758DFF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Ośrodki pomocy społecznej</w:t>
            </w:r>
          </w:p>
        </w:tc>
        <w:tc>
          <w:tcPr>
            <w:tcW w:w="629" w:type="pct"/>
            <w:tcBorders>
              <w:top w:val="nil"/>
              <w:left w:val="nil"/>
              <w:bottom w:val="single" w:sz="4" w:space="0" w:color="auto"/>
              <w:right w:val="single" w:sz="4" w:space="0" w:color="auto"/>
            </w:tcBorders>
            <w:shd w:val="clear" w:color="000000" w:fill="D9D9D9"/>
            <w:vAlign w:val="center"/>
            <w:hideMark/>
          </w:tcPr>
          <w:p w14:paraId="7794EA9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1 567 957,69</w:t>
            </w:r>
          </w:p>
        </w:tc>
        <w:tc>
          <w:tcPr>
            <w:tcW w:w="586" w:type="pct"/>
            <w:tcBorders>
              <w:top w:val="nil"/>
              <w:left w:val="nil"/>
              <w:bottom w:val="single" w:sz="4" w:space="0" w:color="auto"/>
              <w:right w:val="single" w:sz="4" w:space="0" w:color="auto"/>
            </w:tcBorders>
            <w:shd w:val="clear" w:color="000000" w:fill="D9D9D9"/>
            <w:vAlign w:val="center"/>
            <w:hideMark/>
          </w:tcPr>
          <w:p w14:paraId="26F9416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696 977,86</w:t>
            </w:r>
          </w:p>
        </w:tc>
        <w:tc>
          <w:tcPr>
            <w:tcW w:w="317" w:type="pct"/>
            <w:tcBorders>
              <w:top w:val="nil"/>
              <w:left w:val="nil"/>
              <w:bottom w:val="single" w:sz="4" w:space="0" w:color="auto"/>
              <w:right w:val="single" w:sz="4" w:space="0" w:color="auto"/>
            </w:tcBorders>
            <w:shd w:val="clear" w:color="000000" w:fill="D9D9D9"/>
            <w:vAlign w:val="center"/>
            <w:hideMark/>
          </w:tcPr>
          <w:p w14:paraId="434E16D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44,45</w:t>
            </w:r>
          </w:p>
        </w:tc>
      </w:tr>
      <w:tr w:rsidR="002C270A" w:rsidRPr="00B12D06" w14:paraId="68A33D37"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AAB1F5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1DE19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8A2B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A82B1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4189902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8 300,00</w:t>
            </w:r>
          </w:p>
        </w:tc>
        <w:tc>
          <w:tcPr>
            <w:tcW w:w="586" w:type="pct"/>
            <w:tcBorders>
              <w:top w:val="nil"/>
              <w:left w:val="nil"/>
              <w:bottom w:val="single" w:sz="4" w:space="0" w:color="auto"/>
              <w:right w:val="single" w:sz="4" w:space="0" w:color="auto"/>
            </w:tcBorders>
            <w:shd w:val="clear" w:color="000000" w:fill="FFFFFF"/>
            <w:vAlign w:val="center"/>
            <w:hideMark/>
          </w:tcPr>
          <w:p w14:paraId="556C2BF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513,07</w:t>
            </w:r>
          </w:p>
        </w:tc>
        <w:tc>
          <w:tcPr>
            <w:tcW w:w="317" w:type="pct"/>
            <w:tcBorders>
              <w:top w:val="nil"/>
              <w:left w:val="nil"/>
              <w:bottom w:val="single" w:sz="4" w:space="0" w:color="auto"/>
              <w:right w:val="single" w:sz="4" w:space="0" w:color="auto"/>
            </w:tcBorders>
            <w:shd w:val="clear" w:color="000000" w:fill="FFFFFF"/>
            <w:vAlign w:val="center"/>
            <w:hideMark/>
          </w:tcPr>
          <w:p w14:paraId="31DF8FF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6,18</w:t>
            </w:r>
          </w:p>
        </w:tc>
      </w:tr>
      <w:tr w:rsidR="002C270A" w:rsidRPr="00B12D06" w14:paraId="09CBB389"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97047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367DE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2E1A4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56F30F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35B53A8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26 580,00</w:t>
            </w:r>
          </w:p>
        </w:tc>
        <w:tc>
          <w:tcPr>
            <w:tcW w:w="586" w:type="pct"/>
            <w:tcBorders>
              <w:top w:val="nil"/>
              <w:left w:val="nil"/>
              <w:bottom w:val="single" w:sz="4" w:space="0" w:color="auto"/>
              <w:right w:val="single" w:sz="4" w:space="0" w:color="auto"/>
            </w:tcBorders>
            <w:shd w:val="clear" w:color="000000" w:fill="FFFFFF"/>
            <w:vAlign w:val="center"/>
            <w:hideMark/>
          </w:tcPr>
          <w:p w14:paraId="04927D7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12 780,00</w:t>
            </w:r>
          </w:p>
        </w:tc>
        <w:tc>
          <w:tcPr>
            <w:tcW w:w="317" w:type="pct"/>
            <w:tcBorders>
              <w:top w:val="nil"/>
              <w:left w:val="nil"/>
              <w:bottom w:val="single" w:sz="4" w:space="0" w:color="auto"/>
              <w:right w:val="single" w:sz="4" w:space="0" w:color="auto"/>
            </w:tcBorders>
            <w:shd w:val="clear" w:color="000000" w:fill="FFFFFF"/>
            <w:vAlign w:val="center"/>
            <w:hideMark/>
          </w:tcPr>
          <w:p w14:paraId="02E4422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48,08</w:t>
            </w:r>
          </w:p>
        </w:tc>
      </w:tr>
      <w:tr w:rsidR="002C270A" w:rsidRPr="00B12D06" w14:paraId="25EF26F5"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6B333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3CDEC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E061D0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B95725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4F50155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1 020 210,16</w:t>
            </w:r>
          </w:p>
        </w:tc>
        <w:tc>
          <w:tcPr>
            <w:tcW w:w="586" w:type="pct"/>
            <w:tcBorders>
              <w:top w:val="nil"/>
              <w:left w:val="nil"/>
              <w:bottom w:val="single" w:sz="4" w:space="0" w:color="auto"/>
              <w:right w:val="single" w:sz="4" w:space="0" w:color="auto"/>
            </w:tcBorders>
            <w:shd w:val="clear" w:color="000000" w:fill="FFFFFF"/>
            <w:vAlign w:val="center"/>
            <w:hideMark/>
          </w:tcPr>
          <w:p w14:paraId="4E4EE0F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438 227,44</w:t>
            </w:r>
          </w:p>
        </w:tc>
        <w:tc>
          <w:tcPr>
            <w:tcW w:w="317" w:type="pct"/>
            <w:tcBorders>
              <w:top w:val="nil"/>
              <w:left w:val="nil"/>
              <w:bottom w:val="single" w:sz="4" w:space="0" w:color="auto"/>
              <w:right w:val="single" w:sz="4" w:space="0" w:color="auto"/>
            </w:tcBorders>
            <w:shd w:val="clear" w:color="000000" w:fill="FFFFFF"/>
            <w:vAlign w:val="center"/>
            <w:hideMark/>
          </w:tcPr>
          <w:p w14:paraId="4318B54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42,95</w:t>
            </w:r>
          </w:p>
        </w:tc>
      </w:tr>
      <w:tr w:rsidR="002C270A" w:rsidRPr="00B12D06" w14:paraId="79B96C6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2B6476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5DD9E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21B04B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18FC65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03B9528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60 061,00</w:t>
            </w:r>
          </w:p>
        </w:tc>
        <w:tc>
          <w:tcPr>
            <w:tcW w:w="586" w:type="pct"/>
            <w:tcBorders>
              <w:top w:val="nil"/>
              <w:left w:val="nil"/>
              <w:bottom w:val="single" w:sz="4" w:space="0" w:color="auto"/>
              <w:right w:val="single" w:sz="4" w:space="0" w:color="auto"/>
            </w:tcBorders>
            <w:shd w:val="clear" w:color="000000" w:fill="FFFFFF"/>
            <w:vAlign w:val="center"/>
            <w:hideMark/>
          </w:tcPr>
          <w:p w14:paraId="77A0954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58 485,44</w:t>
            </w:r>
          </w:p>
        </w:tc>
        <w:tc>
          <w:tcPr>
            <w:tcW w:w="317" w:type="pct"/>
            <w:tcBorders>
              <w:top w:val="nil"/>
              <w:left w:val="nil"/>
              <w:bottom w:val="single" w:sz="4" w:space="0" w:color="auto"/>
              <w:right w:val="single" w:sz="4" w:space="0" w:color="auto"/>
            </w:tcBorders>
            <w:shd w:val="clear" w:color="000000" w:fill="FFFFFF"/>
            <w:vAlign w:val="center"/>
            <w:hideMark/>
          </w:tcPr>
          <w:p w14:paraId="668AE67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97,38</w:t>
            </w:r>
          </w:p>
        </w:tc>
      </w:tr>
      <w:tr w:rsidR="002C270A" w:rsidRPr="00B12D06" w14:paraId="17F05A90"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597FA1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06B2F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B06B1B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ADDEE1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3F03AC0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185 800,00</w:t>
            </w:r>
          </w:p>
        </w:tc>
        <w:tc>
          <w:tcPr>
            <w:tcW w:w="586" w:type="pct"/>
            <w:tcBorders>
              <w:top w:val="nil"/>
              <w:left w:val="nil"/>
              <w:bottom w:val="single" w:sz="4" w:space="0" w:color="auto"/>
              <w:right w:val="single" w:sz="4" w:space="0" w:color="auto"/>
            </w:tcBorders>
            <w:shd w:val="clear" w:color="000000" w:fill="FFFFFF"/>
            <w:vAlign w:val="center"/>
            <w:hideMark/>
          </w:tcPr>
          <w:p w14:paraId="0AEAF01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83 904,44</w:t>
            </w:r>
          </w:p>
        </w:tc>
        <w:tc>
          <w:tcPr>
            <w:tcW w:w="317" w:type="pct"/>
            <w:tcBorders>
              <w:top w:val="nil"/>
              <w:left w:val="nil"/>
              <w:bottom w:val="single" w:sz="4" w:space="0" w:color="auto"/>
              <w:right w:val="single" w:sz="4" w:space="0" w:color="auto"/>
            </w:tcBorders>
            <w:shd w:val="clear" w:color="000000" w:fill="FFFFFF"/>
            <w:vAlign w:val="center"/>
            <w:hideMark/>
          </w:tcPr>
          <w:p w14:paraId="720A807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45,16</w:t>
            </w:r>
          </w:p>
        </w:tc>
      </w:tr>
      <w:tr w:rsidR="002C270A" w:rsidRPr="00B12D06" w14:paraId="3F814C09" w14:textId="77777777" w:rsidTr="00E122E7">
        <w:trPr>
          <w:trHeight w:val="320"/>
        </w:trPr>
        <w:tc>
          <w:tcPr>
            <w:tcW w:w="266" w:type="pct"/>
            <w:tcBorders>
              <w:top w:val="nil"/>
              <w:left w:val="single" w:sz="4" w:space="0" w:color="auto"/>
              <w:bottom w:val="nil"/>
              <w:right w:val="single" w:sz="4" w:space="0" w:color="auto"/>
            </w:tcBorders>
            <w:shd w:val="clear" w:color="000000" w:fill="FFFFFF"/>
            <w:vAlign w:val="center"/>
            <w:hideMark/>
          </w:tcPr>
          <w:p w14:paraId="7ACEF2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03218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CF571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F0C985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213D419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26 200,00</w:t>
            </w:r>
          </w:p>
        </w:tc>
        <w:tc>
          <w:tcPr>
            <w:tcW w:w="586" w:type="pct"/>
            <w:tcBorders>
              <w:top w:val="nil"/>
              <w:left w:val="nil"/>
              <w:bottom w:val="single" w:sz="4" w:space="0" w:color="auto"/>
              <w:right w:val="single" w:sz="4" w:space="0" w:color="auto"/>
            </w:tcBorders>
            <w:shd w:val="clear" w:color="000000" w:fill="FFFFFF"/>
            <w:vAlign w:val="center"/>
            <w:hideMark/>
          </w:tcPr>
          <w:p w14:paraId="4609D44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8 295,03</w:t>
            </w:r>
          </w:p>
        </w:tc>
        <w:tc>
          <w:tcPr>
            <w:tcW w:w="317" w:type="pct"/>
            <w:tcBorders>
              <w:top w:val="nil"/>
              <w:left w:val="nil"/>
              <w:bottom w:val="single" w:sz="4" w:space="0" w:color="auto"/>
              <w:right w:val="single" w:sz="4" w:space="0" w:color="auto"/>
            </w:tcBorders>
            <w:shd w:val="clear" w:color="000000" w:fill="FFFFFF"/>
            <w:vAlign w:val="center"/>
            <w:hideMark/>
          </w:tcPr>
          <w:p w14:paraId="0220CDB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31,66</w:t>
            </w:r>
          </w:p>
        </w:tc>
      </w:tr>
      <w:tr w:rsidR="002C270A" w:rsidRPr="00B12D06" w14:paraId="44527EBC"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E4ECB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FE533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705DD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7076A0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27C4C7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40 806,24</w:t>
            </w:r>
          </w:p>
        </w:tc>
        <w:tc>
          <w:tcPr>
            <w:tcW w:w="586" w:type="pct"/>
            <w:tcBorders>
              <w:top w:val="nil"/>
              <w:left w:val="nil"/>
              <w:bottom w:val="single" w:sz="4" w:space="0" w:color="auto"/>
              <w:right w:val="single" w:sz="4" w:space="0" w:color="auto"/>
            </w:tcBorders>
            <w:shd w:val="clear" w:color="000000" w:fill="FFFFFF"/>
            <w:vAlign w:val="center"/>
            <w:hideMark/>
          </w:tcPr>
          <w:p w14:paraId="158E3F9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11 784,27</w:t>
            </w:r>
          </w:p>
        </w:tc>
        <w:tc>
          <w:tcPr>
            <w:tcW w:w="317" w:type="pct"/>
            <w:tcBorders>
              <w:top w:val="nil"/>
              <w:left w:val="nil"/>
              <w:bottom w:val="single" w:sz="4" w:space="0" w:color="auto"/>
              <w:right w:val="single" w:sz="4" w:space="0" w:color="auto"/>
            </w:tcBorders>
            <w:shd w:val="clear" w:color="000000" w:fill="FFFFFF"/>
            <w:vAlign w:val="center"/>
            <w:hideMark/>
          </w:tcPr>
          <w:p w14:paraId="0D2AF7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28,88</w:t>
            </w:r>
          </w:p>
        </w:tc>
      </w:tr>
      <w:tr w:rsidR="002C270A" w:rsidRPr="00B12D06" w14:paraId="4841F948"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BD4D3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ED31E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456AF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CAA255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16688AA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400,00</w:t>
            </w:r>
          </w:p>
        </w:tc>
        <w:tc>
          <w:tcPr>
            <w:tcW w:w="586" w:type="pct"/>
            <w:tcBorders>
              <w:top w:val="nil"/>
              <w:left w:val="nil"/>
              <w:bottom w:val="single" w:sz="4" w:space="0" w:color="auto"/>
              <w:right w:val="single" w:sz="4" w:space="0" w:color="auto"/>
            </w:tcBorders>
            <w:shd w:val="clear" w:color="000000" w:fill="FFFFFF"/>
            <w:vAlign w:val="center"/>
            <w:hideMark/>
          </w:tcPr>
          <w:p w14:paraId="439BD3A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134,50</w:t>
            </w:r>
          </w:p>
        </w:tc>
        <w:tc>
          <w:tcPr>
            <w:tcW w:w="317" w:type="pct"/>
            <w:tcBorders>
              <w:top w:val="nil"/>
              <w:left w:val="nil"/>
              <w:bottom w:val="single" w:sz="4" w:space="0" w:color="auto"/>
              <w:right w:val="single" w:sz="4" w:space="0" w:color="auto"/>
            </w:tcBorders>
            <w:shd w:val="clear" w:color="000000" w:fill="FFFFFF"/>
            <w:vAlign w:val="center"/>
            <w:hideMark/>
          </w:tcPr>
          <w:p w14:paraId="4C1477B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33,63</w:t>
            </w:r>
          </w:p>
        </w:tc>
      </w:tr>
      <w:tr w:rsidR="002C270A" w:rsidRPr="00B12D06" w14:paraId="531BD535"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60509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A46DB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B5466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FF9C66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5C3D532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13 653,50</w:t>
            </w:r>
          </w:p>
        </w:tc>
        <w:tc>
          <w:tcPr>
            <w:tcW w:w="586" w:type="pct"/>
            <w:tcBorders>
              <w:top w:val="nil"/>
              <w:left w:val="nil"/>
              <w:bottom w:val="single" w:sz="4" w:space="0" w:color="auto"/>
              <w:right w:val="single" w:sz="4" w:space="0" w:color="auto"/>
            </w:tcBorders>
            <w:shd w:val="clear" w:color="000000" w:fill="FFFFFF"/>
            <w:vAlign w:val="center"/>
            <w:hideMark/>
          </w:tcPr>
          <w:p w14:paraId="37AB00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5 414,06</w:t>
            </w:r>
          </w:p>
        </w:tc>
        <w:tc>
          <w:tcPr>
            <w:tcW w:w="317" w:type="pct"/>
            <w:tcBorders>
              <w:top w:val="nil"/>
              <w:left w:val="nil"/>
              <w:bottom w:val="single" w:sz="4" w:space="0" w:color="auto"/>
              <w:right w:val="single" w:sz="4" w:space="0" w:color="auto"/>
            </w:tcBorders>
            <w:shd w:val="clear" w:color="000000" w:fill="FFFFFF"/>
            <w:vAlign w:val="center"/>
            <w:hideMark/>
          </w:tcPr>
          <w:p w14:paraId="364368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39,65</w:t>
            </w:r>
          </w:p>
        </w:tc>
      </w:tr>
      <w:tr w:rsidR="002C270A" w:rsidRPr="00B12D06" w14:paraId="256E5BD4"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DCF3F0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2B2A5A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8A8A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E1FB3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6B70388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5 542,50</w:t>
            </w:r>
          </w:p>
        </w:tc>
        <w:tc>
          <w:tcPr>
            <w:tcW w:w="586" w:type="pct"/>
            <w:tcBorders>
              <w:top w:val="nil"/>
              <w:left w:val="nil"/>
              <w:bottom w:val="single" w:sz="4" w:space="0" w:color="auto"/>
              <w:right w:val="single" w:sz="4" w:space="0" w:color="auto"/>
            </w:tcBorders>
            <w:shd w:val="clear" w:color="000000" w:fill="FFFFFF"/>
            <w:vAlign w:val="center"/>
            <w:hideMark/>
          </w:tcPr>
          <w:p w14:paraId="4B35D6C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516,60</w:t>
            </w:r>
          </w:p>
        </w:tc>
        <w:tc>
          <w:tcPr>
            <w:tcW w:w="317" w:type="pct"/>
            <w:tcBorders>
              <w:top w:val="nil"/>
              <w:left w:val="nil"/>
              <w:bottom w:val="single" w:sz="4" w:space="0" w:color="auto"/>
              <w:right w:val="single" w:sz="4" w:space="0" w:color="auto"/>
            </w:tcBorders>
            <w:shd w:val="clear" w:color="000000" w:fill="FFFFFF"/>
            <w:vAlign w:val="center"/>
            <w:hideMark/>
          </w:tcPr>
          <w:p w14:paraId="6B7C950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9,32</w:t>
            </w:r>
          </w:p>
        </w:tc>
      </w:tr>
      <w:tr w:rsidR="002C270A" w:rsidRPr="00B12D06" w14:paraId="6CCB090B"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5C59A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C5DD9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9D305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F74E49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72714E4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2 160,00</w:t>
            </w:r>
          </w:p>
        </w:tc>
        <w:tc>
          <w:tcPr>
            <w:tcW w:w="586" w:type="pct"/>
            <w:tcBorders>
              <w:top w:val="nil"/>
              <w:left w:val="nil"/>
              <w:bottom w:val="single" w:sz="4" w:space="0" w:color="auto"/>
              <w:right w:val="single" w:sz="4" w:space="0" w:color="auto"/>
            </w:tcBorders>
            <w:shd w:val="clear" w:color="000000" w:fill="FFFFFF"/>
            <w:vAlign w:val="center"/>
            <w:hideMark/>
          </w:tcPr>
          <w:p w14:paraId="7FD54EF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366,00</w:t>
            </w:r>
          </w:p>
        </w:tc>
        <w:tc>
          <w:tcPr>
            <w:tcW w:w="317" w:type="pct"/>
            <w:tcBorders>
              <w:top w:val="nil"/>
              <w:left w:val="nil"/>
              <w:bottom w:val="single" w:sz="4" w:space="0" w:color="auto"/>
              <w:right w:val="single" w:sz="4" w:space="0" w:color="auto"/>
            </w:tcBorders>
            <w:shd w:val="clear" w:color="000000" w:fill="FFFFFF"/>
            <w:vAlign w:val="center"/>
            <w:hideMark/>
          </w:tcPr>
          <w:p w14:paraId="35432A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16,94</w:t>
            </w:r>
          </w:p>
        </w:tc>
      </w:tr>
      <w:tr w:rsidR="002C270A" w:rsidRPr="00B12D06" w14:paraId="0E5FD8AC"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426E54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336BF6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65A31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D2BEB9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8F9623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98 974,29</w:t>
            </w:r>
          </w:p>
        </w:tc>
        <w:tc>
          <w:tcPr>
            <w:tcW w:w="586" w:type="pct"/>
            <w:tcBorders>
              <w:top w:val="nil"/>
              <w:left w:val="nil"/>
              <w:bottom w:val="single" w:sz="4" w:space="0" w:color="auto"/>
              <w:right w:val="single" w:sz="4" w:space="0" w:color="auto"/>
            </w:tcBorders>
            <w:shd w:val="clear" w:color="000000" w:fill="FFFFFF"/>
            <w:vAlign w:val="center"/>
            <w:hideMark/>
          </w:tcPr>
          <w:p w14:paraId="023881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37 751,05</w:t>
            </w:r>
          </w:p>
        </w:tc>
        <w:tc>
          <w:tcPr>
            <w:tcW w:w="317" w:type="pct"/>
            <w:tcBorders>
              <w:top w:val="nil"/>
              <w:left w:val="nil"/>
              <w:bottom w:val="single" w:sz="4" w:space="0" w:color="auto"/>
              <w:right w:val="single" w:sz="4" w:space="0" w:color="auto"/>
            </w:tcBorders>
            <w:shd w:val="clear" w:color="000000" w:fill="FFFFFF"/>
            <w:vAlign w:val="center"/>
            <w:hideMark/>
          </w:tcPr>
          <w:p w14:paraId="4CD1240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38,14</w:t>
            </w:r>
          </w:p>
        </w:tc>
      </w:tr>
      <w:tr w:rsidR="002C270A" w:rsidRPr="00B12D06" w14:paraId="4CAD56DC"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0E07E4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FD4D3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2BBB0B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576C0E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67D3641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7 000,00</w:t>
            </w:r>
          </w:p>
        </w:tc>
        <w:tc>
          <w:tcPr>
            <w:tcW w:w="586" w:type="pct"/>
            <w:tcBorders>
              <w:top w:val="nil"/>
              <w:left w:val="nil"/>
              <w:bottom w:val="single" w:sz="4" w:space="0" w:color="auto"/>
              <w:right w:val="single" w:sz="4" w:space="0" w:color="auto"/>
            </w:tcBorders>
            <w:shd w:val="clear" w:color="000000" w:fill="FFFFFF"/>
            <w:vAlign w:val="center"/>
            <w:hideMark/>
          </w:tcPr>
          <w:p w14:paraId="33B4A99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2 998,29</w:t>
            </w:r>
          </w:p>
        </w:tc>
        <w:tc>
          <w:tcPr>
            <w:tcW w:w="317" w:type="pct"/>
            <w:tcBorders>
              <w:top w:val="nil"/>
              <w:left w:val="nil"/>
              <w:bottom w:val="single" w:sz="4" w:space="0" w:color="auto"/>
              <w:right w:val="single" w:sz="4" w:space="0" w:color="auto"/>
            </w:tcBorders>
            <w:shd w:val="clear" w:color="000000" w:fill="FFFFFF"/>
            <w:vAlign w:val="center"/>
            <w:hideMark/>
          </w:tcPr>
          <w:p w14:paraId="34DAE5C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42,83</w:t>
            </w:r>
          </w:p>
        </w:tc>
      </w:tr>
      <w:tr w:rsidR="002C270A" w:rsidRPr="00B12D06" w14:paraId="51CD414D"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0EA1A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0120A8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F29B1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D9AF03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2BFE4D3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21 200,00</w:t>
            </w:r>
          </w:p>
        </w:tc>
        <w:tc>
          <w:tcPr>
            <w:tcW w:w="586" w:type="pct"/>
            <w:tcBorders>
              <w:top w:val="nil"/>
              <w:left w:val="nil"/>
              <w:bottom w:val="single" w:sz="4" w:space="0" w:color="auto"/>
              <w:right w:val="single" w:sz="4" w:space="0" w:color="auto"/>
            </w:tcBorders>
            <w:shd w:val="clear" w:color="000000" w:fill="FFFFFF"/>
            <w:vAlign w:val="center"/>
            <w:hideMark/>
          </w:tcPr>
          <w:p w14:paraId="55E50BA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6 570,97</w:t>
            </w:r>
          </w:p>
        </w:tc>
        <w:tc>
          <w:tcPr>
            <w:tcW w:w="317" w:type="pct"/>
            <w:tcBorders>
              <w:top w:val="nil"/>
              <w:left w:val="nil"/>
              <w:bottom w:val="single" w:sz="4" w:space="0" w:color="auto"/>
              <w:right w:val="single" w:sz="4" w:space="0" w:color="auto"/>
            </w:tcBorders>
            <w:shd w:val="clear" w:color="000000" w:fill="FFFFFF"/>
            <w:vAlign w:val="center"/>
            <w:hideMark/>
          </w:tcPr>
          <w:p w14:paraId="4EFCC2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31,00</w:t>
            </w:r>
          </w:p>
        </w:tc>
      </w:tr>
      <w:tr w:rsidR="002C270A" w:rsidRPr="00B12D06" w14:paraId="106789A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A4F01B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FFFFFF"/>
            <w:vAlign w:val="center"/>
            <w:hideMark/>
          </w:tcPr>
          <w:p w14:paraId="54017BA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nil"/>
              <w:right w:val="single" w:sz="4" w:space="0" w:color="000000"/>
            </w:tcBorders>
            <w:shd w:val="clear" w:color="000000" w:fill="FFFFFF"/>
            <w:vAlign w:val="center"/>
            <w:hideMark/>
          </w:tcPr>
          <w:p w14:paraId="57F2B6E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nil"/>
              <w:right w:val="single" w:sz="4" w:space="0" w:color="000000"/>
            </w:tcBorders>
            <w:shd w:val="clear" w:color="000000" w:fill="FFFFFF"/>
            <w:vAlign w:val="center"/>
            <w:hideMark/>
          </w:tcPr>
          <w:p w14:paraId="155E821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nil"/>
              <w:right w:val="single" w:sz="4" w:space="0" w:color="auto"/>
            </w:tcBorders>
            <w:shd w:val="clear" w:color="000000" w:fill="FFFFFF"/>
            <w:vAlign w:val="center"/>
            <w:hideMark/>
          </w:tcPr>
          <w:p w14:paraId="65B1C0F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1 700,00</w:t>
            </w:r>
          </w:p>
        </w:tc>
        <w:tc>
          <w:tcPr>
            <w:tcW w:w="586" w:type="pct"/>
            <w:tcBorders>
              <w:top w:val="nil"/>
              <w:left w:val="nil"/>
              <w:bottom w:val="nil"/>
              <w:right w:val="single" w:sz="4" w:space="0" w:color="auto"/>
            </w:tcBorders>
            <w:shd w:val="clear" w:color="000000" w:fill="FFFFFF"/>
            <w:vAlign w:val="center"/>
            <w:hideMark/>
          </w:tcPr>
          <w:p w14:paraId="6F43987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1 117,00</w:t>
            </w:r>
          </w:p>
        </w:tc>
        <w:tc>
          <w:tcPr>
            <w:tcW w:w="317" w:type="pct"/>
            <w:tcBorders>
              <w:top w:val="nil"/>
              <w:left w:val="nil"/>
              <w:bottom w:val="nil"/>
              <w:right w:val="single" w:sz="4" w:space="0" w:color="auto"/>
            </w:tcBorders>
            <w:shd w:val="clear" w:color="000000" w:fill="FFFFFF"/>
            <w:vAlign w:val="center"/>
            <w:hideMark/>
          </w:tcPr>
          <w:p w14:paraId="0F3C1E6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65,71</w:t>
            </w:r>
          </w:p>
        </w:tc>
      </w:tr>
      <w:tr w:rsidR="002C270A" w:rsidRPr="00B12D06" w14:paraId="4F6AD763"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F176CA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0B139D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048C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B8EE88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347BA80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21 670,00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06EA3A1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21 100,00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62C234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97,37</w:t>
            </w:r>
          </w:p>
        </w:tc>
      </w:tr>
      <w:tr w:rsidR="002C270A" w:rsidRPr="00B12D06" w14:paraId="00A23F3D"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0D5E0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80B0D6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B0D95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3230BD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nil"/>
              <w:left w:val="nil"/>
              <w:bottom w:val="single" w:sz="4" w:space="0" w:color="auto"/>
              <w:right w:val="single" w:sz="4" w:space="0" w:color="auto"/>
            </w:tcBorders>
            <w:shd w:val="clear" w:color="000000" w:fill="FFFFFF"/>
            <w:vAlign w:val="center"/>
            <w:hideMark/>
          </w:tcPr>
          <w:p w14:paraId="228935C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300,00</w:t>
            </w:r>
          </w:p>
        </w:tc>
        <w:tc>
          <w:tcPr>
            <w:tcW w:w="586" w:type="pct"/>
            <w:tcBorders>
              <w:top w:val="nil"/>
              <w:left w:val="nil"/>
              <w:bottom w:val="single" w:sz="4" w:space="0" w:color="auto"/>
              <w:right w:val="single" w:sz="4" w:space="0" w:color="auto"/>
            </w:tcBorders>
            <w:shd w:val="clear" w:color="000000" w:fill="FFFFFF"/>
            <w:vAlign w:val="center"/>
            <w:hideMark/>
          </w:tcPr>
          <w:p w14:paraId="04E0FFD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6C4A2B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C0F9360"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B60BF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9B0E7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2B5D7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51B437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61F8271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11 300,00</w:t>
            </w:r>
          </w:p>
        </w:tc>
        <w:tc>
          <w:tcPr>
            <w:tcW w:w="586" w:type="pct"/>
            <w:tcBorders>
              <w:top w:val="nil"/>
              <w:left w:val="nil"/>
              <w:bottom w:val="single" w:sz="4" w:space="0" w:color="auto"/>
              <w:right w:val="single" w:sz="4" w:space="0" w:color="auto"/>
            </w:tcBorders>
            <w:shd w:val="clear" w:color="000000" w:fill="FFFFFF"/>
            <w:vAlign w:val="center"/>
            <w:hideMark/>
          </w:tcPr>
          <w:p w14:paraId="0801592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4 500,68</w:t>
            </w:r>
          </w:p>
        </w:tc>
        <w:tc>
          <w:tcPr>
            <w:tcW w:w="317" w:type="pct"/>
            <w:tcBorders>
              <w:top w:val="nil"/>
              <w:left w:val="nil"/>
              <w:bottom w:val="single" w:sz="4" w:space="0" w:color="auto"/>
              <w:right w:val="single" w:sz="4" w:space="0" w:color="auto"/>
            </w:tcBorders>
            <w:shd w:val="clear" w:color="000000" w:fill="FFFFFF"/>
            <w:vAlign w:val="center"/>
            <w:hideMark/>
          </w:tcPr>
          <w:p w14:paraId="36C704C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39,83</w:t>
            </w:r>
          </w:p>
        </w:tc>
      </w:tr>
      <w:tr w:rsidR="002C270A" w:rsidRPr="00B12D06" w14:paraId="6E993EDD" w14:textId="77777777" w:rsidTr="00A50C94">
        <w:trPr>
          <w:trHeight w:val="372"/>
        </w:trPr>
        <w:tc>
          <w:tcPr>
            <w:tcW w:w="266" w:type="pct"/>
            <w:tcBorders>
              <w:top w:val="nil"/>
              <w:left w:val="single" w:sz="4" w:space="0" w:color="auto"/>
              <w:right w:val="single" w:sz="4" w:space="0" w:color="auto"/>
            </w:tcBorders>
            <w:shd w:val="clear" w:color="000000" w:fill="FFFFFF"/>
            <w:vAlign w:val="center"/>
            <w:hideMark/>
          </w:tcPr>
          <w:p w14:paraId="4C9583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ED40D6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813441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6291DF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126FA29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16 100,00</w:t>
            </w:r>
          </w:p>
        </w:tc>
        <w:tc>
          <w:tcPr>
            <w:tcW w:w="586" w:type="pct"/>
            <w:tcBorders>
              <w:top w:val="nil"/>
              <w:left w:val="nil"/>
              <w:bottom w:val="single" w:sz="4" w:space="0" w:color="auto"/>
              <w:right w:val="single" w:sz="4" w:space="0" w:color="auto"/>
            </w:tcBorders>
            <w:shd w:val="clear" w:color="000000" w:fill="FFFFFF"/>
            <w:vAlign w:val="center"/>
            <w:hideMark/>
          </w:tcPr>
          <w:p w14:paraId="5FBD391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2 519,02</w:t>
            </w:r>
          </w:p>
        </w:tc>
        <w:tc>
          <w:tcPr>
            <w:tcW w:w="317" w:type="pct"/>
            <w:tcBorders>
              <w:top w:val="nil"/>
              <w:left w:val="nil"/>
              <w:bottom w:val="single" w:sz="4" w:space="0" w:color="auto"/>
              <w:right w:val="single" w:sz="4" w:space="0" w:color="auto"/>
            </w:tcBorders>
            <w:shd w:val="clear" w:color="000000" w:fill="FFFFFF"/>
            <w:vAlign w:val="center"/>
            <w:hideMark/>
          </w:tcPr>
          <w:p w14:paraId="794531E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15,65</w:t>
            </w:r>
          </w:p>
        </w:tc>
      </w:tr>
      <w:tr w:rsidR="002C270A" w:rsidRPr="00B12D06" w14:paraId="4CB478A9" w14:textId="77777777" w:rsidTr="00A50C94">
        <w:trPr>
          <w:trHeight w:val="255"/>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080DA8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F075A2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85228</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81B31F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6596EE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Usługi opiekuńcze i specjalistyczne usługi opiekuńcze</w:t>
            </w:r>
          </w:p>
        </w:tc>
        <w:tc>
          <w:tcPr>
            <w:tcW w:w="629" w:type="pct"/>
            <w:tcBorders>
              <w:top w:val="nil"/>
              <w:left w:val="nil"/>
              <w:bottom w:val="single" w:sz="4" w:space="0" w:color="auto"/>
              <w:right w:val="single" w:sz="4" w:space="0" w:color="auto"/>
            </w:tcBorders>
            <w:shd w:val="clear" w:color="000000" w:fill="D9D9D9"/>
            <w:vAlign w:val="center"/>
            <w:hideMark/>
          </w:tcPr>
          <w:p w14:paraId="1FFFA1E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179 829,00</w:t>
            </w:r>
          </w:p>
        </w:tc>
        <w:tc>
          <w:tcPr>
            <w:tcW w:w="586" w:type="pct"/>
            <w:tcBorders>
              <w:top w:val="nil"/>
              <w:left w:val="nil"/>
              <w:bottom w:val="single" w:sz="4" w:space="0" w:color="auto"/>
              <w:right w:val="single" w:sz="4" w:space="0" w:color="auto"/>
            </w:tcBorders>
            <w:shd w:val="clear" w:color="000000" w:fill="D9D9D9"/>
            <w:vAlign w:val="center"/>
            <w:hideMark/>
          </w:tcPr>
          <w:p w14:paraId="2CF1FD0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71 913,21</w:t>
            </w:r>
          </w:p>
        </w:tc>
        <w:tc>
          <w:tcPr>
            <w:tcW w:w="317" w:type="pct"/>
            <w:tcBorders>
              <w:top w:val="nil"/>
              <w:left w:val="nil"/>
              <w:bottom w:val="single" w:sz="4" w:space="0" w:color="auto"/>
              <w:right w:val="single" w:sz="4" w:space="0" w:color="auto"/>
            </w:tcBorders>
            <w:shd w:val="clear" w:color="000000" w:fill="D9D9D9"/>
            <w:vAlign w:val="center"/>
            <w:hideMark/>
          </w:tcPr>
          <w:p w14:paraId="5A8573B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39,99</w:t>
            </w:r>
          </w:p>
        </w:tc>
      </w:tr>
      <w:tr w:rsidR="002C270A" w:rsidRPr="00B12D06" w14:paraId="2EB2661B" w14:textId="77777777" w:rsidTr="00A50C94">
        <w:trPr>
          <w:trHeight w:val="360"/>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4285D5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34AE5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B46FBE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D3B108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1DF6FB8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820,00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271CC2D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30,44</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156A6BB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3,71</w:t>
            </w:r>
          </w:p>
        </w:tc>
      </w:tr>
      <w:tr w:rsidR="002C270A" w:rsidRPr="00B12D06" w14:paraId="00EDF125"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0D03D68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748CB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EAB80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476CEF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1CEEC0C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57 400,00</w:t>
            </w:r>
          </w:p>
        </w:tc>
        <w:tc>
          <w:tcPr>
            <w:tcW w:w="586" w:type="pct"/>
            <w:tcBorders>
              <w:top w:val="nil"/>
              <w:left w:val="nil"/>
              <w:bottom w:val="single" w:sz="4" w:space="0" w:color="auto"/>
              <w:right w:val="single" w:sz="4" w:space="0" w:color="auto"/>
            </w:tcBorders>
            <w:shd w:val="clear" w:color="000000" w:fill="FFFFFF"/>
            <w:vAlign w:val="center"/>
            <w:hideMark/>
          </w:tcPr>
          <w:p w14:paraId="0E65A2F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28 409,92</w:t>
            </w:r>
          </w:p>
        </w:tc>
        <w:tc>
          <w:tcPr>
            <w:tcW w:w="317" w:type="pct"/>
            <w:tcBorders>
              <w:top w:val="nil"/>
              <w:left w:val="nil"/>
              <w:bottom w:val="single" w:sz="4" w:space="0" w:color="auto"/>
              <w:right w:val="single" w:sz="4" w:space="0" w:color="auto"/>
            </w:tcBorders>
            <w:shd w:val="clear" w:color="000000" w:fill="FFFFFF"/>
            <w:vAlign w:val="center"/>
            <w:hideMark/>
          </w:tcPr>
          <w:p w14:paraId="6C2921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49,49</w:t>
            </w:r>
          </w:p>
        </w:tc>
      </w:tr>
      <w:tr w:rsidR="002C270A" w:rsidRPr="00B12D06" w14:paraId="1F0B61FB"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4348B7D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7C16A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227582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A6DA51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4B6228E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600,00</w:t>
            </w:r>
          </w:p>
        </w:tc>
        <w:tc>
          <w:tcPr>
            <w:tcW w:w="586" w:type="pct"/>
            <w:tcBorders>
              <w:top w:val="nil"/>
              <w:left w:val="nil"/>
              <w:bottom w:val="single" w:sz="4" w:space="0" w:color="auto"/>
              <w:right w:val="single" w:sz="4" w:space="0" w:color="auto"/>
            </w:tcBorders>
            <w:shd w:val="clear" w:color="000000" w:fill="FFFFFF"/>
            <w:vAlign w:val="center"/>
            <w:hideMark/>
          </w:tcPr>
          <w:p w14:paraId="0FC935A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419,05</w:t>
            </w:r>
          </w:p>
        </w:tc>
        <w:tc>
          <w:tcPr>
            <w:tcW w:w="317" w:type="pct"/>
            <w:tcBorders>
              <w:top w:val="nil"/>
              <w:left w:val="nil"/>
              <w:bottom w:val="single" w:sz="4" w:space="0" w:color="auto"/>
              <w:right w:val="single" w:sz="4" w:space="0" w:color="auto"/>
            </w:tcBorders>
            <w:shd w:val="clear" w:color="000000" w:fill="FFFFFF"/>
            <w:vAlign w:val="center"/>
            <w:hideMark/>
          </w:tcPr>
          <w:p w14:paraId="351C704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69,84</w:t>
            </w:r>
          </w:p>
        </w:tc>
      </w:tr>
      <w:tr w:rsidR="002C270A" w:rsidRPr="00B12D06" w14:paraId="0C3658D0"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12BA91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A5AB8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55B28A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33210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586D04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15 400,00</w:t>
            </w:r>
          </w:p>
        </w:tc>
        <w:tc>
          <w:tcPr>
            <w:tcW w:w="586" w:type="pct"/>
            <w:tcBorders>
              <w:top w:val="nil"/>
              <w:left w:val="nil"/>
              <w:bottom w:val="single" w:sz="4" w:space="0" w:color="auto"/>
              <w:right w:val="single" w:sz="4" w:space="0" w:color="auto"/>
            </w:tcBorders>
            <w:shd w:val="clear" w:color="000000" w:fill="FFFFFF"/>
            <w:vAlign w:val="center"/>
            <w:hideMark/>
          </w:tcPr>
          <w:p w14:paraId="1FF0F94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6 637,23</w:t>
            </w:r>
          </w:p>
        </w:tc>
        <w:tc>
          <w:tcPr>
            <w:tcW w:w="317" w:type="pct"/>
            <w:tcBorders>
              <w:top w:val="nil"/>
              <w:left w:val="nil"/>
              <w:bottom w:val="single" w:sz="4" w:space="0" w:color="auto"/>
              <w:right w:val="single" w:sz="4" w:space="0" w:color="auto"/>
            </w:tcBorders>
            <w:shd w:val="clear" w:color="000000" w:fill="FFFFFF"/>
            <w:vAlign w:val="center"/>
            <w:hideMark/>
          </w:tcPr>
          <w:p w14:paraId="7A96F4B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43,10</w:t>
            </w:r>
          </w:p>
        </w:tc>
      </w:tr>
      <w:tr w:rsidR="002C270A" w:rsidRPr="00B12D06" w14:paraId="5123C389" w14:textId="77777777" w:rsidTr="00E122E7">
        <w:trPr>
          <w:trHeight w:val="240"/>
        </w:trPr>
        <w:tc>
          <w:tcPr>
            <w:tcW w:w="266" w:type="pct"/>
            <w:tcBorders>
              <w:top w:val="nil"/>
              <w:left w:val="single" w:sz="4" w:space="0" w:color="auto"/>
              <w:bottom w:val="nil"/>
              <w:right w:val="single" w:sz="4" w:space="0" w:color="auto"/>
            </w:tcBorders>
            <w:shd w:val="clear" w:color="000000" w:fill="FFFFFF"/>
            <w:vAlign w:val="center"/>
            <w:hideMark/>
          </w:tcPr>
          <w:p w14:paraId="1BF9D8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AFAA9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D43DF5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DB234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64E465F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2 279,00</w:t>
            </w:r>
          </w:p>
        </w:tc>
        <w:tc>
          <w:tcPr>
            <w:tcW w:w="586" w:type="pct"/>
            <w:tcBorders>
              <w:top w:val="nil"/>
              <w:left w:val="nil"/>
              <w:bottom w:val="single" w:sz="4" w:space="0" w:color="auto"/>
              <w:right w:val="single" w:sz="4" w:space="0" w:color="auto"/>
            </w:tcBorders>
            <w:shd w:val="clear" w:color="000000" w:fill="FFFFFF"/>
            <w:vAlign w:val="center"/>
            <w:hideMark/>
          </w:tcPr>
          <w:p w14:paraId="2929213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348,04</w:t>
            </w:r>
          </w:p>
        </w:tc>
        <w:tc>
          <w:tcPr>
            <w:tcW w:w="317" w:type="pct"/>
            <w:tcBorders>
              <w:top w:val="nil"/>
              <w:left w:val="nil"/>
              <w:bottom w:val="single" w:sz="4" w:space="0" w:color="auto"/>
              <w:right w:val="single" w:sz="4" w:space="0" w:color="auto"/>
            </w:tcBorders>
            <w:shd w:val="clear" w:color="000000" w:fill="FFFFFF"/>
            <w:vAlign w:val="center"/>
            <w:hideMark/>
          </w:tcPr>
          <w:p w14:paraId="29EBAB9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15,27</w:t>
            </w:r>
          </w:p>
        </w:tc>
      </w:tr>
      <w:tr w:rsidR="002C270A" w:rsidRPr="00B12D06" w14:paraId="6255F1FC" w14:textId="77777777" w:rsidTr="00E122E7">
        <w:trPr>
          <w:trHeight w:val="192"/>
        </w:trPr>
        <w:tc>
          <w:tcPr>
            <w:tcW w:w="266" w:type="pct"/>
            <w:tcBorders>
              <w:top w:val="nil"/>
              <w:left w:val="single" w:sz="4" w:space="0" w:color="auto"/>
              <w:bottom w:val="nil"/>
              <w:right w:val="single" w:sz="4" w:space="0" w:color="auto"/>
            </w:tcBorders>
            <w:shd w:val="clear" w:color="000000" w:fill="FFFFFF"/>
            <w:vAlign w:val="center"/>
            <w:hideMark/>
          </w:tcPr>
          <w:p w14:paraId="641131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29BD70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F94A2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41A82C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3817EEE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30 000,00</w:t>
            </w:r>
          </w:p>
        </w:tc>
        <w:tc>
          <w:tcPr>
            <w:tcW w:w="586" w:type="pct"/>
            <w:tcBorders>
              <w:top w:val="nil"/>
              <w:left w:val="nil"/>
              <w:bottom w:val="single" w:sz="4" w:space="0" w:color="auto"/>
              <w:right w:val="single" w:sz="4" w:space="0" w:color="auto"/>
            </w:tcBorders>
            <w:shd w:val="clear" w:color="000000" w:fill="FFFFFF"/>
            <w:vAlign w:val="center"/>
            <w:hideMark/>
          </w:tcPr>
          <w:p w14:paraId="0934C8E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9 464,00</w:t>
            </w:r>
          </w:p>
        </w:tc>
        <w:tc>
          <w:tcPr>
            <w:tcW w:w="317" w:type="pct"/>
            <w:tcBorders>
              <w:top w:val="nil"/>
              <w:left w:val="nil"/>
              <w:bottom w:val="single" w:sz="4" w:space="0" w:color="auto"/>
              <w:right w:val="single" w:sz="4" w:space="0" w:color="auto"/>
            </w:tcBorders>
            <w:shd w:val="clear" w:color="000000" w:fill="FFFFFF"/>
            <w:vAlign w:val="center"/>
            <w:hideMark/>
          </w:tcPr>
          <w:p w14:paraId="490BBCC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31,55</w:t>
            </w:r>
          </w:p>
        </w:tc>
      </w:tr>
      <w:tr w:rsidR="002C270A" w:rsidRPr="00B12D06" w14:paraId="66D53696"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16314C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C558E8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49F3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514943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2186363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600,00</w:t>
            </w:r>
          </w:p>
        </w:tc>
        <w:tc>
          <w:tcPr>
            <w:tcW w:w="586" w:type="pct"/>
            <w:tcBorders>
              <w:top w:val="nil"/>
              <w:left w:val="nil"/>
              <w:bottom w:val="single" w:sz="4" w:space="0" w:color="auto"/>
              <w:right w:val="single" w:sz="4" w:space="0" w:color="auto"/>
            </w:tcBorders>
            <w:shd w:val="clear" w:color="000000" w:fill="FFFFFF"/>
            <w:vAlign w:val="center"/>
            <w:hideMark/>
          </w:tcPr>
          <w:p w14:paraId="34DB36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314,00</w:t>
            </w:r>
          </w:p>
        </w:tc>
        <w:tc>
          <w:tcPr>
            <w:tcW w:w="317" w:type="pct"/>
            <w:tcBorders>
              <w:top w:val="nil"/>
              <w:left w:val="nil"/>
              <w:bottom w:val="single" w:sz="4" w:space="0" w:color="auto"/>
              <w:right w:val="single" w:sz="4" w:space="0" w:color="auto"/>
            </w:tcBorders>
            <w:shd w:val="clear" w:color="000000" w:fill="FFFFFF"/>
            <w:vAlign w:val="center"/>
            <w:hideMark/>
          </w:tcPr>
          <w:p w14:paraId="58D10C6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52,33</w:t>
            </w:r>
          </w:p>
        </w:tc>
      </w:tr>
      <w:tr w:rsidR="002C270A" w:rsidRPr="00B12D06" w14:paraId="3FCF8F8A"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C9C05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89217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7904A6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583339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555E664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63 400,00</w:t>
            </w:r>
          </w:p>
        </w:tc>
        <w:tc>
          <w:tcPr>
            <w:tcW w:w="586" w:type="pct"/>
            <w:tcBorders>
              <w:top w:val="nil"/>
              <w:left w:val="nil"/>
              <w:bottom w:val="single" w:sz="4" w:space="0" w:color="auto"/>
              <w:right w:val="single" w:sz="4" w:space="0" w:color="auto"/>
            </w:tcBorders>
            <w:shd w:val="clear" w:color="000000" w:fill="FFFFFF"/>
            <w:vAlign w:val="center"/>
            <w:hideMark/>
          </w:tcPr>
          <w:p w14:paraId="2187278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21 900,00</w:t>
            </w:r>
          </w:p>
        </w:tc>
        <w:tc>
          <w:tcPr>
            <w:tcW w:w="317" w:type="pct"/>
            <w:tcBorders>
              <w:top w:val="nil"/>
              <w:left w:val="nil"/>
              <w:bottom w:val="single" w:sz="4" w:space="0" w:color="auto"/>
              <w:right w:val="single" w:sz="4" w:space="0" w:color="auto"/>
            </w:tcBorders>
            <w:shd w:val="clear" w:color="000000" w:fill="FFFFFF"/>
            <w:vAlign w:val="center"/>
            <w:hideMark/>
          </w:tcPr>
          <w:p w14:paraId="59056A6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34,54</w:t>
            </w:r>
          </w:p>
        </w:tc>
      </w:tr>
      <w:tr w:rsidR="002C270A" w:rsidRPr="00B12D06" w14:paraId="3894B36F"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18C27B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81132D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6D812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A424C9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0C802C8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6 000,00</w:t>
            </w:r>
          </w:p>
        </w:tc>
        <w:tc>
          <w:tcPr>
            <w:tcW w:w="586" w:type="pct"/>
            <w:tcBorders>
              <w:top w:val="nil"/>
              <w:left w:val="nil"/>
              <w:bottom w:val="single" w:sz="4" w:space="0" w:color="auto"/>
              <w:right w:val="single" w:sz="4" w:space="0" w:color="auto"/>
            </w:tcBorders>
            <w:shd w:val="clear" w:color="000000" w:fill="FFFFFF"/>
            <w:vAlign w:val="center"/>
            <w:hideMark/>
          </w:tcPr>
          <w:p w14:paraId="2C39B0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2 450,40</w:t>
            </w:r>
          </w:p>
        </w:tc>
        <w:tc>
          <w:tcPr>
            <w:tcW w:w="317" w:type="pct"/>
            <w:tcBorders>
              <w:top w:val="nil"/>
              <w:left w:val="nil"/>
              <w:bottom w:val="single" w:sz="4" w:space="0" w:color="auto"/>
              <w:right w:val="single" w:sz="4" w:space="0" w:color="auto"/>
            </w:tcBorders>
            <w:shd w:val="clear" w:color="000000" w:fill="FFFFFF"/>
            <w:vAlign w:val="center"/>
            <w:hideMark/>
          </w:tcPr>
          <w:p w14:paraId="3C342C4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40,84</w:t>
            </w:r>
          </w:p>
        </w:tc>
      </w:tr>
      <w:tr w:rsidR="002C270A" w:rsidRPr="00B12D06" w14:paraId="6BC89CD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BB46F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435F5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50B3C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B2E174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4241143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55B1EFC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1 940,13</w:t>
            </w:r>
          </w:p>
        </w:tc>
        <w:tc>
          <w:tcPr>
            <w:tcW w:w="317" w:type="pct"/>
            <w:tcBorders>
              <w:top w:val="nil"/>
              <w:left w:val="nil"/>
              <w:bottom w:val="single" w:sz="4" w:space="0" w:color="auto"/>
              <w:right w:val="single" w:sz="4" w:space="0" w:color="auto"/>
            </w:tcBorders>
            <w:shd w:val="clear" w:color="000000" w:fill="FFFFFF"/>
            <w:vAlign w:val="center"/>
            <w:hideMark/>
          </w:tcPr>
          <w:p w14:paraId="2649798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97,01</w:t>
            </w:r>
          </w:p>
        </w:tc>
      </w:tr>
      <w:tr w:rsidR="002C270A" w:rsidRPr="00B12D06" w14:paraId="6772B540"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0A34D72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82F4C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9A93A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C367AB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410DE6F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1 330,00</w:t>
            </w:r>
          </w:p>
        </w:tc>
        <w:tc>
          <w:tcPr>
            <w:tcW w:w="586" w:type="pct"/>
            <w:tcBorders>
              <w:top w:val="nil"/>
              <w:left w:val="nil"/>
              <w:bottom w:val="single" w:sz="4" w:space="0" w:color="auto"/>
              <w:right w:val="single" w:sz="4" w:space="0" w:color="auto"/>
            </w:tcBorders>
            <w:shd w:val="clear" w:color="000000" w:fill="FFFFFF"/>
            <w:vAlign w:val="center"/>
            <w:hideMark/>
          </w:tcPr>
          <w:p w14:paraId="4D6265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2DF9C0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2C12F3B" w14:textId="77777777" w:rsidTr="00E122E7">
        <w:trPr>
          <w:trHeight w:val="293"/>
        </w:trPr>
        <w:tc>
          <w:tcPr>
            <w:tcW w:w="266" w:type="pct"/>
            <w:tcBorders>
              <w:top w:val="nil"/>
              <w:left w:val="single" w:sz="4" w:space="0" w:color="auto"/>
              <w:bottom w:val="nil"/>
              <w:right w:val="single" w:sz="4" w:space="0" w:color="auto"/>
            </w:tcBorders>
            <w:shd w:val="clear" w:color="000000" w:fill="FFFFFF"/>
            <w:vAlign w:val="center"/>
            <w:hideMark/>
          </w:tcPr>
          <w:p w14:paraId="36A055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FF291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85230</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57BFDA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6341D2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Pomoc w zakresie dożywiania</w:t>
            </w:r>
          </w:p>
        </w:tc>
        <w:tc>
          <w:tcPr>
            <w:tcW w:w="629" w:type="pct"/>
            <w:tcBorders>
              <w:top w:val="nil"/>
              <w:left w:val="nil"/>
              <w:bottom w:val="single" w:sz="4" w:space="0" w:color="auto"/>
              <w:right w:val="single" w:sz="4" w:space="0" w:color="auto"/>
            </w:tcBorders>
            <w:shd w:val="clear" w:color="000000" w:fill="D9D9D9"/>
            <w:vAlign w:val="center"/>
            <w:hideMark/>
          </w:tcPr>
          <w:p w14:paraId="484F048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241 186,00</w:t>
            </w:r>
          </w:p>
        </w:tc>
        <w:tc>
          <w:tcPr>
            <w:tcW w:w="586" w:type="pct"/>
            <w:tcBorders>
              <w:top w:val="nil"/>
              <w:left w:val="nil"/>
              <w:bottom w:val="single" w:sz="4" w:space="0" w:color="auto"/>
              <w:right w:val="single" w:sz="4" w:space="0" w:color="auto"/>
            </w:tcBorders>
            <w:shd w:val="clear" w:color="000000" w:fill="D9D9D9"/>
            <w:vAlign w:val="center"/>
            <w:hideMark/>
          </w:tcPr>
          <w:p w14:paraId="1A6DCB6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81 453,13</w:t>
            </w:r>
          </w:p>
        </w:tc>
        <w:tc>
          <w:tcPr>
            <w:tcW w:w="317" w:type="pct"/>
            <w:tcBorders>
              <w:top w:val="nil"/>
              <w:left w:val="nil"/>
              <w:bottom w:val="single" w:sz="4" w:space="0" w:color="auto"/>
              <w:right w:val="single" w:sz="4" w:space="0" w:color="auto"/>
            </w:tcBorders>
            <w:shd w:val="clear" w:color="000000" w:fill="D9D9D9"/>
            <w:vAlign w:val="center"/>
            <w:hideMark/>
          </w:tcPr>
          <w:p w14:paraId="0121A4F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33,77</w:t>
            </w:r>
          </w:p>
        </w:tc>
      </w:tr>
      <w:tr w:rsidR="002C270A" w:rsidRPr="00B12D06" w14:paraId="13A2FB15" w14:textId="77777777" w:rsidTr="00E122E7">
        <w:trPr>
          <w:trHeight w:val="252"/>
        </w:trPr>
        <w:tc>
          <w:tcPr>
            <w:tcW w:w="266" w:type="pct"/>
            <w:tcBorders>
              <w:top w:val="nil"/>
              <w:left w:val="single" w:sz="4" w:space="0" w:color="auto"/>
              <w:bottom w:val="nil"/>
              <w:right w:val="single" w:sz="4" w:space="0" w:color="auto"/>
            </w:tcBorders>
            <w:shd w:val="clear" w:color="000000" w:fill="FFFFFF"/>
            <w:vAlign w:val="center"/>
            <w:hideMark/>
          </w:tcPr>
          <w:p w14:paraId="483DAC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0FF186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556E05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0E9055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67E54C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241 186,00</w:t>
            </w:r>
          </w:p>
        </w:tc>
        <w:tc>
          <w:tcPr>
            <w:tcW w:w="586" w:type="pct"/>
            <w:tcBorders>
              <w:top w:val="nil"/>
              <w:left w:val="nil"/>
              <w:bottom w:val="single" w:sz="4" w:space="0" w:color="auto"/>
              <w:right w:val="single" w:sz="4" w:space="0" w:color="auto"/>
            </w:tcBorders>
            <w:shd w:val="clear" w:color="000000" w:fill="FFFFFF"/>
            <w:vAlign w:val="center"/>
            <w:hideMark/>
          </w:tcPr>
          <w:p w14:paraId="3786903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81 453,13</w:t>
            </w:r>
          </w:p>
        </w:tc>
        <w:tc>
          <w:tcPr>
            <w:tcW w:w="317" w:type="pct"/>
            <w:tcBorders>
              <w:top w:val="nil"/>
              <w:left w:val="nil"/>
              <w:bottom w:val="single" w:sz="4" w:space="0" w:color="auto"/>
              <w:right w:val="single" w:sz="4" w:space="0" w:color="auto"/>
            </w:tcBorders>
            <w:shd w:val="clear" w:color="000000" w:fill="FFFFFF"/>
            <w:vAlign w:val="center"/>
            <w:hideMark/>
          </w:tcPr>
          <w:p w14:paraId="4058398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33,77</w:t>
            </w:r>
          </w:p>
        </w:tc>
      </w:tr>
      <w:tr w:rsidR="002C270A" w:rsidRPr="00B12D06" w14:paraId="1514965A"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E8719B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FF247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85231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C9E0D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676FBA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Pomoc dla cudzoziemców</w:t>
            </w:r>
          </w:p>
        </w:tc>
        <w:tc>
          <w:tcPr>
            <w:tcW w:w="629" w:type="pct"/>
            <w:tcBorders>
              <w:top w:val="nil"/>
              <w:left w:val="nil"/>
              <w:bottom w:val="single" w:sz="4" w:space="0" w:color="auto"/>
              <w:right w:val="single" w:sz="4" w:space="0" w:color="auto"/>
            </w:tcBorders>
            <w:shd w:val="clear" w:color="000000" w:fill="D9D9D9"/>
            <w:vAlign w:val="center"/>
            <w:hideMark/>
          </w:tcPr>
          <w:p w14:paraId="4DA0E75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20 000,00</w:t>
            </w:r>
          </w:p>
        </w:tc>
        <w:tc>
          <w:tcPr>
            <w:tcW w:w="586" w:type="pct"/>
            <w:tcBorders>
              <w:top w:val="nil"/>
              <w:left w:val="nil"/>
              <w:bottom w:val="single" w:sz="4" w:space="0" w:color="auto"/>
              <w:right w:val="single" w:sz="4" w:space="0" w:color="auto"/>
            </w:tcBorders>
            <w:shd w:val="clear" w:color="000000" w:fill="D9D9D9"/>
            <w:vAlign w:val="center"/>
            <w:hideMark/>
          </w:tcPr>
          <w:p w14:paraId="30D8054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1 340,01</w:t>
            </w:r>
          </w:p>
        </w:tc>
        <w:tc>
          <w:tcPr>
            <w:tcW w:w="317" w:type="pct"/>
            <w:tcBorders>
              <w:top w:val="nil"/>
              <w:left w:val="nil"/>
              <w:bottom w:val="single" w:sz="4" w:space="0" w:color="auto"/>
              <w:right w:val="single" w:sz="4" w:space="0" w:color="auto"/>
            </w:tcBorders>
            <w:shd w:val="clear" w:color="000000" w:fill="D9D9D9"/>
            <w:vAlign w:val="center"/>
            <w:hideMark/>
          </w:tcPr>
          <w:p w14:paraId="6A4FDE6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6,70</w:t>
            </w:r>
          </w:p>
        </w:tc>
      </w:tr>
      <w:tr w:rsidR="002C270A" w:rsidRPr="00B12D06" w14:paraId="669FAE17"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51D8A8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FBB89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8A51C0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132427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02BBE7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12 000,00</w:t>
            </w:r>
          </w:p>
        </w:tc>
        <w:tc>
          <w:tcPr>
            <w:tcW w:w="586" w:type="pct"/>
            <w:tcBorders>
              <w:top w:val="nil"/>
              <w:left w:val="nil"/>
              <w:bottom w:val="single" w:sz="4" w:space="0" w:color="auto"/>
              <w:right w:val="single" w:sz="4" w:space="0" w:color="auto"/>
            </w:tcBorders>
            <w:shd w:val="clear" w:color="000000" w:fill="FFFFFF"/>
            <w:vAlign w:val="center"/>
            <w:hideMark/>
          </w:tcPr>
          <w:p w14:paraId="7936DE2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1 340,01</w:t>
            </w:r>
          </w:p>
        </w:tc>
        <w:tc>
          <w:tcPr>
            <w:tcW w:w="317" w:type="pct"/>
            <w:tcBorders>
              <w:top w:val="nil"/>
              <w:left w:val="nil"/>
              <w:bottom w:val="single" w:sz="4" w:space="0" w:color="auto"/>
              <w:right w:val="single" w:sz="4" w:space="0" w:color="auto"/>
            </w:tcBorders>
            <w:shd w:val="clear" w:color="000000" w:fill="FFFFFF"/>
            <w:vAlign w:val="center"/>
            <w:hideMark/>
          </w:tcPr>
          <w:p w14:paraId="48F47E5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11,17</w:t>
            </w:r>
          </w:p>
        </w:tc>
      </w:tr>
      <w:tr w:rsidR="002C270A" w:rsidRPr="00B12D06" w14:paraId="4C8E2C96"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6E684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465669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11E07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80EABA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dydaktycznych i książek</w:t>
            </w:r>
          </w:p>
        </w:tc>
        <w:tc>
          <w:tcPr>
            <w:tcW w:w="629" w:type="pct"/>
            <w:tcBorders>
              <w:top w:val="nil"/>
              <w:left w:val="nil"/>
              <w:bottom w:val="single" w:sz="4" w:space="0" w:color="auto"/>
              <w:right w:val="single" w:sz="4" w:space="0" w:color="auto"/>
            </w:tcBorders>
            <w:shd w:val="clear" w:color="000000" w:fill="FFFFFF"/>
            <w:vAlign w:val="center"/>
            <w:hideMark/>
          </w:tcPr>
          <w:p w14:paraId="45DBBFB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1A57BDF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31F22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F6B8658"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055146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A168E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E77D8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6B96B8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125E3F4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6 000,00</w:t>
            </w:r>
          </w:p>
        </w:tc>
        <w:tc>
          <w:tcPr>
            <w:tcW w:w="586" w:type="pct"/>
            <w:tcBorders>
              <w:top w:val="nil"/>
              <w:left w:val="nil"/>
              <w:bottom w:val="single" w:sz="4" w:space="0" w:color="auto"/>
              <w:right w:val="single" w:sz="4" w:space="0" w:color="auto"/>
            </w:tcBorders>
            <w:shd w:val="clear" w:color="000000" w:fill="FFFFFF"/>
            <w:vAlign w:val="center"/>
            <w:hideMark/>
          </w:tcPr>
          <w:p w14:paraId="44AF6E7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92D06D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06E728E" w14:textId="77777777" w:rsidTr="00087FC1">
        <w:trPr>
          <w:trHeight w:val="360"/>
        </w:trPr>
        <w:tc>
          <w:tcPr>
            <w:tcW w:w="266" w:type="pct"/>
            <w:tcBorders>
              <w:top w:val="nil"/>
              <w:left w:val="single" w:sz="4" w:space="0" w:color="auto"/>
              <w:right w:val="single" w:sz="4" w:space="0" w:color="auto"/>
            </w:tcBorders>
            <w:shd w:val="clear" w:color="000000" w:fill="FFFFFF"/>
            <w:vAlign w:val="center"/>
            <w:hideMark/>
          </w:tcPr>
          <w:p w14:paraId="0B0DD8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D47D8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85295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85464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8B16E2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69DBD0F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458 620,00</w:t>
            </w:r>
          </w:p>
        </w:tc>
        <w:tc>
          <w:tcPr>
            <w:tcW w:w="586" w:type="pct"/>
            <w:tcBorders>
              <w:top w:val="nil"/>
              <w:left w:val="nil"/>
              <w:bottom w:val="single" w:sz="4" w:space="0" w:color="auto"/>
              <w:right w:val="single" w:sz="4" w:space="0" w:color="auto"/>
            </w:tcBorders>
            <w:shd w:val="clear" w:color="000000" w:fill="D9D9D9"/>
            <w:vAlign w:val="center"/>
            <w:hideMark/>
          </w:tcPr>
          <w:p w14:paraId="30ED7FA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259 102,80</w:t>
            </w:r>
          </w:p>
        </w:tc>
        <w:tc>
          <w:tcPr>
            <w:tcW w:w="317" w:type="pct"/>
            <w:tcBorders>
              <w:top w:val="nil"/>
              <w:left w:val="nil"/>
              <w:bottom w:val="single" w:sz="4" w:space="0" w:color="auto"/>
              <w:right w:val="single" w:sz="4" w:space="0" w:color="auto"/>
            </w:tcBorders>
            <w:shd w:val="clear" w:color="000000" w:fill="D9D9D9"/>
            <w:vAlign w:val="center"/>
            <w:hideMark/>
          </w:tcPr>
          <w:p w14:paraId="224732A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56,50</w:t>
            </w:r>
          </w:p>
        </w:tc>
      </w:tr>
      <w:tr w:rsidR="002C270A" w:rsidRPr="00B12D06" w14:paraId="6A03A22F" w14:textId="77777777" w:rsidTr="00087FC1">
        <w:trPr>
          <w:trHeight w:val="353"/>
        </w:trPr>
        <w:tc>
          <w:tcPr>
            <w:tcW w:w="266" w:type="pct"/>
            <w:tcBorders>
              <w:top w:val="nil"/>
              <w:left w:val="single" w:sz="4" w:space="0" w:color="auto"/>
              <w:right w:val="single" w:sz="4" w:space="0" w:color="auto"/>
            </w:tcBorders>
            <w:shd w:val="clear" w:color="000000" w:fill="FFFFFF"/>
            <w:vAlign w:val="center"/>
            <w:hideMark/>
          </w:tcPr>
          <w:p w14:paraId="482D752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2F4ECA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928A4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74C108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C22211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381 000,00</w:t>
            </w:r>
          </w:p>
        </w:tc>
        <w:tc>
          <w:tcPr>
            <w:tcW w:w="586" w:type="pct"/>
            <w:tcBorders>
              <w:top w:val="nil"/>
              <w:left w:val="nil"/>
              <w:bottom w:val="single" w:sz="4" w:space="0" w:color="auto"/>
              <w:right w:val="single" w:sz="4" w:space="0" w:color="auto"/>
            </w:tcBorders>
            <w:shd w:val="clear" w:color="000000" w:fill="FFFFFF"/>
            <w:vAlign w:val="center"/>
            <w:hideMark/>
          </w:tcPr>
          <w:p w14:paraId="145C75B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223 373,08</w:t>
            </w:r>
          </w:p>
        </w:tc>
        <w:tc>
          <w:tcPr>
            <w:tcW w:w="317" w:type="pct"/>
            <w:tcBorders>
              <w:top w:val="nil"/>
              <w:left w:val="nil"/>
              <w:bottom w:val="single" w:sz="4" w:space="0" w:color="auto"/>
              <w:right w:val="single" w:sz="4" w:space="0" w:color="auto"/>
            </w:tcBorders>
            <w:shd w:val="clear" w:color="000000" w:fill="FFFFFF"/>
            <w:vAlign w:val="center"/>
            <w:hideMark/>
          </w:tcPr>
          <w:p w14:paraId="3A1C480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58,63</w:t>
            </w:r>
          </w:p>
        </w:tc>
      </w:tr>
      <w:tr w:rsidR="002C270A" w:rsidRPr="00B12D06" w14:paraId="7C189C31" w14:textId="77777777" w:rsidTr="00087FC1">
        <w:trPr>
          <w:trHeight w:val="255"/>
        </w:trPr>
        <w:tc>
          <w:tcPr>
            <w:tcW w:w="266" w:type="pct"/>
            <w:tcBorders>
              <w:left w:val="single" w:sz="4" w:space="0" w:color="auto"/>
              <w:bottom w:val="nil"/>
              <w:right w:val="single" w:sz="4" w:space="0" w:color="auto"/>
            </w:tcBorders>
            <w:shd w:val="clear" w:color="000000" w:fill="FFFFFF"/>
            <w:vAlign w:val="center"/>
            <w:hideMark/>
          </w:tcPr>
          <w:p w14:paraId="2871D20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192E7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BCFAE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96EA9E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4577D8E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21C910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2 000,00</w:t>
            </w:r>
          </w:p>
        </w:tc>
        <w:tc>
          <w:tcPr>
            <w:tcW w:w="317" w:type="pct"/>
            <w:tcBorders>
              <w:top w:val="nil"/>
              <w:left w:val="nil"/>
              <w:bottom w:val="single" w:sz="4" w:space="0" w:color="auto"/>
              <w:right w:val="single" w:sz="4" w:space="0" w:color="auto"/>
            </w:tcBorders>
            <w:shd w:val="clear" w:color="000000" w:fill="FFFFFF"/>
            <w:vAlign w:val="center"/>
            <w:hideMark/>
          </w:tcPr>
          <w:p w14:paraId="39909E6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66,67</w:t>
            </w:r>
          </w:p>
        </w:tc>
      </w:tr>
      <w:tr w:rsidR="002C270A" w:rsidRPr="00B12D06" w14:paraId="30F52942"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572D03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4E86D2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3AFFF6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E5FFE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4F968FC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517,00</w:t>
            </w:r>
          </w:p>
        </w:tc>
        <w:tc>
          <w:tcPr>
            <w:tcW w:w="586" w:type="pct"/>
            <w:tcBorders>
              <w:top w:val="nil"/>
              <w:left w:val="nil"/>
              <w:bottom w:val="single" w:sz="4" w:space="0" w:color="auto"/>
              <w:right w:val="single" w:sz="4" w:space="0" w:color="auto"/>
            </w:tcBorders>
            <w:shd w:val="clear" w:color="000000" w:fill="FFFFFF"/>
            <w:vAlign w:val="center"/>
            <w:hideMark/>
          </w:tcPr>
          <w:p w14:paraId="5E16260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344,40</w:t>
            </w:r>
          </w:p>
        </w:tc>
        <w:tc>
          <w:tcPr>
            <w:tcW w:w="317" w:type="pct"/>
            <w:tcBorders>
              <w:top w:val="nil"/>
              <w:left w:val="nil"/>
              <w:bottom w:val="single" w:sz="4" w:space="0" w:color="auto"/>
              <w:right w:val="single" w:sz="4" w:space="0" w:color="auto"/>
            </w:tcBorders>
            <w:shd w:val="clear" w:color="000000" w:fill="FFFFFF"/>
            <w:vAlign w:val="center"/>
            <w:hideMark/>
          </w:tcPr>
          <w:p w14:paraId="12BE7E0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66,62</w:t>
            </w:r>
          </w:p>
        </w:tc>
      </w:tr>
      <w:tr w:rsidR="002C270A" w:rsidRPr="00B12D06" w14:paraId="4305FBDB" w14:textId="77777777" w:rsidTr="00E122E7">
        <w:trPr>
          <w:trHeight w:val="394"/>
        </w:trPr>
        <w:tc>
          <w:tcPr>
            <w:tcW w:w="266" w:type="pct"/>
            <w:tcBorders>
              <w:top w:val="nil"/>
              <w:left w:val="single" w:sz="4" w:space="0" w:color="auto"/>
              <w:bottom w:val="nil"/>
              <w:right w:val="single" w:sz="4" w:space="0" w:color="auto"/>
            </w:tcBorders>
            <w:shd w:val="clear" w:color="000000" w:fill="FFFFFF"/>
            <w:vAlign w:val="center"/>
            <w:hideMark/>
          </w:tcPr>
          <w:p w14:paraId="483C9F9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C3632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BFE6A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0138F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3CF3257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74,00</w:t>
            </w:r>
          </w:p>
        </w:tc>
        <w:tc>
          <w:tcPr>
            <w:tcW w:w="586" w:type="pct"/>
            <w:tcBorders>
              <w:top w:val="nil"/>
              <w:left w:val="nil"/>
              <w:bottom w:val="single" w:sz="4" w:space="0" w:color="auto"/>
              <w:right w:val="single" w:sz="4" w:space="0" w:color="auto"/>
            </w:tcBorders>
            <w:shd w:val="clear" w:color="000000" w:fill="FFFFFF"/>
            <w:vAlign w:val="center"/>
            <w:hideMark/>
          </w:tcPr>
          <w:p w14:paraId="56F0EF8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49,00</w:t>
            </w:r>
          </w:p>
        </w:tc>
        <w:tc>
          <w:tcPr>
            <w:tcW w:w="317" w:type="pct"/>
            <w:tcBorders>
              <w:top w:val="nil"/>
              <w:left w:val="nil"/>
              <w:bottom w:val="single" w:sz="4" w:space="0" w:color="auto"/>
              <w:right w:val="single" w:sz="4" w:space="0" w:color="auto"/>
            </w:tcBorders>
            <w:shd w:val="clear" w:color="000000" w:fill="FFFFFF"/>
            <w:vAlign w:val="center"/>
            <w:hideMark/>
          </w:tcPr>
          <w:p w14:paraId="7421780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66,22</w:t>
            </w:r>
          </w:p>
        </w:tc>
      </w:tr>
      <w:tr w:rsidR="002C270A" w:rsidRPr="00B12D06" w14:paraId="60C0E92A"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79BE8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38742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7CCEC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B8DB61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56907E1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2 264,00</w:t>
            </w:r>
          </w:p>
        </w:tc>
        <w:tc>
          <w:tcPr>
            <w:tcW w:w="586" w:type="pct"/>
            <w:tcBorders>
              <w:top w:val="nil"/>
              <w:left w:val="nil"/>
              <w:bottom w:val="single" w:sz="4" w:space="0" w:color="auto"/>
              <w:right w:val="single" w:sz="4" w:space="0" w:color="auto"/>
            </w:tcBorders>
            <w:shd w:val="clear" w:color="000000" w:fill="FFFFFF"/>
            <w:vAlign w:val="center"/>
            <w:hideMark/>
          </w:tcPr>
          <w:p w14:paraId="0041B5A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127,88</w:t>
            </w:r>
          </w:p>
        </w:tc>
        <w:tc>
          <w:tcPr>
            <w:tcW w:w="317" w:type="pct"/>
            <w:tcBorders>
              <w:top w:val="nil"/>
              <w:left w:val="nil"/>
              <w:bottom w:val="single" w:sz="4" w:space="0" w:color="auto"/>
              <w:right w:val="single" w:sz="4" w:space="0" w:color="auto"/>
            </w:tcBorders>
            <w:shd w:val="clear" w:color="000000" w:fill="FFFFFF"/>
            <w:vAlign w:val="center"/>
            <w:hideMark/>
          </w:tcPr>
          <w:p w14:paraId="73E2D98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5,65</w:t>
            </w:r>
          </w:p>
        </w:tc>
      </w:tr>
      <w:tr w:rsidR="002C270A" w:rsidRPr="00B12D06" w14:paraId="5E41B43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3BDCA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31031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F5A2AD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2A974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9FB7F5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70 796,00</w:t>
            </w:r>
          </w:p>
        </w:tc>
        <w:tc>
          <w:tcPr>
            <w:tcW w:w="586" w:type="pct"/>
            <w:tcBorders>
              <w:top w:val="nil"/>
              <w:left w:val="nil"/>
              <w:bottom w:val="single" w:sz="4" w:space="0" w:color="auto"/>
              <w:right w:val="single" w:sz="4" w:space="0" w:color="auto"/>
            </w:tcBorders>
            <w:shd w:val="clear" w:color="000000" w:fill="FFFFFF"/>
            <w:vAlign w:val="center"/>
            <w:hideMark/>
          </w:tcPr>
          <w:p w14:paraId="005073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32 239,44</w:t>
            </w:r>
          </w:p>
        </w:tc>
        <w:tc>
          <w:tcPr>
            <w:tcW w:w="317" w:type="pct"/>
            <w:tcBorders>
              <w:top w:val="nil"/>
              <w:left w:val="nil"/>
              <w:bottom w:val="single" w:sz="4" w:space="0" w:color="auto"/>
              <w:right w:val="single" w:sz="4" w:space="0" w:color="auto"/>
            </w:tcBorders>
            <w:shd w:val="clear" w:color="000000" w:fill="FFFFFF"/>
            <w:vAlign w:val="center"/>
            <w:hideMark/>
          </w:tcPr>
          <w:p w14:paraId="297A920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45,54</w:t>
            </w:r>
          </w:p>
        </w:tc>
      </w:tr>
      <w:tr w:rsidR="002C270A" w:rsidRPr="00B12D06" w14:paraId="001AC6D2" w14:textId="77777777" w:rsidTr="00E122E7">
        <w:trPr>
          <w:trHeight w:val="450"/>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9ACAD9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08CC9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40EDA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8E3423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516F2C0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969,00</w:t>
            </w:r>
          </w:p>
        </w:tc>
        <w:tc>
          <w:tcPr>
            <w:tcW w:w="586" w:type="pct"/>
            <w:tcBorders>
              <w:top w:val="nil"/>
              <w:left w:val="nil"/>
              <w:bottom w:val="single" w:sz="4" w:space="0" w:color="auto"/>
              <w:right w:val="single" w:sz="4" w:space="0" w:color="auto"/>
            </w:tcBorders>
            <w:shd w:val="clear" w:color="000000" w:fill="FFFFFF"/>
            <w:vAlign w:val="center"/>
            <w:hideMark/>
          </w:tcPr>
          <w:p w14:paraId="30F8639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969,00</w:t>
            </w:r>
          </w:p>
        </w:tc>
        <w:tc>
          <w:tcPr>
            <w:tcW w:w="317" w:type="pct"/>
            <w:tcBorders>
              <w:top w:val="nil"/>
              <w:left w:val="nil"/>
              <w:bottom w:val="single" w:sz="4" w:space="0" w:color="auto"/>
              <w:right w:val="single" w:sz="4" w:space="0" w:color="auto"/>
            </w:tcBorders>
            <w:shd w:val="clear" w:color="000000" w:fill="FFFFFF"/>
            <w:vAlign w:val="center"/>
            <w:hideMark/>
          </w:tcPr>
          <w:p w14:paraId="4411F61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5F1D12AD" w14:textId="77777777" w:rsidTr="00E122E7">
        <w:trPr>
          <w:trHeight w:val="255"/>
        </w:trPr>
        <w:tc>
          <w:tcPr>
            <w:tcW w:w="266" w:type="pct"/>
            <w:tcBorders>
              <w:top w:val="nil"/>
              <w:left w:val="single" w:sz="4" w:space="0" w:color="auto"/>
              <w:bottom w:val="nil"/>
              <w:right w:val="single" w:sz="4" w:space="0" w:color="auto"/>
            </w:tcBorders>
            <w:shd w:val="clear" w:color="000000" w:fill="A6A6A6"/>
            <w:vAlign w:val="center"/>
            <w:hideMark/>
          </w:tcPr>
          <w:p w14:paraId="1E4A2070"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853</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1CCB1A5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36BF5A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65FCA5A4"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Pozostałe zadania w zakresie polityki społecznej</w:t>
            </w:r>
          </w:p>
        </w:tc>
        <w:tc>
          <w:tcPr>
            <w:tcW w:w="629" w:type="pct"/>
            <w:tcBorders>
              <w:top w:val="nil"/>
              <w:left w:val="nil"/>
              <w:bottom w:val="single" w:sz="4" w:space="0" w:color="auto"/>
              <w:right w:val="single" w:sz="4" w:space="0" w:color="auto"/>
            </w:tcBorders>
            <w:shd w:val="clear" w:color="000000" w:fill="A6A6A6"/>
            <w:vAlign w:val="center"/>
            <w:hideMark/>
          </w:tcPr>
          <w:p w14:paraId="286B7E90"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147 324,00</w:t>
            </w:r>
          </w:p>
        </w:tc>
        <w:tc>
          <w:tcPr>
            <w:tcW w:w="586" w:type="pct"/>
            <w:tcBorders>
              <w:top w:val="nil"/>
              <w:left w:val="nil"/>
              <w:bottom w:val="single" w:sz="4" w:space="0" w:color="auto"/>
              <w:right w:val="single" w:sz="4" w:space="0" w:color="auto"/>
            </w:tcBorders>
            <w:shd w:val="clear" w:color="000000" w:fill="A6A6A6"/>
            <w:vAlign w:val="center"/>
            <w:hideMark/>
          </w:tcPr>
          <w:p w14:paraId="3EE32910"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106 944,00</w:t>
            </w:r>
          </w:p>
        </w:tc>
        <w:tc>
          <w:tcPr>
            <w:tcW w:w="317" w:type="pct"/>
            <w:tcBorders>
              <w:top w:val="nil"/>
              <w:left w:val="nil"/>
              <w:bottom w:val="single" w:sz="4" w:space="0" w:color="auto"/>
              <w:right w:val="single" w:sz="4" w:space="0" w:color="auto"/>
            </w:tcBorders>
            <w:shd w:val="clear" w:color="000000" w:fill="A6A6A6"/>
            <w:vAlign w:val="center"/>
            <w:hideMark/>
          </w:tcPr>
          <w:p w14:paraId="2BAB20FB"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72,59</w:t>
            </w:r>
          </w:p>
        </w:tc>
      </w:tr>
      <w:tr w:rsidR="002C270A" w:rsidRPr="00B12D06" w14:paraId="377CCBAB" w14:textId="77777777" w:rsidTr="00E122E7">
        <w:trPr>
          <w:trHeight w:val="33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79625A5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D3110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85395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E6333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EA9991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7B61EEE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147 324,00</w:t>
            </w:r>
          </w:p>
        </w:tc>
        <w:tc>
          <w:tcPr>
            <w:tcW w:w="586" w:type="pct"/>
            <w:tcBorders>
              <w:top w:val="nil"/>
              <w:left w:val="nil"/>
              <w:bottom w:val="single" w:sz="4" w:space="0" w:color="auto"/>
              <w:right w:val="single" w:sz="4" w:space="0" w:color="auto"/>
            </w:tcBorders>
            <w:shd w:val="clear" w:color="000000" w:fill="D9D9D9"/>
            <w:vAlign w:val="center"/>
            <w:hideMark/>
          </w:tcPr>
          <w:p w14:paraId="7715EF2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106 944,00</w:t>
            </w:r>
          </w:p>
        </w:tc>
        <w:tc>
          <w:tcPr>
            <w:tcW w:w="317" w:type="pct"/>
            <w:tcBorders>
              <w:top w:val="nil"/>
              <w:left w:val="nil"/>
              <w:bottom w:val="single" w:sz="4" w:space="0" w:color="auto"/>
              <w:right w:val="single" w:sz="4" w:space="0" w:color="auto"/>
            </w:tcBorders>
            <w:shd w:val="clear" w:color="000000" w:fill="D9D9D9"/>
            <w:vAlign w:val="center"/>
            <w:hideMark/>
          </w:tcPr>
          <w:p w14:paraId="1F8474A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72,59</w:t>
            </w:r>
          </w:p>
        </w:tc>
      </w:tr>
      <w:tr w:rsidR="002C270A" w:rsidRPr="00B12D06" w14:paraId="3A933CD0"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499E292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9D825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C9D9D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5A06D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169A46A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106 200,00</w:t>
            </w:r>
          </w:p>
        </w:tc>
        <w:tc>
          <w:tcPr>
            <w:tcW w:w="586" w:type="pct"/>
            <w:tcBorders>
              <w:top w:val="nil"/>
              <w:left w:val="nil"/>
              <w:bottom w:val="single" w:sz="4" w:space="0" w:color="auto"/>
              <w:right w:val="single" w:sz="4" w:space="0" w:color="auto"/>
            </w:tcBorders>
            <w:shd w:val="clear" w:color="000000" w:fill="FFFFFF"/>
            <w:vAlign w:val="center"/>
            <w:hideMark/>
          </w:tcPr>
          <w:p w14:paraId="3796337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106 200,00</w:t>
            </w:r>
          </w:p>
        </w:tc>
        <w:tc>
          <w:tcPr>
            <w:tcW w:w="317" w:type="pct"/>
            <w:tcBorders>
              <w:top w:val="nil"/>
              <w:left w:val="nil"/>
              <w:bottom w:val="single" w:sz="4" w:space="0" w:color="auto"/>
              <w:right w:val="single" w:sz="4" w:space="0" w:color="auto"/>
            </w:tcBorders>
            <w:shd w:val="clear" w:color="000000" w:fill="FFFFFF"/>
            <w:vAlign w:val="center"/>
            <w:hideMark/>
          </w:tcPr>
          <w:p w14:paraId="184217A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628C66ED"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3D90BF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51AAC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B57CD7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2712AF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1A8A011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1 633,00</w:t>
            </w:r>
          </w:p>
        </w:tc>
        <w:tc>
          <w:tcPr>
            <w:tcW w:w="586" w:type="pct"/>
            <w:tcBorders>
              <w:top w:val="nil"/>
              <w:left w:val="nil"/>
              <w:bottom w:val="single" w:sz="4" w:space="0" w:color="auto"/>
              <w:right w:val="single" w:sz="4" w:space="0" w:color="auto"/>
            </w:tcBorders>
            <w:shd w:val="clear" w:color="000000" w:fill="FFFFFF"/>
            <w:vAlign w:val="center"/>
            <w:hideMark/>
          </w:tcPr>
          <w:p w14:paraId="3B580A5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B91C70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F121152"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3F556BB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1208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DD33EA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C16E6A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159C778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282,00</w:t>
            </w:r>
          </w:p>
        </w:tc>
        <w:tc>
          <w:tcPr>
            <w:tcW w:w="586" w:type="pct"/>
            <w:tcBorders>
              <w:top w:val="nil"/>
              <w:left w:val="nil"/>
              <w:bottom w:val="single" w:sz="4" w:space="0" w:color="auto"/>
              <w:right w:val="single" w:sz="4" w:space="0" w:color="auto"/>
            </w:tcBorders>
            <w:shd w:val="clear" w:color="000000" w:fill="FFFFFF"/>
            <w:vAlign w:val="center"/>
            <w:hideMark/>
          </w:tcPr>
          <w:p w14:paraId="2EA2597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54F523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4E8F531"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232F74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EA7236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D07554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D5E891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6EBDEF1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40,00</w:t>
            </w:r>
          </w:p>
        </w:tc>
        <w:tc>
          <w:tcPr>
            <w:tcW w:w="586" w:type="pct"/>
            <w:tcBorders>
              <w:top w:val="nil"/>
              <w:left w:val="nil"/>
              <w:bottom w:val="single" w:sz="4" w:space="0" w:color="auto"/>
              <w:right w:val="single" w:sz="4" w:space="0" w:color="auto"/>
            </w:tcBorders>
            <w:shd w:val="clear" w:color="000000" w:fill="FFFFFF"/>
            <w:vAlign w:val="center"/>
            <w:hideMark/>
          </w:tcPr>
          <w:p w14:paraId="078A97A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AE9C2F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1F96AC6"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81317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F79FE1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614A7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15FEF6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870170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3 146,00</w:t>
            </w:r>
          </w:p>
        </w:tc>
        <w:tc>
          <w:tcPr>
            <w:tcW w:w="586" w:type="pct"/>
            <w:tcBorders>
              <w:top w:val="nil"/>
              <w:left w:val="nil"/>
              <w:bottom w:val="single" w:sz="4" w:space="0" w:color="auto"/>
              <w:right w:val="single" w:sz="4" w:space="0" w:color="auto"/>
            </w:tcBorders>
            <w:shd w:val="clear" w:color="000000" w:fill="FFFFFF"/>
            <w:vAlign w:val="center"/>
            <w:hideMark/>
          </w:tcPr>
          <w:p w14:paraId="6F2FAAB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744,00</w:t>
            </w:r>
          </w:p>
        </w:tc>
        <w:tc>
          <w:tcPr>
            <w:tcW w:w="317" w:type="pct"/>
            <w:tcBorders>
              <w:top w:val="nil"/>
              <w:left w:val="nil"/>
              <w:bottom w:val="single" w:sz="4" w:space="0" w:color="auto"/>
              <w:right w:val="single" w:sz="4" w:space="0" w:color="auto"/>
            </w:tcBorders>
            <w:shd w:val="clear" w:color="000000" w:fill="FFFFFF"/>
            <w:vAlign w:val="center"/>
            <w:hideMark/>
          </w:tcPr>
          <w:p w14:paraId="12B4825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23,65</w:t>
            </w:r>
          </w:p>
        </w:tc>
      </w:tr>
      <w:tr w:rsidR="002C270A" w:rsidRPr="00B12D06" w14:paraId="4DAED87A" w14:textId="77777777" w:rsidTr="00E122E7">
        <w:trPr>
          <w:trHeight w:val="540"/>
        </w:trPr>
        <w:tc>
          <w:tcPr>
            <w:tcW w:w="266" w:type="pct"/>
            <w:tcBorders>
              <w:top w:val="nil"/>
              <w:left w:val="single" w:sz="4" w:space="0" w:color="auto"/>
              <w:bottom w:val="nil"/>
              <w:right w:val="single" w:sz="4" w:space="0" w:color="auto"/>
            </w:tcBorders>
            <w:shd w:val="clear" w:color="000000" w:fill="FFFFFF"/>
            <w:vAlign w:val="center"/>
            <w:hideMark/>
          </w:tcPr>
          <w:p w14:paraId="4881EA9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B12B4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7A5301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4408</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7326B9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za administrowanie i czynsze za budynki, lokale i pomieszczenia garażowe</w:t>
            </w:r>
          </w:p>
        </w:tc>
        <w:tc>
          <w:tcPr>
            <w:tcW w:w="629" w:type="pct"/>
            <w:tcBorders>
              <w:top w:val="nil"/>
              <w:left w:val="nil"/>
              <w:bottom w:val="single" w:sz="4" w:space="0" w:color="auto"/>
              <w:right w:val="single" w:sz="4" w:space="0" w:color="auto"/>
            </w:tcBorders>
            <w:shd w:val="clear" w:color="000000" w:fill="FFFFFF"/>
            <w:vAlign w:val="center"/>
            <w:hideMark/>
          </w:tcPr>
          <w:p w14:paraId="6455A6F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33 998,40</w:t>
            </w:r>
          </w:p>
        </w:tc>
        <w:tc>
          <w:tcPr>
            <w:tcW w:w="586" w:type="pct"/>
            <w:tcBorders>
              <w:top w:val="nil"/>
              <w:left w:val="nil"/>
              <w:bottom w:val="single" w:sz="4" w:space="0" w:color="auto"/>
              <w:right w:val="single" w:sz="4" w:space="0" w:color="auto"/>
            </w:tcBorders>
            <w:shd w:val="clear" w:color="000000" w:fill="FFFFFF"/>
            <w:vAlign w:val="center"/>
            <w:hideMark/>
          </w:tcPr>
          <w:p w14:paraId="44F427C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5A6DE6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0900A65" w14:textId="77777777" w:rsidTr="00E122E7">
        <w:trPr>
          <w:trHeight w:val="525"/>
        </w:trPr>
        <w:tc>
          <w:tcPr>
            <w:tcW w:w="266" w:type="pct"/>
            <w:tcBorders>
              <w:top w:val="nil"/>
              <w:left w:val="single" w:sz="4" w:space="0" w:color="auto"/>
              <w:bottom w:val="nil"/>
              <w:right w:val="single" w:sz="4" w:space="0" w:color="auto"/>
            </w:tcBorders>
            <w:shd w:val="clear" w:color="000000" w:fill="FFFFFF"/>
            <w:vAlign w:val="center"/>
            <w:hideMark/>
          </w:tcPr>
          <w:p w14:paraId="47B3AF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7262E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64A3A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4409</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8A9716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za administrowanie i czynsze za budynki, lokale i pomieszczenia garażowe</w:t>
            </w:r>
          </w:p>
        </w:tc>
        <w:tc>
          <w:tcPr>
            <w:tcW w:w="629" w:type="pct"/>
            <w:tcBorders>
              <w:top w:val="nil"/>
              <w:left w:val="nil"/>
              <w:bottom w:val="single" w:sz="4" w:space="0" w:color="auto"/>
              <w:right w:val="single" w:sz="4" w:space="0" w:color="auto"/>
            </w:tcBorders>
            <w:shd w:val="clear" w:color="000000" w:fill="FFFFFF"/>
            <w:vAlign w:val="center"/>
            <w:hideMark/>
          </w:tcPr>
          <w:p w14:paraId="2770798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2 001,60</w:t>
            </w:r>
          </w:p>
        </w:tc>
        <w:tc>
          <w:tcPr>
            <w:tcW w:w="586" w:type="pct"/>
            <w:tcBorders>
              <w:top w:val="nil"/>
              <w:left w:val="nil"/>
              <w:bottom w:val="single" w:sz="4" w:space="0" w:color="auto"/>
              <w:right w:val="single" w:sz="4" w:space="0" w:color="auto"/>
            </w:tcBorders>
            <w:shd w:val="clear" w:color="000000" w:fill="FFFFFF"/>
            <w:vAlign w:val="center"/>
            <w:hideMark/>
          </w:tcPr>
          <w:p w14:paraId="20F3D6B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581D33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5446D53" w14:textId="77777777" w:rsidTr="00E122E7">
        <w:trPr>
          <w:trHeight w:val="364"/>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50EB87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6B561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7589D7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D9CC59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52557EB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23,00</w:t>
            </w:r>
          </w:p>
        </w:tc>
        <w:tc>
          <w:tcPr>
            <w:tcW w:w="586" w:type="pct"/>
            <w:tcBorders>
              <w:top w:val="nil"/>
              <w:left w:val="nil"/>
              <w:bottom w:val="single" w:sz="4" w:space="0" w:color="auto"/>
              <w:right w:val="single" w:sz="4" w:space="0" w:color="auto"/>
            </w:tcBorders>
            <w:shd w:val="clear" w:color="000000" w:fill="FFFFFF"/>
            <w:vAlign w:val="center"/>
            <w:hideMark/>
          </w:tcPr>
          <w:p w14:paraId="34EAD6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04013C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736F016" w14:textId="77777777" w:rsidTr="00E122E7">
        <w:trPr>
          <w:trHeight w:val="255"/>
        </w:trPr>
        <w:tc>
          <w:tcPr>
            <w:tcW w:w="266" w:type="pct"/>
            <w:tcBorders>
              <w:top w:val="nil"/>
              <w:left w:val="single" w:sz="4" w:space="0" w:color="auto"/>
              <w:bottom w:val="nil"/>
              <w:right w:val="single" w:sz="4" w:space="0" w:color="auto"/>
            </w:tcBorders>
            <w:shd w:val="clear" w:color="000000" w:fill="A6A6A6"/>
            <w:vAlign w:val="center"/>
            <w:hideMark/>
          </w:tcPr>
          <w:p w14:paraId="4D22D86D"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854</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4CD5AE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3C87F9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4783EDF9"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Edukacyjna opieka wychowawcza</w:t>
            </w:r>
          </w:p>
        </w:tc>
        <w:tc>
          <w:tcPr>
            <w:tcW w:w="629" w:type="pct"/>
            <w:tcBorders>
              <w:top w:val="nil"/>
              <w:left w:val="nil"/>
              <w:bottom w:val="single" w:sz="4" w:space="0" w:color="auto"/>
              <w:right w:val="single" w:sz="4" w:space="0" w:color="auto"/>
            </w:tcBorders>
            <w:shd w:val="clear" w:color="000000" w:fill="A6A6A6"/>
            <w:vAlign w:val="center"/>
            <w:hideMark/>
          </w:tcPr>
          <w:p w14:paraId="2B4D330A"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361 596,00</w:t>
            </w:r>
          </w:p>
        </w:tc>
        <w:tc>
          <w:tcPr>
            <w:tcW w:w="586" w:type="pct"/>
            <w:tcBorders>
              <w:top w:val="nil"/>
              <w:left w:val="nil"/>
              <w:bottom w:val="single" w:sz="4" w:space="0" w:color="auto"/>
              <w:right w:val="single" w:sz="4" w:space="0" w:color="auto"/>
            </w:tcBorders>
            <w:shd w:val="clear" w:color="000000" w:fill="A6A6A6"/>
            <w:vAlign w:val="center"/>
            <w:hideMark/>
          </w:tcPr>
          <w:p w14:paraId="4BABC858"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88 414,59</w:t>
            </w:r>
          </w:p>
        </w:tc>
        <w:tc>
          <w:tcPr>
            <w:tcW w:w="317" w:type="pct"/>
            <w:tcBorders>
              <w:top w:val="nil"/>
              <w:left w:val="nil"/>
              <w:bottom w:val="single" w:sz="4" w:space="0" w:color="auto"/>
              <w:right w:val="single" w:sz="4" w:space="0" w:color="auto"/>
            </w:tcBorders>
            <w:shd w:val="clear" w:color="000000" w:fill="A6A6A6"/>
            <w:vAlign w:val="center"/>
            <w:hideMark/>
          </w:tcPr>
          <w:p w14:paraId="1831BD46"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24,45</w:t>
            </w:r>
          </w:p>
        </w:tc>
      </w:tr>
      <w:tr w:rsidR="002C270A" w:rsidRPr="00B12D06" w14:paraId="0477437E" w14:textId="77777777" w:rsidTr="00E122E7">
        <w:trPr>
          <w:trHeight w:val="255"/>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21A544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C485BA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85404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5EF1792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0C1925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Wczesne wspomaganie rozwoju dziecka</w:t>
            </w:r>
          </w:p>
        </w:tc>
        <w:tc>
          <w:tcPr>
            <w:tcW w:w="629" w:type="pct"/>
            <w:tcBorders>
              <w:top w:val="nil"/>
              <w:left w:val="nil"/>
              <w:bottom w:val="single" w:sz="4" w:space="0" w:color="auto"/>
              <w:right w:val="single" w:sz="4" w:space="0" w:color="auto"/>
            </w:tcBorders>
            <w:shd w:val="clear" w:color="000000" w:fill="D9D9D9"/>
            <w:vAlign w:val="center"/>
            <w:hideMark/>
          </w:tcPr>
          <w:p w14:paraId="4D176D1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31 000,00</w:t>
            </w:r>
          </w:p>
        </w:tc>
        <w:tc>
          <w:tcPr>
            <w:tcW w:w="586" w:type="pct"/>
            <w:tcBorders>
              <w:top w:val="nil"/>
              <w:left w:val="nil"/>
              <w:bottom w:val="single" w:sz="4" w:space="0" w:color="auto"/>
              <w:right w:val="single" w:sz="4" w:space="0" w:color="auto"/>
            </w:tcBorders>
            <w:shd w:val="clear" w:color="000000" w:fill="D9D9D9"/>
            <w:vAlign w:val="center"/>
            <w:hideMark/>
          </w:tcPr>
          <w:p w14:paraId="16C0FDA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17 582,00</w:t>
            </w:r>
          </w:p>
        </w:tc>
        <w:tc>
          <w:tcPr>
            <w:tcW w:w="317" w:type="pct"/>
            <w:tcBorders>
              <w:top w:val="nil"/>
              <w:left w:val="nil"/>
              <w:bottom w:val="single" w:sz="4" w:space="0" w:color="auto"/>
              <w:right w:val="single" w:sz="4" w:space="0" w:color="auto"/>
            </w:tcBorders>
            <w:shd w:val="clear" w:color="000000" w:fill="D9D9D9"/>
            <w:vAlign w:val="center"/>
            <w:hideMark/>
          </w:tcPr>
          <w:p w14:paraId="04CE96A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56,72</w:t>
            </w:r>
          </w:p>
        </w:tc>
      </w:tr>
      <w:tr w:rsidR="002C270A" w:rsidRPr="00B12D06" w14:paraId="52C95D41" w14:textId="77777777" w:rsidTr="00A50C94">
        <w:trPr>
          <w:trHeight w:val="465"/>
        </w:trPr>
        <w:tc>
          <w:tcPr>
            <w:tcW w:w="266" w:type="pct"/>
            <w:tcBorders>
              <w:top w:val="nil"/>
              <w:left w:val="single" w:sz="4" w:space="0" w:color="auto"/>
              <w:right w:val="single" w:sz="4" w:space="0" w:color="auto"/>
            </w:tcBorders>
            <w:shd w:val="clear" w:color="000000" w:fill="FFFFFF"/>
            <w:vAlign w:val="center"/>
            <w:hideMark/>
          </w:tcPr>
          <w:p w14:paraId="6E64E7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18CCD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760FD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64B9C5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podmiotowa z budżetu dla niepublicznej jednostki systemu oświaty</w:t>
            </w:r>
          </w:p>
        </w:tc>
        <w:tc>
          <w:tcPr>
            <w:tcW w:w="629" w:type="pct"/>
            <w:tcBorders>
              <w:top w:val="nil"/>
              <w:left w:val="nil"/>
              <w:bottom w:val="single" w:sz="4" w:space="0" w:color="auto"/>
              <w:right w:val="single" w:sz="4" w:space="0" w:color="auto"/>
            </w:tcBorders>
            <w:shd w:val="clear" w:color="000000" w:fill="FFFFFF"/>
            <w:vAlign w:val="center"/>
            <w:hideMark/>
          </w:tcPr>
          <w:p w14:paraId="5DBA075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31 000,00</w:t>
            </w:r>
          </w:p>
        </w:tc>
        <w:tc>
          <w:tcPr>
            <w:tcW w:w="586" w:type="pct"/>
            <w:tcBorders>
              <w:top w:val="nil"/>
              <w:left w:val="nil"/>
              <w:bottom w:val="single" w:sz="4" w:space="0" w:color="auto"/>
              <w:right w:val="single" w:sz="4" w:space="0" w:color="auto"/>
            </w:tcBorders>
            <w:shd w:val="clear" w:color="000000" w:fill="FFFFFF"/>
            <w:vAlign w:val="center"/>
            <w:hideMark/>
          </w:tcPr>
          <w:p w14:paraId="44B80B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17 582,00</w:t>
            </w:r>
          </w:p>
        </w:tc>
        <w:tc>
          <w:tcPr>
            <w:tcW w:w="317" w:type="pct"/>
            <w:tcBorders>
              <w:top w:val="nil"/>
              <w:left w:val="nil"/>
              <w:bottom w:val="single" w:sz="4" w:space="0" w:color="auto"/>
              <w:right w:val="single" w:sz="4" w:space="0" w:color="auto"/>
            </w:tcBorders>
            <w:shd w:val="clear" w:color="000000" w:fill="FFFFFF"/>
            <w:vAlign w:val="center"/>
            <w:hideMark/>
          </w:tcPr>
          <w:p w14:paraId="6391287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56,72</w:t>
            </w:r>
          </w:p>
        </w:tc>
      </w:tr>
      <w:tr w:rsidR="002C270A" w:rsidRPr="00B12D06" w14:paraId="4A0B2075" w14:textId="77777777" w:rsidTr="00A50C94">
        <w:trPr>
          <w:trHeight w:val="412"/>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20B57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81BA3D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85412</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769A1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A65E4B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Kolonie i obozy oraz inne formy wypoczynku dzieci i młodzieży szkolnej, a także szkolenia młodzieży</w:t>
            </w:r>
          </w:p>
        </w:tc>
        <w:tc>
          <w:tcPr>
            <w:tcW w:w="629" w:type="pct"/>
            <w:tcBorders>
              <w:top w:val="nil"/>
              <w:left w:val="nil"/>
              <w:bottom w:val="single" w:sz="4" w:space="0" w:color="auto"/>
              <w:right w:val="single" w:sz="4" w:space="0" w:color="auto"/>
            </w:tcBorders>
            <w:shd w:val="clear" w:color="000000" w:fill="D9D9D9"/>
            <w:vAlign w:val="center"/>
            <w:hideMark/>
          </w:tcPr>
          <w:p w14:paraId="620467A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241 200,00</w:t>
            </w:r>
          </w:p>
        </w:tc>
        <w:tc>
          <w:tcPr>
            <w:tcW w:w="586" w:type="pct"/>
            <w:tcBorders>
              <w:top w:val="nil"/>
              <w:left w:val="nil"/>
              <w:bottom w:val="single" w:sz="4" w:space="0" w:color="auto"/>
              <w:right w:val="single" w:sz="4" w:space="0" w:color="auto"/>
            </w:tcBorders>
            <w:shd w:val="clear" w:color="000000" w:fill="D9D9D9"/>
            <w:vAlign w:val="center"/>
            <w:hideMark/>
          </w:tcPr>
          <w:p w14:paraId="5E0907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28 916,99</w:t>
            </w:r>
          </w:p>
        </w:tc>
        <w:tc>
          <w:tcPr>
            <w:tcW w:w="317" w:type="pct"/>
            <w:tcBorders>
              <w:top w:val="nil"/>
              <w:left w:val="nil"/>
              <w:bottom w:val="single" w:sz="4" w:space="0" w:color="auto"/>
              <w:right w:val="single" w:sz="4" w:space="0" w:color="auto"/>
            </w:tcBorders>
            <w:shd w:val="clear" w:color="000000" w:fill="D9D9D9"/>
            <w:vAlign w:val="center"/>
            <w:hideMark/>
          </w:tcPr>
          <w:p w14:paraId="1B84A06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11,99</w:t>
            </w:r>
          </w:p>
        </w:tc>
      </w:tr>
      <w:tr w:rsidR="002C270A" w:rsidRPr="00B12D06" w14:paraId="0C9766A0" w14:textId="77777777" w:rsidTr="00A50C94">
        <w:trPr>
          <w:trHeight w:val="694"/>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27E8FE7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76425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3DCD9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A96BCC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jednostki samorządu terytorialnego, udzielone w trybie art. 221 ustawy, na finansowanie lub dofinansowanie zadań zleconych do realizacji organizacjom prowadzącym działalność pożytku publicznego</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53D4E15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28D6295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3AFCBAC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8B285D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748D0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F6B30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E40B4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35DAD9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4BD89F4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6 200,00</w:t>
            </w:r>
          </w:p>
        </w:tc>
        <w:tc>
          <w:tcPr>
            <w:tcW w:w="586" w:type="pct"/>
            <w:tcBorders>
              <w:top w:val="nil"/>
              <w:left w:val="nil"/>
              <w:bottom w:val="single" w:sz="4" w:space="0" w:color="auto"/>
              <w:right w:val="single" w:sz="4" w:space="0" w:color="auto"/>
            </w:tcBorders>
            <w:shd w:val="clear" w:color="000000" w:fill="FFFFFF"/>
            <w:vAlign w:val="center"/>
            <w:hideMark/>
          </w:tcPr>
          <w:p w14:paraId="5062DCC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427,50</w:t>
            </w:r>
          </w:p>
        </w:tc>
        <w:tc>
          <w:tcPr>
            <w:tcW w:w="317" w:type="pct"/>
            <w:tcBorders>
              <w:top w:val="nil"/>
              <w:left w:val="nil"/>
              <w:bottom w:val="single" w:sz="4" w:space="0" w:color="auto"/>
              <w:right w:val="single" w:sz="4" w:space="0" w:color="auto"/>
            </w:tcBorders>
            <w:shd w:val="clear" w:color="000000" w:fill="FFFFFF"/>
            <w:vAlign w:val="center"/>
            <w:hideMark/>
          </w:tcPr>
          <w:p w14:paraId="7BBBA4E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6,90</w:t>
            </w:r>
          </w:p>
        </w:tc>
      </w:tr>
      <w:tr w:rsidR="002C270A" w:rsidRPr="00B12D06" w14:paraId="09CD67EF" w14:textId="77777777" w:rsidTr="00E122E7">
        <w:trPr>
          <w:trHeight w:val="299"/>
        </w:trPr>
        <w:tc>
          <w:tcPr>
            <w:tcW w:w="266" w:type="pct"/>
            <w:tcBorders>
              <w:top w:val="nil"/>
              <w:left w:val="single" w:sz="4" w:space="0" w:color="auto"/>
              <w:bottom w:val="nil"/>
              <w:right w:val="single" w:sz="4" w:space="0" w:color="auto"/>
            </w:tcBorders>
            <w:shd w:val="clear" w:color="000000" w:fill="FFFFFF"/>
            <w:vAlign w:val="center"/>
            <w:hideMark/>
          </w:tcPr>
          <w:p w14:paraId="23C470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21BD21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5760B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3256A2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7D670E3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900,00</w:t>
            </w:r>
          </w:p>
        </w:tc>
        <w:tc>
          <w:tcPr>
            <w:tcW w:w="586" w:type="pct"/>
            <w:tcBorders>
              <w:top w:val="nil"/>
              <w:left w:val="nil"/>
              <w:bottom w:val="single" w:sz="4" w:space="0" w:color="auto"/>
              <w:right w:val="single" w:sz="4" w:space="0" w:color="auto"/>
            </w:tcBorders>
            <w:shd w:val="clear" w:color="000000" w:fill="FFFFFF"/>
            <w:vAlign w:val="center"/>
            <w:hideMark/>
          </w:tcPr>
          <w:p w14:paraId="759889E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61,25</w:t>
            </w:r>
          </w:p>
        </w:tc>
        <w:tc>
          <w:tcPr>
            <w:tcW w:w="317" w:type="pct"/>
            <w:tcBorders>
              <w:top w:val="nil"/>
              <w:left w:val="nil"/>
              <w:bottom w:val="single" w:sz="4" w:space="0" w:color="auto"/>
              <w:right w:val="single" w:sz="4" w:space="0" w:color="auto"/>
            </w:tcBorders>
            <w:shd w:val="clear" w:color="000000" w:fill="FFFFFF"/>
            <w:vAlign w:val="center"/>
            <w:hideMark/>
          </w:tcPr>
          <w:p w14:paraId="77EE3D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6,81</w:t>
            </w:r>
          </w:p>
        </w:tc>
      </w:tr>
      <w:tr w:rsidR="002C270A" w:rsidRPr="00B12D06" w14:paraId="4E1111BA"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2818FE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1F713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BD52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0163A4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0FC6A45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34 900,00</w:t>
            </w:r>
          </w:p>
        </w:tc>
        <w:tc>
          <w:tcPr>
            <w:tcW w:w="586" w:type="pct"/>
            <w:tcBorders>
              <w:top w:val="nil"/>
              <w:left w:val="nil"/>
              <w:bottom w:val="single" w:sz="4" w:space="0" w:color="auto"/>
              <w:right w:val="single" w:sz="4" w:space="0" w:color="auto"/>
            </w:tcBorders>
            <w:shd w:val="clear" w:color="000000" w:fill="FFFFFF"/>
            <w:vAlign w:val="center"/>
            <w:hideMark/>
          </w:tcPr>
          <w:p w14:paraId="529A67D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2 500,00</w:t>
            </w:r>
          </w:p>
        </w:tc>
        <w:tc>
          <w:tcPr>
            <w:tcW w:w="317" w:type="pct"/>
            <w:tcBorders>
              <w:top w:val="nil"/>
              <w:left w:val="nil"/>
              <w:bottom w:val="single" w:sz="4" w:space="0" w:color="auto"/>
              <w:right w:val="single" w:sz="4" w:space="0" w:color="auto"/>
            </w:tcBorders>
            <w:shd w:val="clear" w:color="000000" w:fill="FFFFFF"/>
            <w:vAlign w:val="center"/>
            <w:hideMark/>
          </w:tcPr>
          <w:p w14:paraId="088E16E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7,16</w:t>
            </w:r>
          </w:p>
        </w:tc>
      </w:tr>
      <w:tr w:rsidR="002C270A" w:rsidRPr="00B12D06" w14:paraId="24612755"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7FE1F1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A0608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473D9B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B73627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495898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22 000,00</w:t>
            </w:r>
          </w:p>
        </w:tc>
        <w:tc>
          <w:tcPr>
            <w:tcW w:w="586" w:type="pct"/>
            <w:tcBorders>
              <w:top w:val="nil"/>
              <w:left w:val="nil"/>
              <w:bottom w:val="single" w:sz="4" w:space="0" w:color="auto"/>
              <w:right w:val="single" w:sz="4" w:space="0" w:color="auto"/>
            </w:tcBorders>
            <w:shd w:val="clear" w:color="000000" w:fill="FFFFFF"/>
            <w:vAlign w:val="center"/>
            <w:hideMark/>
          </w:tcPr>
          <w:p w14:paraId="67C919F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8F6EFF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BC1C5CD"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3E2EB5B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0FE96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1D54FD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64A3C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62EAE2E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12 000,00</w:t>
            </w:r>
          </w:p>
        </w:tc>
        <w:tc>
          <w:tcPr>
            <w:tcW w:w="586" w:type="pct"/>
            <w:tcBorders>
              <w:top w:val="nil"/>
              <w:left w:val="nil"/>
              <w:bottom w:val="single" w:sz="4" w:space="0" w:color="auto"/>
              <w:right w:val="single" w:sz="4" w:space="0" w:color="auto"/>
            </w:tcBorders>
            <w:shd w:val="clear" w:color="000000" w:fill="FFFFFF"/>
            <w:vAlign w:val="center"/>
            <w:hideMark/>
          </w:tcPr>
          <w:p w14:paraId="680E9B5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1 696,24</w:t>
            </w:r>
          </w:p>
        </w:tc>
        <w:tc>
          <w:tcPr>
            <w:tcW w:w="317" w:type="pct"/>
            <w:tcBorders>
              <w:top w:val="nil"/>
              <w:left w:val="nil"/>
              <w:bottom w:val="single" w:sz="4" w:space="0" w:color="auto"/>
              <w:right w:val="single" w:sz="4" w:space="0" w:color="auto"/>
            </w:tcBorders>
            <w:shd w:val="clear" w:color="000000" w:fill="FFFFFF"/>
            <w:vAlign w:val="center"/>
            <w:hideMark/>
          </w:tcPr>
          <w:p w14:paraId="13695A8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14,14</w:t>
            </w:r>
          </w:p>
        </w:tc>
      </w:tr>
      <w:tr w:rsidR="002C270A" w:rsidRPr="00B12D06" w14:paraId="6F7F8B93"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63CE397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9805F7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CDAC65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FF7284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7D0381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135 200,00</w:t>
            </w:r>
          </w:p>
        </w:tc>
        <w:tc>
          <w:tcPr>
            <w:tcW w:w="586" w:type="pct"/>
            <w:tcBorders>
              <w:top w:val="nil"/>
              <w:left w:val="nil"/>
              <w:bottom w:val="single" w:sz="4" w:space="0" w:color="auto"/>
              <w:right w:val="single" w:sz="4" w:space="0" w:color="auto"/>
            </w:tcBorders>
            <w:shd w:val="clear" w:color="000000" w:fill="FFFFFF"/>
            <w:vAlign w:val="center"/>
            <w:hideMark/>
          </w:tcPr>
          <w:p w14:paraId="1A052C4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24 232,00</w:t>
            </w:r>
          </w:p>
        </w:tc>
        <w:tc>
          <w:tcPr>
            <w:tcW w:w="317" w:type="pct"/>
            <w:tcBorders>
              <w:top w:val="nil"/>
              <w:left w:val="nil"/>
              <w:bottom w:val="single" w:sz="4" w:space="0" w:color="auto"/>
              <w:right w:val="single" w:sz="4" w:space="0" w:color="auto"/>
            </w:tcBorders>
            <w:shd w:val="clear" w:color="000000" w:fill="FFFFFF"/>
            <w:vAlign w:val="center"/>
            <w:hideMark/>
          </w:tcPr>
          <w:p w14:paraId="537FF8F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17,92</w:t>
            </w:r>
          </w:p>
        </w:tc>
      </w:tr>
      <w:tr w:rsidR="002C270A" w:rsidRPr="00B12D06" w14:paraId="40585C5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0B1A70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10663F9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85415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DA34D6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CDCC9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Pomoc materialna dla uczniów o charakterze socjalnym</w:t>
            </w:r>
          </w:p>
        </w:tc>
        <w:tc>
          <w:tcPr>
            <w:tcW w:w="629" w:type="pct"/>
            <w:tcBorders>
              <w:top w:val="nil"/>
              <w:left w:val="nil"/>
              <w:bottom w:val="single" w:sz="4" w:space="0" w:color="auto"/>
              <w:right w:val="single" w:sz="4" w:space="0" w:color="auto"/>
            </w:tcBorders>
            <w:shd w:val="clear" w:color="000000" w:fill="D9D9D9"/>
            <w:vAlign w:val="center"/>
            <w:hideMark/>
          </w:tcPr>
          <w:p w14:paraId="7D2FBFD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24 796,00</w:t>
            </w:r>
          </w:p>
        </w:tc>
        <w:tc>
          <w:tcPr>
            <w:tcW w:w="586" w:type="pct"/>
            <w:tcBorders>
              <w:top w:val="nil"/>
              <w:left w:val="nil"/>
              <w:bottom w:val="single" w:sz="4" w:space="0" w:color="auto"/>
              <w:right w:val="single" w:sz="4" w:space="0" w:color="auto"/>
            </w:tcBorders>
            <w:shd w:val="clear" w:color="000000" w:fill="D9D9D9"/>
            <w:vAlign w:val="center"/>
            <w:hideMark/>
          </w:tcPr>
          <w:p w14:paraId="2BE058B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16 665,60</w:t>
            </w:r>
          </w:p>
        </w:tc>
        <w:tc>
          <w:tcPr>
            <w:tcW w:w="317" w:type="pct"/>
            <w:tcBorders>
              <w:top w:val="nil"/>
              <w:left w:val="nil"/>
              <w:bottom w:val="single" w:sz="4" w:space="0" w:color="auto"/>
              <w:right w:val="single" w:sz="4" w:space="0" w:color="auto"/>
            </w:tcBorders>
            <w:shd w:val="clear" w:color="000000" w:fill="D9D9D9"/>
            <w:vAlign w:val="center"/>
            <w:hideMark/>
          </w:tcPr>
          <w:p w14:paraId="58B8B08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67,21</w:t>
            </w:r>
          </w:p>
        </w:tc>
      </w:tr>
      <w:tr w:rsidR="002C270A" w:rsidRPr="00B12D06" w14:paraId="78E20100" w14:textId="77777777" w:rsidTr="00E122E7">
        <w:trPr>
          <w:trHeight w:val="413"/>
        </w:trPr>
        <w:tc>
          <w:tcPr>
            <w:tcW w:w="266" w:type="pct"/>
            <w:tcBorders>
              <w:top w:val="nil"/>
              <w:left w:val="single" w:sz="4" w:space="0" w:color="auto"/>
              <w:bottom w:val="nil"/>
              <w:right w:val="single" w:sz="4" w:space="0" w:color="auto"/>
            </w:tcBorders>
            <w:shd w:val="clear" w:color="000000" w:fill="FFFFFF"/>
            <w:vAlign w:val="center"/>
            <w:hideMark/>
          </w:tcPr>
          <w:p w14:paraId="18DC66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A59F8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8944B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C342C5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Stypendia dla uczniów</w:t>
            </w:r>
          </w:p>
        </w:tc>
        <w:tc>
          <w:tcPr>
            <w:tcW w:w="629" w:type="pct"/>
            <w:tcBorders>
              <w:top w:val="nil"/>
              <w:left w:val="nil"/>
              <w:bottom w:val="single" w:sz="4" w:space="0" w:color="auto"/>
              <w:right w:val="single" w:sz="4" w:space="0" w:color="auto"/>
            </w:tcBorders>
            <w:shd w:val="clear" w:color="000000" w:fill="FFFFFF"/>
            <w:vAlign w:val="center"/>
            <w:hideMark/>
          </w:tcPr>
          <w:p w14:paraId="7895A9A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24 796,00</w:t>
            </w:r>
          </w:p>
        </w:tc>
        <w:tc>
          <w:tcPr>
            <w:tcW w:w="586" w:type="pct"/>
            <w:tcBorders>
              <w:top w:val="nil"/>
              <w:left w:val="nil"/>
              <w:bottom w:val="single" w:sz="4" w:space="0" w:color="auto"/>
              <w:right w:val="single" w:sz="4" w:space="0" w:color="auto"/>
            </w:tcBorders>
            <w:shd w:val="clear" w:color="000000" w:fill="FFFFFF"/>
            <w:vAlign w:val="center"/>
            <w:hideMark/>
          </w:tcPr>
          <w:p w14:paraId="209A070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16 665,60</w:t>
            </w:r>
          </w:p>
        </w:tc>
        <w:tc>
          <w:tcPr>
            <w:tcW w:w="317" w:type="pct"/>
            <w:tcBorders>
              <w:top w:val="nil"/>
              <w:left w:val="nil"/>
              <w:bottom w:val="single" w:sz="4" w:space="0" w:color="auto"/>
              <w:right w:val="single" w:sz="4" w:space="0" w:color="auto"/>
            </w:tcBorders>
            <w:shd w:val="clear" w:color="000000" w:fill="FFFFFF"/>
            <w:vAlign w:val="center"/>
            <w:hideMark/>
          </w:tcPr>
          <w:p w14:paraId="500C09D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67,21</w:t>
            </w:r>
          </w:p>
        </w:tc>
      </w:tr>
      <w:tr w:rsidR="002C270A" w:rsidRPr="00B12D06" w14:paraId="48BCC8AA" w14:textId="77777777" w:rsidTr="00E122E7">
        <w:trPr>
          <w:trHeight w:val="318"/>
        </w:trPr>
        <w:tc>
          <w:tcPr>
            <w:tcW w:w="266" w:type="pct"/>
            <w:tcBorders>
              <w:top w:val="nil"/>
              <w:left w:val="single" w:sz="4" w:space="0" w:color="auto"/>
              <w:bottom w:val="nil"/>
              <w:right w:val="single" w:sz="4" w:space="0" w:color="auto"/>
            </w:tcBorders>
            <w:shd w:val="clear" w:color="000000" w:fill="FFFFFF"/>
            <w:vAlign w:val="center"/>
            <w:hideMark/>
          </w:tcPr>
          <w:p w14:paraId="114D47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CCD0A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85416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411385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4FA1DE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Pomoc materialna dla uczniów o charakterze motywacyjnym</w:t>
            </w:r>
          </w:p>
        </w:tc>
        <w:tc>
          <w:tcPr>
            <w:tcW w:w="629" w:type="pct"/>
            <w:tcBorders>
              <w:top w:val="nil"/>
              <w:left w:val="nil"/>
              <w:bottom w:val="single" w:sz="4" w:space="0" w:color="auto"/>
              <w:right w:val="single" w:sz="4" w:space="0" w:color="auto"/>
            </w:tcBorders>
            <w:shd w:val="clear" w:color="000000" w:fill="D9D9D9"/>
            <w:vAlign w:val="center"/>
            <w:hideMark/>
          </w:tcPr>
          <w:p w14:paraId="2A5AB59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64 600,00</w:t>
            </w:r>
          </w:p>
        </w:tc>
        <w:tc>
          <w:tcPr>
            <w:tcW w:w="586" w:type="pct"/>
            <w:tcBorders>
              <w:top w:val="nil"/>
              <w:left w:val="nil"/>
              <w:bottom w:val="single" w:sz="4" w:space="0" w:color="auto"/>
              <w:right w:val="single" w:sz="4" w:space="0" w:color="auto"/>
            </w:tcBorders>
            <w:shd w:val="clear" w:color="000000" w:fill="D9D9D9"/>
            <w:vAlign w:val="center"/>
            <w:hideMark/>
          </w:tcPr>
          <w:p w14:paraId="74F40C1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25 250,00</w:t>
            </w:r>
          </w:p>
        </w:tc>
        <w:tc>
          <w:tcPr>
            <w:tcW w:w="317" w:type="pct"/>
            <w:tcBorders>
              <w:top w:val="nil"/>
              <w:left w:val="nil"/>
              <w:bottom w:val="single" w:sz="4" w:space="0" w:color="auto"/>
              <w:right w:val="single" w:sz="4" w:space="0" w:color="auto"/>
            </w:tcBorders>
            <w:shd w:val="clear" w:color="000000" w:fill="D9D9D9"/>
            <w:vAlign w:val="center"/>
            <w:hideMark/>
          </w:tcPr>
          <w:p w14:paraId="5180795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39,09</w:t>
            </w:r>
          </w:p>
        </w:tc>
      </w:tr>
      <w:tr w:rsidR="002C270A" w:rsidRPr="00B12D06" w14:paraId="53D5EFF5" w14:textId="77777777" w:rsidTr="00E122E7">
        <w:trPr>
          <w:trHeight w:val="323"/>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0D6B00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CFDC5D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E9BEFE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3240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F4F0AC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Stypendia dla uczniów</w:t>
            </w:r>
          </w:p>
        </w:tc>
        <w:tc>
          <w:tcPr>
            <w:tcW w:w="629" w:type="pct"/>
            <w:tcBorders>
              <w:top w:val="nil"/>
              <w:left w:val="nil"/>
              <w:bottom w:val="single" w:sz="4" w:space="0" w:color="auto"/>
              <w:right w:val="single" w:sz="4" w:space="0" w:color="auto"/>
            </w:tcBorders>
            <w:shd w:val="clear" w:color="000000" w:fill="FFFFFF"/>
            <w:vAlign w:val="center"/>
            <w:hideMark/>
          </w:tcPr>
          <w:p w14:paraId="665CF49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64 600,00</w:t>
            </w:r>
          </w:p>
        </w:tc>
        <w:tc>
          <w:tcPr>
            <w:tcW w:w="586" w:type="pct"/>
            <w:tcBorders>
              <w:top w:val="nil"/>
              <w:left w:val="nil"/>
              <w:bottom w:val="single" w:sz="4" w:space="0" w:color="auto"/>
              <w:right w:val="single" w:sz="4" w:space="0" w:color="auto"/>
            </w:tcBorders>
            <w:shd w:val="clear" w:color="000000" w:fill="FFFFFF"/>
            <w:vAlign w:val="center"/>
            <w:hideMark/>
          </w:tcPr>
          <w:p w14:paraId="17203A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25 250,00</w:t>
            </w:r>
          </w:p>
        </w:tc>
        <w:tc>
          <w:tcPr>
            <w:tcW w:w="317" w:type="pct"/>
            <w:tcBorders>
              <w:top w:val="nil"/>
              <w:left w:val="nil"/>
              <w:bottom w:val="single" w:sz="4" w:space="0" w:color="auto"/>
              <w:right w:val="single" w:sz="4" w:space="0" w:color="auto"/>
            </w:tcBorders>
            <w:shd w:val="clear" w:color="000000" w:fill="FFFFFF"/>
            <w:vAlign w:val="center"/>
            <w:hideMark/>
          </w:tcPr>
          <w:p w14:paraId="4A73B43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39,09</w:t>
            </w:r>
          </w:p>
        </w:tc>
      </w:tr>
      <w:tr w:rsidR="002C270A" w:rsidRPr="00B12D06" w14:paraId="44402E21" w14:textId="77777777" w:rsidTr="00A50C94">
        <w:trPr>
          <w:trHeight w:val="228"/>
        </w:trPr>
        <w:tc>
          <w:tcPr>
            <w:tcW w:w="266" w:type="pct"/>
            <w:tcBorders>
              <w:top w:val="nil"/>
              <w:left w:val="single" w:sz="4" w:space="0" w:color="auto"/>
              <w:bottom w:val="single" w:sz="4" w:space="0" w:color="auto"/>
              <w:right w:val="single" w:sz="4" w:space="0" w:color="auto"/>
            </w:tcBorders>
            <w:shd w:val="clear" w:color="000000" w:fill="A6A6A6"/>
            <w:vAlign w:val="center"/>
            <w:hideMark/>
          </w:tcPr>
          <w:p w14:paraId="51637081"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855</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6EDFF1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203850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2B87E117"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Rodzina</w:t>
            </w:r>
          </w:p>
        </w:tc>
        <w:tc>
          <w:tcPr>
            <w:tcW w:w="629" w:type="pct"/>
            <w:tcBorders>
              <w:top w:val="nil"/>
              <w:left w:val="nil"/>
              <w:bottom w:val="single" w:sz="4" w:space="0" w:color="auto"/>
              <w:right w:val="single" w:sz="4" w:space="0" w:color="auto"/>
            </w:tcBorders>
            <w:shd w:val="clear" w:color="000000" w:fill="A6A6A6"/>
            <w:vAlign w:val="center"/>
            <w:hideMark/>
          </w:tcPr>
          <w:p w14:paraId="16D2E768"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13 652 340,31</w:t>
            </w:r>
          </w:p>
        </w:tc>
        <w:tc>
          <w:tcPr>
            <w:tcW w:w="586" w:type="pct"/>
            <w:tcBorders>
              <w:top w:val="nil"/>
              <w:left w:val="nil"/>
              <w:bottom w:val="single" w:sz="4" w:space="0" w:color="auto"/>
              <w:right w:val="single" w:sz="4" w:space="0" w:color="auto"/>
            </w:tcBorders>
            <w:shd w:val="clear" w:color="000000" w:fill="A6A6A6"/>
            <w:vAlign w:val="center"/>
            <w:hideMark/>
          </w:tcPr>
          <w:p w14:paraId="34042F2A"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11 991 339,47</w:t>
            </w:r>
          </w:p>
        </w:tc>
        <w:tc>
          <w:tcPr>
            <w:tcW w:w="317" w:type="pct"/>
            <w:tcBorders>
              <w:top w:val="nil"/>
              <w:left w:val="nil"/>
              <w:bottom w:val="single" w:sz="4" w:space="0" w:color="auto"/>
              <w:right w:val="single" w:sz="4" w:space="0" w:color="auto"/>
            </w:tcBorders>
            <w:shd w:val="clear" w:color="000000" w:fill="A6A6A6"/>
            <w:vAlign w:val="center"/>
            <w:hideMark/>
          </w:tcPr>
          <w:p w14:paraId="1F922272"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87,83</w:t>
            </w:r>
          </w:p>
        </w:tc>
      </w:tr>
      <w:tr w:rsidR="002C270A" w:rsidRPr="00B12D06" w14:paraId="43E9FE65" w14:textId="77777777" w:rsidTr="00A50C94">
        <w:trPr>
          <w:trHeight w:val="260"/>
        </w:trPr>
        <w:tc>
          <w:tcPr>
            <w:tcW w:w="266" w:type="pct"/>
            <w:tcBorders>
              <w:top w:val="single" w:sz="4" w:space="0" w:color="auto"/>
              <w:left w:val="single" w:sz="4" w:space="0" w:color="auto"/>
              <w:right w:val="single" w:sz="4" w:space="0" w:color="auto"/>
            </w:tcBorders>
            <w:shd w:val="clear" w:color="000000" w:fill="FFFFFF"/>
            <w:vAlign w:val="center"/>
            <w:hideMark/>
          </w:tcPr>
          <w:p w14:paraId="6D3683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F50517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85501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75308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77B980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Świadczenie wychowawcze</w:t>
            </w:r>
          </w:p>
        </w:tc>
        <w:tc>
          <w:tcPr>
            <w:tcW w:w="629" w:type="pct"/>
            <w:tcBorders>
              <w:top w:val="nil"/>
              <w:left w:val="nil"/>
              <w:bottom w:val="single" w:sz="4" w:space="0" w:color="auto"/>
              <w:right w:val="single" w:sz="4" w:space="0" w:color="auto"/>
            </w:tcBorders>
            <w:shd w:val="clear" w:color="000000" w:fill="D9D9D9"/>
            <w:vAlign w:val="center"/>
            <w:hideMark/>
          </w:tcPr>
          <w:p w14:paraId="1B854FF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9 572 804,31</w:t>
            </w:r>
          </w:p>
        </w:tc>
        <w:tc>
          <w:tcPr>
            <w:tcW w:w="586" w:type="pct"/>
            <w:tcBorders>
              <w:top w:val="nil"/>
              <w:left w:val="nil"/>
              <w:bottom w:val="single" w:sz="4" w:space="0" w:color="auto"/>
              <w:right w:val="single" w:sz="4" w:space="0" w:color="auto"/>
            </w:tcBorders>
            <w:shd w:val="clear" w:color="000000" w:fill="D9D9D9"/>
            <w:vAlign w:val="center"/>
            <w:hideMark/>
          </w:tcPr>
          <w:p w14:paraId="645897E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9 540 137,61</w:t>
            </w:r>
          </w:p>
        </w:tc>
        <w:tc>
          <w:tcPr>
            <w:tcW w:w="317" w:type="pct"/>
            <w:tcBorders>
              <w:top w:val="nil"/>
              <w:left w:val="nil"/>
              <w:bottom w:val="single" w:sz="4" w:space="0" w:color="auto"/>
              <w:right w:val="single" w:sz="4" w:space="0" w:color="auto"/>
            </w:tcBorders>
            <w:shd w:val="clear" w:color="000000" w:fill="D9D9D9"/>
            <w:vAlign w:val="center"/>
            <w:hideMark/>
          </w:tcPr>
          <w:p w14:paraId="35C78F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99,66</w:t>
            </w:r>
          </w:p>
        </w:tc>
      </w:tr>
      <w:tr w:rsidR="002C270A" w:rsidRPr="00B12D06" w14:paraId="76757F9D" w14:textId="77777777" w:rsidTr="00A50C94">
        <w:trPr>
          <w:trHeight w:val="703"/>
        </w:trPr>
        <w:tc>
          <w:tcPr>
            <w:tcW w:w="266" w:type="pct"/>
            <w:tcBorders>
              <w:left w:val="single" w:sz="4" w:space="0" w:color="auto"/>
              <w:bottom w:val="nil"/>
              <w:right w:val="single" w:sz="4" w:space="0" w:color="auto"/>
            </w:tcBorders>
            <w:shd w:val="clear" w:color="000000" w:fill="FFFFFF"/>
            <w:vAlign w:val="center"/>
            <w:hideMark/>
          </w:tcPr>
          <w:p w14:paraId="02D14D7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95DA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9E095B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7DB9CD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629" w:type="pct"/>
            <w:tcBorders>
              <w:top w:val="nil"/>
              <w:left w:val="nil"/>
              <w:bottom w:val="single" w:sz="4" w:space="0" w:color="auto"/>
              <w:right w:val="single" w:sz="4" w:space="0" w:color="auto"/>
            </w:tcBorders>
            <w:shd w:val="clear" w:color="000000" w:fill="FFFFFF"/>
            <w:vAlign w:val="center"/>
            <w:hideMark/>
          </w:tcPr>
          <w:p w14:paraId="3F1DA3E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13 300,00</w:t>
            </w:r>
          </w:p>
        </w:tc>
        <w:tc>
          <w:tcPr>
            <w:tcW w:w="586" w:type="pct"/>
            <w:tcBorders>
              <w:top w:val="nil"/>
              <w:left w:val="nil"/>
              <w:bottom w:val="single" w:sz="4" w:space="0" w:color="auto"/>
              <w:right w:val="single" w:sz="4" w:space="0" w:color="auto"/>
            </w:tcBorders>
            <w:shd w:val="clear" w:color="000000" w:fill="FFFFFF"/>
            <w:vAlign w:val="center"/>
            <w:hideMark/>
          </w:tcPr>
          <w:p w14:paraId="6F2591A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6 975,50</w:t>
            </w:r>
          </w:p>
        </w:tc>
        <w:tc>
          <w:tcPr>
            <w:tcW w:w="317" w:type="pct"/>
            <w:tcBorders>
              <w:top w:val="nil"/>
              <w:left w:val="nil"/>
              <w:bottom w:val="single" w:sz="4" w:space="0" w:color="auto"/>
              <w:right w:val="single" w:sz="4" w:space="0" w:color="auto"/>
            </w:tcBorders>
            <w:shd w:val="clear" w:color="000000" w:fill="FFFFFF"/>
            <w:vAlign w:val="center"/>
            <w:hideMark/>
          </w:tcPr>
          <w:p w14:paraId="0F52CC5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52,45</w:t>
            </w:r>
          </w:p>
        </w:tc>
      </w:tr>
      <w:tr w:rsidR="002C270A" w:rsidRPr="00B12D06" w14:paraId="3F573806" w14:textId="77777777" w:rsidTr="00E122E7">
        <w:trPr>
          <w:trHeight w:val="246"/>
        </w:trPr>
        <w:tc>
          <w:tcPr>
            <w:tcW w:w="266" w:type="pct"/>
            <w:tcBorders>
              <w:top w:val="nil"/>
              <w:left w:val="single" w:sz="4" w:space="0" w:color="auto"/>
              <w:bottom w:val="nil"/>
              <w:right w:val="single" w:sz="4" w:space="0" w:color="auto"/>
            </w:tcBorders>
            <w:shd w:val="clear" w:color="000000" w:fill="FFFFFF"/>
            <w:vAlign w:val="center"/>
            <w:hideMark/>
          </w:tcPr>
          <w:p w14:paraId="14ADA6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4E19DE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E73CE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BD57D4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48334B2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200,00</w:t>
            </w:r>
          </w:p>
        </w:tc>
        <w:tc>
          <w:tcPr>
            <w:tcW w:w="586" w:type="pct"/>
            <w:tcBorders>
              <w:top w:val="nil"/>
              <w:left w:val="nil"/>
              <w:bottom w:val="single" w:sz="4" w:space="0" w:color="auto"/>
              <w:right w:val="single" w:sz="4" w:space="0" w:color="auto"/>
            </w:tcBorders>
            <w:shd w:val="clear" w:color="000000" w:fill="FFFFFF"/>
            <w:vAlign w:val="center"/>
            <w:hideMark/>
          </w:tcPr>
          <w:p w14:paraId="72D712D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200,00</w:t>
            </w:r>
          </w:p>
        </w:tc>
        <w:tc>
          <w:tcPr>
            <w:tcW w:w="317" w:type="pct"/>
            <w:tcBorders>
              <w:top w:val="nil"/>
              <w:left w:val="nil"/>
              <w:bottom w:val="single" w:sz="4" w:space="0" w:color="auto"/>
              <w:right w:val="single" w:sz="4" w:space="0" w:color="auto"/>
            </w:tcBorders>
            <w:shd w:val="clear" w:color="000000" w:fill="FFFFFF"/>
            <w:vAlign w:val="center"/>
            <w:hideMark/>
          </w:tcPr>
          <w:p w14:paraId="3FFBF0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3B6D114E" w14:textId="77777777" w:rsidTr="00E122E7">
        <w:trPr>
          <w:trHeight w:val="278"/>
        </w:trPr>
        <w:tc>
          <w:tcPr>
            <w:tcW w:w="266" w:type="pct"/>
            <w:tcBorders>
              <w:top w:val="nil"/>
              <w:left w:val="single" w:sz="4" w:space="0" w:color="auto"/>
              <w:bottom w:val="nil"/>
              <w:right w:val="single" w:sz="4" w:space="0" w:color="auto"/>
            </w:tcBorders>
            <w:shd w:val="clear" w:color="000000" w:fill="FFFFFF"/>
            <w:vAlign w:val="center"/>
            <w:hideMark/>
          </w:tcPr>
          <w:p w14:paraId="100D1C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203221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D40AD9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54F774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749EE1C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9 456 970,00</w:t>
            </w:r>
          </w:p>
        </w:tc>
        <w:tc>
          <w:tcPr>
            <w:tcW w:w="586" w:type="pct"/>
            <w:tcBorders>
              <w:top w:val="nil"/>
              <w:left w:val="nil"/>
              <w:bottom w:val="single" w:sz="4" w:space="0" w:color="auto"/>
              <w:right w:val="single" w:sz="4" w:space="0" w:color="auto"/>
            </w:tcBorders>
            <w:shd w:val="clear" w:color="000000" w:fill="FFFFFF"/>
            <w:vAlign w:val="center"/>
            <w:hideMark/>
          </w:tcPr>
          <w:p w14:paraId="0E49C34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9 431 969,91</w:t>
            </w:r>
          </w:p>
        </w:tc>
        <w:tc>
          <w:tcPr>
            <w:tcW w:w="317" w:type="pct"/>
            <w:tcBorders>
              <w:top w:val="nil"/>
              <w:left w:val="nil"/>
              <w:bottom w:val="single" w:sz="4" w:space="0" w:color="auto"/>
              <w:right w:val="single" w:sz="4" w:space="0" w:color="auto"/>
            </w:tcBorders>
            <w:shd w:val="clear" w:color="000000" w:fill="FFFFFF"/>
            <w:vAlign w:val="center"/>
            <w:hideMark/>
          </w:tcPr>
          <w:p w14:paraId="3ED639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99,74</w:t>
            </w:r>
          </w:p>
        </w:tc>
      </w:tr>
      <w:tr w:rsidR="002C270A" w:rsidRPr="00B12D06" w14:paraId="4EC4EC34" w14:textId="77777777" w:rsidTr="00E122E7">
        <w:trPr>
          <w:trHeight w:val="269"/>
        </w:trPr>
        <w:tc>
          <w:tcPr>
            <w:tcW w:w="266" w:type="pct"/>
            <w:tcBorders>
              <w:top w:val="nil"/>
              <w:left w:val="single" w:sz="4" w:space="0" w:color="auto"/>
              <w:bottom w:val="nil"/>
              <w:right w:val="single" w:sz="4" w:space="0" w:color="auto"/>
            </w:tcBorders>
            <w:shd w:val="clear" w:color="000000" w:fill="FFFFFF"/>
            <w:vAlign w:val="center"/>
            <w:hideMark/>
          </w:tcPr>
          <w:p w14:paraId="623DABE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2F9DE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6D68C9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FDCF92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7B4EA40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59 105,27</w:t>
            </w:r>
          </w:p>
        </w:tc>
        <w:tc>
          <w:tcPr>
            <w:tcW w:w="586" w:type="pct"/>
            <w:tcBorders>
              <w:top w:val="nil"/>
              <w:left w:val="nil"/>
              <w:bottom w:val="single" w:sz="4" w:space="0" w:color="auto"/>
              <w:right w:val="single" w:sz="4" w:space="0" w:color="auto"/>
            </w:tcBorders>
            <w:shd w:val="clear" w:color="000000" w:fill="FFFFFF"/>
            <w:vAlign w:val="center"/>
            <w:hideMark/>
          </w:tcPr>
          <w:p w14:paraId="12F7AB7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59 105,27</w:t>
            </w:r>
          </w:p>
        </w:tc>
        <w:tc>
          <w:tcPr>
            <w:tcW w:w="317" w:type="pct"/>
            <w:tcBorders>
              <w:top w:val="nil"/>
              <w:left w:val="nil"/>
              <w:bottom w:val="single" w:sz="4" w:space="0" w:color="auto"/>
              <w:right w:val="single" w:sz="4" w:space="0" w:color="auto"/>
            </w:tcBorders>
            <w:shd w:val="clear" w:color="000000" w:fill="FFFFFF"/>
            <w:vAlign w:val="center"/>
            <w:hideMark/>
          </w:tcPr>
          <w:p w14:paraId="42799E9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11E03E0F" w14:textId="77777777" w:rsidTr="00E122E7">
        <w:trPr>
          <w:trHeight w:val="272"/>
        </w:trPr>
        <w:tc>
          <w:tcPr>
            <w:tcW w:w="266" w:type="pct"/>
            <w:tcBorders>
              <w:top w:val="nil"/>
              <w:left w:val="single" w:sz="4" w:space="0" w:color="auto"/>
              <w:bottom w:val="nil"/>
              <w:right w:val="single" w:sz="4" w:space="0" w:color="auto"/>
            </w:tcBorders>
            <w:shd w:val="clear" w:color="000000" w:fill="FFFFFF"/>
            <w:vAlign w:val="center"/>
            <w:hideMark/>
          </w:tcPr>
          <w:p w14:paraId="73A6645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163B1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89969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06F40F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371CE61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9 332,97</w:t>
            </w:r>
          </w:p>
        </w:tc>
        <w:tc>
          <w:tcPr>
            <w:tcW w:w="586" w:type="pct"/>
            <w:tcBorders>
              <w:top w:val="nil"/>
              <w:left w:val="nil"/>
              <w:bottom w:val="single" w:sz="4" w:space="0" w:color="auto"/>
              <w:right w:val="single" w:sz="4" w:space="0" w:color="auto"/>
            </w:tcBorders>
            <w:shd w:val="clear" w:color="000000" w:fill="FFFFFF"/>
            <w:vAlign w:val="center"/>
            <w:hideMark/>
          </w:tcPr>
          <w:p w14:paraId="6AB361A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9 332,97</w:t>
            </w:r>
          </w:p>
        </w:tc>
        <w:tc>
          <w:tcPr>
            <w:tcW w:w="317" w:type="pct"/>
            <w:tcBorders>
              <w:top w:val="nil"/>
              <w:left w:val="nil"/>
              <w:bottom w:val="single" w:sz="4" w:space="0" w:color="auto"/>
              <w:right w:val="single" w:sz="4" w:space="0" w:color="auto"/>
            </w:tcBorders>
            <w:shd w:val="clear" w:color="000000" w:fill="FFFFFF"/>
            <w:vAlign w:val="center"/>
            <w:hideMark/>
          </w:tcPr>
          <w:p w14:paraId="7EB571E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3BB6FB65" w14:textId="77777777" w:rsidTr="00E122E7">
        <w:trPr>
          <w:trHeight w:val="277"/>
        </w:trPr>
        <w:tc>
          <w:tcPr>
            <w:tcW w:w="266" w:type="pct"/>
            <w:tcBorders>
              <w:top w:val="nil"/>
              <w:left w:val="single" w:sz="4" w:space="0" w:color="auto"/>
              <w:bottom w:val="nil"/>
              <w:right w:val="single" w:sz="4" w:space="0" w:color="auto"/>
            </w:tcBorders>
            <w:shd w:val="clear" w:color="000000" w:fill="FFFFFF"/>
            <w:vAlign w:val="center"/>
            <w:hideMark/>
          </w:tcPr>
          <w:p w14:paraId="62B9785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049EEC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F5B28D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73A3E9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7080B69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11 191,36</w:t>
            </w:r>
          </w:p>
        </w:tc>
        <w:tc>
          <w:tcPr>
            <w:tcW w:w="586" w:type="pct"/>
            <w:tcBorders>
              <w:top w:val="nil"/>
              <w:left w:val="nil"/>
              <w:bottom w:val="single" w:sz="4" w:space="0" w:color="auto"/>
              <w:right w:val="single" w:sz="4" w:space="0" w:color="auto"/>
            </w:tcBorders>
            <w:shd w:val="clear" w:color="000000" w:fill="FFFFFF"/>
            <w:vAlign w:val="center"/>
            <w:hideMark/>
          </w:tcPr>
          <w:p w14:paraId="14EAC45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11 191,36</w:t>
            </w:r>
          </w:p>
        </w:tc>
        <w:tc>
          <w:tcPr>
            <w:tcW w:w="317" w:type="pct"/>
            <w:tcBorders>
              <w:top w:val="nil"/>
              <w:left w:val="nil"/>
              <w:bottom w:val="single" w:sz="4" w:space="0" w:color="auto"/>
              <w:right w:val="single" w:sz="4" w:space="0" w:color="auto"/>
            </w:tcBorders>
            <w:shd w:val="clear" w:color="000000" w:fill="FFFFFF"/>
            <w:vAlign w:val="center"/>
            <w:hideMark/>
          </w:tcPr>
          <w:p w14:paraId="0D7AD1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6F2F4167" w14:textId="77777777" w:rsidTr="00E122E7">
        <w:trPr>
          <w:trHeight w:val="266"/>
        </w:trPr>
        <w:tc>
          <w:tcPr>
            <w:tcW w:w="266" w:type="pct"/>
            <w:tcBorders>
              <w:top w:val="nil"/>
              <w:left w:val="single" w:sz="4" w:space="0" w:color="auto"/>
              <w:bottom w:val="nil"/>
              <w:right w:val="single" w:sz="4" w:space="0" w:color="auto"/>
            </w:tcBorders>
            <w:shd w:val="clear" w:color="000000" w:fill="FFFFFF"/>
            <w:vAlign w:val="center"/>
            <w:hideMark/>
          </w:tcPr>
          <w:p w14:paraId="75D721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93DE2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2C30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8533B4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0C16E18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1 580,24</w:t>
            </w:r>
          </w:p>
        </w:tc>
        <w:tc>
          <w:tcPr>
            <w:tcW w:w="586" w:type="pct"/>
            <w:tcBorders>
              <w:top w:val="nil"/>
              <w:left w:val="nil"/>
              <w:bottom w:val="single" w:sz="4" w:space="0" w:color="auto"/>
              <w:right w:val="single" w:sz="4" w:space="0" w:color="auto"/>
            </w:tcBorders>
            <w:shd w:val="clear" w:color="000000" w:fill="FFFFFF"/>
            <w:vAlign w:val="center"/>
            <w:hideMark/>
          </w:tcPr>
          <w:p w14:paraId="64D5AD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1 580,24</w:t>
            </w:r>
          </w:p>
        </w:tc>
        <w:tc>
          <w:tcPr>
            <w:tcW w:w="317" w:type="pct"/>
            <w:tcBorders>
              <w:top w:val="nil"/>
              <w:left w:val="nil"/>
              <w:bottom w:val="single" w:sz="4" w:space="0" w:color="auto"/>
              <w:right w:val="single" w:sz="4" w:space="0" w:color="auto"/>
            </w:tcBorders>
            <w:shd w:val="clear" w:color="000000" w:fill="FFFFFF"/>
            <w:vAlign w:val="center"/>
            <w:hideMark/>
          </w:tcPr>
          <w:p w14:paraId="747CB4C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0134B01F" w14:textId="77777777" w:rsidTr="00E122E7">
        <w:trPr>
          <w:trHeight w:val="284"/>
        </w:trPr>
        <w:tc>
          <w:tcPr>
            <w:tcW w:w="266" w:type="pct"/>
            <w:tcBorders>
              <w:top w:val="nil"/>
              <w:left w:val="single" w:sz="4" w:space="0" w:color="auto"/>
              <w:bottom w:val="nil"/>
              <w:right w:val="single" w:sz="4" w:space="0" w:color="auto"/>
            </w:tcBorders>
            <w:shd w:val="clear" w:color="000000" w:fill="FFFFFF"/>
            <w:vAlign w:val="center"/>
            <w:hideMark/>
          </w:tcPr>
          <w:p w14:paraId="02ECFED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F9194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74C9CB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1248E4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7273921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1 603,76</w:t>
            </w:r>
          </w:p>
        </w:tc>
        <w:tc>
          <w:tcPr>
            <w:tcW w:w="586" w:type="pct"/>
            <w:tcBorders>
              <w:top w:val="nil"/>
              <w:left w:val="nil"/>
              <w:bottom w:val="single" w:sz="4" w:space="0" w:color="auto"/>
              <w:right w:val="single" w:sz="4" w:space="0" w:color="auto"/>
            </w:tcBorders>
            <w:shd w:val="clear" w:color="000000" w:fill="FFFFFF"/>
            <w:vAlign w:val="center"/>
            <w:hideMark/>
          </w:tcPr>
          <w:p w14:paraId="56B9253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1 603,76</w:t>
            </w:r>
          </w:p>
        </w:tc>
        <w:tc>
          <w:tcPr>
            <w:tcW w:w="317" w:type="pct"/>
            <w:tcBorders>
              <w:top w:val="nil"/>
              <w:left w:val="nil"/>
              <w:bottom w:val="single" w:sz="4" w:space="0" w:color="auto"/>
              <w:right w:val="single" w:sz="4" w:space="0" w:color="auto"/>
            </w:tcBorders>
            <w:shd w:val="clear" w:color="000000" w:fill="FFFFFF"/>
            <w:vAlign w:val="center"/>
            <w:hideMark/>
          </w:tcPr>
          <w:p w14:paraId="17D5D40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45BAD989" w14:textId="77777777" w:rsidTr="00E122E7">
        <w:trPr>
          <w:trHeight w:val="274"/>
        </w:trPr>
        <w:tc>
          <w:tcPr>
            <w:tcW w:w="266" w:type="pct"/>
            <w:tcBorders>
              <w:top w:val="nil"/>
              <w:left w:val="single" w:sz="4" w:space="0" w:color="auto"/>
              <w:bottom w:val="nil"/>
              <w:right w:val="single" w:sz="4" w:space="0" w:color="auto"/>
            </w:tcBorders>
            <w:shd w:val="clear" w:color="000000" w:fill="FFFFFF"/>
            <w:vAlign w:val="center"/>
            <w:hideMark/>
          </w:tcPr>
          <w:p w14:paraId="5D554D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C9D834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C232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20809B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0968E91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1 346,50</w:t>
            </w:r>
          </w:p>
        </w:tc>
        <w:tc>
          <w:tcPr>
            <w:tcW w:w="586" w:type="pct"/>
            <w:tcBorders>
              <w:top w:val="nil"/>
              <w:left w:val="nil"/>
              <w:bottom w:val="single" w:sz="4" w:space="0" w:color="auto"/>
              <w:right w:val="single" w:sz="4" w:space="0" w:color="auto"/>
            </w:tcBorders>
            <w:shd w:val="clear" w:color="000000" w:fill="FFFFFF"/>
            <w:vAlign w:val="center"/>
            <w:hideMark/>
          </w:tcPr>
          <w:p w14:paraId="18C3527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1 346,50</w:t>
            </w:r>
          </w:p>
        </w:tc>
        <w:tc>
          <w:tcPr>
            <w:tcW w:w="317" w:type="pct"/>
            <w:tcBorders>
              <w:top w:val="nil"/>
              <w:left w:val="nil"/>
              <w:bottom w:val="single" w:sz="4" w:space="0" w:color="auto"/>
              <w:right w:val="single" w:sz="4" w:space="0" w:color="auto"/>
            </w:tcBorders>
            <w:shd w:val="clear" w:color="000000" w:fill="FFFFFF"/>
            <w:vAlign w:val="center"/>
            <w:hideMark/>
          </w:tcPr>
          <w:p w14:paraId="183F0BF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15122986"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2C3833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32DC4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DEA5A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292426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700A098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307,50</w:t>
            </w:r>
          </w:p>
        </w:tc>
        <w:tc>
          <w:tcPr>
            <w:tcW w:w="586" w:type="pct"/>
            <w:tcBorders>
              <w:top w:val="nil"/>
              <w:left w:val="nil"/>
              <w:bottom w:val="single" w:sz="4" w:space="0" w:color="auto"/>
              <w:right w:val="single" w:sz="4" w:space="0" w:color="auto"/>
            </w:tcBorders>
            <w:shd w:val="clear" w:color="000000" w:fill="FFFFFF"/>
            <w:vAlign w:val="center"/>
            <w:hideMark/>
          </w:tcPr>
          <w:p w14:paraId="4C1DB04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307,50</w:t>
            </w:r>
          </w:p>
        </w:tc>
        <w:tc>
          <w:tcPr>
            <w:tcW w:w="317" w:type="pct"/>
            <w:tcBorders>
              <w:top w:val="nil"/>
              <w:left w:val="nil"/>
              <w:bottom w:val="single" w:sz="4" w:space="0" w:color="auto"/>
              <w:right w:val="single" w:sz="4" w:space="0" w:color="auto"/>
            </w:tcBorders>
            <w:shd w:val="clear" w:color="000000" w:fill="FFFFFF"/>
            <w:vAlign w:val="center"/>
            <w:hideMark/>
          </w:tcPr>
          <w:p w14:paraId="2A0175D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58446113" w14:textId="77777777" w:rsidTr="00E122E7">
        <w:trPr>
          <w:trHeight w:val="226"/>
        </w:trPr>
        <w:tc>
          <w:tcPr>
            <w:tcW w:w="266" w:type="pct"/>
            <w:tcBorders>
              <w:top w:val="nil"/>
              <w:left w:val="single" w:sz="4" w:space="0" w:color="auto"/>
              <w:bottom w:val="nil"/>
              <w:right w:val="single" w:sz="4" w:space="0" w:color="auto"/>
            </w:tcBorders>
            <w:shd w:val="clear" w:color="000000" w:fill="FFFFFF"/>
            <w:vAlign w:val="center"/>
            <w:hideMark/>
          </w:tcPr>
          <w:p w14:paraId="74CFB5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F749A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7605D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6DDF41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6BE9FDA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14 041,46</w:t>
            </w:r>
          </w:p>
        </w:tc>
        <w:tc>
          <w:tcPr>
            <w:tcW w:w="586" w:type="pct"/>
            <w:tcBorders>
              <w:top w:val="nil"/>
              <w:left w:val="nil"/>
              <w:bottom w:val="single" w:sz="4" w:space="0" w:color="auto"/>
              <w:right w:val="single" w:sz="4" w:space="0" w:color="auto"/>
            </w:tcBorders>
            <w:shd w:val="clear" w:color="000000" w:fill="FFFFFF"/>
            <w:vAlign w:val="center"/>
            <w:hideMark/>
          </w:tcPr>
          <w:p w14:paraId="0AB5E89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13 959,03</w:t>
            </w:r>
          </w:p>
        </w:tc>
        <w:tc>
          <w:tcPr>
            <w:tcW w:w="317" w:type="pct"/>
            <w:tcBorders>
              <w:top w:val="nil"/>
              <w:left w:val="nil"/>
              <w:bottom w:val="single" w:sz="4" w:space="0" w:color="auto"/>
              <w:right w:val="single" w:sz="4" w:space="0" w:color="auto"/>
            </w:tcBorders>
            <w:shd w:val="clear" w:color="000000" w:fill="FFFFFF"/>
            <w:vAlign w:val="center"/>
            <w:hideMark/>
          </w:tcPr>
          <w:p w14:paraId="7FA7827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99,41</w:t>
            </w:r>
          </w:p>
        </w:tc>
      </w:tr>
      <w:tr w:rsidR="002C270A" w:rsidRPr="00B12D06" w14:paraId="1A967543"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524CF3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D37167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56538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745E5B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5F8B776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245,25</w:t>
            </w:r>
          </w:p>
        </w:tc>
        <w:tc>
          <w:tcPr>
            <w:tcW w:w="586" w:type="pct"/>
            <w:tcBorders>
              <w:top w:val="nil"/>
              <w:left w:val="nil"/>
              <w:bottom w:val="single" w:sz="4" w:space="0" w:color="auto"/>
              <w:right w:val="single" w:sz="4" w:space="0" w:color="auto"/>
            </w:tcBorders>
            <w:shd w:val="clear" w:color="000000" w:fill="FFFFFF"/>
            <w:vAlign w:val="center"/>
            <w:hideMark/>
          </w:tcPr>
          <w:p w14:paraId="04715C6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245,25</w:t>
            </w:r>
          </w:p>
        </w:tc>
        <w:tc>
          <w:tcPr>
            <w:tcW w:w="317" w:type="pct"/>
            <w:tcBorders>
              <w:top w:val="nil"/>
              <w:left w:val="nil"/>
              <w:bottom w:val="single" w:sz="4" w:space="0" w:color="auto"/>
              <w:right w:val="single" w:sz="4" w:space="0" w:color="auto"/>
            </w:tcBorders>
            <w:shd w:val="clear" w:color="000000" w:fill="FFFFFF"/>
            <w:vAlign w:val="center"/>
            <w:hideMark/>
          </w:tcPr>
          <w:p w14:paraId="0BF3948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772E3E9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91D39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41F2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9F2DF3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569104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0AA327F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1 530,00</w:t>
            </w:r>
          </w:p>
        </w:tc>
        <w:tc>
          <w:tcPr>
            <w:tcW w:w="586" w:type="pct"/>
            <w:tcBorders>
              <w:top w:val="nil"/>
              <w:left w:val="nil"/>
              <w:bottom w:val="single" w:sz="4" w:space="0" w:color="auto"/>
              <w:right w:val="single" w:sz="4" w:space="0" w:color="auto"/>
            </w:tcBorders>
            <w:shd w:val="clear" w:color="000000" w:fill="FFFFFF"/>
            <w:vAlign w:val="center"/>
            <w:hideMark/>
          </w:tcPr>
          <w:p w14:paraId="304158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1 529,93</w:t>
            </w:r>
          </w:p>
        </w:tc>
        <w:tc>
          <w:tcPr>
            <w:tcW w:w="317" w:type="pct"/>
            <w:tcBorders>
              <w:top w:val="nil"/>
              <w:left w:val="nil"/>
              <w:bottom w:val="single" w:sz="4" w:space="0" w:color="auto"/>
              <w:right w:val="single" w:sz="4" w:space="0" w:color="auto"/>
            </w:tcBorders>
            <w:shd w:val="clear" w:color="000000" w:fill="FFFFFF"/>
            <w:vAlign w:val="center"/>
            <w:hideMark/>
          </w:tcPr>
          <w:p w14:paraId="55F3707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03A4B050"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44255F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8C261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4205F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8EA4D8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Pozostałe odsetki</w:t>
            </w:r>
          </w:p>
        </w:tc>
        <w:tc>
          <w:tcPr>
            <w:tcW w:w="629" w:type="pct"/>
            <w:tcBorders>
              <w:top w:val="nil"/>
              <w:left w:val="nil"/>
              <w:bottom w:val="single" w:sz="4" w:space="0" w:color="auto"/>
              <w:right w:val="single" w:sz="4" w:space="0" w:color="auto"/>
            </w:tcBorders>
            <w:shd w:val="clear" w:color="000000" w:fill="FFFFFF"/>
            <w:vAlign w:val="center"/>
            <w:hideMark/>
          </w:tcPr>
          <w:p w14:paraId="7FAC566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2 050,00</w:t>
            </w:r>
          </w:p>
        </w:tc>
        <w:tc>
          <w:tcPr>
            <w:tcW w:w="586" w:type="pct"/>
            <w:tcBorders>
              <w:top w:val="nil"/>
              <w:left w:val="nil"/>
              <w:bottom w:val="single" w:sz="4" w:space="0" w:color="auto"/>
              <w:right w:val="single" w:sz="4" w:space="0" w:color="auto"/>
            </w:tcBorders>
            <w:shd w:val="clear" w:color="000000" w:fill="FFFFFF"/>
            <w:vAlign w:val="center"/>
            <w:hideMark/>
          </w:tcPr>
          <w:p w14:paraId="117AC57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790,39</w:t>
            </w:r>
          </w:p>
        </w:tc>
        <w:tc>
          <w:tcPr>
            <w:tcW w:w="317" w:type="pct"/>
            <w:tcBorders>
              <w:top w:val="nil"/>
              <w:left w:val="nil"/>
              <w:bottom w:val="single" w:sz="4" w:space="0" w:color="auto"/>
              <w:right w:val="single" w:sz="4" w:space="0" w:color="auto"/>
            </w:tcBorders>
            <w:shd w:val="clear" w:color="000000" w:fill="FFFFFF"/>
            <w:vAlign w:val="center"/>
            <w:hideMark/>
          </w:tcPr>
          <w:p w14:paraId="2DF74F2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38,56</w:t>
            </w:r>
          </w:p>
        </w:tc>
      </w:tr>
      <w:tr w:rsidR="002C270A" w:rsidRPr="00B12D06" w14:paraId="6E0C1D7F" w14:textId="77777777" w:rsidTr="00E122E7">
        <w:trPr>
          <w:trHeight w:val="527"/>
        </w:trPr>
        <w:tc>
          <w:tcPr>
            <w:tcW w:w="266" w:type="pct"/>
            <w:tcBorders>
              <w:top w:val="nil"/>
              <w:left w:val="single" w:sz="4" w:space="0" w:color="auto"/>
              <w:bottom w:val="nil"/>
              <w:right w:val="single" w:sz="4" w:space="0" w:color="auto"/>
            </w:tcBorders>
            <w:shd w:val="clear" w:color="000000" w:fill="FFFFFF"/>
            <w:vAlign w:val="center"/>
            <w:hideMark/>
          </w:tcPr>
          <w:p w14:paraId="600CAD6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616609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85502</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289A0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4DC112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rodzinne, świadczenie z funduszu alimentacyjnego oraz składki na ubezpieczenia emerytalne i rentowe z ubezpieczenia społecznego</w:t>
            </w:r>
          </w:p>
        </w:tc>
        <w:tc>
          <w:tcPr>
            <w:tcW w:w="629" w:type="pct"/>
            <w:tcBorders>
              <w:top w:val="nil"/>
              <w:left w:val="nil"/>
              <w:bottom w:val="single" w:sz="4" w:space="0" w:color="auto"/>
              <w:right w:val="single" w:sz="4" w:space="0" w:color="auto"/>
            </w:tcBorders>
            <w:shd w:val="clear" w:color="000000" w:fill="D9D9D9"/>
            <w:vAlign w:val="center"/>
            <w:hideMark/>
          </w:tcPr>
          <w:p w14:paraId="598B98D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3 508 923,00</w:t>
            </w:r>
          </w:p>
        </w:tc>
        <w:tc>
          <w:tcPr>
            <w:tcW w:w="586" w:type="pct"/>
            <w:tcBorders>
              <w:top w:val="nil"/>
              <w:left w:val="nil"/>
              <w:bottom w:val="single" w:sz="4" w:space="0" w:color="auto"/>
              <w:right w:val="single" w:sz="4" w:space="0" w:color="auto"/>
            </w:tcBorders>
            <w:shd w:val="clear" w:color="000000" w:fill="D9D9D9"/>
            <w:vAlign w:val="center"/>
            <w:hideMark/>
          </w:tcPr>
          <w:p w14:paraId="5B72E0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2 173 502,59</w:t>
            </w:r>
          </w:p>
        </w:tc>
        <w:tc>
          <w:tcPr>
            <w:tcW w:w="317" w:type="pct"/>
            <w:tcBorders>
              <w:top w:val="nil"/>
              <w:left w:val="nil"/>
              <w:bottom w:val="single" w:sz="4" w:space="0" w:color="auto"/>
              <w:right w:val="single" w:sz="4" w:space="0" w:color="auto"/>
            </w:tcBorders>
            <w:shd w:val="clear" w:color="000000" w:fill="D9D9D9"/>
            <w:vAlign w:val="center"/>
            <w:hideMark/>
          </w:tcPr>
          <w:p w14:paraId="6121F04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61,94</w:t>
            </w:r>
          </w:p>
        </w:tc>
      </w:tr>
      <w:tr w:rsidR="002C270A" w:rsidRPr="00B12D06" w14:paraId="0A1297A0" w14:textId="77777777" w:rsidTr="00E122E7">
        <w:trPr>
          <w:trHeight w:val="819"/>
        </w:trPr>
        <w:tc>
          <w:tcPr>
            <w:tcW w:w="266" w:type="pct"/>
            <w:tcBorders>
              <w:top w:val="nil"/>
              <w:left w:val="single" w:sz="4" w:space="0" w:color="auto"/>
              <w:bottom w:val="nil"/>
              <w:right w:val="single" w:sz="4" w:space="0" w:color="auto"/>
            </w:tcBorders>
            <w:shd w:val="clear" w:color="000000" w:fill="FFFFFF"/>
            <w:vAlign w:val="center"/>
            <w:hideMark/>
          </w:tcPr>
          <w:p w14:paraId="61D4907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B609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CA6CE5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647B1C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629" w:type="pct"/>
            <w:tcBorders>
              <w:top w:val="nil"/>
              <w:left w:val="nil"/>
              <w:bottom w:val="single" w:sz="4" w:space="0" w:color="auto"/>
              <w:right w:val="single" w:sz="4" w:space="0" w:color="auto"/>
            </w:tcBorders>
            <w:shd w:val="clear" w:color="000000" w:fill="FFFFFF"/>
            <w:vAlign w:val="center"/>
            <w:hideMark/>
          </w:tcPr>
          <w:p w14:paraId="377B2F8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6 000,00</w:t>
            </w:r>
          </w:p>
        </w:tc>
        <w:tc>
          <w:tcPr>
            <w:tcW w:w="586" w:type="pct"/>
            <w:tcBorders>
              <w:top w:val="nil"/>
              <w:left w:val="nil"/>
              <w:bottom w:val="single" w:sz="4" w:space="0" w:color="auto"/>
              <w:right w:val="single" w:sz="4" w:space="0" w:color="auto"/>
            </w:tcBorders>
            <w:shd w:val="clear" w:color="000000" w:fill="FFFFFF"/>
            <w:vAlign w:val="center"/>
            <w:hideMark/>
          </w:tcPr>
          <w:p w14:paraId="0BDA1B0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2 639,81</w:t>
            </w:r>
          </w:p>
        </w:tc>
        <w:tc>
          <w:tcPr>
            <w:tcW w:w="317" w:type="pct"/>
            <w:tcBorders>
              <w:top w:val="nil"/>
              <w:left w:val="nil"/>
              <w:bottom w:val="single" w:sz="4" w:space="0" w:color="auto"/>
              <w:right w:val="single" w:sz="4" w:space="0" w:color="auto"/>
            </w:tcBorders>
            <w:shd w:val="clear" w:color="000000" w:fill="FFFFFF"/>
            <w:vAlign w:val="center"/>
            <w:hideMark/>
          </w:tcPr>
          <w:p w14:paraId="494C2AC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44,00</w:t>
            </w:r>
          </w:p>
        </w:tc>
      </w:tr>
      <w:tr w:rsidR="002C270A" w:rsidRPr="00B12D06" w14:paraId="10E6B280"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064F7B7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4144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CE41C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636632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0F8590D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700,00</w:t>
            </w:r>
          </w:p>
        </w:tc>
        <w:tc>
          <w:tcPr>
            <w:tcW w:w="586" w:type="pct"/>
            <w:tcBorders>
              <w:top w:val="nil"/>
              <w:left w:val="nil"/>
              <w:bottom w:val="single" w:sz="4" w:space="0" w:color="auto"/>
              <w:right w:val="single" w:sz="4" w:space="0" w:color="auto"/>
            </w:tcBorders>
            <w:shd w:val="clear" w:color="000000" w:fill="FFFFFF"/>
            <w:vAlign w:val="center"/>
            <w:hideMark/>
          </w:tcPr>
          <w:p w14:paraId="1212C6F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567244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4469D4D"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7D5A86B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4EF90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58911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67D594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Świadczenia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01D747F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2 955 253,00</w:t>
            </w:r>
          </w:p>
        </w:tc>
        <w:tc>
          <w:tcPr>
            <w:tcW w:w="586" w:type="pct"/>
            <w:tcBorders>
              <w:top w:val="nil"/>
              <w:left w:val="nil"/>
              <w:bottom w:val="single" w:sz="4" w:space="0" w:color="auto"/>
              <w:right w:val="single" w:sz="4" w:space="0" w:color="auto"/>
            </w:tcBorders>
            <w:shd w:val="clear" w:color="000000" w:fill="FFFFFF"/>
            <w:vAlign w:val="center"/>
            <w:hideMark/>
          </w:tcPr>
          <w:p w14:paraId="3AF0D8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1 855 201,67</w:t>
            </w:r>
          </w:p>
        </w:tc>
        <w:tc>
          <w:tcPr>
            <w:tcW w:w="317" w:type="pct"/>
            <w:tcBorders>
              <w:top w:val="nil"/>
              <w:left w:val="nil"/>
              <w:bottom w:val="single" w:sz="4" w:space="0" w:color="auto"/>
              <w:right w:val="single" w:sz="4" w:space="0" w:color="auto"/>
            </w:tcBorders>
            <w:shd w:val="clear" w:color="000000" w:fill="FFFFFF"/>
            <w:vAlign w:val="center"/>
            <w:hideMark/>
          </w:tcPr>
          <w:p w14:paraId="449B48D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62,78</w:t>
            </w:r>
          </w:p>
        </w:tc>
      </w:tr>
      <w:tr w:rsidR="002C270A" w:rsidRPr="00B12D06" w14:paraId="5BCFF072"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740D5F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00630E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88EDA4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B58666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795E49D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196 971,00</w:t>
            </w:r>
          </w:p>
        </w:tc>
        <w:tc>
          <w:tcPr>
            <w:tcW w:w="586" w:type="pct"/>
            <w:tcBorders>
              <w:top w:val="nil"/>
              <w:left w:val="nil"/>
              <w:bottom w:val="single" w:sz="4" w:space="0" w:color="auto"/>
              <w:right w:val="single" w:sz="4" w:space="0" w:color="auto"/>
            </w:tcBorders>
            <w:shd w:val="clear" w:color="000000" w:fill="FFFFFF"/>
            <w:vAlign w:val="center"/>
            <w:hideMark/>
          </w:tcPr>
          <w:p w14:paraId="3144ED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95 456,56</w:t>
            </w:r>
          </w:p>
        </w:tc>
        <w:tc>
          <w:tcPr>
            <w:tcW w:w="317" w:type="pct"/>
            <w:tcBorders>
              <w:top w:val="nil"/>
              <w:left w:val="nil"/>
              <w:bottom w:val="single" w:sz="4" w:space="0" w:color="auto"/>
              <w:right w:val="single" w:sz="4" w:space="0" w:color="auto"/>
            </w:tcBorders>
            <w:shd w:val="clear" w:color="000000" w:fill="FFFFFF"/>
            <w:vAlign w:val="center"/>
            <w:hideMark/>
          </w:tcPr>
          <w:p w14:paraId="3C6723A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48,46</w:t>
            </w:r>
          </w:p>
        </w:tc>
      </w:tr>
      <w:tr w:rsidR="002C270A" w:rsidRPr="00B12D06" w14:paraId="345E3F35"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53482E6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2878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296A1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7CAE8D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7E52EA4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12 032,00</w:t>
            </w:r>
          </w:p>
        </w:tc>
        <w:tc>
          <w:tcPr>
            <w:tcW w:w="586" w:type="pct"/>
            <w:tcBorders>
              <w:top w:val="nil"/>
              <w:left w:val="nil"/>
              <w:bottom w:val="single" w:sz="4" w:space="0" w:color="auto"/>
              <w:right w:val="single" w:sz="4" w:space="0" w:color="auto"/>
            </w:tcBorders>
            <w:shd w:val="clear" w:color="000000" w:fill="FFFFFF"/>
            <w:vAlign w:val="center"/>
            <w:hideMark/>
          </w:tcPr>
          <w:p w14:paraId="4DF36B4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12 031,65</w:t>
            </w:r>
          </w:p>
        </w:tc>
        <w:tc>
          <w:tcPr>
            <w:tcW w:w="317" w:type="pct"/>
            <w:tcBorders>
              <w:top w:val="nil"/>
              <w:left w:val="nil"/>
              <w:bottom w:val="single" w:sz="4" w:space="0" w:color="auto"/>
              <w:right w:val="single" w:sz="4" w:space="0" w:color="auto"/>
            </w:tcBorders>
            <w:shd w:val="clear" w:color="000000" w:fill="FFFFFF"/>
            <w:vAlign w:val="center"/>
            <w:hideMark/>
          </w:tcPr>
          <w:p w14:paraId="0E6784C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3040DE99"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1EAB977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7DE877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EFF0AB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94BC4D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7ACB06D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280 647,00</w:t>
            </w:r>
          </w:p>
        </w:tc>
        <w:tc>
          <w:tcPr>
            <w:tcW w:w="586" w:type="pct"/>
            <w:tcBorders>
              <w:top w:val="nil"/>
              <w:left w:val="nil"/>
              <w:bottom w:val="single" w:sz="4" w:space="0" w:color="auto"/>
              <w:right w:val="single" w:sz="4" w:space="0" w:color="auto"/>
            </w:tcBorders>
            <w:shd w:val="clear" w:color="000000" w:fill="FFFFFF"/>
            <w:vAlign w:val="center"/>
            <w:hideMark/>
          </w:tcPr>
          <w:p w14:paraId="59D2D37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188 181,66</w:t>
            </w:r>
          </w:p>
        </w:tc>
        <w:tc>
          <w:tcPr>
            <w:tcW w:w="317" w:type="pct"/>
            <w:tcBorders>
              <w:top w:val="nil"/>
              <w:left w:val="nil"/>
              <w:bottom w:val="single" w:sz="4" w:space="0" w:color="auto"/>
              <w:right w:val="single" w:sz="4" w:space="0" w:color="auto"/>
            </w:tcBorders>
            <w:shd w:val="clear" w:color="000000" w:fill="FFFFFF"/>
            <w:vAlign w:val="center"/>
            <w:hideMark/>
          </w:tcPr>
          <w:p w14:paraId="0807D9F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67,05</w:t>
            </w:r>
          </w:p>
        </w:tc>
      </w:tr>
      <w:tr w:rsidR="002C270A" w:rsidRPr="00B12D06" w14:paraId="3FEB0C60" w14:textId="77777777" w:rsidTr="00E122E7">
        <w:trPr>
          <w:trHeight w:val="332"/>
        </w:trPr>
        <w:tc>
          <w:tcPr>
            <w:tcW w:w="266" w:type="pct"/>
            <w:tcBorders>
              <w:top w:val="nil"/>
              <w:left w:val="single" w:sz="4" w:space="0" w:color="auto"/>
              <w:bottom w:val="nil"/>
              <w:right w:val="single" w:sz="4" w:space="0" w:color="auto"/>
            </w:tcBorders>
            <w:shd w:val="clear" w:color="000000" w:fill="FFFFFF"/>
            <w:vAlign w:val="center"/>
            <w:hideMark/>
          </w:tcPr>
          <w:p w14:paraId="43A86A9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F0D5E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EFB7AD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0A3D70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287C1FD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5 107,00</w:t>
            </w:r>
          </w:p>
        </w:tc>
        <w:tc>
          <w:tcPr>
            <w:tcW w:w="586" w:type="pct"/>
            <w:tcBorders>
              <w:top w:val="nil"/>
              <w:left w:val="nil"/>
              <w:bottom w:val="single" w:sz="4" w:space="0" w:color="auto"/>
              <w:right w:val="single" w:sz="4" w:space="0" w:color="auto"/>
            </w:tcBorders>
            <w:shd w:val="clear" w:color="000000" w:fill="FFFFFF"/>
            <w:vAlign w:val="center"/>
            <w:hideMark/>
          </w:tcPr>
          <w:p w14:paraId="3CDEA38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2 576,91</w:t>
            </w:r>
          </w:p>
        </w:tc>
        <w:tc>
          <w:tcPr>
            <w:tcW w:w="317" w:type="pct"/>
            <w:tcBorders>
              <w:top w:val="nil"/>
              <w:left w:val="nil"/>
              <w:bottom w:val="single" w:sz="4" w:space="0" w:color="auto"/>
              <w:right w:val="single" w:sz="4" w:space="0" w:color="auto"/>
            </w:tcBorders>
            <w:shd w:val="clear" w:color="000000" w:fill="FFFFFF"/>
            <w:vAlign w:val="center"/>
            <w:hideMark/>
          </w:tcPr>
          <w:p w14:paraId="4434FD6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50,46</w:t>
            </w:r>
          </w:p>
        </w:tc>
      </w:tr>
      <w:tr w:rsidR="002C270A" w:rsidRPr="00B12D06" w14:paraId="3BC05986"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374687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7BCD46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22DC5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0F0DFB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3C3C0C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13 270,00</w:t>
            </w:r>
          </w:p>
        </w:tc>
        <w:tc>
          <w:tcPr>
            <w:tcW w:w="586" w:type="pct"/>
            <w:tcBorders>
              <w:top w:val="nil"/>
              <w:left w:val="nil"/>
              <w:bottom w:val="single" w:sz="4" w:space="0" w:color="auto"/>
              <w:right w:val="single" w:sz="4" w:space="0" w:color="auto"/>
            </w:tcBorders>
            <w:shd w:val="clear" w:color="000000" w:fill="FFFFFF"/>
            <w:vAlign w:val="center"/>
            <w:hideMark/>
          </w:tcPr>
          <w:p w14:paraId="77C6925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4 076,69</w:t>
            </w:r>
          </w:p>
        </w:tc>
        <w:tc>
          <w:tcPr>
            <w:tcW w:w="317" w:type="pct"/>
            <w:tcBorders>
              <w:top w:val="nil"/>
              <w:left w:val="nil"/>
              <w:bottom w:val="single" w:sz="4" w:space="0" w:color="auto"/>
              <w:right w:val="single" w:sz="4" w:space="0" w:color="auto"/>
            </w:tcBorders>
            <w:shd w:val="clear" w:color="000000" w:fill="FFFFFF"/>
            <w:vAlign w:val="center"/>
            <w:hideMark/>
          </w:tcPr>
          <w:p w14:paraId="17E8097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30,72</w:t>
            </w:r>
          </w:p>
        </w:tc>
      </w:tr>
      <w:tr w:rsidR="002C270A" w:rsidRPr="00B12D06" w14:paraId="4CDE9819" w14:textId="77777777" w:rsidTr="00A50C94">
        <w:trPr>
          <w:trHeight w:val="300"/>
        </w:trPr>
        <w:tc>
          <w:tcPr>
            <w:tcW w:w="266" w:type="pct"/>
            <w:tcBorders>
              <w:top w:val="nil"/>
              <w:left w:val="single" w:sz="4" w:space="0" w:color="auto"/>
              <w:right w:val="single" w:sz="4" w:space="0" w:color="auto"/>
            </w:tcBorders>
            <w:shd w:val="clear" w:color="000000" w:fill="FFFFFF"/>
            <w:vAlign w:val="center"/>
            <w:hideMark/>
          </w:tcPr>
          <w:p w14:paraId="5D37391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A9688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C1142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D30E90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0868011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18FDAF1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732A48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116BEC6" w14:textId="77777777" w:rsidTr="00A50C94">
        <w:trPr>
          <w:trHeight w:val="398"/>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27DD4B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05758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F6EA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892AA8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5DA5C99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1 200,00</w:t>
            </w:r>
          </w:p>
        </w:tc>
        <w:tc>
          <w:tcPr>
            <w:tcW w:w="586" w:type="pct"/>
            <w:tcBorders>
              <w:top w:val="nil"/>
              <w:left w:val="nil"/>
              <w:bottom w:val="single" w:sz="4" w:space="0" w:color="auto"/>
              <w:right w:val="single" w:sz="4" w:space="0" w:color="auto"/>
            </w:tcBorders>
            <w:shd w:val="clear" w:color="000000" w:fill="FFFFFF"/>
            <w:vAlign w:val="center"/>
            <w:hideMark/>
          </w:tcPr>
          <w:p w14:paraId="3C32EAE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869E22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35022A5" w14:textId="77777777" w:rsidTr="00A50C94">
        <w:trPr>
          <w:trHeight w:val="39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40A1976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239623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E78D89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D1A6DE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39F613B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305F88E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5C13166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54,55</w:t>
            </w:r>
          </w:p>
        </w:tc>
      </w:tr>
      <w:tr w:rsidR="002C270A" w:rsidRPr="00B12D06" w14:paraId="317C94FA"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44E05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04859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A081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298520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88EA32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22 695,00</w:t>
            </w:r>
          </w:p>
        </w:tc>
        <w:tc>
          <w:tcPr>
            <w:tcW w:w="586" w:type="pct"/>
            <w:tcBorders>
              <w:top w:val="nil"/>
              <w:left w:val="nil"/>
              <w:bottom w:val="single" w:sz="4" w:space="0" w:color="auto"/>
              <w:right w:val="single" w:sz="4" w:space="0" w:color="auto"/>
            </w:tcBorders>
            <w:shd w:val="clear" w:color="000000" w:fill="FFFFFF"/>
            <w:vAlign w:val="center"/>
            <w:hideMark/>
          </w:tcPr>
          <w:p w14:paraId="231661F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7 632,62</w:t>
            </w:r>
          </w:p>
        </w:tc>
        <w:tc>
          <w:tcPr>
            <w:tcW w:w="317" w:type="pct"/>
            <w:tcBorders>
              <w:top w:val="nil"/>
              <w:left w:val="nil"/>
              <w:bottom w:val="single" w:sz="4" w:space="0" w:color="auto"/>
              <w:right w:val="single" w:sz="4" w:space="0" w:color="auto"/>
            </w:tcBorders>
            <w:shd w:val="clear" w:color="000000" w:fill="FFFFFF"/>
            <w:vAlign w:val="center"/>
            <w:hideMark/>
          </w:tcPr>
          <w:p w14:paraId="2CB832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33,63</w:t>
            </w:r>
          </w:p>
        </w:tc>
      </w:tr>
      <w:tr w:rsidR="002C270A" w:rsidRPr="00B12D06" w14:paraId="79B7EA91"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36BFF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1452CE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5D7F6D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925E2B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0D78227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1 100,00</w:t>
            </w:r>
          </w:p>
        </w:tc>
        <w:tc>
          <w:tcPr>
            <w:tcW w:w="586" w:type="pct"/>
            <w:tcBorders>
              <w:top w:val="nil"/>
              <w:left w:val="nil"/>
              <w:bottom w:val="single" w:sz="4" w:space="0" w:color="auto"/>
              <w:right w:val="single" w:sz="4" w:space="0" w:color="auto"/>
            </w:tcBorders>
            <w:shd w:val="clear" w:color="000000" w:fill="FFFFFF"/>
            <w:vAlign w:val="center"/>
            <w:hideMark/>
          </w:tcPr>
          <w:p w14:paraId="54CECC6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478,80</w:t>
            </w:r>
          </w:p>
        </w:tc>
        <w:tc>
          <w:tcPr>
            <w:tcW w:w="317" w:type="pct"/>
            <w:tcBorders>
              <w:top w:val="nil"/>
              <w:left w:val="nil"/>
              <w:bottom w:val="single" w:sz="4" w:space="0" w:color="auto"/>
              <w:right w:val="single" w:sz="4" w:space="0" w:color="auto"/>
            </w:tcBorders>
            <w:shd w:val="clear" w:color="000000" w:fill="FFFFFF"/>
            <w:vAlign w:val="center"/>
            <w:hideMark/>
          </w:tcPr>
          <w:p w14:paraId="1C8371F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43,53</w:t>
            </w:r>
          </w:p>
        </w:tc>
      </w:tr>
      <w:tr w:rsidR="002C270A" w:rsidRPr="00B12D06" w14:paraId="63627A3E" w14:textId="77777777" w:rsidTr="00E122E7">
        <w:trPr>
          <w:trHeight w:val="360"/>
        </w:trPr>
        <w:tc>
          <w:tcPr>
            <w:tcW w:w="266" w:type="pct"/>
            <w:tcBorders>
              <w:top w:val="nil"/>
              <w:left w:val="single" w:sz="4" w:space="0" w:color="auto"/>
              <w:bottom w:val="nil"/>
              <w:right w:val="single" w:sz="4" w:space="0" w:color="auto"/>
            </w:tcBorders>
            <w:shd w:val="clear" w:color="000000" w:fill="FFFFFF"/>
            <w:vAlign w:val="center"/>
            <w:hideMark/>
          </w:tcPr>
          <w:p w14:paraId="1FAEB4B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C5783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45CE07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A1B8DE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1E1F562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200,00</w:t>
            </w:r>
          </w:p>
        </w:tc>
        <w:tc>
          <w:tcPr>
            <w:tcW w:w="586" w:type="pct"/>
            <w:tcBorders>
              <w:top w:val="nil"/>
              <w:left w:val="nil"/>
              <w:bottom w:val="single" w:sz="4" w:space="0" w:color="auto"/>
              <w:right w:val="single" w:sz="4" w:space="0" w:color="auto"/>
            </w:tcBorders>
            <w:shd w:val="clear" w:color="000000" w:fill="FFFFFF"/>
            <w:vAlign w:val="center"/>
            <w:hideMark/>
          </w:tcPr>
          <w:p w14:paraId="3339908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269796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3E30401"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3F88D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16B16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45370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00DE34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7FD5685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4 439,00</w:t>
            </w:r>
          </w:p>
        </w:tc>
        <w:tc>
          <w:tcPr>
            <w:tcW w:w="586" w:type="pct"/>
            <w:tcBorders>
              <w:top w:val="nil"/>
              <w:left w:val="nil"/>
              <w:bottom w:val="single" w:sz="4" w:space="0" w:color="auto"/>
              <w:right w:val="single" w:sz="4" w:space="0" w:color="auto"/>
            </w:tcBorders>
            <w:shd w:val="clear" w:color="000000" w:fill="FFFFFF"/>
            <w:vAlign w:val="center"/>
            <w:hideMark/>
          </w:tcPr>
          <w:p w14:paraId="391164C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4 200,00</w:t>
            </w:r>
          </w:p>
        </w:tc>
        <w:tc>
          <w:tcPr>
            <w:tcW w:w="317" w:type="pct"/>
            <w:tcBorders>
              <w:top w:val="nil"/>
              <w:left w:val="nil"/>
              <w:bottom w:val="single" w:sz="4" w:space="0" w:color="auto"/>
              <w:right w:val="single" w:sz="4" w:space="0" w:color="auto"/>
            </w:tcBorders>
            <w:shd w:val="clear" w:color="000000" w:fill="FFFFFF"/>
            <w:vAlign w:val="center"/>
            <w:hideMark/>
          </w:tcPr>
          <w:p w14:paraId="6B54162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94,62</w:t>
            </w:r>
          </w:p>
        </w:tc>
      </w:tr>
      <w:tr w:rsidR="002C270A" w:rsidRPr="00B12D06" w14:paraId="5199690C"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071D5D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C95E7E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DED6E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8C5E2F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Pozostałe odsetki</w:t>
            </w:r>
          </w:p>
        </w:tc>
        <w:tc>
          <w:tcPr>
            <w:tcW w:w="629" w:type="pct"/>
            <w:tcBorders>
              <w:top w:val="nil"/>
              <w:left w:val="nil"/>
              <w:bottom w:val="single" w:sz="4" w:space="0" w:color="auto"/>
              <w:right w:val="single" w:sz="4" w:space="0" w:color="auto"/>
            </w:tcBorders>
            <w:shd w:val="clear" w:color="000000" w:fill="FFFFFF"/>
            <w:vAlign w:val="center"/>
            <w:hideMark/>
          </w:tcPr>
          <w:p w14:paraId="6AA158F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4ADF459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417,22</w:t>
            </w:r>
          </w:p>
        </w:tc>
        <w:tc>
          <w:tcPr>
            <w:tcW w:w="317" w:type="pct"/>
            <w:tcBorders>
              <w:top w:val="nil"/>
              <w:left w:val="nil"/>
              <w:bottom w:val="single" w:sz="4" w:space="0" w:color="auto"/>
              <w:right w:val="single" w:sz="4" w:space="0" w:color="auto"/>
            </w:tcBorders>
            <w:shd w:val="clear" w:color="000000" w:fill="FFFFFF"/>
            <w:vAlign w:val="center"/>
            <w:hideMark/>
          </w:tcPr>
          <w:p w14:paraId="727D725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20,86</w:t>
            </w:r>
          </w:p>
        </w:tc>
      </w:tr>
      <w:tr w:rsidR="002C270A" w:rsidRPr="00B12D06" w14:paraId="304F41E7" w14:textId="77777777" w:rsidTr="00E122E7">
        <w:trPr>
          <w:trHeight w:val="337"/>
        </w:trPr>
        <w:tc>
          <w:tcPr>
            <w:tcW w:w="266" w:type="pct"/>
            <w:tcBorders>
              <w:top w:val="nil"/>
              <w:left w:val="single" w:sz="4" w:space="0" w:color="auto"/>
              <w:bottom w:val="nil"/>
              <w:right w:val="single" w:sz="4" w:space="0" w:color="auto"/>
            </w:tcBorders>
            <w:shd w:val="clear" w:color="000000" w:fill="FFFFFF"/>
            <w:vAlign w:val="center"/>
            <w:hideMark/>
          </w:tcPr>
          <w:p w14:paraId="055FD6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8B821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EB9E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C24AA6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45AA986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2 989,00</w:t>
            </w:r>
          </w:p>
        </w:tc>
        <w:tc>
          <w:tcPr>
            <w:tcW w:w="586" w:type="pct"/>
            <w:tcBorders>
              <w:top w:val="nil"/>
              <w:left w:val="nil"/>
              <w:bottom w:val="single" w:sz="4" w:space="0" w:color="auto"/>
              <w:right w:val="single" w:sz="4" w:space="0" w:color="auto"/>
            </w:tcBorders>
            <w:shd w:val="clear" w:color="000000" w:fill="FFFFFF"/>
            <w:vAlign w:val="center"/>
            <w:hideMark/>
          </w:tcPr>
          <w:p w14:paraId="3CA641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489,00</w:t>
            </w:r>
          </w:p>
        </w:tc>
        <w:tc>
          <w:tcPr>
            <w:tcW w:w="317" w:type="pct"/>
            <w:tcBorders>
              <w:top w:val="nil"/>
              <w:left w:val="nil"/>
              <w:bottom w:val="single" w:sz="4" w:space="0" w:color="auto"/>
              <w:right w:val="single" w:sz="4" w:space="0" w:color="auto"/>
            </w:tcBorders>
            <w:shd w:val="clear" w:color="000000" w:fill="FFFFFF"/>
            <w:vAlign w:val="center"/>
            <w:hideMark/>
          </w:tcPr>
          <w:p w14:paraId="511867B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16,36</w:t>
            </w:r>
          </w:p>
        </w:tc>
      </w:tr>
      <w:tr w:rsidR="002C270A" w:rsidRPr="00B12D06" w14:paraId="245162DD" w14:textId="77777777" w:rsidTr="00E122E7">
        <w:trPr>
          <w:trHeight w:val="386"/>
        </w:trPr>
        <w:tc>
          <w:tcPr>
            <w:tcW w:w="266" w:type="pct"/>
            <w:tcBorders>
              <w:top w:val="nil"/>
              <w:left w:val="single" w:sz="4" w:space="0" w:color="auto"/>
              <w:bottom w:val="nil"/>
              <w:right w:val="single" w:sz="4" w:space="0" w:color="auto"/>
            </w:tcBorders>
            <w:shd w:val="clear" w:color="000000" w:fill="FFFFFF"/>
            <w:vAlign w:val="center"/>
            <w:hideMark/>
          </w:tcPr>
          <w:p w14:paraId="6BA008C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57D3CD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093E4B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4B9130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6B1B93E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3 100,00</w:t>
            </w:r>
          </w:p>
        </w:tc>
        <w:tc>
          <w:tcPr>
            <w:tcW w:w="586" w:type="pct"/>
            <w:tcBorders>
              <w:top w:val="nil"/>
              <w:left w:val="nil"/>
              <w:bottom w:val="single" w:sz="4" w:space="0" w:color="auto"/>
              <w:right w:val="single" w:sz="4" w:space="0" w:color="auto"/>
            </w:tcBorders>
            <w:shd w:val="clear" w:color="000000" w:fill="FFFFFF"/>
            <w:vAlign w:val="center"/>
            <w:hideMark/>
          </w:tcPr>
          <w:p w14:paraId="1C063D7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670E6C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E578809"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14A8F9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472EBB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85503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47C8D7B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F086F5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Karta Dużej Rodziny</w:t>
            </w:r>
          </w:p>
        </w:tc>
        <w:tc>
          <w:tcPr>
            <w:tcW w:w="629" w:type="pct"/>
            <w:tcBorders>
              <w:top w:val="nil"/>
              <w:left w:val="nil"/>
              <w:bottom w:val="single" w:sz="4" w:space="0" w:color="auto"/>
              <w:right w:val="single" w:sz="4" w:space="0" w:color="auto"/>
            </w:tcBorders>
            <w:shd w:val="clear" w:color="000000" w:fill="D9D9D9"/>
            <w:vAlign w:val="center"/>
            <w:hideMark/>
          </w:tcPr>
          <w:p w14:paraId="01A3E04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950,00</w:t>
            </w:r>
          </w:p>
        </w:tc>
        <w:tc>
          <w:tcPr>
            <w:tcW w:w="586" w:type="pct"/>
            <w:tcBorders>
              <w:top w:val="nil"/>
              <w:left w:val="nil"/>
              <w:bottom w:val="single" w:sz="4" w:space="0" w:color="auto"/>
              <w:right w:val="single" w:sz="4" w:space="0" w:color="auto"/>
            </w:tcBorders>
            <w:shd w:val="clear" w:color="000000" w:fill="D9D9D9"/>
            <w:vAlign w:val="center"/>
            <w:hideMark/>
          </w:tcPr>
          <w:p w14:paraId="06DFD9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54B6A7F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5A07950"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7F0AB1C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8544BA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4E756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9F9F07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48A874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950,00</w:t>
            </w:r>
          </w:p>
        </w:tc>
        <w:tc>
          <w:tcPr>
            <w:tcW w:w="586" w:type="pct"/>
            <w:tcBorders>
              <w:top w:val="nil"/>
              <w:left w:val="nil"/>
              <w:bottom w:val="single" w:sz="4" w:space="0" w:color="auto"/>
              <w:right w:val="single" w:sz="4" w:space="0" w:color="auto"/>
            </w:tcBorders>
            <w:shd w:val="clear" w:color="000000" w:fill="FFFFFF"/>
            <w:vAlign w:val="center"/>
            <w:hideMark/>
          </w:tcPr>
          <w:p w14:paraId="01739EC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B9F342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4AF5858"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685AB96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B872E8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85504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C1105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04034D0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Wspieranie rodziny</w:t>
            </w:r>
          </w:p>
        </w:tc>
        <w:tc>
          <w:tcPr>
            <w:tcW w:w="629" w:type="pct"/>
            <w:tcBorders>
              <w:top w:val="nil"/>
              <w:left w:val="nil"/>
              <w:bottom w:val="single" w:sz="4" w:space="0" w:color="auto"/>
              <w:right w:val="single" w:sz="4" w:space="0" w:color="auto"/>
            </w:tcBorders>
            <w:shd w:val="clear" w:color="000000" w:fill="D9D9D9"/>
            <w:vAlign w:val="center"/>
            <w:hideMark/>
          </w:tcPr>
          <w:p w14:paraId="0DAEEB2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103 163,00</w:t>
            </w:r>
          </w:p>
        </w:tc>
        <w:tc>
          <w:tcPr>
            <w:tcW w:w="586" w:type="pct"/>
            <w:tcBorders>
              <w:top w:val="nil"/>
              <w:left w:val="nil"/>
              <w:bottom w:val="single" w:sz="4" w:space="0" w:color="auto"/>
              <w:right w:val="single" w:sz="4" w:space="0" w:color="auto"/>
            </w:tcBorders>
            <w:shd w:val="clear" w:color="000000" w:fill="D9D9D9"/>
            <w:vAlign w:val="center"/>
            <w:hideMark/>
          </w:tcPr>
          <w:p w14:paraId="0A7FCFF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45 544,14</w:t>
            </w:r>
          </w:p>
        </w:tc>
        <w:tc>
          <w:tcPr>
            <w:tcW w:w="317" w:type="pct"/>
            <w:tcBorders>
              <w:top w:val="nil"/>
              <w:left w:val="nil"/>
              <w:bottom w:val="single" w:sz="4" w:space="0" w:color="auto"/>
              <w:right w:val="single" w:sz="4" w:space="0" w:color="auto"/>
            </w:tcBorders>
            <w:shd w:val="clear" w:color="000000" w:fill="D9D9D9"/>
            <w:vAlign w:val="center"/>
            <w:hideMark/>
          </w:tcPr>
          <w:p w14:paraId="645A3B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44,15</w:t>
            </w:r>
          </w:p>
        </w:tc>
      </w:tr>
      <w:tr w:rsidR="002C270A" w:rsidRPr="00B12D06" w14:paraId="58656153" w14:textId="77777777" w:rsidTr="00A50C94">
        <w:trPr>
          <w:trHeight w:val="815"/>
        </w:trPr>
        <w:tc>
          <w:tcPr>
            <w:tcW w:w="266" w:type="pct"/>
            <w:tcBorders>
              <w:left w:val="single" w:sz="4" w:space="0" w:color="auto"/>
              <w:bottom w:val="nil"/>
              <w:right w:val="single" w:sz="4" w:space="0" w:color="auto"/>
            </w:tcBorders>
            <w:shd w:val="clear" w:color="000000" w:fill="FFFFFF"/>
            <w:vAlign w:val="center"/>
            <w:hideMark/>
          </w:tcPr>
          <w:p w14:paraId="05DD30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9FC30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90A511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BD4CB5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629" w:type="pct"/>
            <w:tcBorders>
              <w:top w:val="nil"/>
              <w:left w:val="nil"/>
              <w:bottom w:val="single" w:sz="4" w:space="0" w:color="auto"/>
              <w:right w:val="single" w:sz="4" w:space="0" w:color="auto"/>
            </w:tcBorders>
            <w:shd w:val="clear" w:color="000000" w:fill="FFFFFF"/>
            <w:vAlign w:val="center"/>
            <w:hideMark/>
          </w:tcPr>
          <w:p w14:paraId="0D8ADF5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900,00</w:t>
            </w:r>
          </w:p>
        </w:tc>
        <w:tc>
          <w:tcPr>
            <w:tcW w:w="586" w:type="pct"/>
            <w:tcBorders>
              <w:top w:val="nil"/>
              <w:left w:val="nil"/>
              <w:bottom w:val="single" w:sz="4" w:space="0" w:color="auto"/>
              <w:right w:val="single" w:sz="4" w:space="0" w:color="auto"/>
            </w:tcBorders>
            <w:shd w:val="clear" w:color="000000" w:fill="FFFFFF"/>
            <w:vAlign w:val="center"/>
            <w:hideMark/>
          </w:tcPr>
          <w:p w14:paraId="23A5FE2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21485F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8BC368F"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445397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5DE53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D44D29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44F4A8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50EC452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800,00</w:t>
            </w:r>
          </w:p>
        </w:tc>
        <w:tc>
          <w:tcPr>
            <w:tcW w:w="586" w:type="pct"/>
            <w:tcBorders>
              <w:top w:val="nil"/>
              <w:left w:val="nil"/>
              <w:bottom w:val="single" w:sz="4" w:space="0" w:color="auto"/>
              <w:right w:val="single" w:sz="4" w:space="0" w:color="auto"/>
            </w:tcBorders>
            <w:shd w:val="clear" w:color="000000" w:fill="FFFFFF"/>
            <w:vAlign w:val="center"/>
            <w:hideMark/>
          </w:tcPr>
          <w:p w14:paraId="13252CD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30,44</w:t>
            </w:r>
          </w:p>
        </w:tc>
        <w:tc>
          <w:tcPr>
            <w:tcW w:w="317" w:type="pct"/>
            <w:tcBorders>
              <w:top w:val="nil"/>
              <w:left w:val="nil"/>
              <w:bottom w:val="single" w:sz="4" w:space="0" w:color="auto"/>
              <w:right w:val="single" w:sz="4" w:space="0" w:color="auto"/>
            </w:tcBorders>
            <w:shd w:val="clear" w:color="000000" w:fill="FFFFFF"/>
            <w:vAlign w:val="center"/>
            <w:hideMark/>
          </w:tcPr>
          <w:p w14:paraId="143678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3,81</w:t>
            </w:r>
          </w:p>
        </w:tc>
      </w:tr>
      <w:tr w:rsidR="002C270A" w:rsidRPr="00B12D06" w14:paraId="68766C59"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3785C44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1C861D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F5F35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28E7DE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4F8120A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72 900,00</w:t>
            </w:r>
          </w:p>
        </w:tc>
        <w:tc>
          <w:tcPr>
            <w:tcW w:w="586" w:type="pct"/>
            <w:tcBorders>
              <w:top w:val="nil"/>
              <w:left w:val="nil"/>
              <w:bottom w:val="single" w:sz="4" w:space="0" w:color="auto"/>
              <w:right w:val="single" w:sz="4" w:space="0" w:color="auto"/>
            </w:tcBorders>
            <w:shd w:val="clear" w:color="000000" w:fill="FFFFFF"/>
            <w:vAlign w:val="center"/>
            <w:hideMark/>
          </w:tcPr>
          <w:p w14:paraId="27CF35D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31 688,85</w:t>
            </w:r>
          </w:p>
        </w:tc>
        <w:tc>
          <w:tcPr>
            <w:tcW w:w="317" w:type="pct"/>
            <w:tcBorders>
              <w:top w:val="nil"/>
              <w:left w:val="nil"/>
              <w:bottom w:val="single" w:sz="4" w:space="0" w:color="auto"/>
              <w:right w:val="single" w:sz="4" w:space="0" w:color="auto"/>
            </w:tcBorders>
            <w:shd w:val="clear" w:color="000000" w:fill="FFFFFF"/>
            <w:vAlign w:val="center"/>
            <w:hideMark/>
          </w:tcPr>
          <w:p w14:paraId="535113E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43,47</w:t>
            </w:r>
          </w:p>
        </w:tc>
      </w:tr>
      <w:tr w:rsidR="002C270A" w:rsidRPr="00B12D06" w14:paraId="00E9A8F8" w14:textId="77777777" w:rsidTr="00E122E7">
        <w:trPr>
          <w:trHeight w:val="300"/>
        </w:trPr>
        <w:tc>
          <w:tcPr>
            <w:tcW w:w="266" w:type="pct"/>
            <w:tcBorders>
              <w:top w:val="nil"/>
              <w:left w:val="single" w:sz="4" w:space="0" w:color="auto"/>
              <w:bottom w:val="nil"/>
              <w:right w:val="single" w:sz="4" w:space="0" w:color="auto"/>
            </w:tcBorders>
            <w:shd w:val="clear" w:color="000000" w:fill="FFFFFF"/>
            <w:vAlign w:val="center"/>
            <w:hideMark/>
          </w:tcPr>
          <w:p w14:paraId="222778D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F536FC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EF4DE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319AAB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7AB77FF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4 733,00</w:t>
            </w:r>
          </w:p>
        </w:tc>
        <w:tc>
          <w:tcPr>
            <w:tcW w:w="586" w:type="pct"/>
            <w:tcBorders>
              <w:top w:val="nil"/>
              <w:left w:val="nil"/>
              <w:bottom w:val="single" w:sz="4" w:space="0" w:color="auto"/>
              <w:right w:val="single" w:sz="4" w:space="0" w:color="auto"/>
            </w:tcBorders>
            <w:shd w:val="clear" w:color="000000" w:fill="FFFFFF"/>
            <w:vAlign w:val="center"/>
            <w:hideMark/>
          </w:tcPr>
          <w:p w14:paraId="6CB594E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4 732,93</w:t>
            </w:r>
          </w:p>
        </w:tc>
        <w:tc>
          <w:tcPr>
            <w:tcW w:w="317" w:type="pct"/>
            <w:tcBorders>
              <w:top w:val="nil"/>
              <w:left w:val="nil"/>
              <w:bottom w:val="single" w:sz="4" w:space="0" w:color="auto"/>
              <w:right w:val="single" w:sz="4" w:space="0" w:color="auto"/>
            </w:tcBorders>
            <w:shd w:val="clear" w:color="000000" w:fill="FFFFFF"/>
            <w:vAlign w:val="center"/>
            <w:hideMark/>
          </w:tcPr>
          <w:p w14:paraId="0D1F32B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5119C0FA"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F03E9B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428FC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36F61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30F3EC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3AE8AC5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13 600,00</w:t>
            </w:r>
          </w:p>
        </w:tc>
        <w:tc>
          <w:tcPr>
            <w:tcW w:w="586" w:type="pct"/>
            <w:tcBorders>
              <w:top w:val="nil"/>
              <w:left w:val="nil"/>
              <w:bottom w:val="single" w:sz="4" w:space="0" w:color="auto"/>
              <w:right w:val="single" w:sz="4" w:space="0" w:color="auto"/>
            </w:tcBorders>
            <w:shd w:val="clear" w:color="000000" w:fill="FFFFFF"/>
            <w:vAlign w:val="center"/>
            <w:hideMark/>
          </w:tcPr>
          <w:p w14:paraId="0B28611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5 278,54</w:t>
            </w:r>
          </w:p>
        </w:tc>
        <w:tc>
          <w:tcPr>
            <w:tcW w:w="317" w:type="pct"/>
            <w:tcBorders>
              <w:top w:val="nil"/>
              <w:left w:val="nil"/>
              <w:bottom w:val="single" w:sz="4" w:space="0" w:color="auto"/>
              <w:right w:val="single" w:sz="4" w:space="0" w:color="auto"/>
            </w:tcBorders>
            <w:shd w:val="clear" w:color="000000" w:fill="FFFFFF"/>
            <w:vAlign w:val="center"/>
            <w:hideMark/>
          </w:tcPr>
          <w:p w14:paraId="2721A73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38,81</w:t>
            </w:r>
          </w:p>
        </w:tc>
      </w:tr>
      <w:tr w:rsidR="002C270A" w:rsidRPr="00B12D06" w14:paraId="4AE54CBB" w14:textId="77777777" w:rsidTr="00E122E7">
        <w:trPr>
          <w:trHeight w:val="280"/>
        </w:trPr>
        <w:tc>
          <w:tcPr>
            <w:tcW w:w="266" w:type="pct"/>
            <w:tcBorders>
              <w:top w:val="nil"/>
              <w:left w:val="single" w:sz="4" w:space="0" w:color="auto"/>
              <w:bottom w:val="nil"/>
              <w:right w:val="single" w:sz="4" w:space="0" w:color="auto"/>
            </w:tcBorders>
            <w:shd w:val="clear" w:color="000000" w:fill="FFFFFF"/>
            <w:vAlign w:val="center"/>
            <w:hideMark/>
          </w:tcPr>
          <w:p w14:paraId="640D0D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3C39AE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219C97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2537DC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280D0C1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1794BAA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743,59</w:t>
            </w:r>
          </w:p>
        </w:tc>
        <w:tc>
          <w:tcPr>
            <w:tcW w:w="317" w:type="pct"/>
            <w:tcBorders>
              <w:top w:val="nil"/>
              <w:left w:val="nil"/>
              <w:bottom w:val="single" w:sz="4" w:space="0" w:color="auto"/>
              <w:right w:val="single" w:sz="4" w:space="0" w:color="auto"/>
            </w:tcBorders>
            <w:shd w:val="clear" w:color="000000" w:fill="FFFFFF"/>
            <w:vAlign w:val="center"/>
            <w:hideMark/>
          </w:tcPr>
          <w:p w14:paraId="3FCA31C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37,18</w:t>
            </w:r>
          </w:p>
        </w:tc>
      </w:tr>
      <w:tr w:rsidR="002C270A" w:rsidRPr="00B12D06" w14:paraId="498897E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9BD71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C3DDC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C20E5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1FAB8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B03214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150,00</w:t>
            </w:r>
          </w:p>
        </w:tc>
        <w:tc>
          <w:tcPr>
            <w:tcW w:w="586" w:type="pct"/>
            <w:tcBorders>
              <w:top w:val="nil"/>
              <w:left w:val="nil"/>
              <w:bottom w:val="single" w:sz="4" w:space="0" w:color="auto"/>
              <w:right w:val="single" w:sz="4" w:space="0" w:color="auto"/>
            </w:tcBorders>
            <w:shd w:val="clear" w:color="000000" w:fill="FFFFFF"/>
            <w:vAlign w:val="center"/>
            <w:hideMark/>
          </w:tcPr>
          <w:p w14:paraId="622030C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7FB2A0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2C88D3B"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83748D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BF219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BAC3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4E089C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1512348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280,00</w:t>
            </w:r>
          </w:p>
        </w:tc>
        <w:tc>
          <w:tcPr>
            <w:tcW w:w="586" w:type="pct"/>
            <w:tcBorders>
              <w:top w:val="nil"/>
              <w:left w:val="nil"/>
              <w:bottom w:val="single" w:sz="4" w:space="0" w:color="auto"/>
              <w:right w:val="single" w:sz="4" w:space="0" w:color="auto"/>
            </w:tcBorders>
            <w:shd w:val="clear" w:color="000000" w:fill="FFFFFF"/>
            <w:vAlign w:val="center"/>
            <w:hideMark/>
          </w:tcPr>
          <w:p w14:paraId="76757FA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4AED9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FEC5997"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32DEBF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6763A2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0A277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3D37C6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3358685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800,00</w:t>
            </w:r>
          </w:p>
        </w:tc>
        <w:tc>
          <w:tcPr>
            <w:tcW w:w="586" w:type="pct"/>
            <w:tcBorders>
              <w:top w:val="nil"/>
              <w:left w:val="nil"/>
              <w:bottom w:val="single" w:sz="4" w:space="0" w:color="auto"/>
              <w:right w:val="single" w:sz="4" w:space="0" w:color="auto"/>
            </w:tcBorders>
            <w:shd w:val="clear" w:color="000000" w:fill="FFFFFF"/>
            <w:vAlign w:val="center"/>
            <w:hideMark/>
          </w:tcPr>
          <w:p w14:paraId="61A895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258,30</w:t>
            </w:r>
          </w:p>
        </w:tc>
        <w:tc>
          <w:tcPr>
            <w:tcW w:w="317" w:type="pct"/>
            <w:tcBorders>
              <w:top w:val="nil"/>
              <w:left w:val="nil"/>
              <w:bottom w:val="single" w:sz="4" w:space="0" w:color="auto"/>
              <w:right w:val="single" w:sz="4" w:space="0" w:color="auto"/>
            </w:tcBorders>
            <w:shd w:val="clear" w:color="000000" w:fill="FFFFFF"/>
            <w:vAlign w:val="center"/>
            <w:hideMark/>
          </w:tcPr>
          <w:p w14:paraId="1B82B1D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32,29</w:t>
            </w:r>
          </w:p>
        </w:tc>
      </w:tr>
      <w:tr w:rsidR="002C270A" w:rsidRPr="00B12D06" w14:paraId="0C22FC00"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2935FE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77800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1AE631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A1BC93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2702F97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3828B30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918,52</w:t>
            </w:r>
          </w:p>
        </w:tc>
        <w:tc>
          <w:tcPr>
            <w:tcW w:w="317" w:type="pct"/>
            <w:tcBorders>
              <w:top w:val="nil"/>
              <w:left w:val="nil"/>
              <w:bottom w:val="single" w:sz="4" w:space="0" w:color="auto"/>
              <w:right w:val="single" w:sz="4" w:space="0" w:color="auto"/>
            </w:tcBorders>
            <w:shd w:val="clear" w:color="000000" w:fill="FFFFFF"/>
            <w:vAlign w:val="center"/>
            <w:hideMark/>
          </w:tcPr>
          <w:p w14:paraId="0C67FB5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30,62</w:t>
            </w:r>
          </w:p>
        </w:tc>
      </w:tr>
      <w:tr w:rsidR="002C270A" w:rsidRPr="00B12D06" w14:paraId="29C485F4"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52A3D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987F9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5632FD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92F84E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1F0B63E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1 700,00</w:t>
            </w:r>
          </w:p>
        </w:tc>
        <w:tc>
          <w:tcPr>
            <w:tcW w:w="586" w:type="pct"/>
            <w:tcBorders>
              <w:top w:val="nil"/>
              <w:left w:val="nil"/>
              <w:bottom w:val="single" w:sz="4" w:space="0" w:color="auto"/>
              <w:right w:val="single" w:sz="4" w:space="0" w:color="auto"/>
            </w:tcBorders>
            <w:shd w:val="clear" w:color="000000" w:fill="FFFFFF"/>
            <w:vAlign w:val="center"/>
            <w:hideMark/>
          </w:tcPr>
          <w:p w14:paraId="130516D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1 662,97</w:t>
            </w:r>
          </w:p>
        </w:tc>
        <w:tc>
          <w:tcPr>
            <w:tcW w:w="317" w:type="pct"/>
            <w:tcBorders>
              <w:top w:val="nil"/>
              <w:left w:val="nil"/>
              <w:bottom w:val="single" w:sz="4" w:space="0" w:color="auto"/>
              <w:right w:val="single" w:sz="4" w:space="0" w:color="auto"/>
            </w:tcBorders>
            <w:shd w:val="clear" w:color="000000" w:fill="FFFFFF"/>
            <w:vAlign w:val="center"/>
            <w:hideMark/>
          </w:tcPr>
          <w:p w14:paraId="4549581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97,82</w:t>
            </w:r>
          </w:p>
        </w:tc>
      </w:tr>
      <w:tr w:rsidR="002C270A" w:rsidRPr="00B12D06" w14:paraId="4D4C8E8D"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7353AC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C01C9B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BA52DC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AD913B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Pozostałe odsetki</w:t>
            </w:r>
          </w:p>
        </w:tc>
        <w:tc>
          <w:tcPr>
            <w:tcW w:w="629" w:type="pct"/>
            <w:tcBorders>
              <w:top w:val="nil"/>
              <w:left w:val="nil"/>
              <w:bottom w:val="single" w:sz="4" w:space="0" w:color="auto"/>
              <w:right w:val="single" w:sz="4" w:space="0" w:color="auto"/>
            </w:tcBorders>
            <w:shd w:val="clear" w:color="000000" w:fill="FFFFFF"/>
            <w:vAlign w:val="center"/>
            <w:hideMark/>
          </w:tcPr>
          <w:p w14:paraId="64D61BB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100,00</w:t>
            </w:r>
          </w:p>
        </w:tc>
        <w:tc>
          <w:tcPr>
            <w:tcW w:w="586" w:type="pct"/>
            <w:tcBorders>
              <w:top w:val="nil"/>
              <w:left w:val="nil"/>
              <w:bottom w:val="single" w:sz="4" w:space="0" w:color="auto"/>
              <w:right w:val="single" w:sz="4" w:space="0" w:color="auto"/>
            </w:tcBorders>
            <w:shd w:val="clear" w:color="000000" w:fill="FFFFFF"/>
            <w:vAlign w:val="center"/>
            <w:hideMark/>
          </w:tcPr>
          <w:p w14:paraId="04F1F2D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0FE77F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7E340DA" w14:textId="77777777" w:rsidTr="00E122E7">
        <w:trPr>
          <w:trHeight w:val="518"/>
        </w:trPr>
        <w:tc>
          <w:tcPr>
            <w:tcW w:w="266" w:type="pct"/>
            <w:tcBorders>
              <w:top w:val="nil"/>
              <w:left w:val="single" w:sz="4" w:space="0" w:color="auto"/>
              <w:bottom w:val="nil"/>
              <w:right w:val="single" w:sz="4" w:space="0" w:color="auto"/>
            </w:tcBorders>
            <w:shd w:val="clear" w:color="000000" w:fill="FFFFFF"/>
            <w:vAlign w:val="center"/>
            <w:hideMark/>
          </w:tcPr>
          <w:p w14:paraId="0D0598E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AC8B6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11DB0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B1A763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6135829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5CDF51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230,00</w:t>
            </w:r>
          </w:p>
        </w:tc>
        <w:tc>
          <w:tcPr>
            <w:tcW w:w="317" w:type="pct"/>
            <w:tcBorders>
              <w:top w:val="nil"/>
              <w:left w:val="nil"/>
              <w:bottom w:val="single" w:sz="4" w:space="0" w:color="auto"/>
              <w:right w:val="single" w:sz="4" w:space="0" w:color="auto"/>
            </w:tcBorders>
            <w:shd w:val="clear" w:color="000000" w:fill="FFFFFF"/>
            <w:vAlign w:val="center"/>
            <w:hideMark/>
          </w:tcPr>
          <w:p w14:paraId="7E546CE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23,00</w:t>
            </w:r>
          </w:p>
        </w:tc>
      </w:tr>
      <w:tr w:rsidR="002C270A" w:rsidRPr="00B12D06" w14:paraId="61AA9E1C" w14:textId="77777777" w:rsidTr="00E122E7">
        <w:trPr>
          <w:trHeight w:val="390"/>
        </w:trPr>
        <w:tc>
          <w:tcPr>
            <w:tcW w:w="266" w:type="pct"/>
            <w:tcBorders>
              <w:top w:val="nil"/>
              <w:left w:val="single" w:sz="4" w:space="0" w:color="auto"/>
              <w:bottom w:val="nil"/>
              <w:right w:val="single" w:sz="4" w:space="0" w:color="auto"/>
            </w:tcBorders>
            <w:shd w:val="clear" w:color="000000" w:fill="FFFFFF"/>
            <w:vAlign w:val="center"/>
            <w:hideMark/>
          </w:tcPr>
          <w:p w14:paraId="343B97A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D34CA4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D423C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10C41F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1E4BD84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1 200,00</w:t>
            </w:r>
          </w:p>
        </w:tc>
        <w:tc>
          <w:tcPr>
            <w:tcW w:w="586" w:type="pct"/>
            <w:tcBorders>
              <w:top w:val="nil"/>
              <w:left w:val="nil"/>
              <w:bottom w:val="single" w:sz="4" w:space="0" w:color="auto"/>
              <w:right w:val="single" w:sz="4" w:space="0" w:color="auto"/>
            </w:tcBorders>
            <w:shd w:val="clear" w:color="000000" w:fill="FFFFFF"/>
            <w:vAlign w:val="center"/>
            <w:hideMark/>
          </w:tcPr>
          <w:p w14:paraId="5EB602E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79B08B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A60B08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980908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D9D9D9"/>
            <w:vAlign w:val="center"/>
            <w:hideMark/>
          </w:tcPr>
          <w:p w14:paraId="04349A2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85508</w:t>
            </w:r>
          </w:p>
        </w:tc>
        <w:tc>
          <w:tcPr>
            <w:tcW w:w="372" w:type="pct"/>
            <w:gridSpan w:val="2"/>
            <w:tcBorders>
              <w:top w:val="single" w:sz="4" w:space="0" w:color="auto"/>
              <w:left w:val="nil"/>
              <w:bottom w:val="nil"/>
              <w:right w:val="single" w:sz="4" w:space="0" w:color="000000"/>
            </w:tcBorders>
            <w:shd w:val="clear" w:color="000000" w:fill="D9D9D9"/>
            <w:vAlign w:val="center"/>
            <w:hideMark/>
          </w:tcPr>
          <w:p w14:paraId="7109A1B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nil"/>
              <w:right w:val="single" w:sz="4" w:space="0" w:color="000000"/>
            </w:tcBorders>
            <w:shd w:val="clear" w:color="000000" w:fill="D9D9D9"/>
            <w:vAlign w:val="center"/>
            <w:hideMark/>
          </w:tcPr>
          <w:p w14:paraId="198E503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Rodziny zastępcze</w:t>
            </w:r>
          </w:p>
        </w:tc>
        <w:tc>
          <w:tcPr>
            <w:tcW w:w="629" w:type="pct"/>
            <w:tcBorders>
              <w:top w:val="nil"/>
              <w:left w:val="nil"/>
              <w:bottom w:val="nil"/>
              <w:right w:val="single" w:sz="4" w:space="0" w:color="auto"/>
            </w:tcBorders>
            <w:shd w:val="clear" w:color="000000" w:fill="D9D9D9"/>
            <w:vAlign w:val="center"/>
            <w:hideMark/>
          </w:tcPr>
          <w:p w14:paraId="03A6FF6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49 800,00</w:t>
            </w:r>
          </w:p>
        </w:tc>
        <w:tc>
          <w:tcPr>
            <w:tcW w:w="586" w:type="pct"/>
            <w:tcBorders>
              <w:top w:val="nil"/>
              <w:left w:val="nil"/>
              <w:bottom w:val="nil"/>
              <w:right w:val="single" w:sz="4" w:space="0" w:color="auto"/>
            </w:tcBorders>
            <w:shd w:val="clear" w:color="000000" w:fill="D9D9D9"/>
            <w:vAlign w:val="center"/>
            <w:hideMark/>
          </w:tcPr>
          <w:p w14:paraId="38A0F4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17 630,71</w:t>
            </w:r>
          </w:p>
        </w:tc>
        <w:tc>
          <w:tcPr>
            <w:tcW w:w="317" w:type="pct"/>
            <w:tcBorders>
              <w:top w:val="nil"/>
              <w:left w:val="nil"/>
              <w:bottom w:val="nil"/>
              <w:right w:val="single" w:sz="4" w:space="0" w:color="auto"/>
            </w:tcBorders>
            <w:shd w:val="clear" w:color="000000" w:fill="D9D9D9"/>
            <w:vAlign w:val="center"/>
            <w:hideMark/>
          </w:tcPr>
          <w:p w14:paraId="11D3834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35,40</w:t>
            </w:r>
          </w:p>
        </w:tc>
      </w:tr>
      <w:tr w:rsidR="002C270A" w:rsidRPr="00B12D06" w14:paraId="466F2FBE" w14:textId="77777777" w:rsidTr="00E122E7">
        <w:trPr>
          <w:trHeight w:val="600"/>
        </w:trPr>
        <w:tc>
          <w:tcPr>
            <w:tcW w:w="266" w:type="pct"/>
            <w:tcBorders>
              <w:top w:val="nil"/>
              <w:left w:val="single" w:sz="4" w:space="0" w:color="auto"/>
              <w:bottom w:val="nil"/>
              <w:right w:val="single" w:sz="4" w:space="0" w:color="auto"/>
            </w:tcBorders>
            <w:shd w:val="clear" w:color="000000" w:fill="FFFFFF"/>
            <w:vAlign w:val="center"/>
            <w:hideMark/>
          </w:tcPr>
          <w:p w14:paraId="6A622F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3C120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30D089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60F75B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przez jednostki samorządu terytorialnego od innych jednostek samorządu terytorialnego</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6A24377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49 800,00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0A7184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17 630,71</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4002CC9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35,40</w:t>
            </w:r>
          </w:p>
        </w:tc>
      </w:tr>
      <w:tr w:rsidR="002C270A" w:rsidRPr="00B12D06" w14:paraId="10A75C28"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2876E0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1094F2D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85510</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D35C6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30C070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Działalność placówek opiekuńczo-wychowawczych</w:t>
            </w:r>
          </w:p>
        </w:tc>
        <w:tc>
          <w:tcPr>
            <w:tcW w:w="629" w:type="pct"/>
            <w:tcBorders>
              <w:top w:val="nil"/>
              <w:left w:val="nil"/>
              <w:bottom w:val="single" w:sz="4" w:space="0" w:color="auto"/>
              <w:right w:val="single" w:sz="4" w:space="0" w:color="auto"/>
            </w:tcBorders>
            <w:shd w:val="clear" w:color="000000" w:fill="D9D9D9"/>
            <w:vAlign w:val="center"/>
            <w:hideMark/>
          </w:tcPr>
          <w:p w14:paraId="0F76165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D9D9D9"/>
            <w:vAlign w:val="center"/>
            <w:hideMark/>
          </w:tcPr>
          <w:p w14:paraId="40440B6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0D765B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083C650" w14:textId="77777777" w:rsidTr="00E122E7">
        <w:trPr>
          <w:trHeight w:val="660"/>
        </w:trPr>
        <w:tc>
          <w:tcPr>
            <w:tcW w:w="266" w:type="pct"/>
            <w:tcBorders>
              <w:top w:val="nil"/>
              <w:left w:val="single" w:sz="4" w:space="0" w:color="auto"/>
              <w:bottom w:val="nil"/>
              <w:right w:val="single" w:sz="4" w:space="0" w:color="auto"/>
            </w:tcBorders>
            <w:shd w:val="clear" w:color="000000" w:fill="FFFFFF"/>
            <w:vAlign w:val="center"/>
            <w:hideMark/>
          </w:tcPr>
          <w:p w14:paraId="7F87245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8B59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F1BF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41E2D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przez jednostki samorządu terytorialnego od innych jednostek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2DA7687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2 000,00</w:t>
            </w:r>
          </w:p>
        </w:tc>
        <w:tc>
          <w:tcPr>
            <w:tcW w:w="586" w:type="pct"/>
            <w:tcBorders>
              <w:top w:val="nil"/>
              <w:left w:val="nil"/>
              <w:bottom w:val="single" w:sz="4" w:space="0" w:color="auto"/>
              <w:right w:val="single" w:sz="4" w:space="0" w:color="auto"/>
            </w:tcBorders>
            <w:shd w:val="clear" w:color="000000" w:fill="FFFFFF"/>
            <w:vAlign w:val="center"/>
            <w:hideMark/>
          </w:tcPr>
          <w:p w14:paraId="0A5F260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F418B2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09FFCC5" w14:textId="77777777" w:rsidTr="00E122E7">
        <w:trPr>
          <w:trHeight w:val="591"/>
        </w:trPr>
        <w:tc>
          <w:tcPr>
            <w:tcW w:w="266" w:type="pct"/>
            <w:tcBorders>
              <w:top w:val="nil"/>
              <w:left w:val="single" w:sz="4" w:space="0" w:color="auto"/>
              <w:bottom w:val="nil"/>
              <w:right w:val="single" w:sz="4" w:space="0" w:color="auto"/>
            </w:tcBorders>
            <w:shd w:val="clear" w:color="000000" w:fill="FFFFFF"/>
            <w:vAlign w:val="center"/>
            <w:hideMark/>
          </w:tcPr>
          <w:p w14:paraId="2A5BA3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18A15D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85513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17A09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41D6721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ubezpieczenie zdrowotne opłacane za osoby pobierające niektóre świadczenia rodzinne oraz za osoby pobierające zasiłki dla opiekunów</w:t>
            </w:r>
          </w:p>
        </w:tc>
        <w:tc>
          <w:tcPr>
            <w:tcW w:w="629" w:type="pct"/>
            <w:tcBorders>
              <w:top w:val="nil"/>
              <w:left w:val="nil"/>
              <w:bottom w:val="single" w:sz="4" w:space="0" w:color="auto"/>
              <w:right w:val="single" w:sz="4" w:space="0" w:color="auto"/>
            </w:tcBorders>
            <w:shd w:val="clear" w:color="000000" w:fill="D9D9D9"/>
            <w:vAlign w:val="center"/>
            <w:hideMark/>
          </w:tcPr>
          <w:p w14:paraId="5AE3787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34 700,00</w:t>
            </w:r>
          </w:p>
        </w:tc>
        <w:tc>
          <w:tcPr>
            <w:tcW w:w="586" w:type="pct"/>
            <w:tcBorders>
              <w:top w:val="nil"/>
              <w:left w:val="nil"/>
              <w:bottom w:val="single" w:sz="4" w:space="0" w:color="auto"/>
              <w:right w:val="single" w:sz="4" w:space="0" w:color="auto"/>
            </w:tcBorders>
            <w:shd w:val="clear" w:color="000000" w:fill="D9D9D9"/>
            <w:vAlign w:val="center"/>
            <w:hideMark/>
          </w:tcPr>
          <w:p w14:paraId="6390E3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19 452,42</w:t>
            </w:r>
          </w:p>
        </w:tc>
        <w:tc>
          <w:tcPr>
            <w:tcW w:w="317" w:type="pct"/>
            <w:tcBorders>
              <w:top w:val="nil"/>
              <w:left w:val="nil"/>
              <w:bottom w:val="single" w:sz="4" w:space="0" w:color="auto"/>
              <w:right w:val="single" w:sz="4" w:space="0" w:color="auto"/>
            </w:tcBorders>
            <w:shd w:val="clear" w:color="000000" w:fill="D9D9D9"/>
            <w:vAlign w:val="center"/>
            <w:hideMark/>
          </w:tcPr>
          <w:p w14:paraId="48827A7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56,06</w:t>
            </w:r>
          </w:p>
        </w:tc>
      </w:tr>
      <w:tr w:rsidR="002C270A" w:rsidRPr="00B12D06" w14:paraId="6CCF3316" w14:textId="77777777" w:rsidTr="00E122E7">
        <w:trPr>
          <w:trHeight w:val="841"/>
        </w:trPr>
        <w:tc>
          <w:tcPr>
            <w:tcW w:w="266" w:type="pct"/>
            <w:tcBorders>
              <w:top w:val="nil"/>
              <w:left w:val="single" w:sz="4" w:space="0" w:color="auto"/>
              <w:bottom w:val="nil"/>
              <w:right w:val="single" w:sz="4" w:space="0" w:color="auto"/>
            </w:tcBorders>
            <w:shd w:val="clear" w:color="000000" w:fill="FFFFFF"/>
            <w:vAlign w:val="center"/>
            <w:hideMark/>
          </w:tcPr>
          <w:p w14:paraId="24B0E27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EDB5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A65F08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2910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3C9CC8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Zwrot dotacji oraz płatności wykorzystanych niezgodnie z przeznaczeniem lub wykorzystanych z naruszeniem procedur, o których mowa w art. 184 ustawy, pobranych nienależnie lub w nadmiernej wysokości</w:t>
            </w:r>
          </w:p>
        </w:tc>
        <w:tc>
          <w:tcPr>
            <w:tcW w:w="629" w:type="pct"/>
            <w:tcBorders>
              <w:top w:val="nil"/>
              <w:left w:val="nil"/>
              <w:bottom w:val="single" w:sz="4" w:space="0" w:color="auto"/>
              <w:right w:val="single" w:sz="4" w:space="0" w:color="auto"/>
            </w:tcBorders>
            <w:shd w:val="clear" w:color="000000" w:fill="FFFFFF"/>
            <w:vAlign w:val="center"/>
            <w:hideMark/>
          </w:tcPr>
          <w:p w14:paraId="0FB739B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800,00</w:t>
            </w:r>
          </w:p>
        </w:tc>
        <w:tc>
          <w:tcPr>
            <w:tcW w:w="586" w:type="pct"/>
            <w:tcBorders>
              <w:top w:val="nil"/>
              <w:left w:val="nil"/>
              <w:bottom w:val="single" w:sz="4" w:space="0" w:color="auto"/>
              <w:right w:val="single" w:sz="4" w:space="0" w:color="auto"/>
            </w:tcBorders>
            <w:shd w:val="clear" w:color="000000" w:fill="FFFFFF"/>
            <w:vAlign w:val="center"/>
            <w:hideMark/>
          </w:tcPr>
          <w:p w14:paraId="032D2A6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76C1330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DB65019"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3E7D5E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005724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BFD0D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5EB1CC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ubezpieczenie zdrowotne</w:t>
            </w:r>
          </w:p>
        </w:tc>
        <w:tc>
          <w:tcPr>
            <w:tcW w:w="629" w:type="pct"/>
            <w:tcBorders>
              <w:top w:val="nil"/>
              <w:left w:val="nil"/>
              <w:bottom w:val="single" w:sz="4" w:space="0" w:color="auto"/>
              <w:right w:val="single" w:sz="4" w:space="0" w:color="auto"/>
            </w:tcBorders>
            <w:shd w:val="clear" w:color="000000" w:fill="FFFFFF"/>
            <w:vAlign w:val="center"/>
            <w:hideMark/>
          </w:tcPr>
          <w:p w14:paraId="17BB721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33 900,00</w:t>
            </w:r>
          </w:p>
        </w:tc>
        <w:tc>
          <w:tcPr>
            <w:tcW w:w="586" w:type="pct"/>
            <w:tcBorders>
              <w:top w:val="nil"/>
              <w:left w:val="nil"/>
              <w:bottom w:val="single" w:sz="4" w:space="0" w:color="auto"/>
              <w:right w:val="single" w:sz="4" w:space="0" w:color="auto"/>
            </w:tcBorders>
            <w:shd w:val="clear" w:color="000000" w:fill="FFFFFF"/>
            <w:vAlign w:val="center"/>
            <w:hideMark/>
          </w:tcPr>
          <w:p w14:paraId="0D14522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19 452,42</w:t>
            </w:r>
          </w:p>
        </w:tc>
        <w:tc>
          <w:tcPr>
            <w:tcW w:w="317" w:type="pct"/>
            <w:tcBorders>
              <w:top w:val="nil"/>
              <w:left w:val="nil"/>
              <w:bottom w:val="single" w:sz="4" w:space="0" w:color="auto"/>
              <w:right w:val="single" w:sz="4" w:space="0" w:color="auto"/>
            </w:tcBorders>
            <w:shd w:val="clear" w:color="000000" w:fill="FFFFFF"/>
            <w:vAlign w:val="center"/>
            <w:hideMark/>
          </w:tcPr>
          <w:p w14:paraId="5FA0FA7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57,38</w:t>
            </w:r>
          </w:p>
        </w:tc>
      </w:tr>
      <w:tr w:rsidR="002C270A" w:rsidRPr="00B12D06" w14:paraId="50479DFB"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162B9B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2080DE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85516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A0A713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DA564E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System opieki nad dziećmi w wieku do lat 3</w:t>
            </w:r>
          </w:p>
        </w:tc>
        <w:tc>
          <w:tcPr>
            <w:tcW w:w="629" w:type="pct"/>
            <w:tcBorders>
              <w:top w:val="nil"/>
              <w:left w:val="nil"/>
              <w:bottom w:val="single" w:sz="4" w:space="0" w:color="auto"/>
              <w:right w:val="single" w:sz="4" w:space="0" w:color="auto"/>
            </w:tcBorders>
            <w:shd w:val="clear" w:color="000000" w:fill="D9D9D9"/>
            <w:vAlign w:val="center"/>
            <w:hideMark/>
          </w:tcPr>
          <w:p w14:paraId="7D1DC92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380 000,00</w:t>
            </w:r>
          </w:p>
        </w:tc>
        <w:tc>
          <w:tcPr>
            <w:tcW w:w="586" w:type="pct"/>
            <w:tcBorders>
              <w:top w:val="nil"/>
              <w:left w:val="nil"/>
              <w:bottom w:val="single" w:sz="4" w:space="0" w:color="auto"/>
              <w:right w:val="single" w:sz="4" w:space="0" w:color="auto"/>
            </w:tcBorders>
            <w:shd w:val="clear" w:color="000000" w:fill="D9D9D9"/>
            <w:vAlign w:val="center"/>
            <w:hideMark/>
          </w:tcPr>
          <w:p w14:paraId="7ABB2DD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195 072,00</w:t>
            </w:r>
          </w:p>
        </w:tc>
        <w:tc>
          <w:tcPr>
            <w:tcW w:w="317" w:type="pct"/>
            <w:tcBorders>
              <w:top w:val="nil"/>
              <w:left w:val="nil"/>
              <w:bottom w:val="single" w:sz="4" w:space="0" w:color="auto"/>
              <w:right w:val="single" w:sz="4" w:space="0" w:color="auto"/>
            </w:tcBorders>
            <w:shd w:val="clear" w:color="000000" w:fill="D9D9D9"/>
            <w:vAlign w:val="center"/>
            <w:hideMark/>
          </w:tcPr>
          <w:p w14:paraId="79DA8C5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51,33</w:t>
            </w:r>
          </w:p>
        </w:tc>
      </w:tr>
      <w:tr w:rsidR="002C270A" w:rsidRPr="00B12D06" w14:paraId="27F60807" w14:textId="77777777" w:rsidTr="00A50C94">
        <w:trPr>
          <w:trHeight w:val="591"/>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66848A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5B166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1B6EC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AC66E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przekazana gminie na zadania bieżące realizowane na podstawie porozumień (umów) między jednostkami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2DF3F90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56 000,00</w:t>
            </w:r>
          </w:p>
        </w:tc>
        <w:tc>
          <w:tcPr>
            <w:tcW w:w="586" w:type="pct"/>
            <w:tcBorders>
              <w:top w:val="nil"/>
              <w:left w:val="nil"/>
              <w:bottom w:val="single" w:sz="4" w:space="0" w:color="auto"/>
              <w:right w:val="single" w:sz="4" w:space="0" w:color="auto"/>
            </w:tcBorders>
            <w:shd w:val="clear" w:color="000000" w:fill="FFFFFF"/>
            <w:vAlign w:val="center"/>
            <w:hideMark/>
          </w:tcPr>
          <w:p w14:paraId="03A5FF0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25 872,00</w:t>
            </w:r>
          </w:p>
        </w:tc>
        <w:tc>
          <w:tcPr>
            <w:tcW w:w="317" w:type="pct"/>
            <w:tcBorders>
              <w:top w:val="nil"/>
              <w:left w:val="nil"/>
              <w:bottom w:val="single" w:sz="4" w:space="0" w:color="auto"/>
              <w:right w:val="single" w:sz="4" w:space="0" w:color="auto"/>
            </w:tcBorders>
            <w:shd w:val="clear" w:color="000000" w:fill="FFFFFF"/>
            <w:vAlign w:val="center"/>
            <w:hideMark/>
          </w:tcPr>
          <w:p w14:paraId="123575D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46,20</w:t>
            </w:r>
          </w:p>
        </w:tc>
      </w:tr>
      <w:tr w:rsidR="002C270A" w:rsidRPr="00B12D06" w14:paraId="0F760152" w14:textId="77777777" w:rsidTr="00A50C94">
        <w:trPr>
          <w:trHeight w:val="694"/>
        </w:trPr>
        <w:tc>
          <w:tcPr>
            <w:tcW w:w="2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9ECF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B85B5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394526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C29E62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zadań zleconych do realizacji pozostałym jednostkom nie zaliczanym do sektora finansów publicznych</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6E6F2A8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324 000,00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39BE638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169 200,00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57FC91E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52,22</w:t>
            </w:r>
          </w:p>
        </w:tc>
      </w:tr>
      <w:tr w:rsidR="002C270A" w:rsidRPr="00B12D06" w14:paraId="1828FC23" w14:textId="77777777" w:rsidTr="00E122E7">
        <w:trPr>
          <w:trHeight w:val="255"/>
        </w:trPr>
        <w:tc>
          <w:tcPr>
            <w:tcW w:w="266" w:type="pct"/>
            <w:tcBorders>
              <w:top w:val="nil"/>
              <w:left w:val="single" w:sz="4" w:space="0" w:color="auto"/>
              <w:bottom w:val="nil"/>
              <w:right w:val="single" w:sz="4" w:space="0" w:color="auto"/>
            </w:tcBorders>
            <w:shd w:val="clear" w:color="000000" w:fill="A6A6A6"/>
            <w:vAlign w:val="center"/>
            <w:hideMark/>
          </w:tcPr>
          <w:p w14:paraId="3D1D5552"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900</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295EFCE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3C1953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32A4718C"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Gospodarka komunalna i ochrona środowiska</w:t>
            </w:r>
          </w:p>
        </w:tc>
        <w:tc>
          <w:tcPr>
            <w:tcW w:w="629" w:type="pct"/>
            <w:tcBorders>
              <w:top w:val="nil"/>
              <w:left w:val="nil"/>
              <w:bottom w:val="single" w:sz="4" w:space="0" w:color="auto"/>
              <w:right w:val="single" w:sz="4" w:space="0" w:color="auto"/>
            </w:tcBorders>
            <w:shd w:val="clear" w:color="000000" w:fill="A6A6A6"/>
            <w:vAlign w:val="center"/>
            <w:hideMark/>
          </w:tcPr>
          <w:p w14:paraId="69A4D5DC"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12 260 415,00</w:t>
            </w:r>
          </w:p>
        </w:tc>
        <w:tc>
          <w:tcPr>
            <w:tcW w:w="586" w:type="pct"/>
            <w:tcBorders>
              <w:top w:val="nil"/>
              <w:left w:val="nil"/>
              <w:bottom w:val="single" w:sz="4" w:space="0" w:color="auto"/>
              <w:right w:val="single" w:sz="4" w:space="0" w:color="auto"/>
            </w:tcBorders>
            <w:shd w:val="clear" w:color="000000" w:fill="A6A6A6"/>
            <w:vAlign w:val="center"/>
            <w:hideMark/>
          </w:tcPr>
          <w:p w14:paraId="73AD3621"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4 114 249,92</w:t>
            </w:r>
          </w:p>
        </w:tc>
        <w:tc>
          <w:tcPr>
            <w:tcW w:w="317" w:type="pct"/>
            <w:tcBorders>
              <w:top w:val="nil"/>
              <w:left w:val="nil"/>
              <w:bottom w:val="single" w:sz="4" w:space="0" w:color="auto"/>
              <w:right w:val="single" w:sz="4" w:space="0" w:color="auto"/>
            </w:tcBorders>
            <w:shd w:val="clear" w:color="000000" w:fill="A6A6A6"/>
            <w:vAlign w:val="center"/>
            <w:hideMark/>
          </w:tcPr>
          <w:p w14:paraId="57028EB1"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33,56</w:t>
            </w:r>
          </w:p>
        </w:tc>
      </w:tr>
      <w:tr w:rsidR="002C270A" w:rsidRPr="00B12D06" w14:paraId="036E03CD" w14:textId="77777777" w:rsidTr="00E122E7">
        <w:trPr>
          <w:trHeight w:val="255"/>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775D8A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A937A6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90001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6CB3A9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D93EB7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Gospodarka ściekowa i ochrona wód</w:t>
            </w:r>
          </w:p>
        </w:tc>
        <w:tc>
          <w:tcPr>
            <w:tcW w:w="629" w:type="pct"/>
            <w:tcBorders>
              <w:top w:val="nil"/>
              <w:left w:val="nil"/>
              <w:bottom w:val="single" w:sz="4" w:space="0" w:color="auto"/>
              <w:right w:val="single" w:sz="4" w:space="0" w:color="auto"/>
            </w:tcBorders>
            <w:shd w:val="clear" w:color="000000" w:fill="D9D9D9"/>
            <w:vAlign w:val="center"/>
            <w:hideMark/>
          </w:tcPr>
          <w:p w14:paraId="4EBD96B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6 300,00</w:t>
            </w:r>
          </w:p>
        </w:tc>
        <w:tc>
          <w:tcPr>
            <w:tcW w:w="586" w:type="pct"/>
            <w:tcBorders>
              <w:top w:val="nil"/>
              <w:left w:val="nil"/>
              <w:bottom w:val="single" w:sz="4" w:space="0" w:color="auto"/>
              <w:right w:val="single" w:sz="4" w:space="0" w:color="auto"/>
            </w:tcBorders>
            <w:shd w:val="clear" w:color="000000" w:fill="D9D9D9"/>
            <w:vAlign w:val="center"/>
            <w:hideMark/>
          </w:tcPr>
          <w:p w14:paraId="5A4CAE5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4AC85B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72774A7" w14:textId="77777777" w:rsidTr="00087FC1">
        <w:trPr>
          <w:trHeight w:val="255"/>
        </w:trPr>
        <w:tc>
          <w:tcPr>
            <w:tcW w:w="266" w:type="pct"/>
            <w:tcBorders>
              <w:top w:val="nil"/>
              <w:left w:val="single" w:sz="4" w:space="0" w:color="auto"/>
              <w:right w:val="single" w:sz="4" w:space="0" w:color="auto"/>
            </w:tcBorders>
            <w:shd w:val="clear" w:color="000000" w:fill="FFFFFF"/>
            <w:vAlign w:val="center"/>
            <w:hideMark/>
          </w:tcPr>
          <w:p w14:paraId="2E948A7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8FE90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2EB21B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79F6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1EF71CF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6 300,00</w:t>
            </w:r>
          </w:p>
        </w:tc>
        <w:tc>
          <w:tcPr>
            <w:tcW w:w="586" w:type="pct"/>
            <w:tcBorders>
              <w:top w:val="nil"/>
              <w:left w:val="nil"/>
              <w:bottom w:val="single" w:sz="4" w:space="0" w:color="auto"/>
              <w:right w:val="single" w:sz="4" w:space="0" w:color="auto"/>
            </w:tcBorders>
            <w:shd w:val="clear" w:color="000000" w:fill="FFFFFF"/>
            <w:vAlign w:val="center"/>
            <w:hideMark/>
          </w:tcPr>
          <w:p w14:paraId="091FC69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313516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4320049" w14:textId="77777777" w:rsidTr="00087FC1">
        <w:trPr>
          <w:trHeight w:val="255"/>
        </w:trPr>
        <w:tc>
          <w:tcPr>
            <w:tcW w:w="266" w:type="pct"/>
            <w:tcBorders>
              <w:top w:val="nil"/>
              <w:left w:val="single" w:sz="4" w:space="0" w:color="auto"/>
              <w:right w:val="single" w:sz="4" w:space="0" w:color="auto"/>
            </w:tcBorders>
            <w:shd w:val="clear" w:color="000000" w:fill="FFFFFF"/>
            <w:vAlign w:val="center"/>
            <w:hideMark/>
          </w:tcPr>
          <w:p w14:paraId="7FB2EB0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0DEF6C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90002</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5306E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DFD5D3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Gospodarka odpadami komunalnymi</w:t>
            </w:r>
          </w:p>
        </w:tc>
        <w:tc>
          <w:tcPr>
            <w:tcW w:w="629" w:type="pct"/>
            <w:tcBorders>
              <w:top w:val="nil"/>
              <w:left w:val="nil"/>
              <w:bottom w:val="single" w:sz="4" w:space="0" w:color="auto"/>
              <w:right w:val="single" w:sz="4" w:space="0" w:color="auto"/>
            </w:tcBorders>
            <w:shd w:val="clear" w:color="000000" w:fill="D9D9D9"/>
            <w:vAlign w:val="center"/>
            <w:hideMark/>
          </w:tcPr>
          <w:p w14:paraId="1BED416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8 336 400,00</w:t>
            </w:r>
          </w:p>
        </w:tc>
        <w:tc>
          <w:tcPr>
            <w:tcW w:w="586" w:type="pct"/>
            <w:tcBorders>
              <w:top w:val="nil"/>
              <w:left w:val="nil"/>
              <w:bottom w:val="single" w:sz="4" w:space="0" w:color="auto"/>
              <w:right w:val="single" w:sz="4" w:space="0" w:color="auto"/>
            </w:tcBorders>
            <w:shd w:val="clear" w:color="000000" w:fill="D9D9D9"/>
            <w:vAlign w:val="center"/>
            <w:hideMark/>
          </w:tcPr>
          <w:p w14:paraId="77F1BD2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3 113 005,69</w:t>
            </w:r>
          </w:p>
        </w:tc>
        <w:tc>
          <w:tcPr>
            <w:tcW w:w="317" w:type="pct"/>
            <w:tcBorders>
              <w:top w:val="nil"/>
              <w:left w:val="nil"/>
              <w:bottom w:val="single" w:sz="4" w:space="0" w:color="auto"/>
              <w:right w:val="single" w:sz="4" w:space="0" w:color="auto"/>
            </w:tcBorders>
            <w:shd w:val="clear" w:color="000000" w:fill="D9D9D9"/>
            <w:vAlign w:val="center"/>
            <w:hideMark/>
          </w:tcPr>
          <w:p w14:paraId="0FF2E46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37,34</w:t>
            </w:r>
          </w:p>
        </w:tc>
      </w:tr>
      <w:tr w:rsidR="002C270A" w:rsidRPr="00B12D06" w14:paraId="7717BA5A" w14:textId="77777777" w:rsidTr="00087FC1">
        <w:trPr>
          <w:trHeight w:val="525"/>
        </w:trPr>
        <w:tc>
          <w:tcPr>
            <w:tcW w:w="266" w:type="pct"/>
            <w:tcBorders>
              <w:left w:val="single" w:sz="4" w:space="0" w:color="auto"/>
              <w:bottom w:val="nil"/>
              <w:right w:val="single" w:sz="4" w:space="0" w:color="auto"/>
            </w:tcBorders>
            <w:shd w:val="clear" w:color="000000" w:fill="FFFFFF"/>
            <w:vAlign w:val="center"/>
            <w:hideMark/>
          </w:tcPr>
          <w:p w14:paraId="3D41F6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6A5906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8A1A4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C27D7A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przedmiotowa z budżetu dla samorządowego zakładu budżetowego</w:t>
            </w:r>
          </w:p>
        </w:tc>
        <w:tc>
          <w:tcPr>
            <w:tcW w:w="629" w:type="pct"/>
            <w:tcBorders>
              <w:top w:val="nil"/>
              <w:left w:val="nil"/>
              <w:bottom w:val="single" w:sz="4" w:space="0" w:color="auto"/>
              <w:right w:val="single" w:sz="4" w:space="0" w:color="auto"/>
            </w:tcBorders>
            <w:shd w:val="clear" w:color="000000" w:fill="FFFFFF"/>
            <w:vAlign w:val="center"/>
            <w:hideMark/>
          </w:tcPr>
          <w:p w14:paraId="0F8869A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120 000,00</w:t>
            </w:r>
          </w:p>
        </w:tc>
        <w:tc>
          <w:tcPr>
            <w:tcW w:w="586" w:type="pct"/>
            <w:tcBorders>
              <w:top w:val="nil"/>
              <w:left w:val="nil"/>
              <w:bottom w:val="single" w:sz="4" w:space="0" w:color="auto"/>
              <w:right w:val="single" w:sz="4" w:space="0" w:color="auto"/>
            </w:tcBorders>
            <w:shd w:val="clear" w:color="000000" w:fill="FFFFFF"/>
            <w:vAlign w:val="center"/>
            <w:hideMark/>
          </w:tcPr>
          <w:p w14:paraId="7F48D7B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57 587,10</w:t>
            </w:r>
          </w:p>
        </w:tc>
        <w:tc>
          <w:tcPr>
            <w:tcW w:w="317" w:type="pct"/>
            <w:tcBorders>
              <w:top w:val="nil"/>
              <w:left w:val="nil"/>
              <w:bottom w:val="single" w:sz="4" w:space="0" w:color="auto"/>
              <w:right w:val="single" w:sz="4" w:space="0" w:color="auto"/>
            </w:tcBorders>
            <w:shd w:val="clear" w:color="000000" w:fill="FFFFFF"/>
            <w:vAlign w:val="center"/>
            <w:hideMark/>
          </w:tcPr>
          <w:p w14:paraId="2887A6D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47,99</w:t>
            </w:r>
          </w:p>
        </w:tc>
      </w:tr>
      <w:tr w:rsidR="002C270A" w:rsidRPr="00B12D06" w14:paraId="3C7D7E6B"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454F6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A7D69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845CB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891C3C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2B10E8D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115 700,00</w:t>
            </w:r>
          </w:p>
        </w:tc>
        <w:tc>
          <w:tcPr>
            <w:tcW w:w="586" w:type="pct"/>
            <w:tcBorders>
              <w:top w:val="nil"/>
              <w:left w:val="nil"/>
              <w:bottom w:val="single" w:sz="4" w:space="0" w:color="auto"/>
              <w:right w:val="single" w:sz="4" w:space="0" w:color="auto"/>
            </w:tcBorders>
            <w:shd w:val="clear" w:color="000000" w:fill="FFFFFF"/>
            <w:vAlign w:val="center"/>
            <w:hideMark/>
          </w:tcPr>
          <w:p w14:paraId="42C0318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63 867,41</w:t>
            </w:r>
          </w:p>
        </w:tc>
        <w:tc>
          <w:tcPr>
            <w:tcW w:w="317" w:type="pct"/>
            <w:tcBorders>
              <w:top w:val="nil"/>
              <w:left w:val="nil"/>
              <w:bottom w:val="single" w:sz="4" w:space="0" w:color="auto"/>
              <w:right w:val="single" w:sz="4" w:space="0" w:color="auto"/>
            </w:tcBorders>
            <w:shd w:val="clear" w:color="000000" w:fill="FFFFFF"/>
            <w:vAlign w:val="center"/>
            <w:hideMark/>
          </w:tcPr>
          <w:p w14:paraId="6238EA3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55,20</w:t>
            </w:r>
          </w:p>
        </w:tc>
      </w:tr>
      <w:tr w:rsidR="002C270A" w:rsidRPr="00B12D06" w14:paraId="69D2C90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567AB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1EFB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0A408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FDA0DD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4B52088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251E4D4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9 949,83</w:t>
            </w:r>
          </w:p>
        </w:tc>
        <w:tc>
          <w:tcPr>
            <w:tcW w:w="317" w:type="pct"/>
            <w:tcBorders>
              <w:top w:val="nil"/>
              <w:left w:val="nil"/>
              <w:bottom w:val="single" w:sz="4" w:space="0" w:color="auto"/>
              <w:right w:val="single" w:sz="4" w:space="0" w:color="auto"/>
            </w:tcBorders>
            <w:shd w:val="clear" w:color="000000" w:fill="FFFFFF"/>
            <w:vAlign w:val="center"/>
            <w:hideMark/>
          </w:tcPr>
          <w:p w14:paraId="1687910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99,50</w:t>
            </w:r>
          </w:p>
        </w:tc>
      </w:tr>
      <w:tr w:rsidR="002C270A" w:rsidRPr="00B12D06" w14:paraId="0F629933"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675E59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3F5642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80F78D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49BC00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6623746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22 000,00</w:t>
            </w:r>
          </w:p>
        </w:tc>
        <w:tc>
          <w:tcPr>
            <w:tcW w:w="586" w:type="pct"/>
            <w:tcBorders>
              <w:top w:val="nil"/>
              <w:left w:val="nil"/>
              <w:bottom w:val="single" w:sz="4" w:space="0" w:color="auto"/>
              <w:right w:val="single" w:sz="4" w:space="0" w:color="auto"/>
            </w:tcBorders>
            <w:shd w:val="clear" w:color="000000" w:fill="FFFFFF"/>
            <w:vAlign w:val="center"/>
            <w:hideMark/>
          </w:tcPr>
          <w:p w14:paraId="7936ABA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12 504,15</w:t>
            </w:r>
          </w:p>
        </w:tc>
        <w:tc>
          <w:tcPr>
            <w:tcW w:w="317" w:type="pct"/>
            <w:tcBorders>
              <w:top w:val="nil"/>
              <w:left w:val="nil"/>
              <w:bottom w:val="single" w:sz="4" w:space="0" w:color="auto"/>
              <w:right w:val="single" w:sz="4" w:space="0" w:color="auto"/>
            </w:tcBorders>
            <w:shd w:val="clear" w:color="000000" w:fill="FFFFFF"/>
            <w:vAlign w:val="center"/>
            <w:hideMark/>
          </w:tcPr>
          <w:p w14:paraId="4163092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56,84</w:t>
            </w:r>
          </w:p>
        </w:tc>
      </w:tr>
      <w:tr w:rsidR="002C270A" w:rsidRPr="00B12D06" w14:paraId="32487005" w14:textId="77777777" w:rsidTr="00E122E7">
        <w:trPr>
          <w:trHeight w:val="297"/>
        </w:trPr>
        <w:tc>
          <w:tcPr>
            <w:tcW w:w="266" w:type="pct"/>
            <w:tcBorders>
              <w:top w:val="nil"/>
              <w:left w:val="single" w:sz="4" w:space="0" w:color="auto"/>
              <w:bottom w:val="nil"/>
              <w:right w:val="single" w:sz="4" w:space="0" w:color="auto"/>
            </w:tcBorders>
            <w:shd w:val="clear" w:color="000000" w:fill="FFFFFF"/>
            <w:vAlign w:val="center"/>
            <w:hideMark/>
          </w:tcPr>
          <w:p w14:paraId="549BFB5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F05185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18360C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8247B5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1A9CE2F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3 200,00</w:t>
            </w:r>
          </w:p>
        </w:tc>
        <w:tc>
          <w:tcPr>
            <w:tcW w:w="586" w:type="pct"/>
            <w:tcBorders>
              <w:top w:val="nil"/>
              <w:left w:val="nil"/>
              <w:bottom w:val="single" w:sz="4" w:space="0" w:color="auto"/>
              <w:right w:val="single" w:sz="4" w:space="0" w:color="auto"/>
            </w:tcBorders>
            <w:shd w:val="clear" w:color="000000" w:fill="FFFFFF"/>
            <w:vAlign w:val="center"/>
            <w:hideMark/>
          </w:tcPr>
          <w:p w14:paraId="0FBD119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882,71</w:t>
            </w:r>
          </w:p>
        </w:tc>
        <w:tc>
          <w:tcPr>
            <w:tcW w:w="317" w:type="pct"/>
            <w:tcBorders>
              <w:top w:val="nil"/>
              <w:left w:val="nil"/>
              <w:bottom w:val="single" w:sz="4" w:space="0" w:color="auto"/>
              <w:right w:val="single" w:sz="4" w:space="0" w:color="auto"/>
            </w:tcBorders>
            <w:shd w:val="clear" w:color="000000" w:fill="FFFFFF"/>
            <w:vAlign w:val="center"/>
            <w:hideMark/>
          </w:tcPr>
          <w:p w14:paraId="635796F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27,58</w:t>
            </w:r>
          </w:p>
        </w:tc>
      </w:tr>
      <w:tr w:rsidR="002C270A" w:rsidRPr="00B12D06" w14:paraId="4A5240CB" w14:textId="77777777" w:rsidTr="00E122E7">
        <w:trPr>
          <w:trHeight w:val="416"/>
        </w:trPr>
        <w:tc>
          <w:tcPr>
            <w:tcW w:w="266" w:type="pct"/>
            <w:tcBorders>
              <w:top w:val="nil"/>
              <w:left w:val="single" w:sz="4" w:space="0" w:color="auto"/>
              <w:bottom w:val="nil"/>
              <w:right w:val="single" w:sz="4" w:space="0" w:color="auto"/>
            </w:tcBorders>
            <w:shd w:val="clear" w:color="000000" w:fill="FFFFFF"/>
            <w:vAlign w:val="center"/>
            <w:hideMark/>
          </w:tcPr>
          <w:p w14:paraId="1FFE349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634C8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1EB2E8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663E2E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Państwowy Fundusz Rehabilitacji Osób Niepełnosprawnych</w:t>
            </w:r>
          </w:p>
        </w:tc>
        <w:tc>
          <w:tcPr>
            <w:tcW w:w="629" w:type="pct"/>
            <w:tcBorders>
              <w:top w:val="nil"/>
              <w:left w:val="nil"/>
              <w:bottom w:val="single" w:sz="4" w:space="0" w:color="auto"/>
              <w:right w:val="single" w:sz="4" w:space="0" w:color="auto"/>
            </w:tcBorders>
            <w:shd w:val="clear" w:color="000000" w:fill="FFFFFF"/>
            <w:vAlign w:val="center"/>
            <w:hideMark/>
          </w:tcPr>
          <w:p w14:paraId="1104A22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1 900,00</w:t>
            </w:r>
          </w:p>
        </w:tc>
        <w:tc>
          <w:tcPr>
            <w:tcW w:w="586" w:type="pct"/>
            <w:tcBorders>
              <w:top w:val="nil"/>
              <w:left w:val="nil"/>
              <w:bottom w:val="single" w:sz="4" w:space="0" w:color="auto"/>
              <w:right w:val="single" w:sz="4" w:space="0" w:color="auto"/>
            </w:tcBorders>
            <w:shd w:val="clear" w:color="000000" w:fill="FFFFFF"/>
            <w:vAlign w:val="center"/>
            <w:hideMark/>
          </w:tcPr>
          <w:p w14:paraId="79CE14D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973,69</w:t>
            </w:r>
          </w:p>
        </w:tc>
        <w:tc>
          <w:tcPr>
            <w:tcW w:w="317" w:type="pct"/>
            <w:tcBorders>
              <w:top w:val="nil"/>
              <w:left w:val="nil"/>
              <w:bottom w:val="single" w:sz="4" w:space="0" w:color="auto"/>
              <w:right w:val="single" w:sz="4" w:space="0" w:color="auto"/>
            </w:tcBorders>
            <w:shd w:val="clear" w:color="000000" w:fill="FFFFFF"/>
            <w:vAlign w:val="center"/>
            <w:hideMark/>
          </w:tcPr>
          <w:p w14:paraId="7201CE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51,25</w:t>
            </w:r>
          </w:p>
        </w:tc>
      </w:tr>
      <w:tr w:rsidR="002C270A" w:rsidRPr="00B12D06" w14:paraId="645827D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08C99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CFB79F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683AFE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5003EA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05718C8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7028DF6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B101DE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3F52DD3"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4FE60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DD129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C44C3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4FE71E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5064652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8 050 600,00</w:t>
            </w:r>
          </w:p>
        </w:tc>
        <w:tc>
          <w:tcPr>
            <w:tcW w:w="586" w:type="pct"/>
            <w:tcBorders>
              <w:top w:val="nil"/>
              <w:left w:val="nil"/>
              <w:bottom w:val="single" w:sz="4" w:space="0" w:color="auto"/>
              <w:right w:val="single" w:sz="4" w:space="0" w:color="auto"/>
            </w:tcBorders>
            <w:shd w:val="clear" w:color="000000" w:fill="FFFFFF"/>
            <w:vAlign w:val="center"/>
            <w:hideMark/>
          </w:tcPr>
          <w:p w14:paraId="3688CEB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2 962 154,87</w:t>
            </w:r>
          </w:p>
        </w:tc>
        <w:tc>
          <w:tcPr>
            <w:tcW w:w="317" w:type="pct"/>
            <w:tcBorders>
              <w:top w:val="nil"/>
              <w:left w:val="nil"/>
              <w:bottom w:val="single" w:sz="4" w:space="0" w:color="auto"/>
              <w:right w:val="single" w:sz="4" w:space="0" w:color="auto"/>
            </w:tcBorders>
            <w:shd w:val="clear" w:color="000000" w:fill="FFFFFF"/>
            <w:vAlign w:val="center"/>
            <w:hideMark/>
          </w:tcPr>
          <w:p w14:paraId="396F755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36,79</w:t>
            </w:r>
          </w:p>
        </w:tc>
      </w:tr>
      <w:tr w:rsidR="002C270A" w:rsidRPr="00B12D06" w14:paraId="5136BD94"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FEBB9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1330A1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16DE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E4FE1C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499523C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798946C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405,56</w:t>
            </w:r>
          </w:p>
        </w:tc>
        <w:tc>
          <w:tcPr>
            <w:tcW w:w="317" w:type="pct"/>
            <w:tcBorders>
              <w:top w:val="nil"/>
              <w:left w:val="nil"/>
              <w:bottom w:val="single" w:sz="4" w:space="0" w:color="auto"/>
              <w:right w:val="single" w:sz="4" w:space="0" w:color="auto"/>
            </w:tcBorders>
            <w:shd w:val="clear" w:color="000000" w:fill="FFFFFF"/>
            <w:vAlign w:val="center"/>
            <w:hideMark/>
          </w:tcPr>
          <w:p w14:paraId="226D2BD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40,56</w:t>
            </w:r>
          </w:p>
        </w:tc>
      </w:tr>
      <w:tr w:rsidR="002C270A" w:rsidRPr="00B12D06" w14:paraId="36DBAD4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3C13A9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95FA8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5BD2D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590A3C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18E79CE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087BFA3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73A690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3532AFC"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49322B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BA7502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CBA85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AD603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2852343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3 400,00</w:t>
            </w:r>
          </w:p>
        </w:tc>
        <w:tc>
          <w:tcPr>
            <w:tcW w:w="586" w:type="pct"/>
            <w:tcBorders>
              <w:top w:val="nil"/>
              <w:left w:val="nil"/>
              <w:bottom w:val="single" w:sz="4" w:space="0" w:color="auto"/>
              <w:right w:val="single" w:sz="4" w:space="0" w:color="auto"/>
            </w:tcBorders>
            <w:shd w:val="clear" w:color="000000" w:fill="FFFFFF"/>
            <w:vAlign w:val="center"/>
            <w:hideMark/>
          </w:tcPr>
          <w:p w14:paraId="74AB02D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3 325,94</w:t>
            </w:r>
          </w:p>
        </w:tc>
        <w:tc>
          <w:tcPr>
            <w:tcW w:w="317" w:type="pct"/>
            <w:tcBorders>
              <w:top w:val="nil"/>
              <w:left w:val="nil"/>
              <w:bottom w:val="single" w:sz="4" w:space="0" w:color="auto"/>
              <w:right w:val="single" w:sz="4" w:space="0" w:color="auto"/>
            </w:tcBorders>
            <w:shd w:val="clear" w:color="000000" w:fill="FFFFFF"/>
            <w:vAlign w:val="center"/>
            <w:hideMark/>
          </w:tcPr>
          <w:p w14:paraId="5F97F3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97,82</w:t>
            </w:r>
          </w:p>
        </w:tc>
      </w:tr>
      <w:tr w:rsidR="002C270A" w:rsidRPr="00B12D06" w14:paraId="2D1A4587" w14:textId="77777777" w:rsidTr="00E122E7">
        <w:trPr>
          <w:trHeight w:val="495"/>
        </w:trPr>
        <w:tc>
          <w:tcPr>
            <w:tcW w:w="266" w:type="pct"/>
            <w:tcBorders>
              <w:top w:val="nil"/>
              <w:left w:val="single" w:sz="4" w:space="0" w:color="auto"/>
              <w:bottom w:val="nil"/>
              <w:right w:val="single" w:sz="4" w:space="0" w:color="auto"/>
            </w:tcBorders>
            <w:shd w:val="clear" w:color="000000" w:fill="FFFFFF"/>
            <w:vAlign w:val="center"/>
            <w:hideMark/>
          </w:tcPr>
          <w:p w14:paraId="08A4DE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7F54C5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87DA80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7A3DDE5"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148493B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3D2411E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798,00</w:t>
            </w:r>
          </w:p>
        </w:tc>
        <w:tc>
          <w:tcPr>
            <w:tcW w:w="317" w:type="pct"/>
            <w:tcBorders>
              <w:top w:val="nil"/>
              <w:left w:val="nil"/>
              <w:bottom w:val="single" w:sz="4" w:space="0" w:color="auto"/>
              <w:right w:val="single" w:sz="4" w:space="0" w:color="auto"/>
            </w:tcBorders>
            <w:shd w:val="clear" w:color="000000" w:fill="FFFFFF"/>
            <w:vAlign w:val="center"/>
            <w:hideMark/>
          </w:tcPr>
          <w:p w14:paraId="2BCE86E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26,60</w:t>
            </w:r>
          </w:p>
        </w:tc>
      </w:tr>
      <w:tr w:rsidR="002C270A" w:rsidRPr="00B12D06" w14:paraId="53A6CDB6" w14:textId="77777777" w:rsidTr="00E122E7">
        <w:trPr>
          <w:trHeight w:val="434"/>
        </w:trPr>
        <w:tc>
          <w:tcPr>
            <w:tcW w:w="266" w:type="pct"/>
            <w:tcBorders>
              <w:top w:val="nil"/>
              <w:left w:val="single" w:sz="4" w:space="0" w:color="auto"/>
              <w:bottom w:val="nil"/>
              <w:right w:val="single" w:sz="4" w:space="0" w:color="auto"/>
            </w:tcBorders>
            <w:shd w:val="clear" w:color="000000" w:fill="FFFFFF"/>
            <w:vAlign w:val="center"/>
            <w:hideMark/>
          </w:tcPr>
          <w:p w14:paraId="63EA1E5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799CDD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27A5E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B82E48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278631F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1 600,00</w:t>
            </w:r>
          </w:p>
        </w:tc>
        <w:tc>
          <w:tcPr>
            <w:tcW w:w="586" w:type="pct"/>
            <w:tcBorders>
              <w:top w:val="nil"/>
              <w:left w:val="nil"/>
              <w:bottom w:val="single" w:sz="4" w:space="0" w:color="auto"/>
              <w:right w:val="single" w:sz="4" w:space="0" w:color="auto"/>
            </w:tcBorders>
            <w:shd w:val="clear" w:color="000000" w:fill="FFFFFF"/>
            <w:vAlign w:val="center"/>
            <w:hideMark/>
          </w:tcPr>
          <w:p w14:paraId="623699A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556,43</w:t>
            </w:r>
          </w:p>
        </w:tc>
        <w:tc>
          <w:tcPr>
            <w:tcW w:w="317" w:type="pct"/>
            <w:tcBorders>
              <w:top w:val="nil"/>
              <w:left w:val="nil"/>
              <w:bottom w:val="single" w:sz="4" w:space="0" w:color="auto"/>
              <w:right w:val="single" w:sz="4" w:space="0" w:color="auto"/>
            </w:tcBorders>
            <w:shd w:val="clear" w:color="000000" w:fill="FFFFFF"/>
            <w:vAlign w:val="center"/>
            <w:hideMark/>
          </w:tcPr>
          <w:p w14:paraId="63B28BB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34,78</w:t>
            </w:r>
          </w:p>
        </w:tc>
      </w:tr>
      <w:tr w:rsidR="002C270A" w:rsidRPr="00B12D06" w14:paraId="70909659"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12E9D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46F580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90004</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E903CE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E7D9DF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Utrzymanie zieleni w miastach i gminach</w:t>
            </w:r>
          </w:p>
        </w:tc>
        <w:tc>
          <w:tcPr>
            <w:tcW w:w="629" w:type="pct"/>
            <w:tcBorders>
              <w:top w:val="nil"/>
              <w:left w:val="nil"/>
              <w:bottom w:val="single" w:sz="4" w:space="0" w:color="auto"/>
              <w:right w:val="single" w:sz="4" w:space="0" w:color="auto"/>
            </w:tcBorders>
            <w:shd w:val="clear" w:color="000000" w:fill="D9D9D9"/>
            <w:vAlign w:val="center"/>
            <w:hideMark/>
          </w:tcPr>
          <w:p w14:paraId="64221F7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840 500,00</w:t>
            </w:r>
          </w:p>
        </w:tc>
        <w:tc>
          <w:tcPr>
            <w:tcW w:w="586" w:type="pct"/>
            <w:tcBorders>
              <w:top w:val="nil"/>
              <w:left w:val="nil"/>
              <w:bottom w:val="single" w:sz="4" w:space="0" w:color="auto"/>
              <w:right w:val="single" w:sz="4" w:space="0" w:color="auto"/>
            </w:tcBorders>
            <w:shd w:val="clear" w:color="000000" w:fill="D9D9D9"/>
            <w:vAlign w:val="center"/>
            <w:hideMark/>
          </w:tcPr>
          <w:p w14:paraId="0C1CFE8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94 057,08</w:t>
            </w:r>
          </w:p>
        </w:tc>
        <w:tc>
          <w:tcPr>
            <w:tcW w:w="317" w:type="pct"/>
            <w:tcBorders>
              <w:top w:val="nil"/>
              <w:left w:val="nil"/>
              <w:bottom w:val="single" w:sz="4" w:space="0" w:color="auto"/>
              <w:right w:val="single" w:sz="4" w:space="0" w:color="auto"/>
            </w:tcBorders>
            <w:shd w:val="clear" w:color="000000" w:fill="D9D9D9"/>
            <w:vAlign w:val="center"/>
            <w:hideMark/>
          </w:tcPr>
          <w:p w14:paraId="4F5E528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11,19</w:t>
            </w:r>
          </w:p>
        </w:tc>
      </w:tr>
      <w:tr w:rsidR="002C270A" w:rsidRPr="00B12D06" w14:paraId="78E90E2A" w14:textId="77777777" w:rsidTr="00E122E7">
        <w:trPr>
          <w:trHeight w:val="430"/>
        </w:trPr>
        <w:tc>
          <w:tcPr>
            <w:tcW w:w="266" w:type="pct"/>
            <w:tcBorders>
              <w:top w:val="nil"/>
              <w:left w:val="single" w:sz="4" w:space="0" w:color="auto"/>
              <w:bottom w:val="nil"/>
              <w:right w:val="single" w:sz="4" w:space="0" w:color="auto"/>
            </w:tcBorders>
            <w:shd w:val="clear" w:color="000000" w:fill="FFFFFF"/>
            <w:vAlign w:val="center"/>
            <w:hideMark/>
          </w:tcPr>
          <w:p w14:paraId="75E4D2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67E002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AD8E1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D5BB5E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przedmiotowa z budżetu dla samorządowego zakładu budżetowego</w:t>
            </w:r>
          </w:p>
        </w:tc>
        <w:tc>
          <w:tcPr>
            <w:tcW w:w="629" w:type="pct"/>
            <w:tcBorders>
              <w:top w:val="nil"/>
              <w:left w:val="nil"/>
              <w:bottom w:val="single" w:sz="4" w:space="0" w:color="auto"/>
              <w:right w:val="single" w:sz="4" w:space="0" w:color="auto"/>
            </w:tcBorders>
            <w:shd w:val="clear" w:color="000000" w:fill="FFFFFF"/>
            <w:vAlign w:val="center"/>
            <w:hideMark/>
          </w:tcPr>
          <w:p w14:paraId="025DB0B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35 000,00</w:t>
            </w:r>
          </w:p>
        </w:tc>
        <w:tc>
          <w:tcPr>
            <w:tcW w:w="586" w:type="pct"/>
            <w:tcBorders>
              <w:top w:val="nil"/>
              <w:left w:val="nil"/>
              <w:bottom w:val="single" w:sz="4" w:space="0" w:color="auto"/>
              <w:right w:val="single" w:sz="4" w:space="0" w:color="auto"/>
            </w:tcBorders>
            <w:shd w:val="clear" w:color="000000" w:fill="FFFFFF"/>
            <w:vAlign w:val="center"/>
            <w:hideMark/>
          </w:tcPr>
          <w:p w14:paraId="5F50270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0F52DC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850092A"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FD1654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F2756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33F48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DDE4D4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244641D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36592B7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350,00</w:t>
            </w:r>
          </w:p>
        </w:tc>
        <w:tc>
          <w:tcPr>
            <w:tcW w:w="317" w:type="pct"/>
            <w:tcBorders>
              <w:top w:val="nil"/>
              <w:left w:val="nil"/>
              <w:bottom w:val="single" w:sz="4" w:space="0" w:color="auto"/>
              <w:right w:val="single" w:sz="4" w:space="0" w:color="auto"/>
            </w:tcBorders>
            <w:shd w:val="clear" w:color="000000" w:fill="FFFFFF"/>
            <w:vAlign w:val="center"/>
            <w:hideMark/>
          </w:tcPr>
          <w:p w14:paraId="15E5B4A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7,00</w:t>
            </w:r>
          </w:p>
        </w:tc>
      </w:tr>
      <w:tr w:rsidR="002C270A" w:rsidRPr="00B12D06" w14:paraId="321E9A4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17C675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C94B7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052018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5123E9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7F7DB7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350 000,00</w:t>
            </w:r>
          </w:p>
        </w:tc>
        <w:tc>
          <w:tcPr>
            <w:tcW w:w="586" w:type="pct"/>
            <w:tcBorders>
              <w:top w:val="nil"/>
              <w:left w:val="nil"/>
              <w:bottom w:val="single" w:sz="4" w:space="0" w:color="auto"/>
              <w:right w:val="single" w:sz="4" w:space="0" w:color="auto"/>
            </w:tcBorders>
            <w:shd w:val="clear" w:color="000000" w:fill="FFFFFF"/>
            <w:vAlign w:val="center"/>
            <w:hideMark/>
          </w:tcPr>
          <w:p w14:paraId="3AAADE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93 707,08</w:t>
            </w:r>
          </w:p>
        </w:tc>
        <w:tc>
          <w:tcPr>
            <w:tcW w:w="317" w:type="pct"/>
            <w:tcBorders>
              <w:top w:val="nil"/>
              <w:left w:val="nil"/>
              <w:bottom w:val="single" w:sz="4" w:space="0" w:color="auto"/>
              <w:right w:val="single" w:sz="4" w:space="0" w:color="auto"/>
            </w:tcBorders>
            <w:shd w:val="clear" w:color="000000" w:fill="FFFFFF"/>
            <w:vAlign w:val="center"/>
            <w:hideMark/>
          </w:tcPr>
          <w:p w14:paraId="482AEEF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26,77</w:t>
            </w:r>
          </w:p>
        </w:tc>
      </w:tr>
      <w:tr w:rsidR="002C270A" w:rsidRPr="00B12D06" w14:paraId="1BF1E46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B125FA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AEB6D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4CCACD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B10733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612142D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450 500,00</w:t>
            </w:r>
          </w:p>
        </w:tc>
        <w:tc>
          <w:tcPr>
            <w:tcW w:w="586" w:type="pct"/>
            <w:tcBorders>
              <w:top w:val="nil"/>
              <w:left w:val="nil"/>
              <w:bottom w:val="single" w:sz="4" w:space="0" w:color="auto"/>
              <w:right w:val="single" w:sz="4" w:space="0" w:color="auto"/>
            </w:tcBorders>
            <w:shd w:val="clear" w:color="000000" w:fill="FFFFFF"/>
            <w:vAlign w:val="center"/>
            <w:hideMark/>
          </w:tcPr>
          <w:p w14:paraId="540E634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704BDC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D4C4C41"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9D3D3C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E6F5D8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90005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516378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702406F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Ochrona powietrza atmosferycznego i klimatu</w:t>
            </w:r>
          </w:p>
        </w:tc>
        <w:tc>
          <w:tcPr>
            <w:tcW w:w="629" w:type="pct"/>
            <w:tcBorders>
              <w:top w:val="nil"/>
              <w:left w:val="nil"/>
              <w:bottom w:val="single" w:sz="4" w:space="0" w:color="auto"/>
              <w:right w:val="single" w:sz="4" w:space="0" w:color="auto"/>
            </w:tcBorders>
            <w:shd w:val="clear" w:color="000000" w:fill="D9D9D9"/>
            <w:vAlign w:val="center"/>
            <w:hideMark/>
          </w:tcPr>
          <w:p w14:paraId="312C729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1 027 000,00</w:t>
            </w:r>
          </w:p>
        </w:tc>
        <w:tc>
          <w:tcPr>
            <w:tcW w:w="586" w:type="pct"/>
            <w:tcBorders>
              <w:top w:val="nil"/>
              <w:left w:val="nil"/>
              <w:bottom w:val="single" w:sz="4" w:space="0" w:color="auto"/>
              <w:right w:val="single" w:sz="4" w:space="0" w:color="auto"/>
            </w:tcBorders>
            <w:shd w:val="clear" w:color="000000" w:fill="D9D9D9"/>
            <w:vAlign w:val="center"/>
            <w:hideMark/>
          </w:tcPr>
          <w:p w14:paraId="11351FE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223 706,18</w:t>
            </w:r>
          </w:p>
        </w:tc>
        <w:tc>
          <w:tcPr>
            <w:tcW w:w="317" w:type="pct"/>
            <w:tcBorders>
              <w:top w:val="nil"/>
              <w:left w:val="nil"/>
              <w:bottom w:val="single" w:sz="4" w:space="0" w:color="auto"/>
              <w:right w:val="single" w:sz="4" w:space="0" w:color="auto"/>
            </w:tcBorders>
            <w:shd w:val="clear" w:color="000000" w:fill="D9D9D9"/>
            <w:vAlign w:val="center"/>
            <w:hideMark/>
          </w:tcPr>
          <w:p w14:paraId="3E152C2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21,78</w:t>
            </w:r>
          </w:p>
        </w:tc>
      </w:tr>
      <w:tr w:rsidR="002C270A" w:rsidRPr="00B12D06" w14:paraId="3A29A307"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031643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81F3F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D4DD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E510EA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16AB9B9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200,00</w:t>
            </w:r>
          </w:p>
        </w:tc>
        <w:tc>
          <w:tcPr>
            <w:tcW w:w="586" w:type="pct"/>
            <w:tcBorders>
              <w:top w:val="nil"/>
              <w:left w:val="nil"/>
              <w:bottom w:val="single" w:sz="4" w:space="0" w:color="auto"/>
              <w:right w:val="single" w:sz="4" w:space="0" w:color="auto"/>
            </w:tcBorders>
            <w:shd w:val="clear" w:color="000000" w:fill="FFFFFF"/>
            <w:vAlign w:val="center"/>
            <w:hideMark/>
          </w:tcPr>
          <w:p w14:paraId="507C77D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20F908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F3AA058"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A601EA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84E81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9C800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8D9B1F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28D070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26 800,00</w:t>
            </w:r>
          </w:p>
        </w:tc>
        <w:tc>
          <w:tcPr>
            <w:tcW w:w="586" w:type="pct"/>
            <w:tcBorders>
              <w:top w:val="nil"/>
              <w:left w:val="nil"/>
              <w:bottom w:val="single" w:sz="4" w:space="0" w:color="auto"/>
              <w:right w:val="single" w:sz="4" w:space="0" w:color="auto"/>
            </w:tcBorders>
            <w:shd w:val="clear" w:color="000000" w:fill="FFFFFF"/>
            <w:vAlign w:val="center"/>
            <w:hideMark/>
          </w:tcPr>
          <w:p w14:paraId="1754720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23 706,18</w:t>
            </w:r>
          </w:p>
        </w:tc>
        <w:tc>
          <w:tcPr>
            <w:tcW w:w="317" w:type="pct"/>
            <w:tcBorders>
              <w:top w:val="nil"/>
              <w:left w:val="nil"/>
              <w:bottom w:val="single" w:sz="4" w:space="0" w:color="auto"/>
              <w:right w:val="single" w:sz="4" w:space="0" w:color="auto"/>
            </w:tcBorders>
            <w:shd w:val="clear" w:color="000000" w:fill="FFFFFF"/>
            <w:vAlign w:val="center"/>
            <w:hideMark/>
          </w:tcPr>
          <w:p w14:paraId="1DA6B35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88,46</w:t>
            </w:r>
          </w:p>
        </w:tc>
      </w:tr>
      <w:tr w:rsidR="002C270A" w:rsidRPr="00B12D06" w14:paraId="7F47776F" w14:textId="77777777" w:rsidTr="00E122E7">
        <w:trPr>
          <w:trHeight w:val="672"/>
        </w:trPr>
        <w:tc>
          <w:tcPr>
            <w:tcW w:w="266" w:type="pct"/>
            <w:tcBorders>
              <w:top w:val="nil"/>
              <w:left w:val="single" w:sz="4" w:space="0" w:color="auto"/>
              <w:bottom w:val="nil"/>
              <w:right w:val="single" w:sz="4" w:space="0" w:color="auto"/>
            </w:tcBorders>
            <w:shd w:val="clear" w:color="000000" w:fill="FFFFFF"/>
            <w:vAlign w:val="center"/>
            <w:hideMark/>
          </w:tcPr>
          <w:p w14:paraId="272608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933B4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FA1074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6230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FA18BE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kosztów realizacji inwestycji i zakupów inwestycyjnych jednostek nie zaliczanych do sektora finansów publicznych</w:t>
            </w:r>
          </w:p>
        </w:tc>
        <w:tc>
          <w:tcPr>
            <w:tcW w:w="629" w:type="pct"/>
            <w:tcBorders>
              <w:top w:val="nil"/>
              <w:left w:val="nil"/>
              <w:bottom w:val="single" w:sz="4" w:space="0" w:color="auto"/>
              <w:right w:val="single" w:sz="4" w:space="0" w:color="auto"/>
            </w:tcBorders>
            <w:shd w:val="clear" w:color="000000" w:fill="FFFFFF"/>
            <w:vAlign w:val="center"/>
            <w:hideMark/>
          </w:tcPr>
          <w:p w14:paraId="23811DF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1 000 000,00</w:t>
            </w:r>
          </w:p>
        </w:tc>
        <w:tc>
          <w:tcPr>
            <w:tcW w:w="586" w:type="pct"/>
            <w:tcBorders>
              <w:top w:val="nil"/>
              <w:left w:val="nil"/>
              <w:bottom w:val="single" w:sz="4" w:space="0" w:color="auto"/>
              <w:right w:val="single" w:sz="4" w:space="0" w:color="auto"/>
            </w:tcBorders>
            <w:shd w:val="clear" w:color="000000" w:fill="FFFFFF"/>
            <w:vAlign w:val="center"/>
            <w:hideMark/>
          </w:tcPr>
          <w:p w14:paraId="2B669E8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200 000,00</w:t>
            </w:r>
          </w:p>
        </w:tc>
        <w:tc>
          <w:tcPr>
            <w:tcW w:w="317" w:type="pct"/>
            <w:tcBorders>
              <w:top w:val="nil"/>
              <w:left w:val="nil"/>
              <w:bottom w:val="single" w:sz="4" w:space="0" w:color="auto"/>
              <w:right w:val="single" w:sz="4" w:space="0" w:color="auto"/>
            </w:tcBorders>
            <w:shd w:val="clear" w:color="000000" w:fill="FFFFFF"/>
            <w:vAlign w:val="center"/>
            <w:hideMark/>
          </w:tcPr>
          <w:p w14:paraId="1ADBDA0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20,00</w:t>
            </w:r>
          </w:p>
        </w:tc>
      </w:tr>
      <w:tr w:rsidR="002C270A" w:rsidRPr="00B12D06" w14:paraId="03F4E73B"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3BDCF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3BD8EA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90013</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A17520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BB36FF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Schroniska dla zwierząt</w:t>
            </w:r>
          </w:p>
        </w:tc>
        <w:tc>
          <w:tcPr>
            <w:tcW w:w="629" w:type="pct"/>
            <w:tcBorders>
              <w:top w:val="nil"/>
              <w:left w:val="nil"/>
              <w:bottom w:val="single" w:sz="4" w:space="0" w:color="auto"/>
              <w:right w:val="single" w:sz="4" w:space="0" w:color="auto"/>
            </w:tcBorders>
            <w:shd w:val="clear" w:color="000000" w:fill="D9D9D9"/>
            <w:vAlign w:val="center"/>
            <w:hideMark/>
          </w:tcPr>
          <w:p w14:paraId="0DDB869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48 000,00</w:t>
            </w:r>
          </w:p>
        </w:tc>
        <w:tc>
          <w:tcPr>
            <w:tcW w:w="586" w:type="pct"/>
            <w:tcBorders>
              <w:top w:val="nil"/>
              <w:left w:val="nil"/>
              <w:bottom w:val="single" w:sz="4" w:space="0" w:color="auto"/>
              <w:right w:val="single" w:sz="4" w:space="0" w:color="auto"/>
            </w:tcBorders>
            <w:shd w:val="clear" w:color="000000" w:fill="D9D9D9"/>
            <w:vAlign w:val="center"/>
            <w:hideMark/>
          </w:tcPr>
          <w:p w14:paraId="39C70E3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15 100,00</w:t>
            </w:r>
          </w:p>
        </w:tc>
        <w:tc>
          <w:tcPr>
            <w:tcW w:w="317" w:type="pct"/>
            <w:tcBorders>
              <w:top w:val="nil"/>
              <w:left w:val="nil"/>
              <w:bottom w:val="single" w:sz="4" w:space="0" w:color="auto"/>
              <w:right w:val="single" w:sz="4" w:space="0" w:color="auto"/>
            </w:tcBorders>
            <w:shd w:val="clear" w:color="000000" w:fill="D9D9D9"/>
            <w:vAlign w:val="center"/>
            <w:hideMark/>
          </w:tcPr>
          <w:p w14:paraId="247A53F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31,46</w:t>
            </w:r>
          </w:p>
        </w:tc>
      </w:tr>
      <w:tr w:rsidR="002C270A" w:rsidRPr="00B12D06" w14:paraId="74D636AC" w14:textId="77777777" w:rsidTr="00E122E7">
        <w:trPr>
          <w:trHeight w:val="571"/>
        </w:trPr>
        <w:tc>
          <w:tcPr>
            <w:tcW w:w="266" w:type="pct"/>
            <w:tcBorders>
              <w:top w:val="nil"/>
              <w:left w:val="single" w:sz="4" w:space="0" w:color="auto"/>
              <w:bottom w:val="nil"/>
              <w:right w:val="single" w:sz="4" w:space="0" w:color="auto"/>
            </w:tcBorders>
            <w:shd w:val="clear" w:color="000000" w:fill="FFFFFF"/>
            <w:vAlign w:val="center"/>
            <w:hideMark/>
          </w:tcPr>
          <w:p w14:paraId="65577F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8C32CC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29917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633AB1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przekazana gminie na zadania bieżące realizowane na podstawie porozumień (umów) między jednostkami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6738002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48 000,00</w:t>
            </w:r>
          </w:p>
        </w:tc>
        <w:tc>
          <w:tcPr>
            <w:tcW w:w="586" w:type="pct"/>
            <w:tcBorders>
              <w:top w:val="nil"/>
              <w:left w:val="nil"/>
              <w:bottom w:val="single" w:sz="4" w:space="0" w:color="auto"/>
              <w:right w:val="single" w:sz="4" w:space="0" w:color="auto"/>
            </w:tcBorders>
            <w:shd w:val="clear" w:color="000000" w:fill="FFFFFF"/>
            <w:vAlign w:val="center"/>
            <w:hideMark/>
          </w:tcPr>
          <w:p w14:paraId="6A6AADB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15 100,00</w:t>
            </w:r>
          </w:p>
        </w:tc>
        <w:tc>
          <w:tcPr>
            <w:tcW w:w="317" w:type="pct"/>
            <w:tcBorders>
              <w:top w:val="nil"/>
              <w:left w:val="nil"/>
              <w:bottom w:val="single" w:sz="4" w:space="0" w:color="auto"/>
              <w:right w:val="single" w:sz="4" w:space="0" w:color="auto"/>
            </w:tcBorders>
            <w:shd w:val="clear" w:color="000000" w:fill="FFFFFF"/>
            <w:vAlign w:val="center"/>
            <w:hideMark/>
          </w:tcPr>
          <w:p w14:paraId="1997EFC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31,46</w:t>
            </w:r>
          </w:p>
        </w:tc>
      </w:tr>
      <w:tr w:rsidR="002C270A" w:rsidRPr="00B12D06" w14:paraId="29342277"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8FC6A1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667E7C5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90015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1D76331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A91AB8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Oświetlenie ulic, placów i dróg</w:t>
            </w:r>
          </w:p>
        </w:tc>
        <w:tc>
          <w:tcPr>
            <w:tcW w:w="629" w:type="pct"/>
            <w:tcBorders>
              <w:top w:val="nil"/>
              <w:left w:val="nil"/>
              <w:bottom w:val="single" w:sz="4" w:space="0" w:color="auto"/>
              <w:right w:val="single" w:sz="4" w:space="0" w:color="auto"/>
            </w:tcBorders>
            <w:shd w:val="clear" w:color="000000" w:fill="D9D9D9"/>
            <w:vAlign w:val="center"/>
            <w:hideMark/>
          </w:tcPr>
          <w:p w14:paraId="216E352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1 587 715,00</w:t>
            </w:r>
          </w:p>
        </w:tc>
        <w:tc>
          <w:tcPr>
            <w:tcW w:w="586" w:type="pct"/>
            <w:tcBorders>
              <w:top w:val="nil"/>
              <w:left w:val="nil"/>
              <w:bottom w:val="single" w:sz="4" w:space="0" w:color="auto"/>
              <w:right w:val="single" w:sz="4" w:space="0" w:color="auto"/>
            </w:tcBorders>
            <w:shd w:val="clear" w:color="000000" w:fill="D9D9D9"/>
            <w:vAlign w:val="center"/>
            <w:hideMark/>
          </w:tcPr>
          <w:p w14:paraId="1BFA149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511 742,18</w:t>
            </w:r>
          </w:p>
        </w:tc>
        <w:tc>
          <w:tcPr>
            <w:tcW w:w="317" w:type="pct"/>
            <w:tcBorders>
              <w:top w:val="nil"/>
              <w:left w:val="nil"/>
              <w:bottom w:val="single" w:sz="4" w:space="0" w:color="auto"/>
              <w:right w:val="single" w:sz="4" w:space="0" w:color="auto"/>
            </w:tcBorders>
            <w:shd w:val="clear" w:color="000000" w:fill="D9D9D9"/>
            <w:vAlign w:val="center"/>
            <w:hideMark/>
          </w:tcPr>
          <w:p w14:paraId="63F42B7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32,23</w:t>
            </w:r>
          </w:p>
        </w:tc>
      </w:tr>
      <w:tr w:rsidR="002C270A" w:rsidRPr="00B12D06" w14:paraId="68E17F47"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501AE5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2E266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2887BF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907A8A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75DD581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670 000,00</w:t>
            </w:r>
          </w:p>
        </w:tc>
        <w:tc>
          <w:tcPr>
            <w:tcW w:w="586" w:type="pct"/>
            <w:tcBorders>
              <w:top w:val="nil"/>
              <w:left w:val="nil"/>
              <w:bottom w:val="single" w:sz="4" w:space="0" w:color="auto"/>
              <w:right w:val="single" w:sz="4" w:space="0" w:color="auto"/>
            </w:tcBorders>
            <w:shd w:val="clear" w:color="000000" w:fill="FFFFFF"/>
            <w:vAlign w:val="center"/>
            <w:hideMark/>
          </w:tcPr>
          <w:p w14:paraId="478A6E1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324 791,55</w:t>
            </w:r>
          </w:p>
        </w:tc>
        <w:tc>
          <w:tcPr>
            <w:tcW w:w="317" w:type="pct"/>
            <w:tcBorders>
              <w:top w:val="nil"/>
              <w:left w:val="nil"/>
              <w:bottom w:val="single" w:sz="4" w:space="0" w:color="auto"/>
              <w:right w:val="single" w:sz="4" w:space="0" w:color="auto"/>
            </w:tcBorders>
            <w:shd w:val="clear" w:color="000000" w:fill="FFFFFF"/>
            <w:vAlign w:val="center"/>
            <w:hideMark/>
          </w:tcPr>
          <w:p w14:paraId="24AF01B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48,48</w:t>
            </w:r>
          </w:p>
        </w:tc>
      </w:tr>
      <w:tr w:rsidR="002C270A" w:rsidRPr="00B12D06" w14:paraId="34B5E63D"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DDCB0A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6725CD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C60CAA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84BFA2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75C8A9E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345 000,00</w:t>
            </w:r>
          </w:p>
        </w:tc>
        <w:tc>
          <w:tcPr>
            <w:tcW w:w="586" w:type="pct"/>
            <w:tcBorders>
              <w:top w:val="nil"/>
              <w:left w:val="nil"/>
              <w:bottom w:val="single" w:sz="4" w:space="0" w:color="auto"/>
              <w:right w:val="single" w:sz="4" w:space="0" w:color="auto"/>
            </w:tcBorders>
            <w:shd w:val="clear" w:color="000000" w:fill="FFFFFF"/>
            <w:vAlign w:val="center"/>
            <w:hideMark/>
          </w:tcPr>
          <w:p w14:paraId="2E2B90F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184 124,22</w:t>
            </w:r>
          </w:p>
        </w:tc>
        <w:tc>
          <w:tcPr>
            <w:tcW w:w="317" w:type="pct"/>
            <w:tcBorders>
              <w:top w:val="nil"/>
              <w:left w:val="nil"/>
              <w:bottom w:val="single" w:sz="4" w:space="0" w:color="auto"/>
              <w:right w:val="single" w:sz="4" w:space="0" w:color="auto"/>
            </w:tcBorders>
            <w:shd w:val="clear" w:color="000000" w:fill="FFFFFF"/>
            <w:vAlign w:val="center"/>
            <w:hideMark/>
          </w:tcPr>
          <w:p w14:paraId="5864F91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53,37</w:t>
            </w:r>
          </w:p>
        </w:tc>
      </w:tr>
      <w:tr w:rsidR="002C270A" w:rsidRPr="00B12D06" w14:paraId="08FADF6C"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14E930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6BE1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BB75A9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41B6AB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7ADA8F4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15 000,00</w:t>
            </w:r>
          </w:p>
        </w:tc>
        <w:tc>
          <w:tcPr>
            <w:tcW w:w="586" w:type="pct"/>
            <w:tcBorders>
              <w:top w:val="nil"/>
              <w:left w:val="nil"/>
              <w:bottom w:val="single" w:sz="4" w:space="0" w:color="auto"/>
              <w:right w:val="single" w:sz="4" w:space="0" w:color="auto"/>
            </w:tcBorders>
            <w:shd w:val="clear" w:color="000000" w:fill="FFFFFF"/>
            <w:vAlign w:val="center"/>
            <w:hideMark/>
          </w:tcPr>
          <w:p w14:paraId="2DB68C1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F29930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513A307"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B59DE3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1AED5B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B49E9B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D9793E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2B10F16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440923D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DB1479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55F0682C"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5D62081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4DDAF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78F7FE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72964E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0A11CCE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556 715,00</w:t>
            </w:r>
          </w:p>
        </w:tc>
        <w:tc>
          <w:tcPr>
            <w:tcW w:w="586" w:type="pct"/>
            <w:tcBorders>
              <w:top w:val="nil"/>
              <w:left w:val="nil"/>
              <w:bottom w:val="single" w:sz="4" w:space="0" w:color="auto"/>
              <w:right w:val="single" w:sz="4" w:space="0" w:color="auto"/>
            </w:tcBorders>
            <w:shd w:val="clear" w:color="000000" w:fill="FFFFFF"/>
            <w:vAlign w:val="center"/>
            <w:hideMark/>
          </w:tcPr>
          <w:p w14:paraId="67EEE76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2 826,41</w:t>
            </w:r>
          </w:p>
        </w:tc>
        <w:tc>
          <w:tcPr>
            <w:tcW w:w="317" w:type="pct"/>
            <w:tcBorders>
              <w:top w:val="nil"/>
              <w:left w:val="nil"/>
              <w:bottom w:val="single" w:sz="4" w:space="0" w:color="auto"/>
              <w:right w:val="single" w:sz="4" w:space="0" w:color="auto"/>
            </w:tcBorders>
            <w:shd w:val="clear" w:color="000000" w:fill="FFFFFF"/>
            <w:vAlign w:val="center"/>
            <w:hideMark/>
          </w:tcPr>
          <w:p w14:paraId="532F3AD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0,51</w:t>
            </w:r>
          </w:p>
        </w:tc>
      </w:tr>
      <w:tr w:rsidR="002C270A" w:rsidRPr="00B12D06" w14:paraId="33A9548B" w14:textId="77777777" w:rsidTr="00087FC1">
        <w:trPr>
          <w:trHeight w:val="433"/>
        </w:trPr>
        <w:tc>
          <w:tcPr>
            <w:tcW w:w="266" w:type="pct"/>
            <w:tcBorders>
              <w:top w:val="nil"/>
              <w:left w:val="single" w:sz="4" w:space="0" w:color="auto"/>
              <w:right w:val="single" w:sz="4" w:space="0" w:color="auto"/>
            </w:tcBorders>
            <w:shd w:val="clear" w:color="000000" w:fill="FFFFFF"/>
            <w:vAlign w:val="center"/>
            <w:hideMark/>
          </w:tcPr>
          <w:p w14:paraId="02D950A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D9D9D9"/>
            <w:vAlign w:val="center"/>
            <w:hideMark/>
          </w:tcPr>
          <w:p w14:paraId="65F8DDE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90019</w:t>
            </w:r>
          </w:p>
        </w:tc>
        <w:tc>
          <w:tcPr>
            <w:tcW w:w="372" w:type="pct"/>
            <w:gridSpan w:val="2"/>
            <w:tcBorders>
              <w:top w:val="single" w:sz="4" w:space="0" w:color="auto"/>
              <w:left w:val="nil"/>
              <w:bottom w:val="nil"/>
              <w:right w:val="single" w:sz="4" w:space="0" w:color="000000"/>
            </w:tcBorders>
            <w:shd w:val="clear" w:color="000000" w:fill="D9D9D9"/>
            <w:vAlign w:val="center"/>
            <w:hideMark/>
          </w:tcPr>
          <w:p w14:paraId="1764E33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nil"/>
              <w:right w:val="single" w:sz="4" w:space="0" w:color="000000"/>
            </w:tcBorders>
            <w:shd w:val="clear" w:color="000000" w:fill="D9D9D9"/>
            <w:vAlign w:val="center"/>
            <w:hideMark/>
          </w:tcPr>
          <w:p w14:paraId="146CD99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Wpływy i wydatki związane z gromadzeniem środków z opłat i kar za korzystanie ze środowiska</w:t>
            </w:r>
          </w:p>
        </w:tc>
        <w:tc>
          <w:tcPr>
            <w:tcW w:w="629" w:type="pct"/>
            <w:tcBorders>
              <w:top w:val="nil"/>
              <w:left w:val="nil"/>
              <w:bottom w:val="nil"/>
              <w:right w:val="single" w:sz="4" w:space="0" w:color="auto"/>
            </w:tcBorders>
            <w:shd w:val="clear" w:color="000000" w:fill="D9D9D9"/>
            <w:vAlign w:val="center"/>
            <w:hideMark/>
          </w:tcPr>
          <w:p w14:paraId="2EE378C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nil"/>
              <w:right w:val="single" w:sz="4" w:space="0" w:color="auto"/>
            </w:tcBorders>
            <w:shd w:val="clear" w:color="000000" w:fill="D9D9D9"/>
            <w:vAlign w:val="center"/>
            <w:hideMark/>
          </w:tcPr>
          <w:p w14:paraId="679E243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c>
          <w:tcPr>
            <w:tcW w:w="317" w:type="pct"/>
            <w:tcBorders>
              <w:top w:val="nil"/>
              <w:left w:val="nil"/>
              <w:bottom w:val="nil"/>
              <w:right w:val="single" w:sz="4" w:space="0" w:color="auto"/>
            </w:tcBorders>
            <w:shd w:val="clear" w:color="000000" w:fill="D9D9D9"/>
            <w:vAlign w:val="center"/>
            <w:hideMark/>
          </w:tcPr>
          <w:p w14:paraId="38E13B3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w:t>
            </w:r>
          </w:p>
        </w:tc>
      </w:tr>
      <w:tr w:rsidR="002C270A" w:rsidRPr="00B12D06" w14:paraId="59CFB26F" w14:textId="77777777" w:rsidTr="00087FC1">
        <w:trPr>
          <w:trHeight w:val="255"/>
        </w:trPr>
        <w:tc>
          <w:tcPr>
            <w:tcW w:w="266" w:type="pct"/>
            <w:tcBorders>
              <w:top w:val="nil"/>
              <w:left w:val="single" w:sz="4" w:space="0" w:color="auto"/>
              <w:right w:val="single" w:sz="4" w:space="0" w:color="auto"/>
            </w:tcBorders>
            <w:shd w:val="clear" w:color="000000" w:fill="FFFFFF"/>
            <w:vAlign w:val="center"/>
            <w:hideMark/>
          </w:tcPr>
          <w:p w14:paraId="021D2EB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496E51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BE0B5A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6A5748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6475177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7B13278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28E0F9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6,67</w:t>
            </w:r>
          </w:p>
        </w:tc>
      </w:tr>
      <w:tr w:rsidR="002C270A" w:rsidRPr="00B12D06" w14:paraId="3CC77BD3" w14:textId="77777777" w:rsidTr="00087FC1">
        <w:trPr>
          <w:trHeight w:val="255"/>
        </w:trPr>
        <w:tc>
          <w:tcPr>
            <w:tcW w:w="266" w:type="pct"/>
            <w:tcBorders>
              <w:left w:val="single" w:sz="4" w:space="0" w:color="auto"/>
              <w:bottom w:val="nil"/>
              <w:right w:val="single" w:sz="4" w:space="0" w:color="auto"/>
            </w:tcBorders>
            <w:shd w:val="clear" w:color="000000" w:fill="FFFFFF"/>
            <w:vAlign w:val="center"/>
            <w:hideMark/>
          </w:tcPr>
          <w:p w14:paraId="0FFD22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D21114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8A041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6F2707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0DD223F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8 500,00</w:t>
            </w:r>
          </w:p>
        </w:tc>
        <w:tc>
          <w:tcPr>
            <w:tcW w:w="586" w:type="pct"/>
            <w:tcBorders>
              <w:top w:val="nil"/>
              <w:left w:val="nil"/>
              <w:bottom w:val="single" w:sz="4" w:space="0" w:color="auto"/>
              <w:right w:val="single" w:sz="4" w:space="0" w:color="auto"/>
            </w:tcBorders>
            <w:shd w:val="clear" w:color="000000" w:fill="FFFFFF"/>
            <w:vAlign w:val="center"/>
            <w:hideMark/>
          </w:tcPr>
          <w:p w14:paraId="51BB335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5AD84A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0BE68CBD"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BE6101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540506C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90026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5FE286E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05EB1C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Pozostałe działania związane z gospodarką odpadami</w:t>
            </w:r>
          </w:p>
        </w:tc>
        <w:tc>
          <w:tcPr>
            <w:tcW w:w="629" w:type="pct"/>
            <w:tcBorders>
              <w:top w:val="nil"/>
              <w:left w:val="nil"/>
              <w:bottom w:val="single" w:sz="4" w:space="0" w:color="auto"/>
              <w:right w:val="single" w:sz="4" w:space="0" w:color="auto"/>
            </w:tcBorders>
            <w:shd w:val="clear" w:color="000000" w:fill="D9D9D9"/>
            <w:vAlign w:val="center"/>
            <w:hideMark/>
          </w:tcPr>
          <w:p w14:paraId="1BD7C37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148 500,00</w:t>
            </w:r>
          </w:p>
        </w:tc>
        <w:tc>
          <w:tcPr>
            <w:tcW w:w="586" w:type="pct"/>
            <w:tcBorders>
              <w:top w:val="nil"/>
              <w:left w:val="nil"/>
              <w:bottom w:val="single" w:sz="4" w:space="0" w:color="auto"/>
              <w:right w:val="single" w:sz="4" w:space="0" w:color="auto"/>
            </w:tcBorders>
            <w:shd w:val="clear" w:color="000000" w:fill="D9D9D9"/>
            <w:vAlign w:val="center"/>
            <w:hideMark/>
          </w:tcPr>
          <w:p w14:paraId="3F7181D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11 137,26</w:t>
            </w:r>
          </w:p>
        </w:tc>
        <w:tc>
          <w:tcPr>
            <w:tcW w:w="317" w:type="pct"/>
            <w:tcBorders>
              <w:top w:val="nil"/>
              <w:left w:val="nil"/>
              <w:bottom w:val="single" w:sz="4" w:space="0" w:color="auto"/>
              <w:right w:val="single" w:sz="4" w:space="0" w:color="auto"/>
            </w:tcBorders>
            <w:shd w:val="clear" w:color="000000" w:fill="D9D9D9"/>
            <w:vAlign w:val="center"/>
            <w:hideMark/>
          </w:tcPr>
          <w:p w14:paraId="008F135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7,50</w:t>
            </w:r>
          </w:p>
        </w:tc>
      </w:tr>
      <w:tr w:rsidR="002C270A" w:rsidRPr="00B12D06" w14:paraId="4F8C3FB3"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6B1D9B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FFB446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57AD9C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50065C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B4DE01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140 000,00</w:t>
            </w:r>
          </w:p>
        </w:tc>
        <w:tc>
          <w:tcPr>
            <w:tcW w:w="586" w:type="pct"/>
            <w:tcBorders>
              <w:top w:val="nil"/>
              <w:left w:val="nil"/>
              <w:bottom w:val="single" w:sz="4" w:space="0" w:color="auto"/>
              <w:right w:val="single" w:sz="4" w:space="0" w:color="auto"/>
            </w:tcBorders>
            <w:shd w:val="clear" w:color="000000" w:fill="FFFFFF"/>
            <w:vAlign w:val="center"/>
            <w:hideMark/>
          </w:tcPr>
          <w:p w14:paraId="359B50F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5 909,76</w:t>
            </w:r>
          </w:p>
        </w:tc>
        <w:tc>
          <w:tcPr>
            <w:tcW w:w="317" w:type="pct"/>
            <w:tcBorders>
              <w:top w:val="nil"/>
              <w:left w:val="nil"/>
              <w:bottom w:val="single" w:sz="4" w:space="0" w:color="auto"/>
              <w:right w:val="single" w:sz="4" w:space="0" w:color="auto"/>
            </w:tcBorders>
            <w:shd w:val="clear" w:color="000000" w:fill="FFFFFF"/>
            <w:vAlign w:val="center"/>
            <w:hideMark/>
          </w:tcPr>
          <w:p w14:paraId="227DCF7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4,22</w:t>
            </w:r>
          </w:p>
        </w:tc>
      </w:tr>
      <w:tr w:rsidR="002C270A" w:rsidRPr="00B12D06" w14:paraId="6048EDD9" w14:textId="77777777" w:rsidTr="00E122E7">
        <w:trPr>
          <w:trHeight w:val="214"/>
        </w:trPr>
        <w:tc>
          <w:tcPr>
            <w:tcW w:w="266" w:type="pct"/>
            <w:tcBorders>
              <w:top w:val="nil"/>
              <w:left w:val="single" w:sz="4" w:space="0" w:color="auto"/>
              <w:bottom w:val="nil"/>
              <w:right w:val="single" w:sz="4" w:space="0" w:color="auto"/>
            </w:tcBorders>
            <w:shd w:val="clear" w:color="000000" w:fill="FFFFFF"/>
            <w:vAlign w:val="center"/>
            <w:hideMark/>
          </w:tcPr>
          <w:p w14:paraId="5274967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DBCFD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666CE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10F0CC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obejmujących wykonanie ekspertyz, analiz i opinii</w:t>
            </w:r>
          </w:p>
        </w:tc>
        <w:tc>
          <w:tcPr>
            <w:tcW w:w="629" w:type="pct"/>
            <w:tcBorders>
              <w:top w:val="nil"/>
              <w:left w:val="nil"/>
              <w:bottom w:val="single" w:sz="4" w:space="0" w:color="auto"/>
              <w:right w:val="single" w:sz="4" w:space="0" w:color="auto"/>
            </w:tcBorders>
            <w:shd w:val="clear" w:color="000000" w:fill="FFFFFF"/>
            <w:vAlign w:val="center"/>
            <w:hideMark/>
          </w:tcPr>
          <w:p w14:paraId="596A1D6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8 500,00</w:t>
            </w:r>
          </w:p>
        </w:tc>
        <w:tc>
          <w:tcPr>
            <w:tcW w:w="586" w:type="pct"/>
            <w:tcBorders>
              <w:top w:val="nil"/>
              <w:left w:val="nil"/>
              <w:bottom w:val="single" w:sz="4" w:space="0" w:color="auto"/>
              <w:right w:val="single" w:sz="4" w:space="0" w:color="auto"/>
            </w:tcBorders>
            <w:shd w:val="clear" w:color="000000" w:fill="FFFFFF"/>
            <w:vAlign w:val="center"/>
            <w:hideMark/>
          </w:tcPr>
          <w:p w14:paraId="56F72D4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5 227,50</w:t>
            </w:r>
          </w:p>
        </w:tc>
        <w:tc>
          <w:tcPr>
            <w:tcW w:w="317" w:type="pct"/>
            <w:tcBorders>
              <w:top w:val="nil"/>
              <w:left w:val="nil"/>
              <w:bottom w:val="single" w:sz="4" w:space="0" w:color="auto"/>
              <w:right w:val="single" w:sz="4" w:space="0" w:color="auto"/>
            </w:tcBorders>
            <w:shd w:val="clear" w:color="000000" w:fill="FFFFFF"/>
            <w:vAlign w:val="center"/>
            <w:hideMark/>
          </w:tcPr>
          <w:p w14:paraId="6391828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61,50</w:t>
            </w:r>
          </w:p>
        </w:tc>
      </w:tr>
      <w:tr w:rsidR="002C270A" w:rsidRPr="00B12D06" w14:paraId="69F873BC" w14:textId="77777777" w:rsidTr="00A50C94">
        <w:trPr>
          <w:trHeight w:val="308"/>
        </w:trPr>
        <w:tc>
          <w:tcPr>
            <w:tcW w:w="266" w:type="pct"/>
            <w:tcBorders>
              <w:top w:val="nil"/>
              <w:left w:val="single" w:sz="4" w:space="0" w:color="auto"/>
              <w:right w:val="single" w:sz="4" w:space="0" w:color="auto"/>
            </w:tcBorders>
            <w:shd w:val="clear" w:color="000000" w:fill="FFFFFF"/>
            <w:vAlign w:val="center"/>
            <w:hideMark/>
          </w:tcPr>
          <w:p w14:paraId="68D98D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7D0CADE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90095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6A789F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30892C6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197A604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256 000,00</w:t>
            </w:r>
          </w:p>
        </w:tc>
        <w:tc>
          <w:tcPr>
            <w:tcW w:w="586" w:type="pct"/>
            <w:tcBorders>
              <w:top w:val="nil"/>
              <w:left w:val="nil"/>
              <w:bottom w:val="single" w:sz="4" w:space="0" w:color="auto"/>
              <w:right w:val="single" w:sz="4" w:space="0" w:color="auto"/>
            </w:tcBorders>
            <w:shd w:val="clear" w:color="000000" w:fill="D9D9D9"/>
            <w:vAlign w:val="center"/>
            <w:hideMark/>
          </w:tcPr>
          <w:p w14:paraId="06CBBE3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145 401,53</w:t>
            </w:r>
          </w:p>
        </w:tc>
        <w:tc>
          <w:tcPr>
            <w:tcW w:w="317" w:type="pct"/>
            <w:tcBorders>
              <w:top w:val="nil"/>
              <w:left w:val="nil"/>
              <w:bottom w:val="single" w:sz="4" w:space="0" w:color="auto"/>
              <w:right w:val="single" w:sz="4" w:space="0" w:color="auto"/>
            </w:tcBorders>
            <w:shd w:val="clear" w:color="000000" w:fill="D9D9D9"/>
            <w:vAlign w:val="center"/>
            <w:hideMark/>
          </w:tcPr>
          <w:p w14:paraId="514BF4B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56,80</w:t>
            </w:r>
          </w:p>
        </w:tc>
      </w:tr>
      <w:tr w:rsidR="002C270A" w:rsidRPr="00B12D06" w14:paraId="6F0F84AA" w14:textId="77777777" w:rsidTr="00A50C94">
        <w:trPr>
          <w:trHeight w:val="255"/>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7B7CF04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31AAC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61732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28B644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3891EE3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28 000,00</w:t>
            </w:r>
          </w:p>
        </w:tc>
        <w:tc>
          <w:tcPr>
            <w:tcW w:w="586" w:type="pct"/>
            <w:tcBorders>
              <w:top w:val="nil"/>
              <w:left w:val="nil"/>
              <w:bottom w:val="single" w:sz="4" w:space="0" w:color="auto"/>
              <w:right w:val="single" w:sz="4" w:space="0" w:color="auto"/>
            </w:tcBorders>
            <w:shd w:val="clear" w:color="000000" w:fill="FFFFFF"/>
            <w:vAlign w:val="center"/>
            <w:hideMark/>
          </w:tcPr>
          <w:p w14:paraId="516CEE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10 371,36</w:t>
            </w:r>
          </w:p>
        </w:tc>
        <w:tc>
          <w:tcPr>
            <w:tcW w:w="317" w:type="pct"/>
            <w:tcBorders>
              <w:top w:val="nil"/>
              <w:left w:val="nil"/>
              <w:bottom w:val="single" w:sz="4" w:space="0" w:color="auto"/>
              <w:right w:val="single" w:sz="4" w:space="0" w:color="auto"/>
            </w:tcBorders>
            <w:shd w:val="clear" w:color="000000" w:fill="FFFFFF"/>
            <w:vAlign w:val="center"/>
            <w:hideMark/>
          </w:tcPr>
          <w:p w14:paraId="5AF473E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37,04</w:t>
            </w:r>
          </w:p>
        </w:tc>
      </w:tr>
      <w:tr w:rsidR="002C270A" w:rsidRPr="00B12D06" w14:paraId="38AD2DF6" w14:textId="77777777" w:rsidTr="00A50C94">
        <w:trPr>
          <w:trHeight w:val="255"/>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4161517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D7FF94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18A327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DBDEE3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2A69AE8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3358F0A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3 365,28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7615AD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48,08</w:t>
            </w:r>
          </w:p>
        </w:tc>
      </w:tr>
      <w:tr w:rsidR="002C270A" w:rsidRPr="00B12D06" w14:paraId="20189910"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6C90DF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A2956C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EF3FEC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1818E8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2469FE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144 000,00</w:t>
            </w:r>
          </w:p>
        </w:tc>
        <w:tc>
          <w:tcPr>
            <w:tcW w:w="586" w:type="pct"/>
            <w:tcBorders>
              <w:top w:val="nil"/>
              <w:left w:val="nil"/>
              <w:bottom w:val="single" w:sz="4" w:space="0" w:color="auto"/>
              <w:right w:val="single" w:sz="4" w:space="0" w:color="auto"/>
            </w:tcBorders>
            <w:shd w:val="clear" w:color="000000" w:fill="FFFFFF"/>
            <w:vAlign w:val="center"/>
            <w:hideMark/>
          </w:tcPr>
          <w:p w14:paraId="2A710AE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94 813,47</w:t>
            </w:r>
          </w:p>
        </w:tc>
        <w:tc>
          <w:tcPr>
            <w:tcW w:w="317" w:type="pct"/>
            <w:tcBorders>
              <w:top w:val="nil"/>
              <w:left w:val="nil"/>
              <w:bottom w:val="single" w:sz="4" w:space="0" w:color="auto"/>
              <w:right w:val="single" w:sz="4" w:space="0" w:color="auto"/>
            </w:tcBorders>
            <w:shd w:val="clear" w:color="000000" w:fill="FFFFFF"/>
            <w:vAlign w:val="center"/>
            <w:hideMark/>
          </w:tcPr>
          <w:p w14:paraId="4DBB28C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65,84</w:t>
            </w:r>
          </w:p>
        </w:tc>
      </w:tr>
      <w:tr w:rsidR="002C270A" w:rsidRPr="00B12D06" w14:paraId="77DF5F7B"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6AB4BF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32FC04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9F0D16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69DC27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5D3B3B75"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40 000,00</w:t>
            </w:r>
          </w:p>
        </w:tc>
        <w:tc>
          <w:tcPr>
            <w:tcW w:w="586" w:type="pct"/>
            <w:tcBorders>
              <w:top w:val="nil"/>
              <w:left w:val="nil"/>
              <w:bottom w:val="single" w:sz="4" w:space="0" w:color="auto"/>
              <w:right w:val="single" w:sz="4" w:space="0" w:color="auto"/>
            </w:tcBorders>
            <w:shd w:val="clear" w:color="000000" w:fill="FFFFFF"/>
            <w:vAlign w:val="center"/>
            <w:hideMark/>
          </w:tcPr>
          <w:p w14:paraId="4464CF9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A7DD1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66B70F2" w14:textId="77777777" w:rsidTr="00E122E7">
        <w:trPr>
          <w:trHeight w:val="337"/>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4F5EDDA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56A46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911407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5E4202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1BB3489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37 000,00</w:t>
            </w:r>
          </w:p>
        </w:tc>
        <w:tc>
          <w:tcPr>
            <w:tcW w:w="586" w:type="pct"/>
            <w:tcBorders>
              <w:top w:val="nil"/>
              <w:left w:val="nil"/>
              <w:bottom w:val="single" w:sz="4" w:space="0" w:color="auto"/>
              <w:right w:val="single" w:sz="4" w:space="0" w:color="auto"/>
            </w:tcBorders>
            <w:shd w:val="clear" w:color="000000" w:fill="FFFFFF"/>
            <w:vAlign w:val="center"/>
            <w:hideMark/>
          </w:tcPr>
          <w:p w14:paraId="47F4DEC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36 851,42</w:t>
            </w:r>
          </w:p>
        </w:tc>
        <w:tc>
          <w:tcPr>
            <w:tcW w:w="317" w:type="pct"/>
            <w:tcBorders>
              <w:top w:val="nil"/>
              <w:left w:val="nil"/>
              <w:bottom w:val="single" w:sz="4" w:space="0" w:color="auto"/>
              <w:right w:val="single" w:sz="4" w:space="0" w:color="auto"/>
            </w:tcBorders>
            <w:shd w:val="clear" w:color="000000" w:fill="FFFFFF"/>
            <w:vAlign w:val="center"/>
            <w:hideMark/>
          </w:tcPr>
          <w:p w14:paraId="1813B09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99,60</w:t>
            </w:r>
          </w:p>
        </w:tc>
      </w:tr>
      <w:tr w:rsidR="002C270A" w:rsidRPr="00B12D06" w14:paraId="3CF5D2C5" w14:textId="77777777" w:rsidTr="00E122E7">
        <w:trPr>
          <w:trHeight w:val="323"/>
        </w:trPr>
        <w:tc>
          <w:tcPr>
            <w:tcW w:w="266" w:type="pct"/>
            <w:tcBorders>
              <w:top w:val="nil"/>
              <w:left w:val="single" w:sz="4" w:space="0" w:color="auto"/>
              <w:bottom w:val="nil"/>
              <w:right w:val="single" w:sz="4" w:space="0" w:color="auto"/>
            </w:tcBorders>
            <w:shd w:val="clear" w:color="000000" w:fill="A6A6A6"/>
            <w:vAlign w:val="center"/>
            <w:hideMark/>
          </w:tcPr>
          <w:p w14:paraId="22D8BBB3"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921</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6FA575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39AAE6C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6C638780"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Kultura i ochrona dziedzictwa narodowego</w:t>
            </w:r>
          </w:p>
        </w:tc>
        <w:tc>
          <w:tcPr>
            <w:tcW w:w="629" w:type="pct"/>
            <w:tcBorders>
              <w:top w:val="nil"/>
              <w:left w:val="nil"/>
              <w:bottom w:val="single" w:sz="4" w:space="0" w:color="auto"/>
              <w:right w:val="single" w:sz="4" w:space="0" w:color="auto"/>
            </w:tcBorders>
            <w:shd w:val="clear" w:color="000000" w:fill="A6A6A6"/>
            <w:vAlign w:val="center"/>
            <w:hideMark/>
          </w:tcPr>
          <w:p w14:paraId="41523056"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2 782 303,50</w:t>
            </w:r>
          </w:p>
        </w:tc>
        <w:tc>
          <w:tcPr>
            <w:tcW w:w="586" w:type="pct"/>
            <w:tcBorders>
              <w:top w:val="nil"/>
              <w:left w:val="nil"/>
              <w:bottom w:val="single" w:sz="4" w:space="0" w:color="auto"/>
              <w:right w:val="single" w:sz="4" w:space="0" w:color="auto"/>
            </w:tcBorders>
            <w:shd w:val="clear" w:color="000000" w:fill="A6A6A6"/>
            <w:vAlign w:val="center"/>
            <w:hideMark/>
          </w:tcPr>
          <w:p w14:paraId="0915303B"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1 292 800,00</w:t>
            </w:r>
          </w:p>
        </w:tc>
        <w:tc>
          <w:tcPr>
            <w:tcW w:w="317" w:type="pct"/>
            <w:tcBorders>
              <w:top w:val="nil"/>
              <w:left w:val="nil"/>
              <w:bottom w:val="single" w:sz="4" w:space="0" w:color="auto"/>
              <w:right w:val="single" w:sz="4" w:space="0" w:color="auto"/>
            </w:tcBorders>
            <w:shd w:val="clear" w:color="000000" w:fill="A6A6A6"/>
            <w:vAlign w:val="center"/>
            <w:hideMark/>
          </w:tcPr>
          <w:p w14:paraId="0CE80ADF"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46,47</w:t>
            </w:r>
          </w:p>
        </w:tc>
      </w:tr>
      <w:tr w:rsidR="002C270A" w:rsidRPr="00B12D06" w14:paraId="660251B5" w14:textId="77777777" w:rsidTr="00E122E7">
        <w:trPr>
          <w:trHeight w:val="255"/>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3DA3AD8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4B44E55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92109</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2D1F178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CD605C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Domy i ośrodki kultury, świetlice i kluby</w:t>
            </w:r>
          </w:p>
        </w:tc>
        <w:tc>
          <w:tcPr>
            <w:tcW w:w="629" w:type="pct"/>
            <w:tcBorders>
              <w:top w:val="nil"/>
              <w:left w:val="nil"/>
              <w:bottom w:val="single" w:sz="4" w:space="0" w:color="auto"/>
              <w:right w:val="single" w:sz="4" w:space="0" w:color="auto"/>
            </w:tcBorders>
            <w:shd w:val="clear" w:color="000000" w:fill="D9D9D9"/>
            <w:vAlign w:val="center"/>
            <w:hideMark/>
          </w:tcPr>
          <w:p w14:paraId="59A8B9E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2 231 303,50</w:t>
            </w:r>
          </w:p>
        </w:tc>
        <w:tc>
          <w:tcPr>
            <w:tcW w:w="586" w:type="pct"/>
            <w:tcBorders>
              <w:top w:val="nil"/>
              <w:left w:val="nil"/>
              <w:bottom w:val="single" w:sz="4" w:space="0" w:color="auto"/>
              <w:right w:val="single" w:sz="4" w:space="0" w:color="auto"/>
            </w:tcBorders>
            <w:shd w:val="clear" w:color="000000" w:fill="D9D9D9"/>
            <w:vAlign w:val="center"/>
            <w:hideMark/>
          </w:tcPr>
          <w:p w14:paraId="38F08A2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1 107 000,00</w:t>
            </w:r>
          </w:p>
        </w:tc>
        <w:tc>
          <w:tcPr>
            <w:tcW w:w="317" w:type="pct"/>
            <w:tcBorders>
              <w:top w:val="nil"/>
              <w:left w:val="nil"/>
              <w:bottom w:val="single" w:sz="4" w:space="0" w:color="auto"/>
              <w:right w:val="single" w:sz="4" w:space="0" w:color="auto"/>
            </w:tcBorders>
            <w:shd w:val="clear" w:color="000000" w:fill="D9D9D9"/>
            <w:vAlign w:val="center"/>
            <w:hideMark/>
          </w:tcPr>
          <w:p w14:paraId="7EF05BE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49,61</w:t>
            </w:r>
          </w:p>
        </w:tc>
      </w:tr>
      <w:tr w:rsidR="002C270A" w:rsidRPr="00B12D06" w14:paraId="6BCD9EC6" w14:textId="77777777" w:rsidTr="00E122E7">
        <w:trPr>
          <w:trHeight w:val="378"/>
        </w:trPr>
        <w:tc>
          <w:tcPr>
            <w:tcW w:w="266" w:type="pct"/>
            <w:tcBorders>
              <w:top w:val="nil"/>
              <w:left w:val="single" w:sz="4" w:space="0" w:color="auto"/>
              <w:bottom w:val="nil"/>
              <w:right w:val="single" w:sz="4" w:space="0" w:color="auto"/>
            </w:tcBorders>
            <w:shd w:val="clear" w:color="000000" w:fill="FFFFFF"/>
            <w:vAlign w:val="center"/>
            <w:hideMark/>
          </w:tcPr>
          <w:p w14:paraId="02056DC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5519A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6A007B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455270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podmiotowa z budżetu dla samorządowej instytucji kultury</w:t>
            </w:r>
          </w:p>
        </w:tc>
        <w:tc>
          <w:tcPr>
            <w:tcW w:w="629" w:type="pct"/>
            <w:tcBorders>
              <w:top w:val="nil"/>
              <w:left w:val="nil"/>
              <w:bottom w:val="single" w:sz="4" w:space="0" w:color="auto"/>
              <w:right w:val="single" w:sz="4" w:space="0" w:color="auto"/>
            </w:tcBorders>
            <w:shd w:val="clear" w:color="000000" w:fill="FFFFFF"/>
            <w:vAlign w:val="center"/>
            <w:hideMark/>
          </w:tcPr>
          <w:p w14:paraId="51C7748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2 098 303,50</w:t>
            </w:r>
          </w:p>
        </w:tc>
        <w:tc>
          <w:tcPr>
            <w:tcW w:w="586" w:type="pct"/>
            <w:tcBorders>
              <w:top w:val="nil"/>
              <w:left w:val="nil"/>
              <w:bottom w:val="single" w:sz="4" w:space="0" w:color="auto"/>
              <w:right w:val="single" w:sz="4" w:space="0" w:color="auto"/>
            </w:tcBorders>
            <w:shd w:val="clear" w:color="000000" w:fill="FFFFFF"/>
            <w:vAlign w:val="center"/>
            <w:hideMark/>
          </w:tcPr>
          <w:p w14:paraId="6BCDA32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1 107 000,00</w:t>
            </w:r>
          </w:p>
        </w:tc>
        <w:tc>
          <w:tcPr>
            <w:tcW w:w="317" w:type="pct"/>
            <w:tcBorders>
              <w:top w:val="nil"/>
              <w:left w:val="nil"/>
              <w:bottom w:val="single" w:sz="4" w:space="0" w:color="auto"/>
              <w:right w:val="single" w:sz="4" w:space="0" w:color="auto"/>
            </w:tcBorders>
            <w:shd w:val="clear" w:color="000000" w:fill="FFFFFF"/>
            <w:vAlign w:val="center"/>
            <w:hideMark/>
          </w:tcPr>
          <w:p w14:paraId="4AF9CA2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52,76</w:t>
            </w:r>
          </w:p>
        </w:tc>
      </w:tr>
      <w:tr w:rsidR="002C270A" w:rsidRPr="00B12D06" w14:paraId="35A67B43"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4A50F2E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E82C9F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A8A67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AA481B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2410F99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133 000,00</w:t>
            </w:r>
          </w:p>
        </w:tc>
        <w:tc>
          <w:tcPr>
            <w:tcW w:w="586" w:type="pct"/>
            <w:tcBorders>
              <w:top w:val="nil"/>
              <w:left w:val="nil"/>
              <w:bottom w:val="single" w:sz="4" w:space="0" w:color="auto"/>
              <w:right w:val="single" w:sz="4" w:space="0" w:color="auto"/>
            </w:tcBorders>
            <w:shd w:val="clear" w:color="000000" w:fill="FFFFFF"/>
            <w:vAlign w:val="center"/>
            <w:hideMark/>
          </w:tcPr>
          <w:p w14:paraId="3A43BA7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53566D2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64DB67D"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ED38A1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4664D0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92116</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03A605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32322F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Biblioteki</w:t>
            </w:r>
          </w:p>
        </w:tc>
        <w:tc>
          <w:tcPr>
            <w:tcW w:w="629" w:type="pct"/>
            <w:tcBorders>
              <w:top w:val="nil"/>
              <w:left w:val="nil"/>
              <w:bottom w:val="single" w:sz="4" w:space="0" w:color="auto"/>
              <w:right w:val="single" w:sz="4" w:space="0" w:color="auto"/>
            </w:tcBorders>
            <w:shd w:val="clear" w:color="000000" w:fill="D9D9D9"/>
            <w:vAlign w:val="center"/>
            <w:hideMark/>
          </w:tcPr>
          <w:p w14:paraId="46012D9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358 000,00</w:t>
            </w:r>
          </w:p>
        </w:tc>
        <w:tc>
          <w:tcPr>
            <w:tcW w:w="586" w:type="pct"/>
            <w:tcBorders>
              <w:top w:val="nil"/>
              <w:left w:val="nil"/>
              <w:bottom w:val="single" w:sz="4" w:space="0" w:color="auto"/>
              <w:right w:val="single" w:sz="4" w:space="0" w:color="auto"/>
            </w:tcBorders>
            <w:shd w:val="clear" w:color="000000" w:fill="D9D9D9"/>
            <w:vAlign w:val="center"/>
            <w:hideMark/>
          </w:tcPr>
          <w:p w14:paraId="363F5EE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185 800,00</w:t>
            </w:r>
          </w:p>
        </w:tc>
        <w:tc>
          <w:tcPr>
            <w:tcW w:w="317" w:type="pct"/>
            <w:tcBorders>
              <w:top w:val="nil"/>
              <w:left w:val="nil"/>
              <w:bottom w:val="single" w:sz="4" w:space="0" w:color="auto"/>
              <w:right w:val="single" w:sz="4" w:space="0" w:color="auto"/>
            </w:tcBorders>
            <w:shd w:val="clear" w:color="000000" w:fill="D9D9D9"/>
            <w:vAlign w:val="center"/>
            <w:hideMark/>
          </w:tcPr>
          <w:p w14:paraId="3828F50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51,90</w:t>
            </w:r>
          </w:p>
        </w:tc>
      </w:tr>
      <w:tr w:rsidR="002C270A" w:rsidRPr="00B12D06" w14:paraId="31B61242" w14:textId="77777777" w:rsidTr="00E122E7">
        <w:trPr>
          <w:trHeight w:val="322"/>
        </w:trPr>
        <w:tc>
          <w:tcPr>
            <w:tcW w:w="266" w:type="pct"/>
            <w:tcBorders>
              <w:top w:val="nil"/>
              <w:left w:val="single" w:sz="4" w:space="0" w:color="auto"/>
              <w:bottom w:val="nil"/>
              <w:right w:val="single" w:sz="4" w:space="0" w:color="auto"/>
            </w:tcBorders>
            <w:shd w:val="clear" w:color="000000" w:fill="FFFFFF"/>
            <w:vAlign w:val="center"/>
            <w:hideMark/>
          </w:tcPr>
          <w:p w14:paraId="3E5E86D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66DC9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42A40F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40AF39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podmiotowa z budżetu dla samorządowej instytucji kultury</w:t>
            </w:r>
          </w:p>
        </w:tc>
        <w:tc>
          <w:tcPr>
            <w:tcW w:w="629" w:type="pct"/>
            <w:tcBorders>
              <w:top w:val="nil"/>
              <w:left w:val="nil"/>
              <w:bottom w:val="single" w:sz="4" w:space="0" w:color="auto"/>
              <w:right w:val="single" w:sz="4" w:space="0" w:color="auto"/>
            </w:tcBorders>
            <w:shd w:val="clear" w:color="000000" w:fill="FFFFFF"/>
            <w:vAlign w:val="center"/>
            <w:hideMark/>
          </w:tcPr>
          <w:p w14:paraId="5330842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358 000,00</w:t>
            </w:r>
          </w:p>
        </w:tc>
        <w:tc>
          <w:tcPr>
            <w:tcW w:w="586" w:type="pct"/>
            <w:tcBorders>
              <w:top w:val="nil"/>
              <w:left w:val="nil"/>
              <w:bottom w:val="single" w:sz="4" w:space="0" w:color="auto"/>
              <w:right w:val="single" w:sz="4" w:space="0" w:color="auto"/>
            </w:tcBorders>
            <w:shd w:val="clear" w:color="000000" w:fill="FFFFFF"/>
            <w:vAlign w:val="center"/>
            <w:hideMark/>
          </w:tcPr>
          <w:p w14:paraId="0749EBB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185 800,00</w:t>
            </w:r>
          </w:p>
        </w:tc>
        <w:tc>
          <w:tcPr>
            <w:tcW w:w="317" w:type="pct"/>
            <w:tcBorders>
              <w:top w:val="nil"/>
              <w:left w:val="nil"/>
              <w:bottom w:val="single" w:sz="4" w:space="0" w:color="auto"/>
              <w:right w:val="single" w:sz="4" w:space="0" w:color="auto"/>
            </w:tcBorders>
            <w:shd w:val="clear" w:color="000000" w:fill="FFFFFF"/>
            <w:vAlign w:val="center"/>
            <w:hideMark/>
          </w:tcPr>
          <w:p w14:paraId="39E56DE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51,90</w:t>
            </w:r>
          </w:p>
        </w:tc>
      </w:tr>
      <w:tr w:rsidR="002C270A" w:rsidRPr="00B12D06" w14:paraId="0862F264" w14:textId="77777777" w:rsidTr="00E122E7">
        <w:trPr>
          <w:trHeight w:val="240"/>
        </w:trPr>
        <w:tc>
          <w:tcPr>
            <w:tcW w:w="266" w:type="pct"/>
            <w:tcBorders>
              <w:top w:val="nil"/>
              <w:left w:val="single" w:sz="4" w:space="0" w:color="auto"/>
              <w:bottom w:val="nil"/>
              <w:right w:val="single" w:sz="4" w:space="0" w:color="auto"/>
            </w:tcBorders>
            <w:shd w:val="clear" w:color="000000" w:fill="FFFFFF"/>
            <w:vAlign w:val="center"/>
            <w:hideMark/>
          </w:tcPr>
          <w:p w14:paraId="30E7319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06535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92120</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5AF63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2486DE7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Ochrona zabytków i opieka nad zabytkami</w:t>
            </w:r>
          </w:p>
        </w:tc>
        <w:tc>
          <w:tcPr>
            <w:tcW w:w="629" w:type="pct"/>
            <w:tcBorders>
              <w:top w:val="nil"/>
              <w:left w:val="nil"/>
              <w:bottom w:val="single" w:sz="4" w:space="0" w:color="auto"/>
              <w:right w:val="single" w:sz="4" w:space="0" w:color="auto"/>
            </w:tcBorders>
            <w:shd w:val="clear" w:color="000000" w:fill="D9D9D9"/>
            <w:vAlign w:val="center"/>
            <w:hideMark/>
          </w:tcPr>
          <w:p w14:paraId="65112AB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187 000,00</w:t>
            </w:r>
          </w:p>
        </w:tc>
        <w:tc>
          <w:tcPr>
            <w:tcW w:w="586" w:type="pct"/>
            <w:tcBorders>
              <w:top w:val="nil"/>
              <w:left w:val="nil"/>
              <w:bottom w:val="single" w:sz="4" w:space="0" w:color="auto"/>
              <w:right w:val="single" w:sz="4" w:space="0" w:color="auto"/>
            </w:tcBorders>
            <w:shd w:val="clear" w:color="000000" w:fill="D9D9D9"/>
            <w:vAlign w:val="center"/>
            <w:hideMark/>
          </w:tcPr>
          <w:p w14:paraId="5EA14E4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6D44EDC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78D49B1" w14:textId="77777777" w:rsidTr="00E122E7">
        <w:trPr>
          <w:trHeight w:val="741"/>
        </w:trPr>
        <w:tc>
          <w:tcPr>
            <w:tcW w:w="266" w:type="pct"/>
            <w:tcBorders>
              <w:top w:val="nil"/>
              <w:left w:val="single" w:sz="4" w:space="0" w:color="auto"/>
              <w:bottom w:val="nil"/>
              <w:right w:val="single" w:sz="4" w:space="0" w:color="auto"/>
            </w:tcBorders>
            <w:shd w:val="clear" w:color="000000" w:fill="FFFFFF"/>
            <w:vAlign w:val="center"/>
            <w:hideMark/>
          </w:tcPr>
          <w:p w14:paraId="56F9ACF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36E246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377499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2720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250608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prac remontowych i konserwatorskich obiektów zabytkowych przekazane jednostkom niezaliczanym do sektora finansów publicznych</w:t>
            </w:r>
          </w:p>
        </w:tc>
        <w:tc>
          <w:tcPr>
            <w:tcW w:w="629" w:type="pct"/>
            <w:tcBorders>
              <w:top w:val="nil"/>
              <w:left w:val="nil"/>
              <w:bottom w:val="single" w:sz="4" w:space="0" w:color="auto"/>
              <w:right w:val="single" w:sz="4" w:space="0" w:color="auto"/>
            </w:tcBorders>
            <w:shd w:val="clear" w:color="000000" w:fill="FFFFFF"/>
            <w:vAlign w:val="center"/>
            <w:hideMark/>
          </w:tcPr>
          <w:p w14:paraId="2094205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115 000,00</w:t>
            </w:r>
          </w:p>
        </w:tc>
        <w:tc>
          <w:tcPr>
            <w:tcW w:w="586" w:type="pct"/>
            <w:tcBorders>
              <w:top w:val="nil"/>
              <w:left w:val="nil"/>
              <w:bottom w:val="single" w:sz="4" w:space="0" w:color="auto"/>
              <w:right w:val="single" w:sz="4" w:space="0" w:color="auto"/>
            </w:tcBorders>
            <w:shd w:val="clear" w:color="000000" w:fill="FFFFFF"/>
            <w:vAlign w:val="center"/>
            <w:hideMark/>
          </w:tcPr>
          <w:p w14:paraId="6DA988C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BF094E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C7B6EB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0250FB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7BDA1D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0F73C1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7C9B7A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4096F4A1"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72 000,00</w:t>
            </w:r>
          </w:p>
        </w:tc>
        <w:tc>
          <w:tcPr>
            <w:tcW w:w="586" w:type="pct"/>
            <w:tcBorders>
              <w:top w:val="nil"/>
              <w:left w:val="nil"/>
              <w:bottom w:val="single" w:sz="4" w:space="0" w:color="auto"/>
              <w:right w:val="single" w:sz="4" w:space="0" w:color="auto"/>
            </w:tcBorders>
            <w:shd w:val="clear" w:color="000000" w:fill="FFFFFF"/>
            <w:vAlign w:val="center"/>
            <w:hideMark/>
          </w:tcPr>
          <w:p w14:paraId="7A33AD7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B92741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AC982BB" w14:textId="77777777" w:rsidTr="00E122E7">
        <w:trPr>
          <w:trHeight w:val="288"/>
        </w:trPr>
        <w:tc>
          <w:tcPr>
            <w:tcW w:w="266" w:type="pct"/>
            <w:tcBorders>
              <w:top w:val="nil"/>
              <w:left w:val="single" w:sz="4" w:space="0" w:color="auto"/>
              <w:bottom w:val="nil"/>
              <w:right w:val="single" w:sz="4" w:space="0" w:color="auto"/>
            </w:tcBorders>
            <w:shd w:val="clear" w:color="000000" w:fill="FFFFFF"/>
            <w:vAlign w:val="center"/>
            <w:hideMark/>
          </w:tcPr>
          <w:p w14:paraId="16543C3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38964DD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92195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793403D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5B855DA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single" w:sz="4" w:space="0" w:color="auto"/>
              <w:right w:val="single" w:sz="4" w:space="0" w:color="auto"/>
            </w:tcBorders>
            <w:shd w:val="clear" w:color="000000" w:fill="D9D9D9"/>
            <w:vAlign w:val="center"/>
            <w:hideMark/>
          </w:tcPr>
          <w:p w14:paraId="266688D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6 000,00</w:t>
            </w:r>
          </w:p>
        </w:tc>
        <w:tc>
          <w:tcPr>
            <w:tcW w:w="586" w:type="pct"/>
            <w:tcBorders>
              <w:top w:val="nil"/>
              <w:left w:val="nil"/>
              <w:bottom w:val="single" w:sz="4" w:space="0" w:color="auto"/>
              <w:right w:val="single" w:sz="4" w:space="0" w:color="auto"/>
            </w:tcBorders>
            <w:shd w:val="clear" w:color="000000" w:fill="D9D9D9"/>
            <w:vAlign w:val="center"/>
            <w:hideMark/>
          </w:tcPr>
          <w:p w14:paraId="469C6A4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D9D9D9"/>
            <w:vAlign w:val="center"/>
            <w:hideMark/>
          </w:tcPr>
          <w:p w14:paraId="79A6459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3A6B1AF7" w14:textId="77777777" w:rsidTr="00E122E7">
        <w:trPr>
          <w:trHeight w:val="240"/>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FA932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914673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EC8D27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3250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3F1A7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Stypendia różne</w:t>
            </w:r>
          </w:p>
        </w:tc>
        <w:tc>
          <w:tcPr>
            <w:tcW w:w="629" w:type="pct"/>
            <w:tcBorders>
              <w:top w:val="nil"/>
              <w:left w:val="nil"/>
              <w:bottom w:val="single" w:sz="4" w:space="0" w:color="auto"/>
              <w:right w:val="single" w:sz="4" w:space="0" w:color="auto"/>
            </w:tcBorders>
            <w:shd w:val="clear" w:color="000000" w:fill="FFFFFF"/>
            <w:vAlign w:val="center"/>
            <w:hideMark/>
          </w:tcPr>
          <w:p w14:paraId="64E7FF8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6 000,00</w:t>
            </w:r>
          </w:p>
        </w:tc>
        <w:tc>
          <w:tcPr>
            <w:tcW w:w="586" w:type="pct"/>
            <w:tcBorders>
              <w:top w:val="nil"/>
              <w:left w:val="nil"/>
              <w:bottom w:val="single" w:sz="4" w:space="0" w:color="auto"/>
              <w:right w:val="single" w:sz="4" w:space="0" w:color="auto"/>
            </w:tcBorders>
            <w:shd w:val="clear" w:color="000000" w:fill="FFFFFF"/>
            <w:vAlign w:val="center"/>
            <w:hideMark/>
          </w:tcPr>
          <w:p w14:paraId="3342E13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27C7E36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7A7427EB" w14:textId="77777777" w:rsidTr="00E122E7">
        <w:trPr>
          <w:trHeight w:val="353"/>
        </w:trPr>
        <w:tc>
          <w:tcPr>
            <w:tcW w:w="266" w:type="pct"/>
            <w:tcBorders>
              <w:top w:val="nil"/>
              <w:left w:val="single" w:sz="4" w:space="0" w:color="auto"/>
              <w:bottom w:val="nil"/>
              <w:right w:val="single" w:sz="4" w:space="0" w:color="auto"/>
            </w:tcBorders>
            <w:shd w:val="clear" w:color="000000" w:fill="A6A6A6"/>
            <w:vAlign w:val="center"/>
            <w:hideMark/>
          </w:tcPr>
          <w:p w14:paraId="39F652F1"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926</w:t>
            </w:r>
          </w:p>
        </w:tc>
        <w:tc>
          <w:tcPr>
            <w:tcW w:w="388" w:type="pct"/>
            <w:tcBorders>
              <w:top w:val="single" w:sz="4" w:space="0" w:color="auto"/>
              <w:left w:val="nil"/>
              <w:bottom w:val="single" w:sz="4" w:space="0" w:color="auto"/>
              <w:right w:val="single" w:sz="4" w:space="0" w:color="auto"/>
            </w:tcBorders>
            <w:shd w:val="clear" w:color="000000" w:fill="A6A6A6"/>
            <w:vAlign w:val="center"/>
            <w:hideMark/>
          </w:tcPr>
          <w:p w14:paraId="39D8BFE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A6A6A6"/>
            <w:vAlign w:val="center"/>
            <w:hideMark/>
          </w:tcPr>
          <w:p w14:paraId="4B466D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A6A6A6"/>
            <w:vAlign w:val="center"/>
            <w:hideMark/>
          </w:tcPr>
          <w:p w14:paraId="67E6F293" w14:textId="77777777" w:rsidR="002C270A" w:rsidRPr="00B12D06" w:rsidRDefault="002C270A" w:rsidP="00E122E7">
            <w:pPr>
              <w:spacing w:after="0" w:line="240" w:lineRule="auto"/>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Kultura fizyczna</w:t>
            </w:r>
          </w:p>
        </w:tc>
        <w:tc>
          <w:tcPr>
            <w:tcW w:w="629" w:type="pct"/>
            <w:tcBorders>
              <w:top w:val="nil"/>
              <w:left w:val="nil"/>
              <w:bottom w:val="single" w:sz="4" w:space="0" w:color="auto"/>
              <w:right w:val="single" w:sz="4" w:space="0" w:color="auto"/>
            </w:tcBorders>
            <w:shd w:val="clear" w:color="000000" w:fill="A6A6A6"/>
            <w:vAlign w:val="center"/>
            <w:hideMark/>
          </w:tcPr>
          <w:p w14:paraId="21F4DE80" w14:textId="77777777" w:rsidR="002C270A" w:rsidRPr="00B12D06" w:rsidRDefault="002C270A" w:rsidP="00E122E7">
            <w:pPr>
              <w:spacing w:after="0" w:line="240" w:lineRule="auto"/>
              <w:jc w:val="right"/>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8 259 140,00</w:t>
            </w:r>
          </w:p>
        </w:tc>
        <w:tc>
          <w:tcPr>
            <w:tcW w:w="586" w:type="pct"/>
            <w:tcBorders>
              <w:top w:val="nil"/>
              <w:left w:val="nil"/>
              <w:bottom w:val="single" w:sz="4" w:space="0" w:color="auto"/>
              <w:right w:val="single" w:sz="4" w:space="0" w:color="auto"/>
            </w:tcBorders>
            <w:shd w:val="clear" w:color="000000" w:fill="A6A6A6"/>
            <w:vAlign w:val="center"/>
            <w:hideMark/>
          </w:tcPr>
          <w:p w14:paraId="4A0899F5"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2 493 691,04</w:t>
            </w:r>
          </w:p>
        </w:tc>
        <w:tc>
          <w:tcPr>
            <w:tcW w:w="317" w:type="pct"/>
            <w:tcBorders>
              <w:top w:val="nil"/>
              <w:left w:val="nil"/>
              <w:bottom w:val="single" w:sz="4" w:space="0" w:color="auto"/>
              <w:right w:val="single" w:sz="4" w:space="0" w:color="auto"/>
            </w:tcBorders>
            <w:shd w:val="clear" w:color="000000" w:fill="A6A6A6"/>
            <w:vAlign w:val="center"/>
            <w:hideMark/>
          </w:tcPr>
          <w:p w14:paraId="47073474" w14:textId="77777777" w:rsidR="002C270A" w:rsidRPr="00B12D06" w:rsidRDefault="002C270A" w:rsidP="00E122E7">
            <w:pPr>
              <w:spacing w:after="0" w:line="240" w:lineRule="auto"/>
              <w:jc w:val="right"/>
              <w:rPr>
                <w:rFonts w:ascii="Times New Roman" w:eastAsia="Times New Roman" w:hAnsi="Times New Roman" w:cs="Times New Roman"/>
                <w:b/>
                <w:bCs/>
                <w:sz w:val="16"/>
                <w:szCs w:val="16"/>
                <w:lang w:eastAsia="pl-PL"/>
              </w:rPr>
            </w:pPr>
            <w:r w:rsidRPr="00B12D06">
              <w:rPr>
                <w:rFonts w:ascii="Times New Roman" w:eastAsia="Times New Roman" w:hAnsi="Times New Roman" w:cs="Times New Roman"/>
                <w:b/>
                <w:bCs/>
                <w:sz w:val="16"/>
                <w:szCs w:val="16"/>
                <w:lang w:eastAsia="pl-PL"/>
              </w:rPr>
              <w:t>30,19</w:t>
            </w:r>
          </w:p>
        </w:tc>
      </w:tr>
      <w:tr w:rsidR="002C270A" w:rsidRPr="00B12D06" w14:paraId="0915200E" w14:textId="77777777" w:rsidTr="00E122E7">
        <w:trPr>
          <w:trHeight w:val="323"/>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552C642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30AD05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92601</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70E828F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157994B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Obiekty sportowe</w:t>
            </w:r>
          </w:p>
        </w:tc>
        <w:tc>
          <w:tcPr>
            <w:tcW w:w="629" w:type="pct"/>
            <w:tcBorders>
              <w:top w:val="nil"/>
              <w:left w:val="nil"/>
              <w:bottom w:val="single" w:sz="4" w:space="0" w:color="auto"/>
              <w:right w:val="single" w:sz="4" w:space="0" w:color="auto"/>
            </w:tcBorders>
            <w:shd w:val="clear" w:color="000000" w:fill="D9D9D9"/>
            <w:vAlign w:val="center"/>
            <w:hideMark/>
          </w:tcPr>
          <w:p w14:paraId="744B988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7 300 400,00</w:t>
            </w:r>
          </w:p>
        </w:tc>
        <w:tc>
          <w:tcPr>
            <w:tcW w:w="586" w:type="pct"/>
            <w:tcBorders>
              <w:top w:val="nil"/>
              <w:left w:val="nil"/>
              <w:bottom w:val="single" w:sz="4" w:space="0" w:color="auto"/>
              <w:right w:val="single" w:sz="4" w:space="0" w:color="auto"/>
            </w:tcBorders>
            <w:shd w:val="clear" w:color="000000" w:fill="D9D9D9"/>
            <w:vAlign w:val="center"/>
            <w:hideMark/>
          </w:tcPr>
          <w:p w14:paraId="1327880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2 057 367,88</w:t>
            </w:r>
          </w:p>
        </w:tc>
        <w:tc>
          <w:tcPr>
            <w:tcW w:w="317" w:type="pct"/>
            <w:tcBorders>
              <w:top w:val="nil"/>
              <w:left w:val="nil"/>
              <w:bottom w:val="single" w:sz="4" w:space="0" w:color="auto"/>
              <w:right w:val="single" w:sz="4" w:space="0" w:color="auto"/>
            </w:tcBorders>
            <w:shd w:val="clear" w:color="000000" w:fill="D9D9D9"/>
            <w:vAlign w:val="center"/>
            <w:hideMark/>
          </w:tcPr>
          <w:p w14:paraId="6E9945B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28,18</w:t>
            </w:r>
          </w:p>
        </w:tc>
      </w:tr>
      <w:tr w:rsidR="002C270A" w:rsidRPr="00B12D06" w14:paraId="0B2DAB62"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0A7B7C0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E50C75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BFC4F6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7F642E"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nil"/>
              <w:left w:val="nil"/>
              <w:bottom w:val="single" w:sz="4" w:space="0" w:color="auto"/>
              <w:right w:val="single" w:sz="4" w:space="0" w:color="auto"/>
            </w:tcBorders>
            <w:shd w:val="clear" w:color="000000" w:fill="FFFFFF"/>
            <w:vAlign w:val="center"/>
            <w:hideMark/>
          </w:tcPr>
          <w:p w14:paraId="07332E4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46 000,00</w:t>
            </w:r>
          </w:p>
        </w:tc>
        <w:tc>
          <w:tcPr>
            <w:tcW w:w="586" w:type="pct"/>
            <w:tcBorders>
              <w:top w:val="nil"/>
              <w:left w:val="nil"/>
              <w:bottom w:val="single" w:sz="4" w:space="0" w:color="auto"/>
              <w:right w:val="single" w:sz="4" w:space="0" w:color="auto"/>
            </w:tcBorders>
            <w:shd w:val="clear" w:color="000000" w:fill="FFFFFF"/>
            <w:vAlign w:val="center"/>
            <w:hideMark/>
          </w:tcPr>
          <w:p w14:paraId="51830D0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38 465,28</w:t>
            </w:r>
          </w:p>
        </w:tc>
        <w:tc>
          <w:tcPr>
            <w:tcW w:w="317" w:type="pct"/>
            <w:tcBorders>
              <w:top w:val="nil"/>
              <w:left w:val="nil"/>
              <w:bottom w:val="single" w:sz="4" w:space="0" w:color="auto"/>
              <w:right w:val="single" w:sz="4" w:space="0" w:color="auto"/>
            </w:tcBorders>
            <w:shd w:val="clear" w:color="000000" w:fill="FFFFFF"/>
            <w:vAlign w:val="center"/>
            <w:hideMark/>
          </w:tcPr>
          <w:p w14:paraId="2B98422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83,62</w:t>
            </w:r>
          </w:p>
        </w:tc>
      </w:tr>
      <w:tr w:rsidR="002C270A" w:rsidRPr="00B12D06" w14:paraId="6F5A3031" w14:textId="77777777" w:rsidTr="00E122E7">
        <w:trPr>
          <w:trHeight w:val="323"/>
        </w:trPr>
        <w:tc>
          <w:tcPr>
            <w:tcW w:w="266" w:type="pct"/>
            <w:tcBorders>
              <w:top w:val="nil"/>
              <w:left w:val="single" w:sz="4" w:space="0" w:color="auto"/>
              <w:bottom w:val="nil"/>
              <w:right w:val="single" w:sz="4" w:space="0" w:color="auto"/>
            </w:tcBorders>
            <w:shd w:val="clear" w:color="000000" w:fill="FFFFFF"/>
            <w:vAlign w:val="center"/>
            <w:hideMark/>
          </w:tcPr>
          <w:p w14:paraId="7214755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5E660E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221212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C02238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osobowe pracowników</w:t>
            </w:r>
          </w:p>
        </w:tc>
        <w:tc>
          <w:tcPr>
            <w:tcW w:w="629" w:type="pct"/>
            <w:tcBorders>
              <w:top w:val="nil"/>
              <w:left w:val="nil"/>
              <w:bottom w:val="single" w:sz="4" w:space="0" w:color="auto"/>
              <w:right w:val="single" w:sz="4" w:space="0" w:color="auto"/>
            </w:tcBorders>
            <w:shd w:val="clear" w:color="000000" w:fill="FFFFFF"/>
            <w:vAlign w:val="center"/>
            <w:hideMark/>
          </w:tcPr>
          <w:p w14:paraId="4919884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2 031 000,00</w:t>
            </w:r>
          </w:p>
        </w:tc>
        <w:tc>
          <w:tcPr>
            <w:tcW w:w="586" w:type="pct"/>
            <w:tcBorders>
              <w:top w:val="nil"/>
              <w:left w:val="nil"/>
              <w:bottom w:val="single" w:sz="4" w:space="0" w:color="auto"/>
              <w:right w:val="single" w:sz="4" w:space="0" w:color="auto"/>
            </w:tcBorders>
            <w:shd w:val="clear" w:color="000000" w:fill="FFFFFF"/>
            <w:vAlign w:val="center"/>
            <w:hideMark/>
          </w:tcPr>
          <w:p w14:paraId="738EA36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917 501,64</w:t>
            </w:r>
          </w:p>
        </w:tc>
        <w:tc>
          <w:tcPr>
            <w:tcW w:w="317" w:type="pct"/>
            <w:tcBorders>
              <w:top w:val="nil"/>
              <w:left w:val="nil"/>
              <w:bottom w:val="single" w:sz="4" w:space="0" w:color="auto"/>
              <w:right w:val="single" w:sz="4" w:space="0" w:color="auto"/>
            </w:tcBorders>
            <w:shd w:val="clear" w:color="000000" w:fill="FFFFFF"/>
            <w:vAlign w:val="center"/>
            <w:hideMark/>
          </w:tcPr>
          <w:p w14:paraId="422061F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45,17</w:t>
            </w:r>
          </w:p>
        </w:tc>
      </w:tr>
      <w:tr w:rsidR="002C270A" w:rsidRPr="00B12D06" w14:paraId="47187F6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1F7B9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78A59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198D64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4040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F61138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Dodatkowe wynagrodzenie roczne</w:t>
            </w:r>
          </w:p>
        </w:tc>
        <w:tc>
          <w:tcPr>
            <w:tcW w:w="629" w:type="pct"/>
            <w:tcBorders>
              <w:top w:val="nil"/>
              <w:left w:val="nil"/>
              <w:bottom w:val="single" w:sz="4" w:space="0" w:color="auto"/>
              <w:right w:val="single" w:sz="4" w:space="0" w:color="auto"/>
            </w:tcBorders>
            <w:shd w:val="clear" w:color="000000" w:fill="FFFFFF"/>
            <w:vAlign w:val="center"/>
            <w:hideMark/>
          </w:tcPr>
          <w:p w14:paraId="4A37ACB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119 400,00</w:t>
            </w:r>
          </w:p>
        </w:tc>
        <w:tc>
          <w:tcPr>
            <w:tcW w:w="586" w:type="pct"/>
            <w:tcBorders>
              <w:top w:val="nil"/>
              <w:left w:val="nil"/>
              <w:bottom w:val="single" w:sz="4" w:space="0" w:color="auto"/>
              <w:right w:val="single" w:sz="4" w:space="0" w:color="auto"/>
            </w:tcBorders>
            <w:shd w:val="clear" w:color="000000" w:fill="FFFFFF"/>
            <w:vAlign w:val="center"/>
            <w:hideMark/>
          </w:tcPr>
          <w:p w14:paraId="54E9ADA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118 620,32</w:t>
            </w:r>
          </w:p>
        </w:tc>
        <w:tc>
          <w:tcPr>
            <w:tcW w:w="317" w:type="pct"/>
            <w:tcBorders>
              <w:top w:val="nil"/>
              <w:left w:val="nil"/>
              <w:bottom w:val="single" w:sz="4" w:space="0" w:color="auto"/>
              <w:right w:val="single" w:sz="4" w:space="0" w:color="auto"/>
            </w:tcBorders>
            <w:shd w:val="clear" w:color="000000" w:fill="FFFFFF"/>
            <w:vAlign w:val="center"/>
            <w:hideMark/>
          </w:tcPr>
          <w:p w14:paraId="23B7392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99,35</w:t>
            </w:r>
          </w:p>
        </w:tc>
      </w:tr>
      <w:tr w:rsidR="002C270A" w:rsidRPr="00B12D06" w14:paraId="40DE98D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1DD9F3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32BFC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BF4F0B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EC4779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ubezpieczenia społeczne</w:t>
            </w:r>
          </w:p>
        </w:tc>
        <w:tc>
          <w:tcPr>
            <w:tcW w:w="629" w:type="pct"/>
            <w:tcBorders>
              <w:top w:val="nil"/>
              <w:left w:val="nil"/>
              <w:bottom w:val="single" w:sz="4" w:space="0" w:color="auto"/>
              <w:right w:val="single" w:sz="4" w:space="0" w:color="auto"/>
            </w:tcBorders>
            <w:shd w:val="clear" w:color="000000" w:fill="FFFFFF"/>
            <w:vAlign w:val="center"/>
            <w:hideMark/>
          </w:tcPr>
          <w:p w14:paraId="522DFD6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360 000,00</w:t>
            </w:r>
          </w:p>
        </w:tc>
        <w:tc>
          <w:tcPr>
            <w:tcW w:w="586" w:type="pct"/>
            <w:tcBorders>
              <w:top w:val="nil"/>
              <w:left w:val="nil"/>
              <w:bottom w:val="single" w:sz="4" w:space="0" w:color="auto"/>
              <w:right w:val="single" w:sz="4" w:space="0" w:color="auto"/>
            </w:tcBorders>
            <w:shd w:val="clear" w:color="000000" w:fill="FFFFFF"/>
            <w:vAlign w:val="center"/>
            <w:hideMark/>
          </w:tcPr>
          <w:p w14:paraId="496049B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181 696,96</w:t>
            </w:r>
          </w:p>
        </w:tc>
        <w:tc>
          <w:tcPr>
            <w:tcW w:w="317" w:type="pct"/>
            <w:tcBorders>
              <w:top w:val="nil"/>
              <w:left w:val="nil"/>
              <w:bottom w:val="single" w:sz="4" w:space="0" w:color="auto"/>
              <w:right w:val="single" w:sz="4" w:space="0" w:color="auto"/>
            </w:tcBorders>
            <w:shd w:val="clear" w:color="000000" w:fill="FFFFFF"/>
            <w:vAlign w:val="center"/>
            <w:hideMark/>
          </w:tcPr>
          <w:p w14:paraId="0DF9BD4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50,47</w:t>
            </w:r>
          </w:p>
        </w:tc>
      </w:tr>
      <w:tr w:rsidR="002C270A" w:rsidRPr="00B12D06" w14:paraId="12226E4D" w14:textId="77777777" w:rsidTr="00E122E7">
        <w:trPr>
          <w:trHeight w:val="252"/>
        </w:trPr>
        <w:tc>
          <w:tcPr>
            <w:tcW w:w="266" w:type="pct"/>
            <w:tcBorders>
              <w:top w:val="nil"/>
              <w:left w:val="single" w:sz="4" w:space="0" w:color="auto"/>
              <w:bottom w:val="nil"/>
              <w:right w:val="single" w:sz="4" w:space="0" w:color="auto"/>
            </w:tcBorders>
            <w:shd w:val="clear" w:color="000000" w:fill="FFFFFF"/>
            <w:vAlign w:val="center"/>
            <w:hideMark/>
          </w:tcPr>
          <w:p w14:paraId="369B5B3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106E2F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03CCD2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79650D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Składki na Fundusz Pracy oraz Fundusz Solidarnościowy</w:t>
            </w:r>
          </w:p>
        </w:tc>
        <w:tc>
          <w:tcPr>
            <w:tcW w:w="629" w:type="pct"/>
            <w:tcBorders>
              <w:top w:val="nil"/>
              <w:left w:val="nil"/>
              <w:bottom w:val="single" w:sz="4" w:space="0" w:color="auto"/>
              <w:right w:val="single" w:sz="4" w:space="0" w:color="auto"/>
            </w:tcBorders>
            <w:shd w:val="clear" w:color="000000" w:fill="FFFFFF"/>
            <w:vAlign w:val="center"/>
            <w:hideMark/>
          </w:tcPr>
          <w:p w14:paraId="1CA7417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50 500,00</w:t>
            </w:r>
          </w:p>
        </w:tc>
        <w:tc>
          <w:tcPr>
            <w:tcW w:w="586" w:type="pct"/>
            <w:tcBorders>
              <w:top w:val="nil"/>
              <w:left w:val="nil"/>
              <w:bottom w:val="single" w:sz="4" w:space="0" w:color="auto"/>
              <w:right w:val="single" w:sz="4" w:space="0" w:color="auto"/>
            </w:tcBorders>
            <w:shd w:val="clear" w:color="000000" w:fill="FFFFFF"/>
            <w:vAlign w:val="center"/>
            <w:hideMark/>
          </w:tcPr>
          <w:p w14:paraId="578871D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17 749,34</w:t>
            </w:r>
          </w:p>
        </w:tc>
        <w:tc>
          <w:tcPr>
            <w:tcW w:w="317" w:type="pct"/>
            <w:tcBorders>
              <w:top w:val="nil"/>
              <w:left w:val="nil"/>
              <w:bottom w:val="single" w:sz="4" w:space="0" w:color="auto"/>
              <w:right w:val="single" w:sz="4" w:space="0" w:color="auto"/>
            </w:tcBorders>
            <w:shd w:val="clear" w:color="000000" w:fill="FFFFFF"/>
            <w:vAlign w:val="center"/>
            <w:hideMark/>
          </w:tcPr>
          <w:p w14:paraId="2885052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35,15</w:t>
            </w:r>
          </w:p>
        </w:tc>
      </w:tr>
      <w:tr w:rsidR="002C270A" w:rsidRPr="00B12D06" w14:paraId="227CD54E" w14:textId="77777777" w:rsidTr="00E122E7">
        <w:trPr>
          <w:trHeight w:val="412"/>
        </w:trPr>
        <w:tc>
          <w:tcPr>
            <w:tcW w:w="266" w:type="pct"/>
            <w:tcBorders>
              <w:top w:val="nil"/>
              <w:left w:val="single" w:sz="4" w:space="0" w:color="auto"/>
              <w:bottom w:val="nil"/>
              <w:right w:val="single" w:sz="4" w:space="0" w:color="auto"/>
            </w:tcBorders>
            <w:shd w:val="clear" w:color="000000" w:fill="FFFFFF"/>
            <w:vAlign w:val="center"/>
            <w:hideMark/>
          </w:tcPr>
          <w:p w14:paraId="4DEE330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627553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DFD5DD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C0533A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Państwowy Fundusz Rehabilitacji Osób Niepełnosprawnych</w:t>
            </w:r>
          </w:p>
        </w:tc>
        <w:tc>
          <w:tcPr>
            <w:tcW w:w="629" w:type="pct"/>
            <w:tcBorders>
              <w:top w:val="nil"/>
              <w:left w:val="nil"/>
              <w:bottom w:val="single" w:sz="4" w:space="0" w:color="auto"/>
              <w:right w:val="single" w:sz="4" w:space="0" w:color="auto"/>
            </w:tcBorders>
            <w:shd w:val="clear" w:color="000000" w:fill="FFFFFF"/>
            <w:vAlign w:val="center"/>
            <w:hideMark/>
          </w:tcPr>
          <w:p w14:paraId="5E9A885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17 900,00</w:t>
            </w:r>
          </w:p>
        </w:tc>
        <w:tc>
          <w:tcPr>
            <w:tcW w:w="586" w:type="pct"/>
            <w:tcBorders>
              <w:top w:val="nil"/>
              <w:left w:val="nil"/>
              <w:bottom w:val="single" w:sz="4" w:space="0" w:color="auto"/>
              <w:right w:val="single" w:sz="4" w:space="0" w:color="auto"/>
            </w:tcBorders>
            <w:shd w:val="clear" w:color="000000" w:fill="FFFFFF"/>
            <w:vAlign w:val="center"/>
            <w:hideMark/>
          </w:tcPr>
          <w:p w14:paraId="696E79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7 659,00</w:t>
            </w:r>
          </w:p>
        </w:tc>
        <w:tc>
          <w:tcPr>
            <w:tcW w:w="317" w:type="pct"/>
            <w:tcBorders>
              <w:top w:val="nil"/>
              <w:left w:val="nil"/>
              <w:bottom w:val="single" w:sz="4" w:space="0" w:color="auto"/>
              <w:right w:val="single" w:sz="4" w:space="0" w:color="auto"/>
            </w:tcBorders>
            <w:shd w:val="clear" w:color="000000" w:fill="FFFFFF"/>
            <w:vAlign w:val="center"/>
            <w:hideMark/>
          </w:tcPr>
          <w:p w14:paraId="4E25FD8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42,79</w:t>
            </w:r>
          </w:p>
        </w:tc>
      </w:tr>
      <w:tr w:rsidR="002C270A" w:rsidRPr="00B12D06" w14:paraId="675D4634" w14:textId="77777777" w:rsidTr="00E122E7">
        <w:trPr>
          <w:trHeight w:val="353"/>
        </w:trPr>
        <w:tc>
          <w:tcPr>
            <w:tcW w:w="266" w:type="pct"/>
            <w:tcBorders>
              <w:top w:val="nil"/>
              <w:left w:val="single" w:sz="4" w:space="0" w:color="auto"/>
              <w:bottom w:val="nil"/>
              <w:right w:val="single" w:sz="4" w:space="0" w:color="auto"/>
            </w:tcBorders>
            <w:shd w:val="clear" w:color="000000" w:fill="FFFFFF"/>
            <w:vAlign w:val="center"/>
            <w:hideMark/>
          </w:tcPr>
          <w:p w14:paraId="2A0FC4F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A03F0F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44077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847341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Wynagrodzenia bezosobowe</w:t>
            </w:r>
          </w:p>
        </w:tc>
        <w:tc>
          <w:tcPr>
            <w:tcW w:w="629" w:type="pct"/>
            <w:tcBorders>
              <w:top w:val="nil"/>
              <w:left w:val="nil"/>
              <w:bottom w:val="single" w:sz="4" w:space="0" w:color="auto"/>
              <w:right w:val="single" w:sz="4" w:space="0" w:color="auto"/>
            </w:tcBorders>
            <w:shd w:val="clear" w:color="000000" w:fill="FFFFFF"/>
            <w:vAlign w:val="center"/>
            <w:hideMark/>
          </w:tcPr>
          <w:p w14:paraId="5EA55B3F"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215 100,00</w:t>
            </w:r>
          </w:p>
        </w:tc>
        <w:tc>
          <w:tcPr>
            <w:tcW w:w="586" w:type="pct"/>
            <w:tcBorders>
              <w:top w:val="nil"/>
              <w:left w:val="nil"/>
              <w:bottom w:val="single" w:sz="4" w:space="0" w:color="auto"/>
              <w:right w:val="single" w:sz="4" w:space="0" w:color="auto"/>
            </w:tcBorders>
            <w:shd w:val="clear" w:color="000000" w:fill="FFFFFF"/>
            <w:vAlign w:val="center"/>
            <w:hideMark/>
          </w:tcPr>
          <w:p w14:paraId="08AA6F7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105 742,75</w:t>
            </w:r>
          </w:p>
        </w:tc>
        <w:tc>
          <w:tcPr>
            <w:tcW w:w="317" w:type="pct"/>
            <w:tcBorders>
              <w:top w:val="nil"/>
              <w:left w:val="nil"/>
              <w:bottom w:val="single" w:sz="4" w:space="0" w:color="auto"/>
              <w:right w:val="single" w:sz="4" w:space="0" w:color="auto"/>
            </w:tcBorders>
            <w:shd w:val="clear" w:color="000000" w:fill="FFFFFF"/>
            <w:vAlign w:val="center"/>
            <w:hideMark/>
          </w:tcPr>
          <w:p w14:paraId="0D82A0B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49,16</w:t>
            </w:r>
          </w:p>
        </w:tc>
      </w:tr>
      <w:tr w:rsidR="002C270A" w:rsidRPr="00B12D06" w14:paraId="3AEA00C1" w14:textId="77777777" w:rsidTr="00E122E7">
        <w:trPr>
          <w:trHeight w:val="352"/>
        </w:trPr>
        <w:tc>
          <w:tcPr>
            <w:tcW w:w="266" w:type="pct"/>
            <w:tcBorders>
              <w:top w:val="nil"/>
              <w:left w:val="single" w:sz="4" w:space="0" w:color="auto"/>
              <w:bottom w:val="nil"/>
              <w:right w:val="single" w:sz="4" w:space="0" w:color="auto"/>
            </w:tcBorders>
            <w:shd w:val="clear" w:color="000000" w:fill="FFFFFF"/>
            <w:vAlign w:val="center"/>
            <w:hideMark/>
          </w:tcPr>
          <w:p w14:paraId="005B27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3F55E8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739691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4190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080A69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Nagrody konkursowe</w:t>
            </w:r>
          </w:p>
        </w:tc>
        <w:tc>
          <w:tcPr>
            <w:tcW w:w="629" w:type="pct"/>
            <w:tcBorders>
              <w:top w:val="nil"/>
              <w:left w:val="nil"/>
              <w:bottom w:val="single" w:sz="4" w:space="0" w:color="auto"/>
              <w:right w:val="single" w:sz="4" w:space="0" w:color="auto"/>
            </w:tcBorders>
            <w:shd w:val="clear" w:color="000000" w:fill="FFFFFF"/>
            <w:vAlign w:val="center"/>
            <w:hideMark/>
          </w:tcPr>
          <w:p w14:paraId="5283BA8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6 000,00</w:t>
            </w:r>
          </w:p>
        </w:tc>
        <w:tc>
          <w:tcPr>
            <w:tcW w:w="586" w:type="pct"/>
            <w:tcBorders>
              <w:top w:val="nil"/>
              <w:left w:val="nil"/>
              <w:bottom w:val="single" w:sz="4" w:space="0" w:color="auto"/>
              <w:right w:val="single" w:sz="4" w:space="0" w:color="auto"/>
            </w:tcBorders>
            <w:shd w:val="clear" w:color="000000" w:fill="FFFFFF"/>
            <w:vAlign w:val="center"/>
            <w:hideMark/>
          </w:tcPr>
          <w:p w14:paraId="2297DEC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374A5D4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6010A21D"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3E2BC54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03C147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BEA647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A1BE78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5B8E8494"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243 000,00</w:t>
            </w:r>
          </w:p>
        </w:tc>
        <w:tc>
          <w:tcPr>
            <w:tcW w:w="586" w:type="pct"/>
            <w:tcBorders>
              <w:top w:val="nil"/>
              <w:left w:val="nil"/>
              <w:bottom w:val="single" w:sz="4" w:space="0" w:color="auto"/>
              <w:right w:val="single" w:sz="4" w:space="0" w:color="auto"/>
            </w:tcBorders>
            <w:shd w:val="clear" w:color="000000" w:fill="FFFFFF"/>
            <w:vAlign w:val="center"/>
            <w:hideMark/>
          </w:tcPr>
          <w:p w14:paraId="05810DB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111 053,58</w:t>
            </w:r>
          </w:p>
        </w:tc>
        <w:tc>
          <w:tcPr>
            <w:tcW w:w="317" w:type="pct"/>
            <w:tcBorders>
              <w:top w:val="nil"/>
              <w:left w:val="nil"/>
              <w:bottom w:val="single" w:sz="4" w:space="0" w:color="auto"/>
              <w:right w:val="single" w:sz="4" w:space="0" w:color="auto"/>
            </w:tcBorders>
            <w:shd w:val="clear" w:color="000000" w:fill="FFFFFF"/>
            <w:vAlign w:val="center"/>
            <w:hideMark/>
          </w:tcPr>
          <w:p w14:paraId="42F8DBA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45,70</w:t>
            </w:r>
          </w:p>
        </w:tc>
      </w:tr>
      <w:tr w:rsidR="002C270A" w:rsidRPr="00B12D06" w14:paraId="155704C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79280EB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0C8AC8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D8FF6E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7010FA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środków żywności</w:t>
            </w:r>
          </w:p>
        </w:tc>
        <w:tc>
          <w:tcPr>
            <w:tcW w:w="629" w:type="pct"/>
            <w:tcBorders>
              <w:top w:val="nil"/>
              <w:left w:val="nil"/>
              <w:bottom w:val="single" w:sz="4" w:space="0" w:color="auto"/>
              <w:right w:val="single" w:sz="4" w:space="0" w:color="auto"/>
            </w:tcBorders>
            <w:shd w:val="clear" w:color="000000" w:fill="FFFFFF"/>
            <w:vAlign w:val="center"/>
            <w:hideMark/>
          </w:tcPr>
          <w:p w14:paraId="1EC1876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3 000,00</w:t>
            </w:r>
          </w:p>
        </w:tc>
        <w:tc>
          <w:tcPr>
            <w:tcW w:w="586" w:type="pct"/>
            <w:tcBorders>
              <w:top w:val="nil"/>
              <w:left w:val="nil"/>
              <w:bottom w:val="single" w:sz="4" w:space="0" w:color="auto"/>
              <w:right w:val="single" w:sz="4" w:space="0" w:color="auto"/>
            </w:tcBorders>
            <w:shd w:val="clear" w:color="000000" w:fill="FFFFFF"/>
            <w:vAlign w:val="center"/>
            <w:hideMark/>
          </w:tcPr>
          <w:p w14:paraId="0174543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218,78</w:t>
            </w:r>
          </w:p>
        </w:tc>
        <w:tc>
          <w:tcPr>
            <w:tcW w:w="317" w:type="pct"/>
            <w:tcBorders>
              <w:top w:val="nil"/>
              <w:left w:val="nil"/>
              <w:bottom w:val="single" w:sz="4" w:space="0" w:color="auto"/>
              <w:right w:val="single" w:sz="4" w:space="0" w:color="auto"/>
            </w:tcBorders>
            <w:shd w:val="clear" w:color="000000" w:fill="FFFFFF"/>
            <w:vAlign w:val="center"/>
            <w:hideMark/>
          </w:tcPr>
          <w:p w14:paraId="66CE59C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7,29</w:t>
            </w:r>
          </w:p>
        </w:tc>
      </w:tr>
      <w:tr w:rsidR="002C270A" w:rsidRPr="00B12D06" w14:paraId="4BAF8023" w14:textId="77777777" w:rsidTr="00E122E7">
        <w:trPr>
          <w:trHeight w:val="380"/>
        </w:trPr>
        <w:tc>
          <w:tcPr>
            <w:tcW w:w="266" w:type="pct"/>
            <w:tcBorders>
              <w:top w:val="nil"/>
              <w:left w:val="single" w:sz="4" w:space="0" w:color="auto"/>
              <w:bottom w:val="nil"/>
              <w:right w:val="single" w:sz="4" w:space="0" w:color="auto"/>
            </w:tcBorders>
            <w:shd w:val="clear" w:color="000000" w:fill="FFFFFF"/>
            <w:vAlign w:val="center"/>
            <w:hideMark/>
          </w:tcPr>
          <w:p w14:paraId="46602C2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28A9B6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79747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076119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leków, wyrobów medycznych i produktów biobójczych</w:t>
            </w:r>
          </w:p>
        </w:tc>
        <w:tc>
          <w:tcPr>
            <w:tcW w:w="629" w:type="pct"/>
            <w:tcBorders>
              <w:top w:val="nil"/>
              <w:left w:val="nil"/>
              <w:bottom w:val="single" w:sz="4" w:space="0" w:color="auto"/>
              <w:right w:val="single" w:sz="4" w:space="0" w:color="auto"/>
            </w:tcBorders>
            <w:shd w:val="clear" w:color="000000" w:fill="FFFFFF"/>
            <w:vAlign w:val="center"/>
            <w:hideMark/>
          </w:tcPr>
          <w:p w14:paraId="3C8C7F5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1 500,00</w:t>
            </w:r>
          </w:p>
        </w:tc>
        <w:tc>
          <w:tcPr>
            <w:tcW w:w="586" w:type="pct"/>
            <w:tcBorders>
              <w:top w:val="nil"/>
              <w:left w:val="nil"/>
              <w:bottom w:val="single" w:sz="4" w:space="0" w:color="auto"/>
              <w:right w:val="single" w:sz="4" w:space="0" w:color="auto"/>
            </w:tcBorders>
            <w:shd w:val="clear" w:color="000000" w:fill="FFFFFF"/>
            <w:vAlign w:val="center"/>
            <w:hideMark/>
          </w:tcPr>
          <w:p w14:paraId="74FE88D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721,85</w:t>
            </w:r>
          </w:p>
        </w:tc>
        <w:tc>
          <w:tcPr>
            <w:tcW w:w="317" w:type="pct"/>
            <w:tcBorders>
              <w:top w:val="nil"/>
              <w:left w:val="nil"/>
              <w:bottom w:val="single" w:sz="4" w:space="0" w:color="auto"/>
              <w:right w:val="single" w:sz="4" w:space="0" w:color="auto"/>
            </w:tcBorders>
            <w:shd w:val="clear" w:color="000000" w:fill="FFFFFF"/>
            <w:vAlign w:val="center"/>
            <w:hideMark/>
          </w:tcPr>
          <w:p w14:paraId="63D3B40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48,12</w:t>
            </w:r>
          </w:p>
        </w:tc>
      </w:tr>
      <w:tr w:rsidR="002C270A" w:rsidRPr="00B12D06" w14:paraId="3BA32AAB" w14:textId="77777777" w:rsidTr="00E122E7">
        <w:trPr>
          <w:trHeight w:val="308"/>
        </w:trPr>
        <w:tc>
          <w:tcPr>
            <w:tcW w:w="266" w:type="pct"/>
            <w:tcBorders>
              <w:top w:val="nil"/>
              <w:left w:val="single" w:sz="4" w:space="0" w:color="auto"/>
              <w:bottom w:val="nil"/>
              <w:right w:val="single" w:sz="4" w:space="0" w:color="auto"/>
            </w:tcBorders>
            <w:shd w:val="clear" w:color="000000" w:fill="FFFFFF"/>
            <w:vAlign w:val="center"/>
            <w:hideMark/>
          </w:tcPr>
          <w:p w14:paraId="26D38C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CC745D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3CE65C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022562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004F38F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571 000,00</w:t>
            </w:r>
          </w:p>
        </w:tc>
        <w:tc>
          <w:tcPr>
            <w:tcW w:w="586" w:type="pct"/>
            <w:tcBorders>
              <w:top w:val="nil"/>
              <w:left w:val="nil"/>
              <w:bottom w:val="single" w:sz="4" w:space="0" w:color="auto"/>
              <w:right w:val="single" w:sz="4" w:space="0" w:color="auto"/>
            </w:tcBorders>
            <w:shd w:val="clear" w:color="000000" w:fill="FFFFFF"/>
            <w:vAlign w:val="center"/>
            <w:hideMark/>
          </w:tcPr>
          <w:p w14:paraId="7A48EA5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253 280,69</w:t>
            </w:r>
          </w:p>
        </w:tc>
        <w:tc>
          <w:tcPr>
            <w:tcW w:w="317" w:type="pct"/>
            <w:tcBorders>
              <w:top w:val="nil"/>
              <w:left w:val="nil"/>
              <w:bottom w:val="single" w:sz="4" w:space="0" w:color="auto"/>
              <w:right w:val="single" w:sz="4" w:space="0" w:color="auto"/>
            </w:tcBorders>
            <w:shd w:val="clear" w:color="000000" w:fill="FFFFFF"/>
            <w:vAlign w:val="center"/>
            <w:hideMark/>
          </w:tcPr>
          <w:p w14:paraId="5A52F58E"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44,36</w:t>
            </w:r>
          </w:p>
        </w:tc>
      </w:tr>
      <w:tr w:rsidR="002C270A" w:rsidRPr="00B12D06" w14:paraId="7FE563A4" w14:textId="77777777" w:rsidTr="00E122E7">
        <w:trPr>
          <w:trHeight w:val="368"/>
        </w:trPr>
        <w:tc>
          <w:tcPr>
            <w:tcW w:w="266" w:type="pct"/>
            <w:tcBorders>
              <w:top w:val="nil"/>
              <w:left w:val="single" w:sz="4" w:space="0" w:color="auto"/>
              <w:bottom w:val="nil"/>
              <w:right w:val="single" w:sz="4" w:space="0" w:color="auto"/>
            </w:tcBorders>
            <w:shd w:val="clear" w:color="000000" w:fill="FFFFFF"/>
            <w:vAlign w:val="center"/>
            <w:hideMark/>
          </w:tcPr>
          <w:p w14:paraId="7DA8B30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BE98D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9E3861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89CAF2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7DF8098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378 000,00</w:t>
            </w:r>
          </w:p>
        </w:tc>
        <w:tc>
          <w:tcPr>
            <w:tcW w:w="586" w:type="pct"/>
            <w:tcBorders>
              <w:top w:val="nil"/>
              <w:left w:val="nil"/>
              <w:bottom w:val="single" w:sz="4" w:space="0" w:color="auto"/>
              <w:right w:val="single" w:sz="4" w:space="0" w:color="auto"/>
            </w:tcBorders>
            <w:shd w:val="clear" w:color="000000" w:fill="FFFFFF"/>
            <w:vAlign w:val="center"/>
            <w:hideMark/>
          </w:tcPr>
          <w:p w14:paraId="2F91D61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120 421,94</w:t>
            </w:r>
          </w:p>
        </w:tc>
        <w:tc>
          <w:tcPr>
            <w:tcW w:w="317" w:type="pct"/>
            <w:tcBorders>
              <w:top w:val="nil"/>
              <w:left w:val="nil"/>
              <w:bottom w:val="single" w:sz="4" w:space="0" w:color="auto"/>
              <w:right w:val="single" w:sz="4" w:space="0" w:color="auto"/>
            </w:tcBorders>
            <w:shd w:val="clear" w:color="000000" w:fill="FFFFFF"/>
            <w:vAlign w:val="center"/>
            <w:hideMark/>
          </w:tcPr>
          <w:p w14:paraId="08CEC8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31,86</w:t>
            </w:r>
          </w:p>
        </w:tc>
      </w:tr>
      <w:tr w:rsidR="002C270A" w:rsidRPr="00B12D06" w14:paraId="586FDCE2"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1E2C785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B11CC3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64D44AA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4280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F41898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zdrowotnych</w:t>
            </w:r>
          </w:p>
        </w:tc>
        <w:tc>
          <w:tcPr>
            <w:tcW w:w="629" w:type="pct"/>
            <w:tcBorders>
              <w:top w:val="nil"/>
              <w:left w:val="nil"/>
              <w:bottom w:val="single" w:sz="4" w:space="0" w:color="auto"/>
              <w:right w:val="single" w:sz="4" w:space="0" w:color="auto"/>
            </w:tcBorders>
            <w:shd w:val="clear" w:color="000000" w:fill="FFFFFF"/>
            <w:vAlign w:val="center"/>
            <w:hideMark/>
          </w:tcPr>
          <w:p w14:paraId="50456F6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3 200,00</w:t>
            </w:r>
          </w:p>
        </w:tc>
        <w:tc>
          <w:tcPr>
            <w:tcW w:w="586" w:type="pct"/>
            <w:tcBorders>
              <w:top w:val="nil"/>
              <w:left w:val="nil"/>
              <w:bottom w:val="single" w:sz="4" w:space="0" w:color="auto"/>
              <w:right w:val="single" w:sz="4" w:space="0" w:color="auto"/>
            </w:tcBorders>
            <w:shd w:val="clear" w:color="000000" w:fill="FFFFFF"/>
            <w:vAlign w:val="center"/>
            <w:hideMark/>
          </w:tcPr>
          <w:p w14:paraId="12CFDC8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1 807,00</w:t>
            </w:r>
          </w:p>
        </w:tc>
        <w:tc>
          <w:tcPr>
            <w:tcW w:w="317" w:type="pct"/>
            <w:tcBorders>
              <w:top w:val="nil"/>
              <w:left w:val="nil"/>
              <w:bottom w:val="single" w:sz="4" w:space="0" w:color="auto"/>
              <w:right w:val="single" w:sz="4" w:space="0" w:color="auto"/>
            </w:tcBorders>
            <w:shd w:val="clear" w:color="000000" w:fill="FFFFFF"/>
            <w:vAlign w:val="center"/>
            <w:hideMark/>
          </w:tcPr>
          <w:p w14:paraId="4B4CB2B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56,47</w:t>
            </w:r>
          </w:p>
        </w:tc>
      </w:tr>
      <w:tr w:rsidR="002C270A" w:rsidRPr="00B12D06" w14:paraId="7C65572C"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5679A6D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403412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BE853D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AE4EF3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3BB9ECD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308 600,00</w:t>
            </w:r>
          </w:p>
        </w:tc>
        <w:tc>
          <w:tcPr>
            <w:tcW w:w="586" w:type="pct"/>
            <w:tcBorders>
              <w:top w:val="nil"/>
              <w:left w:val="nil"/>
              <w:bottom w:val="single" w:sz="4" w:space="0" w:color="auto"/>
              <w:right w:val="single" w:sz="4" w:space="0" w:color="auto"/>
            </w:tcBorders>
            <w:shd w:val="clear" w:color="000000" w:fill="FFFFFF"/>
            <w:vAlign w:val="center"/>
            <w:hideMark/>
          </w:tcPr>
          <w:p w14:paraId="66BFE87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108 469,52</w:t>
            </w:r>
          </w:p>
        </w:tc>
        <w:tc>
          <w:tcPr>
            <w:tcW w:w="317" w:type="pct"/>
            <w:tcBorders>
              <w:top w:val="nil"/>
              <w:left w:val="nil"/>
              <w:bottom w:val="single" w:sz="4" w:space="0" w:color="auto"/>
              <w:right w:val="single" w:sz="4" w:space="0" w:color="auto"/>
            </w:tcBorders>
            <w:shd w:val="clear" w:color="000000" w:fill="FFFFFF"/>
            <w:vAlign w:val="center"/>
            <w:hideMark/>
          </w:tcPr>
          <w:p w14:paraId="6B4620C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35,15</w:t>
            </w:r>
          </w:p>
        </w:tc>
      </w:tr>
      <w:tr w:rsidR="002C270A" w:rsidRPr="00B12D06" w14:paraId="52A0FA58" w14:textId="77777777" w:rsidTr="00A50C94">
        <w:trPr>
          <w:trHeight w:val="255"/>
        </w:trPr>
        <w:tc>
          <w:tcPr>
            <w:tcW w:w="266" w:type="pct"/>
            <w:tcBorders>
              <w:top w:val="nil"/>
              <w:left w:val="single" w:sz="4" w:space="0" w:color="auto"/>
              <w:right w:val="single" w:sz="4" w:space="0" w:color="auto"/>
            </w:tcBorders>
            <w:shd w:val="clear" w:color="000000" w:fill="FFFFFF"/>
            <w:vAlign w:val="center"/>
            <w:hideMark/>
          </w:tcPr>
          <w:p w14:paraId="56CE392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0747FD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05924A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6E135A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Opłaty z tytułu zakupu usług telekomunikacyjnych</w:t>
            </w:r>
          </w:p>
        </w:tc>
        <w:tc>
          <w:tcPr>
            <w:tcW w:w="629" w:type="pct"/>
            <w:tcBorders>
              <w:top w:val="nil"/>
              <w:left w:val="nil"/>
              <w:bottom w:val="single" w:sz="4" w:space="0" w:color="auto"/>
              <w:right w:val="single" w:sz="4" w:space="0" w:color="auto"/>
            </w:tcBorders>
            <w:shd w:val="clear" w:color="000000" w:fill="FFFFFF"/>
            <w:vAlign w:val="center"/>
            <w:hideMark/>
          </w:tcPr>
          <w:p w14:paraId="08D4069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10 000,00</w:t>
            </w:r>
          </w:p>
        </w:tc>
        <w:tc>
          <w:tcPr>
            <w:tcW w:w="586" w:type="pct"/>
            <w:tcBorders>
              <w:top w:val="nil"/>
              <w:left w:val="nil"/>
              <w:bottom w:val="single" w:sz="4" w:space="0" w:color="auto"/>
              <w:right w:val="single" w:sz="4" w:space="0" w:color="auto"/>
            </w:tcBorders>
            <w:shd w:val="clear" w:color="000000" w:fill="FFFFFF"/>
            <w:vAlign w:val="center"/>
            <w:hideMark/>
          </w:tcPr>
          <w:p w14:paraId="490E585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5 260,67</w:t>
            </w:r>
          </w:p>
        </w:tc>
        <w:tc>
          <w:tcPr>
            <w:tcW w:w="317" w:type="pct"/>
            <w:tcBorders>
              <w:top w:val="nil"/>
              <w:left w:val="nil"/>
              <w:bottom w:val="single" w:sz="4" w:space="0" w:color="auto"/>
              <w:right w:val="single" w:sz="4" w:space="0" w:color="auto"/>
            </w:tcBorders>
            <w:shd w:val="clear" w:color="000000" w:fill="FFFFFF"/>
            <w:vAlign w:val="center"/>
            <w:hideMark/>
          </w:tcPr>
          <w:p w14:paraId="465F573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52,61</w:t>
            </w:r>
          </w:p>
        </w:tc>
      </w:tr>
      <w:tr w:rsidR="002C270A" w:rsidRPr="00B12D06" w14:paraId="2035683E" w14:textId="77777777" w:rsidTr="00A50C94">
        <w:trPr>
          <w:trHeight w:val="360"/>
        </w:trPr>
        <w:tc>
          <w:tcPr>
            <w:tcW w:w="266" w:type="pct"/>
            <w:tcBorders>
              <w:top w:val="nil"/>
              <w:left w:val="single" w:sz="4" w:space="0" w:color="auto"/>
              <w:right w:val="single" w:sz="4" w:space="0" w:color="auto"/>
            </w:tcBorders>
            <w:shd w:val="clear" w:color="000000" w:fill="FFFFFF"/>
            <w:vAlign w:val="center"/>
            <w:hideMark/>
          </w:tcPr>
          <w:p w14:paraId="04B0F25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4E9EF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34767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9B28BA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31A545C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8 000,00</w:t>
            </w:r>
          </w:p>
        </w:tc>
        <w:tc>
          <w:tcPr>
            <w:tcW w:w="586" w:type="pct"/>
            <w:tcBorders>
              <w:top w:val="nil"/>
              <w:left w:val="nil"/>
              <w:bottom w:val="single" w:sz="4" w:space="0" w:color="auto"/>
              <w:right w:val="single" w:sz="4" w:space="0" w:color="auto"/>
            </w:tcBorders>
            <w:shd w:val="clear" w:color="000000" w:fill="FFFFFF"/>
            <w:vAlign w:val="center"/>
            <w:hideMark/>
          </w:tcPr>
          <w:p w14:paraId="2C72227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3 813,86</w:t>
            </w:r>
          </w:p>
        </w:tc>
        <w:tc>
          <w:tcPr>
            <w:tcW w:w="317" w:type="pct"/>
            <w:tcBorders>
              <w:top w:val="nil"/>
              <w:left w:val="nil"/>
              <w:bottom w:val="single" w:sz="4" w:space="0" w:color="auto"/>
              <w:right w:val="single" w:sz="4" w:space="0" w:color="auto"/>
            </w:tcBorders>
            <w:shd w:val="clear" w:color="000000" w:fill="FFFFFF"/>
            <w:vAlign w:val="center"/>
            <w:hideMark/>
          </w:tcPr>
          <w:p w14:paraId="31A19DF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47,67</w:t>
            </w:r>
          </w:p>
        </w:tc>
      </w:tr>
      <w:tr w:rsidR="002C270A" w:rsidRPr="00B12D06" w14:paraId="0D6C871C" w14:textId="77777777" w:rsidTr="00A50C94">
        <w:trPr>
          <w:trHeight w:val="338"/>
        </w:trPr>
        <w:tc>
          <w:tcPr>
            <w:tcW w:w="266" w:type="pct"/>
            <w:tcBorders>
              <w:left w:val="single" w:sz="4" w:space="0" w:color="auto"/>
              <w:right w:val="single" w:sz="4" w:space="0" w:color="auto"/>
            </w:tcBorders>
            <w:shd w:val="clear" w:color="000000" w:fill="FFFFFF"/>
            <w:vAlign w:val="center"/>
            <w:hideMark/>
          </w:tcPr>
          <w:p w14:paraId="3BECDAC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890FBD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D1A969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4430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00FE1C4"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Różne opłaty i składki</w:t>
            </w:r>
          </w:p>
        </w:tc>
        <w:tc>
          <w:tcPr>
            <w:tcW w:w="629" w:type="pct"/>
            <w:tcBorders>
              <w:top w:val="nil"/>
              <w:left w:val="nil"/>
              <w:bottom w:val="single" w:sz="4" w:space="0" w:color="auto"/>
              <w:right w:val="single" w:sz="4" w:space="0" w:color="auto"/>
            </w:tcBorders>
            <w:shd w:val="clear" w:color="000000" w:fill="FFFFFF"/>
            <w:vAlign w:val="center"/>
            <w:hideMark/>
          </w:tcPr>
          <w:p w14:paraId="3C54FDE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5 000,00</w:t>
            </w:r>
          </w:p>
        </w:tc>
        <w:tc>
          <w:tcPr>
            <w:tcW w:w="586" w:type="pct"/>
            <w:tcBorders>
              <w:top w:val="nil"/>
              <w:left w:val="nil"/>
              <w:bottom w:val="single" w:sz="4" w:space="0" w:color="auto"/>
              <w:right w:val="single" w:sz="4" w:space="0" w:color="auto"/>
            </w:tcBorders>
            <w:shd w:val="clear" w:color="000000" w:fill="FFFFFF"/>
            <w:vAlign w:val="center"/>
            <w:hideMark/>
          </w:tcPr>
          <w:p w14:paraId="239DA81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3 182,00</w:t>
            </w:r>
          </w:p>
        </w:tc>
        <w:tc>
          <w:tcPr>
            <w:tcW w:w="317" w:type="pct"/>
            <w:tcBorders>
              <w:top w:val="nil"/>
              <w:left w:val="nil"/>
              <w:bottom w:val="single" w:sz="4" w:space="0" w:color="auto"/>
              <w:right w:val="single" w:sz="4" w:space="0" w:color="auto"/>
            </w:tcBorders>
            <w:shd w:val="clear" w:color="000000" w:fill="FFFFFF"/>
            <w:vAlign w:val="center"/>
            <w:hideMark/>
          </w:tcPr>
          <w:p w14:paraId="7246490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63,64</w:t>
            </w:r>
          </w:p>
        </w:tc>
      </w:tr>
      <w:tr w:rsidR="002C270A" w:rsidRPr="00B12D06" w14:paraId="0E3ACB2E" w14:textId="77777777" w:rsidTr="00A50C94">
        <w:trPr>
          <w:trHeight w:val="255"/>
        </w:trPr>
        <w:tc>
          <w:tcPr>
            <w:tcW w:w="266" w:type="pct"/>
            <w:tcBorders>
              <w:left w:val="single" w:sz="4" w:space="0" w:color="auto"/>
              <w:bottom w:val="nil"/>
              <w:right w:val="single" w:sz="4" w:space="0" w:color="auto"/>
            </w:tcBorders>
            <w:shd w:val="clear" w:color="000000" w:fill="FFFFFF"/>
            <w:vAlign w:val="center"/>
            <w:hideMark/>
          </w:tcPr>
          <w:p w14:paraId="1787F08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522223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988396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4440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A0FFE7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Odpisy na zakładowy fundusz świadczeń socjalnych</w:t>
            </w:r>
          </w:p>
        </w:tc>
        <w:tc>
          <w:tcPr>
            <w:tcW w:w="629" w:type="pct"/>
            <w:tcBorders>
              <w:top w:val="nil"/>
              <w:left w:val="nil"/>
              <w:bottom w:val="single" w:sz="4" w:space="0" w:color="auto"/>
              <w:right w:val="single" w:sz="4" w:space="0" w:color="auto"/>
            </w:tcBorders>
            <w:shd w:val="clear" w:color="000000" w:fill="FFFFFF"/>
            <w:vAlign w:val="center"/>
            <w:hideMark/>
          </w:tcPr>
          <w:p w14:paraId="72A0E17B"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51 500,00</w:t>
            </w:r>
          </w:p>
        </w:tc>
        <w:tc>
          <w:tcPr>
            <w:tcW w:w="586" w:type="pct"/>
            <w:tcBorders>
              <w:top w:val="nil"/>
              <w:left w:val="nil"/>
              <w:bottom w:val="single" w:sz="4" w:space="0" w:color="auto"/>
              <w:right w:val="single" w:sz="4" w:space="0" w:color="auto"/>
            </w:tcBorders>
            <w:shd w:val="clear" w:color="000000" w:fill="FFFFFF"/>
            <w:vAlign w:val="center"/>
            <w:hideMark/>
          </w:tcPr>
          <w:p w14:paraId="20F720E0"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51 500,00</w:t>
            </w:r>
          </w:p>
        </w:tc>
        <w:tc>
          <w:tcPr>
            <w:tcW w:w="317" w:type="pct"/>
            <w:tcBorders>
              <w:top w:val="nil"/>
              <w:left w:val="nil"/>
              <w:bottom w:val="single" w:sz="4" w:space="0" w:color="auto"/>
              <w:right w:val="single" w:sz="4" w:space="0" w:color="auto"/>
            </w:tcBorders>
            <w:shd w:val="clear" w:color="000000" w:fill="FFFFFF"/>
            <w:vAlign w:val="center"/>
            <w:hideMark/>
          </w:tcPr>
          <w:p w14:paraId="43B4E82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100,00</w:t>
            </w:r>
          </w:p>
        </w:tc>
      </w:tr>
      <w:tr w:rsidR="002C270A" w:rsidRPr="00B12D06" w14:paraId="48195F7F" w14:textId="77777777" w:rsidTr="00E122E7">
        <w:trPr>
          <w:trHeight w:val="600"/>
        </w:trPr>
        <w:tc>
          <w:tcPr>
            <w:tcW w:w="266" w:type="pct"/>
            <w:tcBorders>
              <w:top w:val="nil"/>
              <w:left w:val="single" w:sz="4" w:space="0" w:color="auto"/>
              <w:bottom w:val="nil"/>
              <w:right w:val="single" w:sz="4" w:space="0" w:color="auto"/>
            </w:tcBorders>
            <w:shd w:val="clear" w:color="000000" w:fill="FFFFFF"/>
            <w:vAlign w:val="center"/>
            <w:hideMark/>
          </w:tcPr>
          <w:p w14:paraId="009161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44BCC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4AFBDEE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BA3762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Pozostałe podatki na rzecz budżetów jednostek samorządu terytorialnego</w:t>
            </w:r>
          </w:p>
        </w:tc>
        <w:tc>
          <w:tcPr>
            <w:tcW w:w="629" w:type="pct"/>
            <w:tcBorders>
              <w:top w:val="nil"/>
              <w:left w:val="nil"/>
              <w:bottom w:val="single" w:sz="4" w:space="0" w:color="auto"/>
              <w:right w:val="single" w:sz="4" w:space="0" w:color="auto"/>
            </w:tcBorders>
            <w:shd w:val="clear" w:color="000000" w:fill="FFFFFF"/>
            <w:vAlign w:val="center"/>
            <w:hideMark/>
          </w:tcPr>
          <w:p w14:paraId="08F9548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100,00</w:t>
            </w:r>
          </w:p>
        </w:tc>
        <w:tc>
          <w:tcPr>
            <w:tcW w:w="586" w:type="pct"/>
            <w:tcBorders>
              <w:top w:val="nil"/>
              <w:left w:val="nil"/>
              <w:bottom w:val="single" w:sz="4" w:space="0" w:color="auto"/>
              <w:right w:val="single" w:sz="4" w:space="0" w:color="auto"/>
            </w:tcBorders>
            <w:shd w:val="clear" w:color="000000" w:fill="FFFFFF"/>
            <w:vAlign w:val="center"/>
            <w:hideMark/>
          </w:tcPr>
          <w:p w14:paraId="602D3B2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66,00</w:t>
            </w:r>
          </w:p>
        </w:tc>
        <w:tc>
          <w:tcPr>
            <w:tcW w:w="317" w:type="pct"/>
            <w:tcBorders>
              <w:top w:val="nil"/>
              <w:left w:val="nil"/>
              <w:bottom w:val="single" w:sz="4" w:space="0" w:color="auto"/>
              <w:right w:val="single" w:sz="4" w:space="0" w:color="auto"/>
            </w:tcBorders>
            <w:shd w:val="clear" w:color="000000" w:fill="FFFFFF"/>
            <w:vAlign w:val="center"/>
            <w:hideMark/>
          </w:tcPr>
          <w:p w14:paraId="42440FA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66,00</w:t>
            </w:r>
          </w:p>
        </w:tc>
      </w:tr>
      <w:tr w:rsidR="002C270A" w:rsidRPr="00B12D06" w14:paraId="24AF98D6"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10715F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85E467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3C18D9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4610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36164DF"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Koszty postępowania sądowego i prokuratorskiego</w:t>
            </w:r>
          </w:p>
        </w:tc>
        <w:tc>
          <w:tcPr>
            <w:tcW w:w="629" w:type="pct"/>
            <w:tcBorders>
              <w:top w:val="nil"/>
              <w:left w:val="nil"/>
              <w:bottom w:val="single" w:sz="4" w:space="0" w:color="auto"/>
              <w:right w:val="single" w:sz="4" w:space="0" w:color="auto"/>
            </w:tcBorders>
            <w:shd w:val="clear" w:color="000000" w:fill="FFFFFF"/>
            <w:vAlign w:val="center"/>
            <w:hideMark/>
          </w:tcPr>
          <w:p w14:paraId="3A678D63"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600,00</w:t>
            </w:r>
          </w:p>
        </w:tc>
        <w:tc>
          <w:tcPr>
            <w:tcW w:w="586" w:type="pct"/>
            <w:tcBorders>
              <w:top w:val="nil"/>
              <w:left w:val="nil"/>
              <w:bottom w:val="single" w:sz="4" w:space="0" w:color="auto"/>
              <w:right w:val="single" w:sz="4" w:space="0" w:color="auto"/>
            </w:tcBorders>
            <w:shd w:val="clear" w:color="000000" w:fill="FFFFFF"/>
            <w:vAlign w:val="center"/>
            <w:hideMark/>
          </w:tcPr>
          <w:p w14:paraId="31A7E8A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119538C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970998A" w14:textId="77777777" w:rsidTr="00A50C94">
        <w:trPr>
          <w:trHeight w:val="623"/>
        </w:trPr>
        <w:tc>
          <w:tcPr>
            <w:tcW w:w="266" w:type="pct"/>
            <w:tcBorders>
              <w:top w:val="nil"/>
              <w:left w:val="single" w:sz="4" w:space="0" w:color="auto"/>
              <w:right w:val="single" w:sz="4" w:space="0" w:color="auto"/>
            </w:tcBorders>
            <w:shd w:val="clear" w:color="000000" w:fill="FFFFFF"/>
            <w:vAlign w:val="center"/>
            <w:hideMark/>
          </w:tcPr>
          <w:p w14:paraId="7F8717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C92922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DFD3DF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73F8401"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Szkolenia pracowników niebędących członkami korpusu służby cywilnej</w:t>
            </w:r>
          </w:p>
        </w:tc>
        <w:tc>
          <w:tcPr>
            <w:tcW w:w="629" w:type="pct"/>
            <w:tcBorders>
              <w:top w:val="nil"/>
              <w:left w:val="nil"/>
              <w:bottom w:val="single" w:sz="4" w:space="0" w:color="auto"/>
              <w:right w:val="single" w:sz="4" w:space="0" w:color="auto"/>
            </w:tcBorders>
            <w:shd w:val="clear" w:color="000000" w:fill="FFFFFF"/>
            <w:vAlign w:val="center"/>
            <w:hideMark/>
          </w:tcPr>
          <w:p w14:paraId="7AB7C837"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16 000,00</w:t>
            </w:r>
          </w:p>
        </w:tc>
        <w:tc>
          <w:tcPr>
            <w:tcW w:w="586" w:type="pct"/>
            <w:tcBorders>
              <w:top w:val="nil"/>
              <w:left w:val="nil"/>
              <w:bottom w:val="single" w:sz="4" w:space="0" w:color="auto"/>
              <w:right w:val="single" w:sz="4" w:space="0" w:color="auto"/>
            </w:tcBorders>
            <w:shd w:val="clear" w:color="000000" w:fill="FFFFFF"/>
            <w:vAlign w:val="center"/>
            <w:hideMark/>
          </w:tcPr>
          <w:p w14:paraId="7788EC7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5 333,00</w:t>
            </w:r>
          </w:p>
        </w:tc>
        <w:tc>
          <w:tcPr>
            <w:tcW w:w="317" w:type="pct"/>
            <w:tcBorders>
              <w:top w:val="nil"/>
              <w:left w:val="nil"/>
              <w:bottom w:val="single" w:sz="4" w:space="0" w:color="auto"/>
              <w:right w:val="single" w:sz="4" w:space="0" w:color="auto"/>
            </w:tcBorders>
            <w:shd w:val="clear" w:color="000000" w:fill="FFFFFF"/>
            <w:vAlign w:val="center"/>
            <w:hideMark/>
          </w:tcPr>
          <w:p w14:paraId="5AE4DFF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33,33</w:t>
            </w:r>
          </w:p>
        </w:tc>
      </w:tr>
      <w:tr w:rsidR="002C270A" w:rsidRPr="00B12D06" w14:paraId="344237E7" w14:textId="77777777" w:rsidTr="00A50C94">
        <w:trPr>
          <w:trHeight w:val="411"/>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0FBF0D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F6E89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E90AE3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4710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F78DA16"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Wpłaty na PPK finansowane przez podmiot zatrudniający</w:t>
            </w:r>
          </w:p>
        </w:tc>
        <w:tc>
          <w:tcPr>
            <w:tcW w:w="629" w:type="pct"/>
            <w:tcBorders>
              <w:top w:val="nil"/>
              <w:left w:val="nil"/>
              <w:bottom w:val="single" w:sz="4" w:space="0" w:color="auto"/>
              <w:right w:val="single" w:sz="4" w:space="0" w:color="auto"/>
            </w:tcBorders>
            <w:shd w:val="clear" w:color="000000" w:fill="FFFFFF"/>
            <w:vAlign w:val="center"/>
            <w:hideMark/>
          </w:tcPr>
          <w:p w14:paraId="6A5350D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11 000,00</w:t>
            </w:r>
          </w:p>
        </w:tc>
        <w:tc>
          <w:tcPr>
            <w:tcW w:w="586" w:type="pct"/>
            <w:tcBorders>
              <w:top w:val="nil"/>
              <w:left w:val="nil"/>
              <w:bottom w:val="single" w:sz="4" w:space="0" w:color="auto"/>
              <w:right w:val="single" w:sz="4" w:space="0" w:color="auto"/>
            </w:tcBorders>
            <w:shd w:val="clear" w:color="000000" w:fill="FFFFFF"/>
            <w:vAlign w:val="center"/>
            <w:hideMark/>
          </w:tcPr>
          <w:p w14:paraId="1952041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4 682,02</w:t>
            </w:r>
          </w:p>
        </w:tc>
        <w:tc>
          <w:tcPr>
            <w:tcW w:w="317" w:type="pct"/>
            <w:tcBorders>
              <w:top w:val="nil"/>
              <w:left w:val="nil"/>
              <w:bottom w:val="single" w:sz="4" w:space="0" w:color="auto"/>
              <w:right w:val="single" w:sz="4" w:space="0" w:color="auto"/>
            </w:tcBorders>
            <w:shd w:val="clear" w:color="000000" w:fill="FFFFFF"/>
            <w:vAlign w:val="center"/>
            <w:hideMark/>
          </w:tcPr>
          <w:p w14:paraId="7A734C4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42,56</w:t>
            </w:r>
          </w:p>
        </w:tc>
      </w:tr>
      <w:tr w:rsidR="002C270A" w:rsidRPr="00B12D06" w14:paraId="5CDABDEC" w14:textId="77777777" w:rsidTr="00A50C94">
        <w:trPr>
          <w:trHeight w:val="338"/>
        </w:trPr>
        <w:tc>
          <w:tcPr>
            <w:tcW w:w="266" w:type="pct"/>
            <w:tcBorders>
              <w:top w:val="single" w:sz="4" w:space="0" w:color="auto"/>
              <w:left w:val="single" w:sz="4" w:space="0" w:color="auto"/>
              <w:bottom w:val="nil"/>
              <w:right w:val="single" w:sz="4" w:space="0" w:color="auto"/>
            </w:tcBorders>
            <w:shd w:val="clear" w:color="000000" w:fill="FFFFFF"/>
            <w:vAlign w:val="center"/>
            <w:hideMark/>
          </w:tcPr>
          <w:p w14:paraId="6B67795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BA742C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B9479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0FB9B5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1F81F56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2 799 000,00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57B1144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121,68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3F633AF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445FBE77" w14:textId="77777777" w:rsidTr="00E122E7">
        <w:trPr>
          <w:trHeight w:val="345"/>
        </w:trPr>
        <w:tc>
          <w:tcPr>
            <w:tcW w:w="266" w:type="pct"/>
            <w:tcBorders>
              <w:top w:val="nil"/>
              <w:left w:val="single" w:sz="4" w:space="0" w:color="auto"/>
              <w:bottom w:val="nil"/>
              <w:right w:val="single" w:sz="4" w:space="0" w:color="auto"/>
            </w:tcBorders>
            <w:shd w:val="clear" w:color="000000" w:fill="FFFFFF"/>
            <w:vAlign w:val="center"/>
            <w:hideMark/>
          </w:tcPr>
          <w:p w14:paraId="4EB4E18C"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C3D976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31E5C7D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5731891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2265BB8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45 000,00</w:t>
            </w:r>
          </w:p>
        </w:tc>
        <w:tc>
          <w:tcPr>
            <w:tcW w:w="586" w:type="pct"/>
            <w:tcBorders>
              <w:top w:val="nil"/>
              <w:left w:val="nil"/>
              <w:bottom w:val="single" w:sz="4" w:space="0" w:color="auto"/>
              <w:right w:val="single" w:sz="4" w:space="0" w:color="auto"/>
            </w:tcBorders>
            <w:shd w:val="clear" w:color="000000" w:fill="FFFFFF"/>
            <w:vAlign w:val="center"/>
            <w:hideMark/>
          </w:tcPr>
          <w:p w14:paraId="33D736E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6261289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35527BB" w14:textId="77777777" w:rsidTr="00E122E7">
        <w:trPr>
          <w:trHeight w:val="279"/>
        </w:trPr>
        <w:tc>
          <w:tcPr>
            <w:tcW w:w="266" w:type="pct"/>
            <w:tcBorders>
              <w:top w:val="nil"/>
              <w:left w:val="single" w:sz="4" w:space="0" w:color="auto"/>
              <w:bottom w:val="nil"/>
              <w:right w:val="single" w:sz="4" w:space="0" w:color="auto"/>
            </w:tcBorders>
            <w:shd w:val="clear" w:color="000000" w:fill="FFFFFF"/>
            <w:vAlign w:val="center"/>
            <w:hideMark/>
          </w:tcPr>
          <w:p w14:paraId="281AB43F"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D9D9D9"/>
            <w:vAlign w:val="center"/>
            <w:hideMark/>
          </w:tcPr>
          <w:p w14:paraId="2381A6A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92605</w:t>
            </w:r>
          </w:p>
        </w:tc>
        <w:tc>
          <w:tcPr>
            <w:tcW w:w="372" w:type="pct"/>
            <w:gridSpan w:val="2"/>
            <w:tcBorders>
              <w:top w:val="single" w:sz="4" w:space="0" w:color="auto"/>
              <w:left w:val="nil"/>
              <w:bottom w:val="single" w:sz="4" w:space="0" w:color="auto"/>
              <w:right w:val="single" w:sz="4" w:space="0" w:color="000000"/>
            </w:tcBorders>
            <w:shd w:val="clear" w:color="000000" w:fill="D9D9D9"/>
            <w:vAlign w:val="center"/>
            <w:hideMark/>
          </w:tcPr>
          <w:p w14:paraId="3FE27536"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single" w:sz="4" w:space="0" w:color="auto"/>
              <w:right w:val="single" w:sz="4" w:space="0" w:color="000000"/>
            </w:tcBorders>
            <w:shd w:val="clear" w:color="000000" w:fill="D9D9D9"/>
            <w:vAlign w:val="center"/>
            <w:hideMark/>
          </w:tcPr>
          <w:p w14:paraId="6DB762B8"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Zadania w zakresie kultury fizycznej</w:t>
            </w:r>
          </w:p>
        </w:tc>
        <w:tc>
          <w:tcPr>
            <w:tcW w:w="629" w:type="pct"/>
            <w:tcBorders>
              <w:top w:val="nil"/>
              <w:left w:val="nil"/>
              <w:bottom w:val="single" w:sz="4" w:space="0" w:color="auto"/>
              <w:right w:val="single" w:sz="4" w:space="0" w:color="auto"/>
            </w:tcBorders>
            <w:shd w:val="clear" w:color="000000" w:fill="D9D9D9"/>
            <w:vAlign w:val="center"/>
            <w:hideMark/>
          </w:tcPr>
          <w:p w14:paraId="2F531F56"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500 000,00</w:t>
            </w:r>
          </w:p>
        </w:tc>
        <w:tc>
          <w:tcPr>
            <w:tcW w:w="586" w:type="pct"/>
            <w:tcBorders>
              <w:top w:val="nil"/>
              <w:left w:val="nil"/>
              <w:bottom w:val="single" w:sz="4" w:space="0" w:color="auto"/>
              <w:right w:val="single" w:sz="4" w:space="0" w:color="auto"/>
            </w:tcBorders>
            <w:shd w:val="clear" w:color="000000" w:fill="D9D9D9"/>
            <w:vAlign w:val="center"/>
            <w:hideMark/>
          </w:tcPr>
          <w:p w14:paraId="22E5EEB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309 000,00</w:t>
            </w:r>
          </w:p>
        </w:tc>
        <w:tc>
          <w:tcPr>
            <w:tcW w:w="317" w:type="pct"/>
            <w:tcBorders>
              <w:top w:val="nil"/>
              <w:left w:val="nil"/>
              <w:bottom w:val="single" w:sz="4" w:space="0" w:color="auto"/>
              <w:right w:val="single" w:sz="4" w:space="0" w:color="auto"/>
            </w:tcBorders>
            <w:shd w:val="clear" w:color="000000" w:fill="D9D9D9"/>
            <w:vAlign w:val="center"/>
            <w:hideMark/>
          </w:tcPr>
          <w:p w14:paraId="6A03154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61,80</w:t>
            </w:r>
          </w:p>
        </w:tc>
      </w:tr>
      <w:tr w:rsidR="002C270A" w:rsidRPr="00B12D06" w14:paraId="07FC9907" w14:textId="77777777" w:rsidTr="00E122E7">
        <w:trPr>
          <w:trHeight w:val="836"/>
        </w:trPr>
        <w:tc>
          <w:tcPr>
            <w:tcW w:w="266" w:type="pct"/>
            <w:tcBorders>
              <w:top w:val="nil"/>
              <w:left w:val="single" w:sz="4" w:space="0" w:color="auto"/>
              <w:bottom w:val="nil"/>
              <w:right w:val="single" w:sz="4" w:space="0" w:color="auto"/>
            </w:tcBorders>
            <w:shd w:val="clear" w:color="000000" w:fill="FFFFFF"/>
            <w:vAlign w:val="center"/>
            <w:hideMark/>
          </w:tcPr>
          <w:p w14:paraId="44E1F4F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B7FA5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5AF2D22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3074F67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jednostki samorządu terytorialnego, udzielone w trybie art. 221 ustawy, na finansowanie lub dofinansowanie zadań zleconych do realizacji organizacjom prowadzącym działalność pożytku publicznego</w:t>
            </w:r>
          </w:p>
        </w:tc>
        <w:tc>
          <w:tcPr>
            <w:tcW w:w="629" w:type="pct"/>
            <w:tcBorders>
              <w:top w:val="nil"/>
              <w:left w:val="nil"/>
              <w:bottom w:val="single" w:sz="4" w:space="0" w:color="auto"/>
              <w:right w:val="single" w:sz="4" w:space="0" w:color="auto"/>
            </w:tcBorders>
            <w:shd w:val="clear" w:color="000000" w:fill="FFFFFF"/>
            <w:vAlign w:val="center"/>
            <w:hideMark/>
          </w:tcPr>
          <w:p w14:paraId="121FF3F9"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50 000,00</w:t>
            </w:r>
          </w:p>
        </w:tc>
        <w:tc>
          <w:tcPr>
            <w:tcW w:w="586" w:type="pct"/>
            <w:tcBorders>
              <w:top w:val="nil"/>
              <w:left w:val="nil"/>
              <w:bottom w:val="single" w:sz="4" w:space="0" w:color="auto"/>
              <w:right w:val="single" w:sz="4" w:space="0" w:color="auto"/>
            </w:tcBorders>
            <w:shd w:val="clear" w:color="000000" w:fill="FFFFFF"/>
            <w:vAlign w:val="center"/>
            <w:hideMark/>
          </w:tcPr>
          <w:p w14:paraId="6EDF488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6EE88A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1F3DE504" w14:textId="77777777" w:rsidTr="00E122E7">
        <w:trPr>
          <w:trHeight w:val="563"/>
        </w:trPr>
        <w:tc>
          <w:tcPr>
            <w:tcW w:w="266" w:type="pct"/>
            <w:tcBorders>
              <w:top w:val="nil"/>
              <w:left w:val="single" w:sz="4" w:space="0" w:color="auto"/>
              <w:bottom w:val="nil"/>
              <w:right w:val="single" w:sz="4" w:space="0" w:color="auto"/>
            </w:tcBorders>
            <w:shd w:val="clear" w:color="000000" w:fill="FFFFFF"/>
            <w:vAlign w:val="center"/>
            <w:hideMark/>
          </w:tcPr>
          <w:p w14:paraId="008763C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0BB90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DC57B4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2820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C16901B"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Dotacja celowa z budżetu na finansowanie lub dofinansowanie zadań zleconych do realizacji stowarzyszeniom</w:t>
            </w:r>
          </w:p>
        </w:tc>
        <w:tc>
          <w:tcPr>
            <w:tcW w:w="629" w:type="pct"/>
            <w:tcBorders>
              <w:top w:val="nil"/>
              <w:left w:val="nil"/>
              <w:bottom w:val="single" w:sz="4" w:space="0" w:color="auto"/>
              <w:right w:val="single" w:sz="4" w:space="0" w:color="auto"/>
            </w:tcBorders>
            <w:shd w:val="clear" w:color="000000" w:fill="FFFFFF"/>
            <w:vAlign w:val="center"/>
            <w:hideMark/>
          </w:tcPr>
          <w:p w14:paraId="38A342B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450 000,00</w:t>
            </w:r>
          </w:p>
        </w:tc>
        <w:tc>
          <w:tcPr>
            <w:tcW w:w="586" w:type="pct"/>
            <w:tcBorders>
              <w:top w:val="nil"/>
              <w:left w:val="nil"/>
              <w:bottom w:val="single" w:sz="4" w:space="0" w:color="auto"/>
              <w:right w:val="single" w:sz="4" w:space="0" w:color="auto"/>
            </w:tcBorders>
            <w:shd w:val="clear" w:color="000000" w:fill="FFFFFF"/>
            <w:vAlign w:val="center"/>
            <w:hideMark/>
          </w:tcPr>
          <w:p w14:paraId="6A421C8C"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309 000,00</w:t>
            </w:r>
          </w:p>
        </w:tc>
        <w:tc>
          <w:tcPr>
            <w:tcW w:w="317" w:type="pct"/>
            <w:tcBorders>
              <w:top w:val="nil"/>
              <w:left w:val="nil"/>
              <w:bottom w:val="single" w:sz="4" w:space="0" w:color="auto"/>
              <w:right w:val="single" w:sz="4" w:space="0" w:color="auto"/>
            </w:tcBorders>
            <w:shd w:val="clear" w:color="000000" w:fill="FFFFFF"/>
            <w:vAlign w:val="center"/>
            <w:hideMark/>
          </w:tcPr>
          <w:p w14:paraId="054E130F"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68,67</w:t>
            </w:r>
          </w:p>
        </w:tc>
      </w:tr>
      <w:tr w:rsidR="002C270A" w:rsidRPr="00B12D06" w14:paraId="48869394" w14:textId="77777777" w:rsidTr="00E122E7">
        <w:trPr>
          <w:trHeight w:val="274"/>
        </w:trPr>
        <w:tc>
          <w:tcPr>
            <w:tcW w:w="266" w:type="pct"/>
            <w:tcBorders>
              <w:top w:val="nil"/>
              <w:left w:val="single" w:sz="4" w:space="0" w:color="auto"/>
              <w:bottom w:val="nil"/>
              <w:right w:val="single" w:sz="4" w:space="0" w:color="auto"/>
            </w:tcBorders>
            <w:shd w:val="clear" w:color="000000" w:fill="FFFFFF"/>
            <w:vAlign w:val="center"/>
            <w:hideMark/>
          </w:tcPr>
          <w:p w14:paraId="248797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D9D9D9"/>
            <w:vAlign w:val="center"/>
            <w:hideMark/>
          </w:tcPr>
          <w:p w14:paraId="00D0D8C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92695</w:t>
            </w:r>
          </w:p>
        </w:tc>
        <w:tc>
          <w:tcPr>
            <w:tcW w:w="372" w:type="pct"/>
            <w:gridSpan w:val="2"/>
            <w:tcBorders>
              <w:top w:val="single" w:sz="4" w:space="0" w:color="auto"/>
              <w:left w:val="nil"/>
              <w:bottom w:val="nil"/>
              <w:right w:val="single" w:sz="4" w:space="0" w:color="000000"/>
            </w:tcBorders>
            <w:shd w:val="clear" w:color="000000" w:fill="D9D9D9"/>
            <w:vAlign w:val="center"/>
            <w:hideMark/>
          </w:tcPr>
          <w:p w14:paraId="6719033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2441" w:type="pct"/>
            <w:gridSpan w:val="2"/>
            <w:tcBorders>
              <w:top w:val="single" w:sz="4" w:space="0" w:color="auto"/>
              <w:left w:val="nil"/>
              <w:bottom w:val="nil"/>
              <w:right w:val="single" w:sz="4" w:space="0" w:color="000000"/>
            </w:tcBorders>
            <w:shd w:val="clear" w:color="000000" w:fill="D9D9D9"/>
            <w:vAlign w:val="center"/>
            <w:hideMark/>
          </w:tcPr>
          <w:p w14:paraId="459E16CC"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Pozostała działalność</w:t>
            </w:r>
          </w:p>
        </w:tc>
        <w:tc>
          <w:tcPr>
            <w:tcW w:w="629" w:type="pct"/>
            <w:tcBorders>
              <w:top w:val="nil"/>
              <w:left w:val="nil"/>
              <w:bottom w:val="nil"/>
              <w:right w:val="single" w:sz="4" w:space="0" w:color="auto"/>
            </w:tcBorders>
            <w:shd w:val="clear" w:color="000000" w:fill="D9D9D9"/>
            <w:vAlign w:val="center"/>
            <w:hideMark/>
          </w:tcPr>
          <w:p w14:paraId="5CDD7B0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458 740,00</w:t>
            </w:r>
          </w:p>
        </w:tc>
        <w:tc>
          <w:tcPr>
            <w:tcW w:w="586" w:type="pct"/>
            <w:tcBorders>
              <w:top w:val="nil"/>
              <w:left w:val="nil"/>
              <w:bottom w:val="nil"/>
              <w:right w:val="single" w:sz="4" w:space="0" w:color="auto"/>
            </w:tcBorders>
            <w:shd w:val="clear" w:color="000000" w:fill="D9D9D9"/>
            <w:vAlign w:val="center"/>
            <w:hideMark/>
          </w:tcPr>
          <w:p w14:paraId="37C5C377"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127 323,16</w:t>
            </w:r>
          </w:p>
        </w:tc>
        <w:tc>
          <w:tcPr>
            <w:tcW w:w="317" w:type="pct"/>
            <w:tcBorders>
              <w:top w:val="nil"/>
              <w:left w:val="nil"/>
              <w:bottom w:val="nil"/>
              <w:right w:val="single" w:sz="4" w:space="0" w:color="auto"/>
            </w:tcBorders>
            <w:shd w:val="clear" w:color="000000" w:fill="D9D9D9"/>
            <w:vAlign w:val="center"/>
            <w:hideMark/>
          </w:tcPr>
          <w:p w14:paraId="38E872B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27,75</w:t>
            </w:r>
          </w:p>
        </w:tc>
      </w:tr>
      <w:tr w:rsidR="002C270A" w:rsidRPr="00B12D06" w14:paraId="360468CF"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DD8633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16315A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141F43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3020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0A41DDD0"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osobowe niezaliczone do wynagrodzeń</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1BE71828"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147 140,00</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0B9674B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84 525,00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2608ADE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57,45</w:t>
            </w:r>
          </w:p>
        </w:tc>
      </w:tr>
      <w:tr w:rsidR="002C270A" w:rsidRPr="00B12D06" w14:paraId="171CAD4D"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6235AAA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FDFF61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DF0F07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6F465887"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materiałów i wyposażenia</w:t>
            </w:r>
          </w:p>
        </w:tc>
        <w:tc>
          <w:tcPr>
            <w:tcW w:w="629" w:type="pct"/>
            <w:tcBorders>
              <w:top w:val="nil"/>
              <w:left w:val="nil"/>
              <w:bottom w:val="single" w:sz="4" w:space="0" w:color="auto"/>
              <w:right w:val="single" w:sz="4" w:space="0" w:color="auto"/>
            </w:tcBorders>
            <w:shd w:val="clear" w:color="000000" w:fill="FFFFFF"/>
            <w:vAlign w:val="center"/>
            <w:hideMark/>
          </w:tcPr>
          <w:p w14:paraId="78BF1592"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36 000,00</w:t>
            </w:r>
          </w:p>
        </w:tc>
        <w:tc>
          <w:tcPr>
            <w:tcW w:w="586" w:type="pct"/>
            <w:tcBorders>
              <w:top w:val="nil"/>
              <w:left w:val="nil"/>
              <w:bottom w:val="single" w:sz="4" w:space="0" w:color="auto"/>
              <w:right w:val="single" w:sz="4" w:space="0" w:color="auto"/>
            </w:tcBorders>
            <w:shd w:val="clear" w:color="000000" w:fill="FFFFFF"/>
            <w:vAlign w:val="center"/>
            <w:hideMark/>
          </w:tcPr>
          <w:p w14:paraId="55AB7CD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14 433,24</w:t>
            </w:r>
          </w:p>
        </w:tc>
        <w:tc>
          <w:tcPr>
            <w:tcW w:w="317" w:type="pct"/>
            <w:tcBorders>
              <w:top w:val="nil"/>
              <w:left w:val="nil"/>
              <w:bottom w:val="single" w:sz="4" w:space="0" w:color="auto"/>
              <w:right w:val="single" w:sz="4" w:space="0" w:color="auto"/>
            </w:tcBorders>
            <w:shd w:val="clear" w:color="000000" w:fill="FFFFFF"/>
            <w:vAlign w:val="center"/>
            <w:hideMark/>
          </w:tcPr>
          <w:p w14:paraId="2EE15F95"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40,09</w:t>
            </w:r>
          </w:p>
        </w:tc>
      </w:tr>
      <w:tr w:rsidR="002C270A" w:rsidRPr="00B12D06" w14:paraId="17782BAC"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4231121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F9052F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ECB1683"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02B582A"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energii</w:t>
            </w:r>
          </w:p>
        </w:tc>
        <w:tc>
          <w:tcPr>
            <w:tcW w:w="629" w:type="pct"/>
            <w:tcBorders>
              <w:top w:val="nil"/>
              <w:left w:val="nil"/>
              <w:bottom w:val="single" w:sz="4" w:space="0" w:color="auto"/>
              <w:right w:val="single" w:sz="4" w:space="0" w:color="auto"/>
            </w:tcBorders>
            <w:shd w:val="clear" w:color="000000" w:fill="FFFFFF"/>
            <w:vAlign w:val="center"/>
            <w:hideMark/>
          </w:tcPr>
          <w:p w14:paraId="39E1FC0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1 000,00</w:t>
            </w:r>
          </w:p>
        </w:tc>
        <w:tc>
          <w:tcPr>
            <w:tcW w:w="586" w:type="pct"/>
            <w:tcBorders>
              <w:top w:val="nil"/>
              <w:left w:val="nil"/>
              <w:bottom w:val="single" w:sz="4" w:space="0" w:color="auto"/>
              <w:right w:val="single" w:sz="4" w:space="0" w:color="auto"/>
            </w:tcBorders>
            <w:shd w:val="clear" w:color="000000" w:fill="FFFFFF"/>
            <w:vAlign w:val="center"/>
            <w:hideMark/>
          </w:tcPr>
          <w:p w14:paraId="2D8F72C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428,06</w:t>
            </w:r>
          </w:p>
        </w:tc>
        <w:tc>
          <w:tcPr>
            <w:tcW w:w="317" w:type="pct"/>
            <w:tcBorders>
              <w:top w:val="nil"/>
              <w:left w:val="nil"/>
              <w:bottom w:val="single" w:sz="4" w:space="0" w:color="auto"/>
              <w:right w:val="single" w:sz="4" w:space="0" w:color="auto"/>
            </w:tcBorders>
            <w:shd w:val="clear" w:color="000000" w:fill="FFFFFF"/>
            <w:vAlign w:val="center"/>
            <w:hideMark/>
          </w:tcPr>
          <w:p w14:paraId="733370B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42,81</w:t>
            </w:r>
          </w:p>
        </w:tc>
      </w:tr>
      <w:tr w:rsidR="002C270A" w:rsidRPr="00B12D06" w14:paraId="0642AAFA" w14:textId="77777777" w:rsidTr="00E122E7">
        <w:trPr>
          <w:trHeight w:val="398"/>
        </w:trPr>
        <w:tc>
          <w:tcPr>
            <w:tcW w:w="266" w:type="pct"/>
            <w:tcBorders>
              <w:top w:val="nil"/>
              <w:left w:val="single" w:sz="4" w:space="0" w:color="auto"/>
              <w:bottom w:val="nil"/>
              <w:right w:val="single" w:sz="4" w:space="0" w:color="auto"/>
            </w:tcBorders>
            <w:shd w:val="clear" w:color="000000" w:fill="FFFFFF"/>
            <w:vAlign w:val="center"/>
            <w:hideMark/>
          </w:tcPr>
          <w:p w14:paraId="78301D74"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8E6DF4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C109575"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4270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342B493"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remontowych</w:t>
            </w:r>
          </w:p>
        </w:tc>
        <w:tc>
          <w:tcPr>
            <w:tcW w:w="629" w:type="pct"/>
            <w:tcBorders>
              <w:top w:val="nil"/>
              <w:left w:val="nil"/>
              <w:bottom w:val="single" w:sz="4" w:space="0" w:color="auto"/>
              <w:right w:val="single" w:sz="4" w:space="0" w:color="auto"/>
            </w:tcBorders>
            <w:shd w:val="clear" w:color="000000" w:fill="FFFFFF"/>
            <w:vAlign w:val="center"/>
            <w:hideMark/>
          </w:tcPr>
          <w:p w14:paraId="511623AC"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36 000,00</w:t>
            </w:r>
          </w:p>
        </w:tc>
        <w:tc>
          <w:tcPr>
            <w:tcW w:w="586" w:type="pct"/>
            <w:tcBorders>
              <w:top w:val="nil"/>
              <w:left w:val="nil"/>
              <w:bottom w:val="single" w:sz="4" w:space="0" w:color="auto"/>
              <w:right w:val="single" w:sz="4" w:space="0" w:color="auto"/>
            </w:tcBorders>
            <w:shd w:val="clear" w:color="000000" w:fill="FFFFFF"/>
            <w:vAlign w:val="center"/>
            <w:hideMark/>
          </w:tcPr>
          <w:p w14:paraId="5963672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363,74</w:t>
            </w:r>
          </w:p>
        </w:tc>
        <w:tc>
          <w:tcPr>
            <w:tcW w:w="317" w:type="pct"/>
            <w:tcBorders>
              <w:top w:val="nil"/>
              <w:left w:val="nil"/>
              <w:bottom w:val="single" w:sz="4" w:space="0" w:color="auto"/>
              <w:right w:val="single" w:sz="4" w:space="0" w:color="auto"/>
            </w:tcBorders>
            <w:shd w:val="clear" w:color="000000" w:fill="FFFFFF"/>
            <w:vAlign w:val="center"/>
            <w:hideMark/>
          </w:tcPr>
          <w:p w14:paraId="55786189"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1,01</w:t>
            </w:r>
          </w:p>
        </w:tc>
      </w:tr>
      <w:tr w:rsidR="002C270A" w:rsidRPr="00B12D06" w14:paraId="4FE04140" w14:textId="77777777" w:rsidTr="00E122E7">
        <w:trPr>
          <w:trHeight w:val="383"/>
        </w:trPr>
        <w:tc>
          <w:tcPr>
            <w:tcW w:w="266" w:type="pct"/>
            <w:tcBorders>
              <w:top w:val="nil"/>
              <w:left w:val="single" w:sz="4" w:space="0" w:color="auto"/>
              <w:bottom w:val="nil"/>
              <w:right w:val="single" w:sz="4" w:space="0" w:color="auto"/>
            </w:tcBorders>
            <w:shd w:val="clear" w:color="000000" w:fill="FFFFFF"/>
            <w:vAlign w:val="center"/>
            <w:hideMark/>
          </w:tcPr>
          <w:p w14:paraId="46A5E30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5028151"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2C27E61B"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4300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11B35FF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Zakup usług pozostałych</w:t>
            </w:r>
          </w:p>
        </w:tc>
        <w:tc>
          <w:tcPr>
            <w:tcW w:w="629" w:type="pct"/>
            <w:tcBorders>
              <w:top w:val="nil"/>
              <w:left w:val="nil"/>
              <w:bottom w:val="single" w:sz="4" w:space="0" w:color="auto"/>
              <w:right w:val="single" w:sz="4" w:space="0" w:color="auto"/>
            </w:tcBorders>
            <w:shd w:val="clear" w:color="000000" w:fill="FFFFFF"/>
            <w:vAlign w:val="center"/>
            <w:hideMark/>
          </w:tcPr>
          <w:p w14:paraId="29747AFE"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23 000,00</w:t>
            </w:r>
          </w:p>
        </w:tc>
        <w:tc>
          <w:tcPr>
            <w:tcW w:w="586" w:type="pct"/>
            <w:tcBorders>
              <w:top w:val="nil"/>
              <w:left w:val="nil"/>
              <w:bottom w:val="single" w:sz="4" w:space="0" w:color="auto"/>
              <w:right w:val="single" w:sz="4" w:space="0" w:color="auto"/>
            </w:tcBorders>
            <w:shd w:val="clear" w:color="000000" w:fill="FFFFFF"/>
            <w:vAlign w:val="center"/>
            <w:hideMark/>
          </w:tcPr>
          <w:p w14:paraId="749F1EF6"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8 955,84</w:t>
            </w:r>
          </w:p>
        </w:tc>
        <w:tc>
          <w:tcPr>
            <w:tcW w:w="317" w:type="pct"/>
            <w:tcBorders>
              <w:top w:val="nil"/>
              <w:left w:val="nil"/>
              <w:bottom w:val="single" w:sz="4" w:space="0" w:color="auto"/>
              <w:right w:val="single" w:sz="4" w:space="0" w:color="auto"/>
            </w:tcBorders>
            <w:shd w:val="clear" w:color="000000" w:fill="FFFFFF"/>
            <w:vAlign w:val="center"/>
            <w:hideMark/>
          </w:tcPr>
          <w:p w14:paraId="1773C88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38,94</w:t>
            </w:r>
          </w:p>
        </w:tc>
      </w:tr>
      <w:tr w:rsidR="002C270A" w:rsidRPr="00B12D06" w14:paraId="4EDD706B" w14:textId="77777777" w:rsidTr="00E122E7">
        <w:trPr>
          <w:trHeight w:val="338"/>
        </w:trPr>
        <w:tc>
          <w:tcPr>
            <w:tcW w:w="266" w:type="pct"/>
            <w:tcBorders>
              <w:top w:val="nil"/>
              <w:left w:val="single" w:sz="4" w:space="0" w:color="auto"/>
              <w:bottom w:val="nil"/>
              <w:right w:val="single" w:sz="4" w:space="0" w:color="auto"/>
            </w:tcBorders>
            <w:shd w:val="clear" w:color="000000" w:fill="FFFFFF"/>
            <w:vAlign w:val="center"/>
            <w:hideMark/>
          </w:tcPr>
          <w:p w14:paraId="69341129"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D8334BA"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7D8A8D7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4410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4761525D"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Podróże służbowe krajowe</w:t>
            </w:r>
          </w:p>
        </w:tc>
        <w:tc>
          <w:tcPr>
            <w:tcW w:w="629" w:type="pct"/>
            <w:tcBorders>
              <w:top w:val="nil"/>
              <w:left w:val="nil"/>
              <w:bottom w:val="single" w:sz="4" w:space="0" w:color="auto"/>
              <w:right w:val="single" w:sz="4" w:space="0" w:color="auto"/>
            </w:tcBorders>
            <w:shd w:val="clear" w:color="000000" w:fill="FFFFFF"/>
            <w:vAlign w:val="center"/>
            <w:hideMark/>
          </w:tcPr>
          <w:p w14:paraId="7BA18EA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5 600,00</w:t>
            </w:r>
          </w:p>
        </w:tc>
        <w:tc>
          <w:tcPr>
            <w:tcW w:w="586" w:type="pct"/>
            <w:tcBorders>
              <w:top w:val="nil"/>
              <w:left w:val="nil"/>
              <w:bottom w:val="single" w:sz="4" w:space="0" w:color="auto"/>
              <w:right w:val="single" w:sz="4" w:space="0" w:color="auto"/>
            </w:tcBorders>
            <w:shd w:val="clear" w:color="000000" w:fill="FFFFFF"/>
            <w:vAlign w:val="center"/>
            <w:hideMark/>
          </w:tcPr>
          <w:p w14:paraId="7FEB7B54"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07E748B8"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5692B7F"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202E8DD8"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5044A3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009F38E2"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6050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7755EBF9"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364AA04D"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138 000,00</w:t>
            </w:r>
          </w:p>
        </w:tc>
        <w:tc>
          <w:tcPr>
            <w:tcW w:w="586" w:type="pct"/>
            <w:tcBorders>
              <w:top w:val="nil"/>
              <w:left w:val="nil"/>
              <w:bottom w:val="single" w:sz="4" w:space="0" w:color="auto"/>
              <w:right w:val="single" w:sz="4" w:space="0" w:color="auto"/>
            </w:tcBorders>
            <w:shd w:val="clear" w:color="000000" w:fill="FFFFFF"/>
            <w:vAlign w:val="center"/>
            <w:hideMark/>
          </w:tcPr>
          <w:p w14:paraId="67F47E1D"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18 617,28</w:t>
            </w:r>
          </w:p>
        </w:tc>
        <w:tc>
          <w:tcPr>
            <w:tcW w:w="317" w:type="pct"/>
            <w:tcBorders>
              <w:top w:val="nil"/>
              <w:left w:val="nil"/>
              <w:bottom w:val="single" w:sz="4" w:space="0" w:color="auto"/>
              <w:right w:val="single" w:sz="4" w:space="0" w:color="auto"/>
            </w:tcBorders>
            <w:shd w:val="clear" w:color="000000" w:fill="FFFFFF"/>
            <w:vAlign w:val="center"/>
            <w:hideMark/>
          </w:tcPr>
          <w:p w14:paraId="29971E11"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13,49</w:t>
            </w:r>
          </w:p>
        </w:tc>
      </w:tr>
      <w:tr w:rsidR="002C270A" w:rsidRPr="00B12D06" w14:paraId="694D5EAE" w14:textId="77777777" w:rsidTr="00E122E7">
        <w:trPr>
          <w:trHeight w:val="255"/>
        </w:trPr>
        <w:tc>
          <w:tcPr>
            <w:tcW w:w="266" w:type="pct"/>
            <w:tcBorders>
              <w:top w:val="nil"/>
              <w:left w:val="single" w:sz="4" w:space="0" w:color="auto"/>
              <w:bottom w:val="nil"/>
              <w:right w:val="single" w:sz="4" w:space="0" w:color="auto"/>
            </w:tcBorders>
            <w:shd w:val="clear" w:color="000000" w:fill="FFFFFF"/>
            <w:vAlign w:val="center"/>
            <w:hideMark/>
          </w:tcPr>
          <w:p w14:paraId="4EB67F40"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88" w:type="pct"/>
            <w:tcBorders>
              <w:top w:val="single" w:sz="4" w:space="0" w:color="auto"/>
              <w:left w:val="nil"/>
              <w:bottom w:val="nil"/>
              <w:right w:val="single" w:sz="4" w:space="0" w:color="auto"/>
            </w:tcBorders>
            <w:shd w:val="clear" w:color="000000" w:fill="FFFFFF"/>
            <w:vAlign w:val="center"/>
            <w:hideMark/>
          </w:tcPr>
          <w:p w14:paraId="4A3CAB77"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372" w:type="pct"/>
            <w:gridSpan w:val="2"/>
            <w:tcBorders>
              <w:top w:val="single" w:sz="4" w:space="0" w:color="auto"/>
              <w:left w:val="nil"/>
              <w:bottom w:val="single" w:sz="4" w:space="0" w:color="auto"/>
              <w:right w:val="single" w:sz="4" w:space="0" w:color="000000"/>
            </w:tcBorders>
            <w:shd w:val="clear" w:color="000000" w:fill="FFFFFF"/>
            <w:vAlign w:val="center"/>
            <w:hideMark/>
          </w:tcPr>
          <w:p w14:paraId="148ADFAE"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6060</w:t>
            </w:r>
          </w:p>
        </w:tc>
        <w:tc>
          <w:tcPr>
            <w:tcW w:w="2441" w:type="pct"/>
            <w:gridSpan w:val="2"/>
            <w:tcBorders>
              <w:top w:val="single" w:sz="4" w:space="0" w:color="auto"/>
              <w:left w:val="nil"/>
              <w:bottom w:val="single" w:sz="4" w:space="0" w:color="auto"/>
              <w:right w:val="single" w:sz="4" w:space="0" w:color="000000"/>
            </w:tcBorders>
            <w:shd w:val="clear" w:color="000000" w:fill="FFFFFF"/>
            <w:vAlign w:val="center"/>
            <w:hideMark/>
          </w:tcPr>
          <w:p w14:paraId="2EB3DBD2" w14:textId="77777777" w:rsidR="002C270A" w:rsidRPr="00B12D06" w:rsidRDefault="002C270A" w:rsidP="00E122E7">
            <w:pPr>
              <w:spacing w:after="0" w:line="240" w:lineRule="auto"/>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Wydatki na zakupy inwestycyjne jednostek budżetowych</w:t>
            </w:r>
          </w:p>
        </w:tc>
        <w:tc>
          <w:tcPr>
            <w:tcW w:w="629" w:type="pct"/>
            <w:tcBorders>
              <w:top w:val="nil"/>
              <w:left w:val="nil"/>
              <w:bottom w:val="single" w:sz="4" w:space="0" w:color="auto"/>
              <w:right w:val="single" w:sz="4" w:space="0" w:color="auto"/>
            </w:tcBorders>
            <w:shd w:val="clear" w:color="000000" w:fill="FFFFFF"/>
            <w:vAlign w:val="center"/>
            <w:hideMark/>
          </w:tcPr>
          <w:p w14:paraId="4504D75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72 000,00</w:t>
            </w:r>
          </w:p>
        </w:tc>
        <w:tc>
          <w:tcPr>
            <w:tcW w:w="586" w:type="pct"/>
            <w:tcBorders>
              <w:top w:val="nil"/>
              <w:left w:val="nil"/>
              <w:bottom w:val="single" w:sz="4" w:space="0" w:color="auto"/>
              <w:right w:val="single" w:sz="4" w:space="0" w:color="auto"/>
            </w:tcBorders>
            <w:shd w:val="clear" w:color="000000" w:fill="FFFFFF"/>
            <w:vAlign w:val="center"/>
            <w:hideMark/>
          </w:tcPr>
          <w:p w14:paraId="65C4F19A"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c>
          <w:tcPr>
            <w:tcW w:w="317" w:type="pct"/>
            <w:tcBorders>
              <w:top w:val="nil"/>
              <w:left w:val="nil"/>
              <w:bottom w:val="single" w:sz="4" w:space="0" w:color="auto"/>
              <w:right w:val="single" w:sz="4" w:space="0" w:color="auto"/>
            </w:tcBorders>
            <w:shd w:val="clear" w:color="000000" w:fill="FFFFFF"/>
            <w:vAlign w:val="center"/>
            <w:hideMark/>
          </w:tcPr>
          <w:p w14:paraId="4F757D1B"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0,00</w:t>
            </w:r>
          </w:p>
        </w:tc>
      </w:tr>
      <w:tr w:rsidR="002C270A" w:rsidRPr="00B12D06" w14:paraId="26BE803C" w14:textId="77777777" w:rsidTr="00E122E7">
        <w:trPr>
          <w:trHeight w:val="278"/>
        </w:trPr>
        <w:tc>
          <w:tcPr>
            <w:tcW w:w="266" w:type="pct"/>
            <w:tcBorders>
              <w:top w:val="nil"/>
              <w:left w:val="single" w:sz="4" w:space="0" w:color="auto"/>
              <w:bottom w:val="single" w:sz="4" w:space="0" w:color="auto"/>
              <w:right w:val="single" w:sz="4" w:space="0" w:color="auto"/>
            </w:tcBorders>
            <w:shd w:val="clear" w:color="000000" w:fill="FFFFFF"/>
            <w:noWrap/>
            <w:vAlign w:val="center"/>
            <w:hideMark/>
          </w:tcPr>
          <w:p w14:paraId="58362C4D" w14:textId="77777777" w:rsidR="002C270A" w:rsidRPr="00B12D06" w:rsidRDefault="002C270A" w:rsidP="00E122E7">
            <w:pPr>
              <w:spacing w:after="0" w:line="240" w:lineRule="auto"/>
              <w:jc w:val="center"/>
              <w:rPr>
                <w:rFonts w:ascii="Times New Roman" w:eastAsia="Times New Roman" w:hAnsi="Times New Roman" w:cs="Times New Roman"/>
                <w:color w:val="000000"/>
                <w:sz w:val="16"/>
                <w:szCs w:val="16"/>
                <w:lang w:eastAsia="pl-PL"/>
              </w:rPr>
            </w:pPr>
          </w:p>
        </w:tc>
        <w:tc>
          <w:tcPr>
            <w:tcW w:w="4734" w:type="pct"/>
            <w:gridSpan w:val="8"/>
            <w:tcBorders>
              <w:top w:val="single" w:sz="4" w:space="0" w:color="auto"/>
              <w:left w:val="nil"/>
              <w:bottom w:val="single" w:sz="4" w:space="0" w:color="auto"/>
              <w:right w:val="single" w:sz="4" w:space="0" w:color="000000"/>
            </w:tcBorders>
            <w:shd w:val="clear" w:color="000000" w:fill="FFFFFF"/>
            <w:noWrap/>
            <w:vAlign w:val="center"/>
            <w:hideMark/>
          </w:tcPr>
          <w:p w14:paraId="314E5FD0"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p>
        </w:tc>
      </w:tr>
      <w:tr w:rsidR="002C270A" w:rsidRPr="00B12D06" w14:paraId="3163638F" w14:textId="77777777" w:rsidTr="00E122E7">
        <w:trPr>
          <w:trHeight w:val="278"/>
        </w:trPr>
        <w:tc>
          <w:tcPr>
            <w:tcW w:w="3467" w:type="pct"/>
            <w:gridSpan w:val="6"/>
            <w:tcBorders>
              <w:top w:val="nil"/>
              <w:left w:val="single" w:sz="4" w:space="0" w:color="auto"/>
              <w:bottom w:val="single" w:sz="4" w:space="0" w:color="auto"/>
              <w:right w:val="nil"/>
            </w:tcBorders>
            <w:shd w:val="clear" w:color="000000" w:fill="FFFFFF"/>
            <w:vAlign w:val="center"/>
            <w:hideMark/>
          </w:tcPr>
          <w:p w14:paraId="754A572F" w14:textId="77777777" w:rsidR="002C270A" w:rsidRPr="00B12D06" w:rsidRDefault="002C270A" w:rsidP="00E122E7">
            <w:pPr>
              <w:spacing w:after="0" w:line="240" w:lineRule="auto"/>
              <w:jc w:val="center"/>
              <w:rPr>
                <w:rFonts w:ascii="Times New Roman" w:eastAsia="Times New Roman" w:hAnsi="Times New Roman" w:cs="Times New Roman"/>
                <w:b/>
                <w:bCs/>
                <w:color w:val="000000"/>
                <w:sz w:val="16"/>
                <w:szCs w:val="16"/>
                <w:lang w:eastAsia="pl-PL"/>
              </w:rPr>
            </w:pPr>
            <w:r w:rsidRPr="00B12D06">
              <w:rPr>
                <w:rFonts w:ascii="Times New Roman" w:eastAsia="Times New Roman" w:hAnsi="Times New Roman" w:cs="Times New Roman"/>
                <w:b/>
                <w:bCs/>
                <w:color w:val="000000"/>
                <w:sz w:val="16"/>
                <w:szCs w:val="16"/>
                <w:lang w:eastAsia="pl-PL"/>
              </w:rPr>
              <w:t>Razem:</w:t>
            </w:r>
          </w:p>
        </w:tc>
        <w:tc>
          <w:tcPr>
            <w:tcW w:w="629" w:type="pct"/>
            <w:tcBorders>
              <w:top w:val="nil"/>
              <w:left w:val="nil"/>
              <w:bottom w:val="single" w:sz="4" w:space="0" w:color="auto"/>
              <w:right w:val="single" w:sz="4" w:space="0" w:color="auto"/>
            </w:tcBorders>
            <w:shd w:val="clear" w:color="000000" w:fill="FFFFFF"/>
            <w:vAlign w:val="center"/>
            <w:hideMark/>
          </w:tcPr>
          <w:p w14:paraId="3FFF9AAA" w14:textId="77777777" w:rsidR="002C270A" w:rsidRPr="00B12D06" w:rsidRDefault="002C270A" w:rsidP="00E122E7">
            <w:pPr>
              <w:spacing w:after="0" w:line="240" w:lineRule="auto"/>
              <w:jc w:val="right"/>
              <w:rPr>
                <w:rFonts w:ascii="Times New Roman" w:eastAsia="Times New Roman" w:hAnsi="Times New Roman" w:cs="Times New Roman"/>
                <w:color w:val="000000"/>
                <w:sz w:val="16"/>
                <w:szCs w:val="16"/>
                <w:lang w:eastAsia="pl-PL"/>
              </w:rPr>
            </w:pPr>
            <w:r w:rsidRPr="00B12D06">
              <w:rPr>
                <w:rFonts w:ascii="Times New Roman" w:eastAsia="Times New Roman" w:hAnsi="Times New Roman" w:cs="Times New Roman"/>
                <w:color w:val="000000"/>
                <w:sz w:val="16"/>
                <w:szCs w:val="16"/>
                <w:lang w:eastAsia="pl-PL"/>
              </w:rPr>
              <w:t>158 156 088,62</w:t>
            </w:r>
          </w:p>
        </w:tc>
        <w:tc>
          <w:tcPr>
            <w:tcW w:w="586" w:type="pct"/>
            <w:tcBorders>
              <w:top w:val="nil"/>
              <w:left w:val="nil"/>
              <w:bottom w:val="single" w:sz="4" w:space="0" w:color="auto"/>
              <w:right w:val="single" w:sz="4" w:space="0" w:color="auto"/>
            </w:tcBorders>
            <w:shd w:val="clear" w:color="000000" w:fill="FFFFFF"/>
            <w:vAlign w:val="center"/>
            <w:hideMark/>
          </w:tcPr>
          <w:p w14:paraId="4BDD3783"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57 241 064,16</w:t>
            </w:r>
          </w:p>
        </w:tc>
        <w:tc>
          <w:tcPr>
            <w:tcW w:w="317" w:type="pct"/>
            <w:tcBorders>
              <w:top w:val="nil"/>
              <w:left w:val="nil"/>
              <w:bottom w:val="single" w:sz="4" w:space="0" w:color="auto"/>
              <w:right w:val="single" w:sz="4" w:space="0" w:color="auto"/>
            </w:tcBorders>
            <w:shd w:val="clear" w:color="000000" w:fill="FFFFFF"/>
            <w:vAlign w:val="center"/>
            <w:hideMark/>
          </w:tcPr>
          <w:p w14:paraId="00A76892" w14:textId="77777777" w:rsidR="002C270A" w:rsidRPr="00B12D06" w:rsidRDefault="002C270A" w:rsidP="00E122E7">
            <w:pPr>
              <w:spacing w:after="0" w:line="240" w:lineRule="auto"/>
              <w:jc w:val="right"/>
              <w:rPr>
                <w:rFonts w:ascii="Times New Roman" w:eastAsia="Times New Roman" w:hAnsi="Times New Roman" w:cs="Times New Roman"/>
                <w:sz w:val="16"/>
                <w:szCs w:val="16"/>
                <w:lang w:eastAsia="pl-PL"/>
              </w:rPr>
            </w:pPr>
            <w:r w:rsidRPr="00B12D06">
              <w:rPr>
                <w:rFonts w:ascii="Times New Roman" w:eastAsia="Times New Roman" w:hAnsi="Times New Roman" w:cs="Times New Roman"/>
                <w:sz w:val="16"/>
                <w:szCs w:val="16"/>
                <w:lang w:eastAsia="pl-PL"/>
              </w:rPr>
              <w:t>36,19</w:t>
            </w:r>
          </w:p>
        </w:tc>
      </w:tr>
    </w:tbl>
    <w:p w14:paraId="2CD88F0A" w14:textId="77777777" w:rsidR="002C270A" w:rsidRDefault="002C270A" w:rsidP="004E59CC">
      <w:pPr>
        <w:spacing w:after="0" w:line="240" w:lineRule="auto"/>
        <w:jc w:val="center"/>
        <w:outlineLvl w:val="0"/>
        <w:rPr>
          <w:rFonts w:ascii="Times New Roman" w:eastAsia="MS Mincho" w:hAnsi="Times New Roman" w:cs="Times New Roman"/>
          <w:b/>
          <w:bCs/>
          <w:sz w:val="28"/>
          <w:szCs w:val="28"/>
        </w:rPr>
      </w:pPr>
    </w:p>
    <w:p w14:paraId="39B738B1"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4506C088"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2F150044"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53B808E5"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563A0B03"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0BC5596B"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2D0423DB"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12E05510"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432C0BBF"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0BCB7C6D"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18711381"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4505EE4A"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0F937017"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263FE8B7"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7CCF7D75"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3F0CEE8F"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6E28C3EE"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2CF17574"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46339D82"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452E712C"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21B882DF"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3E816F57" w14:textId="77777777" w:rsidR="009653BD" w:rsidRDefault="009653BD" w:rsidP="004E59CC">
      <w:pPr>
        <w:spacing w:after="0" w:line="240" w:lineRule="auto"/>
        <w:jc w:val="center"/>
        <w:outlineLvl w:val="0"/>
        <w:rPr>
          <w:rFonts w:ascii="Times New Roman" w:eastAsia="MS Mincho" w:hAnsi="Times New Roman" w:cs="Times New Roman"/>
          <w:b/>
          <w:bCs/>
          <w:sz w:val="28"/>
          <w:szCs w:val="28"/>
        </w:rPr>
      </w:pPr>
    </w:p>
    <w:p w14:paraId="3A360898" w14:textId="77777777" w:rsidR="008A12DE" w:rsidRPr="006D1FBF" w:rsidRDefault="008A12DE" w:rsidP="008A12DE">
      <w:pPr>
        <w:spacing w:line="240" w:lineRule="auto"/>
        <w:jc w:val="center"/>
        <w:rPr>
          <w:rFonts w:ascii="Times New Roman" w:eastAsia="Calibri" w:hAnsi="Times New Roman" w:cs="Times New Roman"/>
          <w:b/>
          <w:bCs/>
          <w:sz w:val="28"/>
          <w:szCs w:val="28"/>
        </w:rPr>
      </w:pPr>
      <w:r w:rsidRPr="006D1FBF">
        <w:rPr>
          <w:rFonts w:ascii="Times New Roman" w:eastAsia="Calibri" w:hAnsi="Times New Roman" w:cs="Times New Roman"/>
          <w:b/>
          <w:bCs/>
          <w:sz w:val="28"/>
          <w:szCs w:val="28"/>
        </w:rPr>
        <w:t xml:space="preserve">Informacja o kształtowaniu się wieloletniej prognozy finansowej, w tym </w:t>
      </w:r>
      <w:r w:rsidRPr="006D1FBF">
        <w:rPr>
          <w:rFonts w:ascii="Times New Roman" w:eastAsia="Calibri" w:hAnsi="Times New Roman" w:cs="Times New Roman"/>
          <w:b/>
          <w:bCs/>
          <w:sz w:val="28"/>
          <w:szCs w:val="28"/>
        </w:rPr>
        <w:br/>
        <w:t>o przebiegu realizacji przedsięwzięć, o których mowa w art. 226 ust. 3.</w:t>
      </w:r>
    </w:p>
    <w:p w14:paraId="45F47F8B"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Ustawa z dnia 27 sierpnia 2009 r. o finansach publicznych wprowadziła obowiązek opracowania wieloletniej prognozy finansowej jednostki samorządu terytorialnego. Dokument składa się z dwóch części; z prognozy kwoty długu, która stanowi załącznik </w:t>
      </w:r>
      <w:r w:rsidRPr="006D1FBF">
        <w:rPr>
          <w:rFonts w:ascii="Times New Roman" w:eastAsia="Times New Roman" w:hAnsi="Times New Roman" w:cs="Times New Roman"/>
          <w:sz w:val="24"/>
          <w:szCs w:val="24"/>
        </w:rPr>
        <w:br/>
        <w:t xml:space="preserve">nr 1 do uchwały oraz wykazu planowanych do realizacji przedsięwzięć, który stanowi załącznik nr 2. Prognoza finansowa została opracowana na lata 2022 - 2039 to jest na lata, </w:t>
      </w:r>
      <w:r w:rsidRPr="006D1FBF">
        <w:rPr>
          <w:rFonts w:ascii="Times New Roman" w:eastAsia="Times New Roman" w:hAnsi="Times New Roman" w:cs="Times New Roman"/>
          <w:sz w:val="24"/>
          <w:szCs w:val="24"/>
        </w:rPr>
        <w:br/>
        <w:t>w których nastąpi całkowita spłata zaciągniętych i planowanych do zaciągnięcia przez gminę zobowiązań. Wieloletnia prognoza finansowa na lata 2022 – 2039 uchwalona została przez Radę Gminy Osielsko w dniu 16 grudnia 2021 r. – uchwała nr XI/122/2021. Zmieniana była uchwałami Rady Gminy:</w:t>
      </w:r>
    </w:p>
    <w:p w14:paraId="4FCDC68B" w14:textId="77777777" w:rsidR="008A12DE" w:rsidRPr="006D1FBF" w:rsidRDefault="008A12DE" w:rsidP="008A12DE">
      <w:pPr>
        <w:numPr>
          <w:ilvl w:val="0"/>
          <w:numId w:val="209"/>
        </w:num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Nr I/2/2022 z dnia 3 marca 2022 r.</w:t>
      </w:r>
    </w:p>
    <w:p w14:paraId="2446B48A" w14:textId="77777777" w:rsidR="008A12DE" w:rsidRPr="006D1FBF" w:rsidRDefault="008A12DE" w:rsidP="008A12DE">
      <w:pPr>
        <w:numPr>
          <w:ilvl w:val="0"/>
          <w:numId w:val="209"/>
        </w:num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Nr II/16/2022 z dnia 12 kwietnia 2022 r.</w:t>
      </w:r>
    </w:p>
    <w:p w14:paraId="4788D724" w14:textId="77777777" w:rsidR="008A12DE" w:rsidRPr="006D1FBF" w:rsidRDefault="008A12DE" w:rsidP="008A12DE">
      <w:pPr>
        <w:numPr>
          <w:ilvl w:val="0"/>
          <w:numId w:val="209"/>
        </w:num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Nr III/30/2022 z dnia 1 czerwca 2022 r.</w:t>
      </w:r>
    </w:p>
    <w:p w14:paraId="67B26514" w14:textId="77777777" w:rsidR="008A12DE" w:rsidRPr="006D1FBF" w:rsidRDefault="008A12DE" w:rsidP="008A12DE">
      <w:pPr>
        <w:numPr>
          <w:ilvl w:val="0"/>
          <w:numId w:val="209"/>
        </w:num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Nr IV/35/2022 z dnia 21 czerwca 2022 r.</w:t>
      </w:r>
    </w:p>
    <w:p w14:paraId="41DCAAC6" w14:textId="77777777" w:rsidR="008A12DE" w:rsidRPr="006D1FBF" w:rsidRDefault="008A12DE" w:rsidP="008A12DE">
      <w:pPr>
        <w:spacing w:after="0" w:line="240" w:lineRule="auto"/>
        <w:ind w:left="720"/>
        <w:jc w:val="both"/>
        <w:rPr>
          <w:rFonts w:ascii="Times New Roman" w:eastAsia="Times New Roman" w:hAnsi="Times New Roman" w:cs="Times New Roman"/>
          <w:sz w:val="24"/>
          <w:szCs w:val="24"/>
        </w:rPr>
      </w:pPr>
    </w:p>
    <w:p w14:paraId="49904718"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Zmiany polegały na zmianie wieloletniej prognozy finansowej na lata 2022 – 2039 oraz na zmianach w wykazie przedsięwzięć realizowanych w latach objętych prognozą. </w:t>
      </w:r>
    </w:p>
    <w:p w14:paraId="3F044367"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p>
    <w:p w14:paraId="219A9E89" w14:textId="77777777" w:rsidR="008A12DE" w:rsidRPr="006D1FBF" w:rsidRDefault="008A12DE" w:rsidP="008A12DE">
      <w:pPr>
        <w:spacing w:after="0" w:line="240" w:lineRule="auto"/>
        <w:jc w:val="both"/>
        <w:rPr>
          <w:rFonts w:ascii="Times New Roman" w:eastAsia="Times New Roman" w:hAnsi="Times New Roman" w:cs="Times New Roman"/>
          <w:sz w:val="24"/>
          <w:szCs w:val="24"/>
          <w:u w:val="single"/>
        </w:rPr>
      </w:pPr>
    </w:p>
    <w:p w14:paraId="43C0B89F" w14:textId="77777777" w:rsidR="008A12DE" w:rsidRPr="006D1FBF" w:rsidRDefault="008A12DE" w:rsidP="008A12DE">
      <w:pPr>
        <w:spacing w:after="0" w:line="240" w:lineRule="auto"/>
        <w:jc w:val="center"/>
        <w:rPr>
          <w:rFonts w:ascii="Times New Roman" w:eastAsia="Times New Roman" w:hAnsi="Times New Roman" w:cs="Times New Roman"/>
          <w:b/>
          <w:bCs/>
          <w:sz w:val="28"/>
          <w:szCs w:val="24"/>
        </w:rPr>
      </w:pPr>
      <w:r w:rsidRPr="006D1FBF">
        <w:rPr>
          <w:rFonts w:ascii="Times New Roman" w:eastAsia="Times New Roman" w:hAnsi="Times New Roman" w:cs="Times New Roman"/>
          <w:b/>
          <w:bCs/>
          <w:sz w:val="28"/>
          <w:szCs w:val="24"/>
        </w:rPr>
        <w:t>Objaśnienia do załącznika nr 1 Wieloletniej Prognozy Finansowej</w:t>
      </w:r>
    </w:p>
    <w:p w14:paraId="53779735" w14:textId="77777777" w:rsidR="008A12DE" w:rsidRPr="006D1FBF" w:rsidRDefault="008A12DE" w:rsidP="008A12DE">
      <w:pPr>
        <w:spacing w:after="0" w:line="240" w:lineRule="auto"/>
        <w:jc w:val="center"/>
        <w:rPr>
          <w:rFonts w:ascii="Times New Roman" w:eastAsia="Times New Roman" w:hAnsi="Times New Roman" w:cs="Times New Roman"/>
          <w:b/>
          <w:bCs/>
          <w:sz w:val="24"/>
          <w:szCs w:val="24"/>
        </w:rPr>
      </w:pPr>
    </w:p>
    <w:p w14:paraId="2DF0B83A"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Zmiany spowodowane były między innymi zmianami wynikającymi z uchwały budżetowej na rok 2022:</w:t>
      </w:r>
    </w:p>
    <w:p w14:paraId="06D85919" w14:textId="77777777" w:rsidR="008A12DE" w:rsidRPr="006D1FBF" w:rsidRDefault="008A12DE" w:rsidP="008A12DE">
      <w:pPr>
        <w:numPr>
          <w:ilvl w:val="0"/>
          <w:numId w:val="210"/>
        </w:numPr>
        <w:autoSpaceDE w:val="0"/>
        <w:autoSpaceDN w:val="0"/>
        <w:adjustRightInd w:val="0"/>
        <w:spacing w:after="0" w:line="240" w:lineRule="auto"/>
        <w:ind w:left="720"/>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W okresie od 1 stycznia do 30 czerwca 2022 r. planowane w uchwale o wieloletniej prognozie finansowej dochody na rok 2022 uległy zwiększeniu z kwoty </w:t>
      </w:r>
      <w:r w:rsidRPr="006D1FBF">
        <w:rPr>
          <w:rFonts w:ascii="Times New Roman" w:eastAsia="Times New Roman" w:hAnsi="Times New Roman" w:cs="Times New Roman"/>
          <w:sz w:val="24"/>
          <w:szCs w:val="24"/>
        </w:rPr>
        <w:br/>
        <w:t>115.746.946,24 zł  o kwotę 2.261.703,91 zł. Po zmianie planowane dochody wynoszą    118.008.650,15 zł. W tym:</w:t>
      </w:r>
    </w:p>
    <w:p w14:paraId="34DEC742" w14:textId="77777777" w:rsidR="008A12DE" w:rsidRPr="006D1FBF" w:rsidRDefault="008A12DE" w:rsidP="008A12DE">
      <w:pPr>
        <w:numPr>
          <w:ilvl w:val="0"/>
          <w:numId w:val="211"/>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Planowane dochody bieżące uległy zwiększeniu z kwoty 103.864.993,06 zł o kwotę </w:t>
      </w:r>
      <w:r w:rsidRPr="006D1FBF">
        <w:rPr>
          <w:rFonts w:ascii="Times New Roman" w:eastAsia="Times New Roman" w:hAnsi="Times New Roman" w:cs="Times New Roman"/>
          <w:sz w:val="24"/>
          <w:szCs w:val="24"/>
        </w:rPr>
        <w:br/>
        <w:t>5.797.960,91 zł. Po zmianie wynoszą 109.662.953,97 zł, w tym:</w:t>
      </w:r>
    </w:p>
    <w:p w14:paraId="618F0B23" w14:textId="77777777" w:rsidR="008A12DE" w:rsidRPr="006D1FBF" w:rsidRDefault="008A12DE" w:rsidP="008A12DE">
      <w:pPr>
        <w:numPr>
          <w:ilvl w:val="0"/>
          <w:numId w:val="212"/>
        </w:numPr>
        <w:autoSpaceDE w:val="0"/>
        <w:autoSpaceDN w:val="0"/>
        <w:adjustRightInd w:val="0"/>
        <w:spacing w:after="0" w:line="240" w:lineRule="auto"/>
        <w:ind w:left="108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dochody z tytułu udziału we wpływach z podatku dochodowego od osób fizycznych (PIT) – 42.820.438,00 zł,</w:t>
      </w:r>
    </w:p>
    <w:p w14:paraId="47AB2797" w14:textId="77777777" w:rsidR="008A12DE" w:rsidRPr="006D1FBF" w:rsidRDefault="008A12DE" w:rsidP="008A12DE">
      <w:pPr>
        <w:numPr>
          <w:ilvl w:val="0"/>
          <w:numId w:val="212"/>
        </w:numPr>
        <w:autoSpaceDE w:val="0"/>
        <w:autoSpaceDN w:val="0"/>
        <w:adjustRightInd w:val="0"/>
        <w:spacing w:after="0" w:line="240" w:lineRule="auto"/>
        <w:ind w:left="108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dochody z tytułu udziału we wpływach z podatku dochodowego od osób prawnych  (CIT) – 892.279,00 zł,</w:t>
      </w:r>
    </w:p>
    <w:p w14:paraId="0C1A9896" w14:textId="77777777" w:rsidR="008A12DE" w:rsidRPr="006D1FBF" w:rsidRDefault="008A12DE" w:rsidP="008A12DE">
      <w:pPr>
        <w:numPr>
          <w:ilvl w:val="0"/>
          <w:numId w:val="212"/>
        </w:numPr>
        <w:autoSpaceDE w:val="0"/>
        <w:autoSpaceDN w:val="0"/>
        <w:adjustRightInd w:val="0"/>
        <w:spacing w:after="0" w:line="240" w:lineRule="auto"/>
        <w:ind w:left="108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pozostałe dochody bieżące – 31.084.320,00 zł, w tym podatek od nieruchomości - </w:t>
      </w:r>
      <w:r w:rsidRPr="006D1FBF">
        <w:rPr>
          <w:rFonts w:ascii="Times New Roman" w:eastAsia="Times New Roman" w:hAnsi="Times New Roman" w:cs="Times New Roman"/>
          <w:sz w:val="24"/>
          <w:szCs w:val="24"/>
        </w:rPr>
        <w:br/>
        <w:t>11.615.000,00 zł,</w:t>
      </w:r>
    </w:p>
    <w:p w14:paraId="735C65F7" w14:textId="77777777" w:rsidR="008A12DE" w:rsidRPr="006D1FBF" w:rsidRDefault="008A12DE" w:rsidP="008A12DE">
      <w:pPr>
        <w:numPr>
          <w:ilvl w:val="0"/>
          <w:numId w:val="212"/>
        </w:numPr>
        <w:autoSpaceDE w:val="0"/>
        <w:autoSpaceDN w:val="0"/>
        <w:adjustRightInd w:val="0"/>
        <w:spacing w:after="0" w:line="240" w:lineRule="auto"/>
        <w:ind w:left="108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subwencja ogólna – 17.621.256,00 zł,</w:t>
      </w:r>
    </w:p>
    <w:p w14:paraId="3AC0ACC4" w14:textId="77777777" w:rsidR="008A12DE" w:rsidRPr="006D1FBF" w:rsidRDefault="008A12DE" w:rsidP="008A12DE">
      <w:pPr>
        <w:numPr>
          <w:ilvl w:val="0"/>
          <w:numId w:val="212"/>
        </w:numPr>
        <w:autoSpaceDE w:val="0"/>
        <w:autoSpaceDN w:val="0"/>
        <w:adjustRightInd w:val="0"/>
        <w:spacing w:after="0" w:line="240" w:lineRule="auto"/>
        <w:ind w:left="108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z tytułu dotacji i środków przeznaczonych na cele bieżące – 17.244.660,97 zł.</w:t>
      </w:r>
    </w:p>
    <w:p w14:paraId="0CB0B499" w14:textId="77777777" w:rsidR="008A12DE" w:rsidRPr="006D1FBF" w:rsidRDefault="008A12DE" w:rsidP="008A12DE">
      <w:pPr>
        <w:numPr>
          <w:ilvl w:val="0"/>
          <w:numId w:val="211"/>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Planowane w wysokości 11.881.953,18 zł dochody majątkowe uległy zmniejszeniu</w:t>
      </w:r>
      <w:r w:rsidRPr="006D1FBF">
        <w:rPr>
          <w:rFonts w:ascii="Times New Roman" w:eastAsia="Times New Roman" w:hAnsi="Times New Roman" w:cs="Times New Roman"/>
          <w:sz w:val="24"/>
          <w:szCs w:val="24"/>
        </w:rPr>
        <w:br/>
        <w:t xml:space="preserve">o 3.536.257,00 zł i wynosiły po zmianach   8.345.696,18 zł. W kwocie tej stanowią: </w:t>
      </w:r>
    </w:p>
    <w:p w14:paraId="720CF971" w14:textId="77777777" w:rsidR="008A12DE" w:rsidRPr="006D1FBF" w:rsidRDefault="008A12DE" w:rsidP="008A12DE">
      <w:pPr>
        <w:numPr>
          <w:ilvl w:val="2"/>
          <w:numId w:val="213"/>
        </w:numPr>
        <w:autoSpaceDE w:val="0"/>
        <w:autoSpaceDN w:val="0"/>
        <w:adjustRightInd w:val="0"/>
        <w:spacing w:after="0" w:line="240" w:lineRule="auto"/>
        <w:ind w:left="90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dochody ze sprzedaży majątku – 3.000.000,00 zł, </w:t>
      </w:r>
    </w:p>
    <w:p w14:paraId="76CA562A" w14:textId="77777777" w:rsidR="008A12DE" w:rsidRPr="006D1FBF" w:rsidRDefault="008A12DE" w:rsidP="008A12DE">
      <w:pPr>
        <w:numPr>
          <w:ilvl w:val="2"/>
          <w:numId w:val="213"/>
        </w:numPr>
        <w:autoSpaceDE w:val="0"/>
        <w:autoSpaceDN w:val="0"/>
        <w:adjustRightInd w:val="0"/>
        <w:spacing w:after="0" w:line="240" w:lineRule="auto"/>
        <w:ind w:left="900"/>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dotacje i środki przeznaczone na inwestycje – 4.680.659,66 zł,</w:t>
      </w:r>
    </w:p>
    <w:p w14:paraId="4B587BAC" w14:textId="77777777" w:rsidR="008A12DE" w:rsidRPr="006D1FBF" w:rsidRDefault="008A12DE" w:rsidP="008A12DE">
      <w:pPr>
        <w:autoSpaceDE w:val="0"/>
        <w:autoSpaceDN w:val="0"/>
        <w:adjustRightInd w:val="0"/>
        <w:spacing w:after="0" w:line="240" w:lineRule="auto"/>
        <w:jc w:val="both"/>
        <w:rPr>
          <w:rFonts w:ascii="Times New Roman" w:eastAsia="Times New Roman" w:hAnsi="Times New Roman" w:cs="Times New Roman"/>
          <w:b/>
          <w:sz w:val="24"/>
          <w:szCs w:val="24"/>
        </w:rPr>
      </w:pPr>
    </w:p>
    <w:p w14:paraId="1C8D5D6A" w14:textId="77777777" w:rsidR="008A12DE" w:rsidRPr="006D1FBF" w:rsidRDefault="008A12DE" w:rsidP="008A12DE">
      <w:pPr>
        <w:autoSpaceDE w:val="0"/>
        <w:autoSpaceDN w:val="0"/>
        <w:adjustRightInd w:val="0"/>
        <w:spacing w:after="0" w:line="240" w:lineRule="auto"/>
        <w:ind w:left="348"/>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II.  W okresie od 1 stycznia do 30 czerwca 2022 r. planowane w WPF wydatki na rok 2022 w wysokości 143.528.546,24 zł uległy zwiększeniu o kwotę 14.567.186,52 zł; po zmianie planowane w WPF wydatki ogółem wynoszą 158.095.732,76 zł. W tym:</w:t>
      </w:r>
    </w:p>
    <w:p w14:paraId="76455C82" w14:textId="77777777" w:rsidR="008A12DE" w:rsidRPr="006D1FBF" w:rsidRDefault="008A12DE" w:rsidP="008A12DE">
      <w:pPr>
        <w:autoSpaceDE w:val="0"/>
        <w:autoSpaceDN w:val="0"/>
        <w:adjustRightInd w:val="0"/>
        <w:spacing w:after="0" w:line="240" w:lineRule="auto"/>
        <w:ind w:left="348"/>
        <w:jc w:val="both"/>
        <w:rPr>
          <w:rFonts w:ascii="Times New Roman" w:eastAsia="Times New Roman" w:hAnsi="Times New Roman" w:cs="Times New Roman"/>
          <w:sz w:val="24"/>
          <w:szCs w:val="24"/>
        </w:rPr>
      </w:pPr>
    </w:p>
    <w:p w14:paraId="5DFADF7C" w14:textId="77777777" w:rsidR="008A12DE" w:rsidRPr="000410E4" w:rsidRDefault="008A12DE" w:rsidP="008A12DE">
      <w:pPr>
        <w:numPr>
          <w:ilvl w:val="0"/>
          <w:numId w:val="214"/>
        </w:numPr>
        <w:autoSpaceDE w:val="0"/>
        <w:autoSpaceDN w:val="0"/>
        <w:adjustRightInd w:val="0"/>
        <w:spacing w:after="0" w:line="240" w:lineRule="auto"/>
        <w:ind w:left="567" w:hanging="283"/>
        <w:jc w:val="both"/>
        <w:rPr>
          <w:rFonts w:ascii="Times New Roman" w:eastAsia="Times New Roman" w:hAnsi="Times New Roman" w:cs="Times New Roman"/>
          <w:b/>
          <w:bCs/>
          <w:sz w:val="24"/>
          <w:szCs w:val="24"/>
        </w:rPr>
      </w:pPr>
      <w:r w:rsidRPr="006D1FBF">
        <w:rPr>
          <w:rFonts w:ascii="Times New Roman" w:eastAsia="Times New Roman" w:hAnsi="Times New Roman" w:cs="Times New Roman"/>
          <w:sz w:val="24"/>
          <w:szCs w:val="24"/>
        </w:rPr>
        <w:t xml:space="preserve">Planowane wydatki bieżące w kwocie 100.507.039,24 zł uległy zwiększeniu </w:t>
      </w:r>
      <w:r w:rsidRPr="006D1FBF">
        <w:rPr>
          <w:rFonts w:ascii="Times New Roman" w:eastAsia="Times New Roman" w:hAnsi="Times New Roman" w:cs="Times New Roman"/>
          <w:sz w:val="24"/>
          <w:szCs w:val="24"/>
        </w:rPr>
        <w:br/>
        <w:t>o kwotę 6.379.336,52 zł. Po zmianie wynosz</w:t>
      </w:r>
      <w:r>
        <w:rPr>
          <w:rFonts w:ascii="Times New Roman" w:eastAsia="Times New Roman" w:hAnsi="Times New Roman" w:cs="Times New Roman"/>
          <w:sz w:val="24"/>
          <w:szCs w:val="24"/>
        </w:rPr>
        <w:t>ą -  106.886.375,76 zł, z tego;</w:t>
      </w:r>
    </w:p>
    <w:p w14:paraId="7C5C866A" w14:textId="77777777" w:rsidR="008A12DE" w:rsidRPr="006D1FBF" w:rsidRDefault="008A12DE" w:rsidP="008A12DE">
      <w:pPr>
        <w:numPr>
          <w:ilvl w:val="0"/>
          <w:numId w:val="215"/>
        </w:numPr>
        <w:autoSpaceDE w:val="0"/>
        <w:autoSpaceDN w:val="0"/>
        <w:adjustRightInd w:val="0"/>
        <w:spacing w:after="0" w:line="240" w:lineRule="auto"/>
        <w:ind w:left="709" w:firstLine="142"/>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wydatki na obsługę długu – 442.000,00 zł,</w:t>
      </w:r>
    </w:p>
    <w:p w14:paraId="049D7FB5" w14:textId="77777777" w:rsidR="008A12DE" w:rsidRPr="006D1FBF" w:rsidRDefault="008A12DE" w:rsidP="008A12DE">
      <w:pPr>
        <w:numPr>
          <w:ilvl w:val="0"/>
          <w:numId w:val="215"/>
        </w:numPr>
        <w:spacing w:after="0" w:line="240" w:lineRule="auto"/>
        <w:ind w:left="1428" w:hanging="577"/>
        <w:contextualSpacing/>
        <w:jc w:val="both"/>
        <w:rPr>
          <w:rFonts w:ascii="Times New Roman" w:eastAsia="Times New Roman" w:hAnsi="Times New Roman" w:cs="Times New Roman"/>
          <w:sz w:val="24"/>
          <w:szCs w:val="24"/>
          <w:lang w:eastAsia="pl-PL"/>
        </w:rPr>
      </w:pPr>
      <w:r w:rsidRPr="006D1FBF">
        <w:rPr>
          <w:rFonts w:ascii="Times New Roman" w:eastAsia="Times New Roman" w:hAnsi="Times New Roman" w:cs="Times New Roman"/>
          <w:sz w:val="24"/>
          <w:szCs w:val="24"/>
          <w:lang w:eastAsia="pl-PL"/>
        </w:rPr>
        <w:t xml:space="preserve">wydatki na wynagrodzenia i składki od nich naliczane wynoszą - </w:t>
      </w:r>
      <w:r w:rsidRPr="006D1FBF">
        <w:rPr>
          <w:rFonts w:ascii="Times New Roman" w:eastAsia="Times New Roman" w:hAnsi="Times New Roman" w:cs="Times New Roman"/>
          <w:sz w:val="24"/>
          <w:szCs w:val="24"/>
          <w:lang w:eastAsia="pl-PL"/>
        </w:rPr>
        <w:br/>
        <w:t>38.113.286,38 zł.</w:t>
      </w:r>
    </w:p>
    <w:p w14:paraId="2938E526" w14:textId="77777777" w:rsidR="008A12DE" w:rsidRPr="006D1FBF" w:rsidRDefault="008A12DE" w:rsidP="008A12DE">
      <w:pPr>
        <w:numPr>
          <w:ilvl w:val="0"/>
          <w:numId w:val="214"/>
        </w:numPr>
        <w:autoSpaceDE w:val="0"/>
        <w:autoSpaceDN w:val="0"/>
        <w:adjustRightInd w:val="0"/>
        <w:spacing w:after="0" w:line="240" w:lineRule="auto"/>
        <w:ind w:left="709" w:hanging="361"/>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Planowana kwota wydatków majątkowych w roku 2022 (wg. stanu na dzień 1.01.2022 r. w wysokości – 43.021.507,00 zł) uległa zwiększeniu w ciągu okresu sprawozdawczego o kwotę 8.187.850,00 zł. Planowane wydatki majątkowe po zmianie wynoszą  51.209.357,00 zł. </w:t>
      </w:r>
    </w:p>
    <w:p w14:paraId="06BBA498"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Planowane dochody ogółem na lata następne objęte wieloletnią prognozą finansową tj. na lata 2023 – 2039 uległy zwiększeniu o kwotę 3.500.000,00 zł w stosunku do kwot przyjętych  </w:t>
      </w:r>
      <w:r w:rsidRPr="006D1FBF">
        <w:rPr>
          <w:rFonts w:ascii="Times New Roman" w:eastAsia="Times New Roman" w:hAnsi="Times New Roman" w:cs="Times New Roman"/>
          <w:sz w:val="24"/>
          <w:szCs w:val="24"/>
        </w:rPr>
        <w:br/>
        <w:t>w uchwale Rady Gminy Osielsko Nr XI/122/2021 z dnia 16 grudnia 2021 r. Planowane wydatki ogółem na lata 2023 – 2039 uległy zwiększeniu o 10.685.000,00 zł.</w:t>
      </w:r>
    </w:p>
    <w:p w14:paraId="67A62120"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ab/>
      </w:r>
    </w:p>
    <w:p w14:paraId="6B51B485"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Planowana i faktyczna kwota długu według stanu na dzień 1.01.2022 r. wynosiła 26.964.750,00 zł. Planowana kwota długu na dzień 30.06.2022 r. wynosi – 44.769.750,00 zł. </w:t>
      </w:r>
    </w:p>
    <w:p w14:paraId="388741BC"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p>
    <w:p w14:paraId="37F1A708"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 xml:space="preserve">Planowane przychody według stanu na dzień 1.01.2022 r. wynosiły 36.216.600,00 zł. </w:t>
      </w:r>
      <w:r w:rsidRPr="006D1FBF">
        <w:rPr>
          <w:rFonts w:ascii="Times New Roman" w:eastAsia="Times New Roman" w:hAnsi="Times New Roman" w:cs="Times New Roman"/>
          <w:sz w:val="24"/>
          <w:szCs w:val="24"/>
        </w:rPr>
        <w:br/>
        <w:t xml:space="preserve">W ciągu okresu sprawozdawczego zostały zwiększone o 12.305.482,61 zł i wynosiły według stanu na dzień 30.06.2022 r. – 48.522.082,61 zł. Planowane na dzień 30.06.2022 r. przychody z tytułu  zaciągniętych zobowiązań są mniejsze od planowanych wg. stanu na dzień 01.01.2022 r. o kwotę 7.185.000,00 zł i wynoszą 26.240.000,00 zł.  Planowane przychody </w:t>
      </w:r>
      <w:r w:rsidRPr="006D1FBF">
        <w:rPr>
          <w:rFonts w:ascii="Times New Roman" w:eastAsia="Times New Roman" w:hAnsi="Times New Roman" w:cs="Times New Roman"/>
          <w:sz w:val="24"/>
          <w:szCs w:val="24"/>
        </w:rPr>
        <w:br/>
        <w:t xml:space="preserve">z tyt. zaciągniętych zobowiązań w kolejnych latach objętych wieloletnią prognozą tj. 2023 – 2039 będą większe od planowanych na początek br. o kwotę 14.370.000,00 zł. i wyniosą </w:t>
      </w:r>
      <w:r>
        <w:rPr>
          <w:rFonts w:ascii="Times New Roman" w:eastAsia="Times New Roman" w:hAnsi="Times New Roman" w:cs="Times New Roman"/>
          <w:sz w:val="24"/>
          <w:szCs w:val="24"/>
        </w:rPr>
        <w:t>120.018</w:t>
      </w:r>
      <w:r w:rsidRPr="006D1FBF">
        <w:rPr>
          <w:rFonts w:ascii="Times New Roman" w:eastAsia="Times New Roman" w:hAnsi="Times New Roman" w:cs="Times New Roman"/>
          <w:sz w:val="24"/>
          <w:szCs w:val="24"/>
        </w:rPr>
        <w:t>.000,00 zł. Przychody będą przeznaczone:</w:t>
      </w:r>
    </w:p>
    <w:p w14:paraId="4CA1C0A9" w14:textId="77777777" w:rsidR="008A12DE" w:rsidRPr="006D1FBF" w:rsidRDefault="008A12DE" w:rsidP="008A12DE">
      <w:pPr>
        <w:spacing w:after="0" w:line="240" w:lineRule="auto"/>
        <w:rPr>
          <w:rFonts w:ascii="Times New Roman" w:eastAsia="Times New Roman" w:hAnsi="Times New Roman" w:cs="Times New Roman"/>
          <w:sz w:val="24"/>
          <w:szCs w:val="24"/>
        </w:rPr>
      </w:pPr>
    </w:p>
    <w:p w14:paraId="7468FCAA" w14:textId="77777777" w:rsidR="008A12DE" w:rsidRPr="006D1FBF" w:rsidRDefault="008A12DE" w:rsidP="008A12DE">
      <w:pPr>
        <w:numPr>
          <w:ilvl w:val="0"/>
          <w:numId w:val="216"/>
        </w:num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w roku 2023 na pokrycie deficytu  budżetu – 27.685.000,00 zł i na spłaty wcześniej zaciągniętyc</w:t>
      </w:r>
      <w:r>
        <w:rPr>
          <w:rFonts w:ascii="Times New Roman" w:eastAsia="Times New Roman" w:hAnsi="Times New Roman" w:cs="Times New Roman"/>
          <w:sz w:val="24"/>
          <w:szCs w:val="24"/>
        </w:rPr>
        <w:t>h zobowiązań – 13.333.000,00 zł;</w:t>
      </w:r>
    </w:p>
    <w:p w14:paraId="7AB20DD3" w14:textId="77777777" w:rsidR="008A12DE" w:rsidRDefault="008A12DE" w:rsidP="008A12DE">
      <w:pPr>
        <w:numPr>
          <w:ilvl w:val="0"/>
          <w:numId w:val="216"/>
        </w:num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w roku 2024  - na pokrycie deficytu  budżetu – 31.000.000,00 zł i na spłaty wcześniej ciągniętyc</w:t>
      </w:r>
      <w:r>
        <w:rPr>
          <w:rFonts w:ascii="Times New Roman" w:eastAsia="Times New Roman" w:hAnsi="Times New Roman" w:cs="Times New Roman"/>
          <w:sz w:val="24"/>
          <w:szCs w:val="24"/>
        </w:rPr>
        <w:t>h zobowiązań – 14.500.000,00 zł;</w:t>
      </w:r>
    </w:p>
    <w:p w14:paraId="1BC95276" w14:textId="77777777" w:rsidR="008A12DE" w:rsidRDefault="008A12DE" w:rsidP="008A12DE">
      <w:pPr>
        <w:numPr>
          <w:ilvl w:val="0"/>
          <w:numId w:val="2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roku 2025 – na pokrycie deficytu budżetu – 18.000.000,00 zł, na spłaty długu – 7.500.000,00 zł;</w:t>
      </w:r>
    </w:p>
    <w:p w14:paraId="156D479F" w14:textId="77777777" w:rsidR="008A12DE" w:rsidRDefault="008A12DE" w:rsidP="008A12DE">
      <w:pPr>
        <w:numPr>
          <w:ilvl w:val="0"/>
          <w:numId w:val="2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roku 2026 – na pokrycie deficytu budżetu – 8.000.000,00 zł, na spłaty długu – 8.000.000,00 zł.</w:t>
      </w:r>
    </w:p>
    <w:p w14:paraId="1C614E92" w14:textId="77777777" w:rsidR="008A12DE" w:rsidRDefault="008A12DE" w:rsidP="008A12DE">
      <w:pPr>
        <w:spacing w:after="0" w:line="240" w:lineRule="auto"/>
        <w:jc w:val="both"/>
        <w:rPr>
          <w:rFonts w:ascii="Times New Roman" w:eastAsia="Times New Roman" w:hAnsi="Times New Roman" w:cs="Times New Roman"/>
          <w:sz w:val="24"/>
          <w:szCs w:val="24"/>
        </w:rPr>
      </w:pPr>
    </w:p>
    <w:p w14:paraId="5C0FE62B" w14:textId="77777777" w:rsidR="008A12DE" w:rsidRPr="006D1FBF" w:rsidRDefault="008A12DE" w:rsidP="008A12DE">
      <w:pPr>
        <w:spacing w:after="0" w:line="240" w:lineRule="auto"/>
        <w:jc w:val="both"/>
        <w:rPr>
          <w:rFonts w:ascii="Times New Roman" w:eastAsia="Times New Roman" w:hAnsi="Times New Roman" w:cs="Times New Roman"/>
          <w:sz w:val="24"/>
          <w:szCs w:val="24"/>
        </w:rPr>
      </w:pPr>
      <w:r w:rsidRPr="006D1FBF">
        <w:rPr>
          <w:rFonts w:ascii="Times New Roman" w:eastAsia="Times New Roman" w:hAnsi="Times New Roman" w:cs="Times New Roman"/>
          <w:sz w:val="24"/>
          <w:szCs w:val="24"/>
        </w:rPr>
        <w:tab/>
        <w:t xml:space="preserve">Planowane rozchody w latach 2023 – 2039 na dzień 30.06.2022 </w:t>
      </w:r>
      <w:r>
        <w:rPr>
          <w:rFonts w:ascii="Times New Roman" w:eastAsia="Times New Roman" w:hAnsi="Times New Roman" w:cs="Times New Roman"/>
          <w:sz w:val="24"/>
          <w:szCs w:val="24"/>
        </w:rPr>
        <w:t xml:space="preserve">r. </w:t>
      </w:r>
      <w:r w:rsidRPr="006D1FBF">
        <w:rPr>
          <w:rFonts w:ascii="Times New Roman" w:eastAsia="Times New Roman" w:hAnsi="Times New Roman" w:cs="Times New Roman"/>
          <w:sz w:val="24"/>
          <w:szCs w:val="24"/>
        </w:rPr>
        <w:t xml:space="preserve">uległy zwiększeniu </w:t>
      </w:r>
      <w:r>
        <w:rPr>
          <w:rFonts w:ascii="Times New Roman" w:eastAsia="Times New Roman" w:hAnsi="Times New Roman" w:cs="Times New Roman"/>
          <w:sz w:val="24"/>
          <w:szCs w:val="24"/>
        </w:rPr>
        <w:br/>
      </w:r>
      <w:r w:rsidRPr="006D1FBF">
        <w:rPr>
          <w:rFonts w:ascii="Times New Roman" w:eastAsia="Times New Roman" w:hAnsi="Times New Roman" w:cs="Times New Roman"/>
          <w:sz w:val="24"/>
          <w:szCs w:val="24"/>
        </w:rPr>
        <w:t>o kwotę 7.185.000,00 zł, w porównaniu ze stanem na dzień 01.01.2022</w:t>
      </w:r>
      <w:r>
        <w:rPr>
          <w:rFonts w:ascii="Times New Roman" w:eastAsia="Times New Roman" w:hAnsi="Times New Roman" w:cs="Times New Roman"/>
          <w:sz w:val="24"/>
          <w:szCs w:val="24"/>
        </w:rPr>
        <w:t xml:space="preserve"> r. </w:t>
      </w:r>
      <w:r>
        <w:rPr>
          <w:rFonts w:ascii="Times New Roman" w:eastAsia="Times New Roman" w:hAnsi="Times New Roman" w:cs="Times New Roman"/>
          <w:sz w:val="24"/>
          <w:szCs w:val="24"/>
        </w:rPr>
        <w:br/>
        <w:t xml:space="preserve">W </w:t>
      </w:r>
      <w:r w:rsidRPr="006D1FBF">
        <w:rPr>
          <w:rFonts w:ascii="Times New Roman" w:eastAsia="Times New Roman" w:hAnsi="Times New Roman" w:cs="Times New Roman"/>
          <w:sz w:val="24"/>
          <w:szCs w:val="24"/>
        </w:rPr>
        <w:t xml:space="preserve">okresie sprawozdawczym planowane rozchody </w:t>
      </w:r>
      <w:r>
        <w:rPr>
          <w:rFonts w:ascii="Times New Roman" w:eastAsia="Times New Roman" w:hAnsi="Times New Roman" w:cs="Times New Roman"/>
          <w:sz w:val="24"/>
          <w:szCs w:val="24"/>
        </w:rPr>
        <w:t xml:space="preserve">w roku bieżącym </w:t>
      </w:r>
      <w:r w:rsidRPr="006D1FBF">
        <w:rPr>
          <w:rFonts w:ascii="Times New Roman" w:eastAsia="Times New Roman" w:hAnsi="Times New Roman" w:cs="Times New Roman"/>
          <w:sz w:val="24"/>
          <w:szCs w:val="24"/>
        </w:rPr>
        <w:t xml:space="preserve">pozostały na nie zmienionym poziomie tj. w kwocie 8.435.000,00 zł. Planowane rozchody są przeznaczone na spłatę wcześniej zaciągniętych zobowiązań. </w:t>
      </w:r>
    </w:p>
    <w:p w14:paraId="68FDE320" w14:textId="77777777" w:rsidR="008A12DE" w:rsidRDefault="008A12DE" w:rsidP="008A12DE">
      <w:pPr>
        <w:spacing w:after="0" w:line="240" w:lineRule="auto"/>
        <w:jc w:val="center"/>
        <w:rPr>
          <w:rFonts w:ascii="Times New Roman" w:eastAsia="Times New Roman" w:hAnsi="Times New Roman" w:cs="Times New Roman"/>
          <w:b/>
          <w:bCs/>
          <w:color w:val="FF0000"/>
          <w:sz w:val="28"/>
          <w:szCs w:val="28"/>
        </w:rPr>
      </w:pPr>
    </w:p>
    <w:p w14:paraId="6EFF24DA" w14:textId="77777777" w:rsidR="008A12DE" w:rsidRPr="006D1FBF" w:rsidRDefault="008A12DE" w:rsidP="008A12DE">
      <w:pPr>
        <w:spacing w:after="0" w:line="240" w:lineRule="auto"/>
        <w:jc w:val="center"/>
        <w:rPr>
          <w:rFonts w:ascii="Times New Roman" w:eastAsia="Times New Roman" w:hAnsi="Times New Roman" w:cs="Times New Roman"/>
          <w:b/>
          <w:bCs/>
          <w:color w:val="FF0000"/>
          <w:sz w:val="28"/>
          <w:szCs w:val="28"/>
        </w:rPr>
      </w:pPr>
    </w:p>
    <w:p w14:paraId="4D35C46B" w14:textId="77777777" w:rsidR="008A12DE" w:rsidRPr="00324707" w:rsidRDefault="008A12DE" w:rsidP="008A12DE">
      <w:pPr>
        <w:spacing w:after="0" w:line="240" w:lineRule="auto"/>
        <w:jc w:val="center"/>
        <w:rPr>
          <w:rFonts w:ascii="Times New Roman" w:hAnsi="Times New Roman"/>
          <w:b/>
          <w:bCs/>
          <w:color w:val="000000" w:themeColor="text1"/>
          <w:sz w:val="28"/>
          <w:szCs w:val="28"/>
        </w:rPr>
      </w:pPr>
      <w:r w:rsidRPr="00324707">
        <w:rPr>
          <w:rFonts w:ascii="Times New Roman" w:hAnsi="Times New Roman"/>
          <w:b/>
          <w:bCs/>
          <w:color w:val="000000" w:themeColor="text1"/>
          <w:sz w:val="28"/>
          <w:szCs w:val="28"/>
        </w:rPr>
        <w:t>Informacja o stopniu realizacji przedsięwzięć objętych wieloletnią prognozą – objaśnienia do załącznika nr 2</w:t>
      </w:r>
    </w:p>
    <w:p w14:paraId="22BD1510" w14:textId="77777777" w:rsidR="008A12DE" w:rsidRPr="00324707" w:rsidRDefault="008A12DE" w:rsidP="008A12DE">
      <w:pPr>
        <w:spacing w:after="0" w:line="240" w:lineRule="auto"/>
        <w:jc w:val="center"/>
        <w:rPr>
          <w:rFonts w:ascii="Times New Roman" w:hAnsi="Times New Roman"/>
          <w:b/>
          <w:bCs/>
          <w:color w:val="000000" w:themeColor="text1"/>
          <w:sz w:val="28"/>
          <w:szCs w:val="24"/>
        </w:rPr>
      </w:pPr>
    </w:p>
    <w:p w14:paraId="4ADDD8A2" w14:textId="77777777" w:rsidR="008A12DE" w:rsidRPr="00083603" w:rsidRDefault="008A12DE" w:rsidP="008A12DE">
      <w:pPr>
        <w:spacing w:after="0" w:line="240" w:lineRule="auto"/>
        <w:jc w:val="both"/>
        <w:rPr>
          <w:rFonts w:ascii="Times New Roman" w:hAnsi="Times New Roman"/>
          <w:b/>
          <w:sz w:val="24"/>
          <w:szCs w:val="24"/>
        </w:rPr>
      </w:pPr>
      <w:r w:rsidRPr="00324707">
        <w:rPr>
          <w:rFonts w:ascii="Times New Roman" w:hAnsi="Times New Roman"/>
          <w:b/>
          <w:bCs/>
          <w:color w:val="000000" w:themeColor="text1"/>
          <w:sz w:val="24"/>
          <w:szCs w:val="24"/>
        </w:rPr>
        <w:t>Łączne nakłady finansowe na przedsięwzięcia realizowane w latach 202</w:t>
      </w:r>
      <w:r w:rsidRPr="0083768F">
        <w:rPr>
          <w:rFonts w:ascii="Times New Roman" w:hAnsi="Times New Roman"/>
          <w:b/>
          <w:bCs/>
          <w:color w:val="000000" w:themeColor="text1"/>
          <w:sz w:val="24"/>
          <w:szCs w:val="24"/>
        </w:rPr>
        <w:t>2</w:t>
      </w:r>
      <w:r w:rsidRPr="00324707">
        <w:rPr>
          <w:rFonts w:ascii="Times New Roman" w:hAnsi="Times New Roman"/>
          <w:b/>
          <w:bCs/>
          <w:color w:val="000000" w:themeColor="text1"/>
          <w:sz w:val="24"/>
          <w:szCs w:val="24"/>
        </w:rPr>
        <w:t>-203</w:t>
      </w:r>
      <w:r w:rsidRPr="0083768F">
        <w:rPr>
          <w:rFonts w:ascii="Times New Roman" w:hAnsi="Times New Roman"/>
          <w:b/>
          <w:bCs/>
          <w:color w:val="000000" w:themeColor="text1"/>
          <w:sz w:val="24"/>
          <w:szCs w:val="24"/>
        </w:rPr>
        <w:t>9</w:t>
      </w:r>
      <w:r w:rsidRPr="00324707">
        <w:rPr>
          <w:rFonts w:ascii="Times New Roman" w:hAnsi="Times New Roman"/>
          <w:b/>
          <w:bCs/>
          <w:color w:val="000000" w:themeColor="text1"/>
          <w:sz w:val="24"/>
          <w:szCs w:val="24"/>
        </w:rPr>
        <w:t xml:space="preserve"> – ogółem wyniosą – </w:t>
      </w:r>
      <w:r w:rsidRPr="0083768F">
        <w:rPr>
          <w:rFonts w:ascii="Times New Roman" w:hAnsi="Times New Roman"/>
          <w:b/>
          <w:bCs/>
          <w:color w:val="000000" w:themeColor="text1"/>
          <w:sz w:val="24"/>
          <w:szCs w:val="24"/>
        </w:rPr>
        <w:t>202</w:t>
      </w:r>
      <w:r w:rsidRPr="00324707">
        <w:rPr>
          <w:rFonts w:ascii="Times New Roman" w:hAnsi="Times New Roman"/>
          <w:b/>
          <w:bCs/>
          <w:color w:val="000000" w:themeColor="text1"/>
          <w:sz w:val="24"/>
          <w:szCs w:val="24"/>
        </w:rPr>
        <w:t>.</w:t>
      </w:r>
      <w:r w:rsidRPr="0083768F">
        <w:rPr>
          <w:rFonts w:ascii="Times New Roman" w:hAnsi="Times New Roman"/>
          <w:b/>
          <w:bCs/>
          <w:color w:val="000000" w:themeColor="text1"/>
          <w:sz w:val="24"/>
          <w:szCs w:val="24"/>
        </w:rPr>
        <w:t>339</w:t>
      </w:r>
      <w:r w:rsidRPr="00324707">
        <w:rPr>
          <w:rFonts w:ascii="Times New Roman" w:hAnsi="Times New Roman"/>
          <w:b/>
          <w:bCs/>
          <w:color w:val="000000" w:themeColor="text1"/>
          <w:sz w:val="24"/>
          <w:szCs w:val="24"/>
        </w:rPr>
        <w:t>.</w:t>
      </w:r>
      <w:r w:rsidRPr="0083768F">
        <w:rPr>
          <w:rFonts w:ascii="Times New Roman" w:hAnsi="Times New Roman"/>
          <w:b/>
          <w:bCs/>
          <w:color w:val="000000" w:themeColor="text1"/>
          <w:sz w:val="24"/>
          <w:szCs w:val="24"/>
        </w:rPr>
        <w:t>927</w:t>
      </w:r>
      <w:r w:rsidRPr="00324707">
        <w:rPr>
          <w:rFonts w:ascii="Times New Roman" w:hAnsi="Times New Roman"/>
          <w:b/>
          <w:bCs/>
          <w:color w:val="000000" w:themeColor="text1"/>
          <w:sz w:val="24"/>
          <w:szCs w:val="24"/>
        </w:rPr>
        <w:t>,</w:t>
      </w:r>
      <w:r w:rsidRPr="0083768F">
        <w:rPr>
          <w:rFonts w:ascii="Times New Roman" w:hAnsi="Times New Roman"/>
          <w:b/>
          <w:bCs/>
          <w:color w:val="000000" w:themeColor="text1"/>
          <w:sz w:val="24"/>
          <w:szCs w:val="24"/>
        </w:rPr>
        <w:t>58</w:t>
      </w:r>
      <w:r w:rsidRPr="00324707">
        <w:rPr>
          <w:rFonts w:ascii="Times New Roman" w:hAnsi="Times New Roman"/>
          <w:b/>
          <w:bCs/>
          <w:color w:val="000000" w:themeColor="text1"/>
          <w:sz w:val="24"/>
          <w:szCs w:val="24"/>
        </w:rPr>
        <w:t xml:space="preserve"> </w:t>
      </w:r>
      <w:r w:rsidRPr="00083603">
        <w:rPr>
          <w:rFonts w:ascii="Times New Roman" w:hAnsi="Times New Roman"/>
          <w:b/>
          <w:bCs/>
          <w:color w:val="000000" w:themeColor="text1"/>
          <w:sz w:val="24"/>
          <w:szCs w:val="24"/>
        </w:rPr>
        <w:t>zł,</w:t>
      </w:r>
      <w:r w:rsidRPr="00083603">
        <w:rPr>
          <w:rFonts w:ascii="Times New Roman" w:hAnsi="Times New Roman"/>
          <w:b/>
          <w:color w:val="000000" w:themeColor="text1"/>
          <w:sz w:val="24"/>
          <w:szCs w:val="24"/>
        </w:rPr>
        <w:t xml:space="preserve"> w tym rok 2022 – plan – 44.722.740,</w:t>
      </w:r>
      <w:r w:rsidRPr="00083603">
        <w:rPr>
          <w:rFonts w:ascii="Times New Roman" w:hAnsi="Times New Roman"/>
          <w:b/>
          <w:sz w:val="24"/>
          <w:szCs w:val="24"/>
        </w:rPr>
        <w:t xml:space="preserve">96 zł. Limit wydatków określony na rok 2022 wykonany jest w kwocie 6.375.692,39 zł, co stanowi 14,3%. </w:t>
      </w:r>
    </w:p>
    <w:p w14:paraId="3BCCA62E" w14:textId="77777777" w:rsidR="008A12DE" w:rsidRPr="008E1616" w:rsidRDefault="008A12DE" w:rsidP="008A12DE">
      <w:pPr>
        <w:spacing w:after="0" w:line="240" w:lineRule="auto"/>
        <w:jc w:val="both"/>
        <w:rPr>
          <w:rFonts w:ascii="Times New Roman" w:hAnsi="Times New Roman"/>
          <w:bCs/>
          <w:sz w:val="24"/>
          <w:szCs w:val="24"/>
        </w:rPr>
      </w:pPr>
      <w:r w:rsidRPr="008E1616">
        <w:rPr>
          <w:rFonts w:ascii="Times New Roman" w:hAnsi="Times New Roman"/>
          <w:sz w:val="24"/>
          <w:szCs w:val="24"/>
        </w:rPr>
        <w:t xml:space="preserve">Bieżące – plan – 12.942.315,96 zł, wykonanie - </w:t>
      </w:r>
      <w:r w:rsidRPr="008E1616">
        <w:rPr>
          <w:rFonts w:ascii="Times New Roman" w:hAnsi="Times New Roman"/>
          <w:bCs/>
          <w:sz w:val="24"/>
          <w:szCs w:val="24"/>
        </w:rPr>
        <w:t>4.112.265,86 zł, co stanowi 31,8 % planu;</w:t>
      </w:r>
    </w:p>
    <w:p w14:paraId="350FF8B2" w14:textId="77777777" w:rsidR="008A12DE" w:rsidRPr="008E1616" w:rsidRDefault="008A12DE" w:rsidP="008A12DE">
      <w:pPr>
        <w:jc w:val="both"/>
        <w:rPr>
          <w:rFonts w:ascii="Times New Roman" w:hAnsi="Times New Roman"/>
          <w:sz w:val="24"/>
          <w:szCs w:val="24"/>
        </w:rPr>
      </w:pPr>
      <w:r w:rsidRPr="008E1616">
        <w:rPr>
          <w:rFonts w:ascii="Times New Roman" w:hAnsi="Times New Roman"/>
          <w:sz w:val="24"/>
          <w:szCs w:val="24"/>
        </w:rPr>
        <w:t xml:space="preserve">Majątkowe </w:t>
      </w:r>
      <w:r w:rsidRPr="008E1616">
        <w:rPr>
          <w:rFonts w:ascii="Times New Roman" w:hAnsi="Times New Roman" w:cs="Times New Roman"/>
          <w:sz w:val="24"/>
          <w:szCs w:val="24"/>
        </w:rPr>
        <w:t xml:space="preserve">– plan 31.780.425 zł, wykonanie - </w:t>
      </w:r>
      <w:r w:rsidRPr="008E1616">
        <w:rPr>
          <w:rFonts w:ascii="Times New Roman" w:eastAsia="Times New Roman" w:hAnsi="Times New Roman" w:cs="Times New Roman"/>
          <w:bCs/>
          <w:sz w:val="24"/>
          <w:szCs w:val="24"/>
        </w:rPr>
        <w:t>2</w:t>
      </w:r>
      <w:r w:rsidRPr="008E1616">
        <w:rPr>
          <w:rFonts w:ascii="Times New Roman" w:eastAsia="Times New Roman" w:hAnsi="Times New Roman"/>
          <w:bCs/>
          <w:sz w:val="24"/>
          <w:szCs w:val="24"/>
        </w:rPr>
        <w:t>.</w:t>
      </w:r>
      <w:r w:rsidRPr="008E1616">
        <w:rPr>
          <w:rFonts w:ascii="Times New Roman" w:eastAsia="Times New Roman" w:hAnsi="Times New Roman" w:cs="Times New Roman"/>
          <w:bCs/>
          <w:sz w:val="24"/>
          <w:szCs w:val="24"/>
        </w:rPr>
        <w:t>263</w:t>
      </w:r>
      <w:r w:rsidRPr="008E1616">
        <w:rPr>
          <w:rFonts w:ascii="Times New Roman" w:eastAsia="Times New Roman" w:hAnsi="Times New Roman"/>
          <w:bCs/>
          <w:sz w:val="24"/>
          <w:szCs w:val="24"/>
        </w:rPr>
        <w:t>.</w:t>
      </w:r>
      <w:r w:rsidRPr="008E1616">
        <w:rPr>
          <w:rFonts w:ascii="Times New Roman" w:eastAsia="Times New Roman" w:hAnsi="Times New Roman" w:cs="Times New Roman"/>
          <w:bCs/>
          <w:sz w:val="24"/>
          <w:szCs w:val="24"/>
        </w:rPr>
        <w:t>426,53</w:t>
      </w:r>
      <w:r w:rsidRPr="008E1616">
        <w:rPr>
          <w:rFonts w:ascii="Times New Roman" w:eastAsia="Times New Roman" w:hAnsi="Times New Roman"/>
          <w:sz w:val="24"/>
          <w:szCs w:val="24"/>
        </w:rPr>
        <w:t xml:space="preserve"> zł</w:t>
      </w:r>
    </w:p>
    <w:p w14:paraId="40C4912B" w14:textId="77777777" w:rsidR="008A12DE" w:rsidRPr="00324707" w:rsidRDefault="008A12DE" w:rsidP="008A12DE">
      <w:pPr>
        <w:spacing w:after="0" w:line="240" w:lineRule="auto"/>
        <w:rPr>
          <w:rFonts w:ascii="Times New Roman" w:hAnsi="Times New Roman"/>
          <w:color w:val="000000" w:themeColor="text1"/>
          <w:sz w:val="24"/>
          <w:szCs w:val="24"/>
        </w:rPr>
      </w:pPr>
      <w:r w:rsidRPr="008E1616">
        <w:rPr>
          <w:rFonts w:ascii="Times New Roman" w:hAnsi="Times New Roman"/>
          <w:sz w:val="24"/>
          <w:szCs w:val="24"/>
        </w:rPr>
        <w:t>Wykaz przedsięwzięć oraz wyjaśnienie stopnia realizacji znajduje się poniżej</w:t>
      </w:r>
      <w:r w:rsidRPr="00324707">
        <w:rPr>
          <w:rFonts w:ascii="Times New Roman" w:hAnsi="Times New Roman"/>
          <w:color w:val="000000" w:themeColor="text1"/>
          <w:sz w:val="24"/>
          <w:szCs w:val="24"/>
        </w:rPr>
        <w:t>:</w:t>
      </w:r>
    </w:p>
    <w:p w14:paraId="5001E38E" w14:textId="77777777" w:rsidR="008A12DE" w:rsidRPr="00324707" w:rsidRDefault="008A12DE" w:rsidP="008A12DE">
      <w:pPr>
        <w:spacing w:after="0" w:line="20" w:lineRule="atLeast"/>
        <w:rPr>
          <w:rFonts w:ascii="Times New Roman" w:hAnsi="Times New Roman"/>
          <w:color w:val="000000" w:themeColor="text1"/>
          <w:sz w:val="24"/>
          <w:szCs w:val="24"/>
        </w:rPr>
      </w:pPr>
    </w:p>
    <w:p w14:paraId="73839C9E" w14:textId="77777777" w:rsidR="008A12DE" w:rsidRPr="00083603" w:rsidRDefault="008A12DE" w:rsidP="008A12DE">
      <w:pPr>
        <w:spacing w:after="0" w:line="20" w:lineRule="atLeast"/>
        <w:jc w:val="both"/>
        <w:rPr>
          <w:rFonts w:ascii="Times New Roman" w:hAnsi="Times New Roman"/>
          <w:b/>
          <w:sz w:val="24"/>
          <w:szCs w:val="24"/>
        </w:rPr>
      </w:pPr>
      <w:r w:rsidRPr="00324707">
        <w:rPr>
          <w:rFonts w:ascii="Times New Roman" w:hAnsi="Times New Roman"/>
          <w:b/>
          <w:bCs/>
          <w:color w:val="000000" w:themeColor="text1"/>
          <w:sz w:val="24"/>
          <w:szCs w:val="24"/>
        </w:rPr>
        <w:t xml:space="preserve">Wydatki na programy, projekty lub zadania związane z programami realizowanymi </w:t>
      </w:r>
      <w:r w:rsidRPr="00324707">
        <w:rPr>
          <w:rFonts w:ascii="Times New Roman" w:hAnsi="Times New Roman"/>
          <w:b/>
          <w:bCs/>
          <w:color w:val="000000" w:themeColor="text1"/>
          <w:sz w:val="24"/>
          <w:szCs w:val="24"/>
        </w:rPr>
        <w:br/>
        <w:t xml:space="preserve">z udziałem środków, o których mowa w art. 5 ust. 1 pkt 2 i 3 ustawy z dnia 27 sierpnia 2009 r. o finansach </w:t>
      </w:r>
      <w:r w:rsidRPr="00083603">
        <w:rPr>
          <w:rFonts w:ascii="Times New Roman" w:hAnsi="Times New Roman"/>
          <w:b/>
          <w:bCs/>
          <w:color w:val="000000" w:themeColor="text1"/>
          <w:sz w:val="24"/>
          <w:szCs w:val="24"/>
        </w:rPr>
        <w:t xml:space="preserve">publicznych – </w:t>
      </w:r>
      <w:r w:rsidRPr="00083603">
        <w:rPr>
          <w:rFonts w:ascii="Times New Roman" w:hAnsi="Times New Roman"/>
          <w:b/>
          <w:color w:val="000000" w:themeColor="text1"/>
          <w:sz w:val="24"/>
          <w:szCs w:val="24"/>
        </w:rPr>
        <w:t xml:space="preserve">łączne nakłady finansowe -  1.557.221,38 zł, w tym rok 2022 – plan 1.081.535,96 zł, </w:t>
      </w:r>
      <w:r w:rsidRPr="00083603">
        <w:rPr>
          <w:rFonts w:ascii="Times New Roman" w:hAnsi="Times New Roman"/>
          <w:b/>
          <w:sz w:val="24"/>
          <w:szCs w:val="24"/>
        </w:rPr>
        <w:t xml:space="preserve">wykonanie </w:t>
      </w:r>
      <w:r w:rsidRPr="00083603">
        <w:rPr>
          <w:rFonts w:ascii="Times New Roman" w:hAnsi="Times New Roman"/>
          <w:b/>
          <w:bCs/>
          <w:sz w:val="24"/>
          <w:szCs w:val="24"/>
        </w:rPr>
        <w:t>127.799,57</w:t>
      </w:r>
      <w:r w:rsidRPr="00083603">
        <w:rPr>
          <w:rFonts w:ascii="Times New Roman" w:hAnsi="Times New Roman"/>
          <w:b/>
          <w:sz w:val="24"/>
          <w:szCs w:val="24"/>
        </w:rPr>
        <w:t xml:space="preserve"> zł, z tego:</w:t>
      </w:r>
    </w:p>
    <w:p w14:paraId="1B1C5808" w14:textId="77777777" w:rsidR="008A12DE" w:rsidRDefault="008A12DE" w:rsidP="008A12DE">
      <w:pPr>
        <w:spacing w:after="0" w:line="20" w:lineRule="atLeast"/>
        <w:jc w:val="both"/>
        <w:rPr>
          <w:rFonts w:ascii="Times New Roman" w:hAnsi="Times New Roman"/>
          <w:b/>
          <w:bCs/>
          <w:sz w:val="24"/>
          <w:szCs w:val="24"/>
        </w:rPr>
      </w:pPr>
    </w:p>
    <w:p w14:paraId="2969DD56" w14:textId="77777777" w:rsidR="008A12DE" w:rsidRPr="00AE0542" w:rsidRDefault="008A12DE" w:rsidP="008A12DE">
      <w:pPr>
        <w:spacing w:after="0" w:line="20" w:lineRule="atLeast"/>
        <w:jc w:val="both"/>
        <w:rPr>
          <w:rFonts w:ascii="Times New Roman" w:hAnsi="Times New Roman"/>
          <w:b/>
          <w:bCs/>
          <w:sz w:val="24"/>
          <w:szCs w:val="24"/>
        </w:rPr>
      </w:pPr>
      <w:r w:rsidRPr="00AE0542">
        <w:rPr>
          <w:rFonts w:ascii="Times New Roman" w:hAnsi="Times New Roman"/>
          <w:b/>
          <w:bCs/>
          <w:sz w:val="24"/>
          <w:szCs w:val="24"/>
        </w:rPr>
        <w:t>Wydatki bieżące:</w:t>
      </w:r>
    </w:p>
    <w:p w14:paraId="5D5CE915" w14:textId="77777777" w:rsidR="008A12DE" w:rsidRPr="00AE0542" w:rsidRDefault="008A12DE" w:rsidP="008A12DE">
      <w:pPr>
        <w:spacing w:after="0" w:line="20" w:lineRule="atLeast"/>
        <w:jc w:val="both"/>
        <w:rPr>
          <w:rFonts w:ascii="Times New Roman" w:hAnsi="Times New Roman"/>
          <w:sz w:val="24"/>
          <w:szCs w:val="24"/>
        </w:rPr>
      </w:pPr>
      <w:r w:rsidRPr="00AE0542">
        <w:rPr>
          <w:rFonts w:ascii="Times New Roman" w:hAnsi="Times New Roman"/>
          <w:sz w:val="24"/>
          <w:szCs w:val="24"/>
        </w:rPr>
        <w:t xml:space="preserve">Łączne nakłady finansowe – 1.557.221,38 zł, plan na rok 2022 – 1.081.535,96 zł. </w:t>
      </w:r>
      <w:r>
        <w:rPr>
          <w:rFonts w:ascii="Times New Roman" w:hAnsi="Times New Roman"/>
          <w:sz w:val="24"/>
          <w:szCs w:val="24"/>
        </w:rPr>
        <w:t xml:space="preserve">Są to wydatki bieżące. </w:t>
      </w:r>
      <w:r w:rsidRPr="00AE0542">
        <w:rPr>
          <w:rFonts w:ascii="Times New Roman" w:hAnsi="Times New Roman"/>
          <w:sz w:val="24"/>
          <w:szCs w:val="24"/>
        </w:rPr>
        <w:t xml:space="preserve">Wykonanie </w:t>
      </w:r>
      <w:r w:rsidRPr="008C44D1">
        <w:rPr>
          <w:rFonts w:ascii="Times New Roman" w:hAnsi="Times New Roman"/>
          <w:sz w:val="24"/>
          <w:szCs w:val="24"/>
        </w:rPr>
        <w:t xml:space="preserve">– </w:t>
      </w:r>
      <w:r w:rsidRPr="008C44D1">
        <w:rPr>
          <w:rFonts w:ascii="Times New Roman" w:hAnsi="Times New Roman"/>
          <w:bCs/>
          <w:sz w:val="24"/>
          <w:szCs w:val="24"/>
        </w:rPr>
        <w:t>127.799,57</w:t>
      </w:r>
      <w:r w:rsidRPr="008C44D1">
        <w:rPr>
          <w:rFonts w:ascii="Times New Roman" w:hAnsi="Times New Roman"/>
          <w:sz w:val="24"/>
          <w:szCs w:val="24"/>
        </w:rPr>
        <w:t xml:space="preserve"> zł. W</w:t>
      </w:r>
      <w:r w:rsidRPr="00AE0542">
        <w:rPr>
          <w:rFonts w:ascii="Times New Roman" w:hAnsi="Times New Roman"/>
          <w:sz w:val="24"/>
          <w:szCs w:val="24"/>
        </w:rPr>
        <w:t xml:space="preserve"> tym:</w:t>
      </w:r>
    </w:p>
    <w:p w14:paraId="5066B759" w14:textId="77777777" w:rsidR="008A12DE" w:rsidRPr="008B3FB6" w:rsidRDefault="008A12DE" w:rsidP="008A12DE">
      <w:pPr>
        <w:pStyle w:val="Akapitzlist"/>
        <w:numPr>
          <w:ilvl w:val="0"/>
          <w:numId w:val="217"/>
        </w:numPr>
        <w:tabs>
          <w:tab w:val="left" w:pos="284"/>
        </w:tabs>
        <w:suppressAutoHyphens/>
        <w:autoSpaceDE w:val="0"/>
        <w:autoSpaceDN w:val="0"/>
        <w:adjustRightInd w:val="0"/>
        <w:spacing w:line="20" w:lineRule="atLeast"/>
        <w:jc w:val="both"/>
        <w:rPr>
          <w:sz w:val="24"/>
          <w:szCs w:val="24"/>
        </w:rPr>
      </w:pPr>
      <w:r w:rsidRPr="008B3FB6">
        <w:rPr>
          <w:sz w:val="24"/>
          <w:szCs w:val="24"/>
        </w:rPr>
        <w:t xml:space="preserve">Modelowa Szkoła Ćwiczeń w </w:t>
      </w:r>
      <w:proofErr w:type="spellStart"/>
      <w:r w:rsidRPr="008B3FB6">
        <w:rPr>
          <w:sz w:val="24"/>
          <w:szCs w:val="24"/>
        </w:rPr>
        <w:t>Niemczu</w:t>
      </w:r>
      <w:proofErr w:type="spellEnd"/>
      <w:r w:rsidRPr="008B3FB6">
        <w:rPr>
          <w:sz w:val="24"/>
          <w:szCs w:val="24"/>
        </w:rPr>
        <w:t xml:space="preserve"> i Osielsku na mocy umowy z dnia </w:t>
      </w:r>
      <w:r w:rsidRPr="008B3FB6">
        <w:rPr>
          <w:bCs/>
          <w:sz w:val="24"/>
          <w:szCs w:val="24"/>
        </w:rPr>
        <w:t xml:space="preserve">3 września 2020 r. podpisanej przez Gminę, jako Beneficjenta i jednocześnie Wiodącego Partnera Projektu </w:t>
      </w:r>
      <w:r w:rsidRPr="008B3FB6">
        <w:rPr>
          <w:bCs/>
          <w:sz w:val="24"/>
          <w:szCs w:val="24"/>
        </w:rPr>
        <w:br/>
        <w:t xml:space="preserve">o dofinansowanie  w ramach Programu Operacyjnego Wiedza Edukacja Rozwój 2014-2020. Projekt będzie realizowany w latach 2021 – 2022. Łączne nakłady finansowe wynoszą  1.346.964,06 zł, z tego w roku 2022 – 1.037.256,96 zł. Projekt Gmina będzie realizować we współpracy z  Partnerem, którym jest firma Euro Innowacje Sp. z o.o. Po stronie Gminy projekt będzie realizowany przez Szkołę Podstawową w Osielsku i Szkołę Podstawową w </w:t>
      </w:r>
      <w:proofErr w:type="spellStart"/>
      <w:r w:rsidRPr="008B3FB6">
        <w:rPr>
          <w:bCs/>
          <w:sz w:val="24"/>
          <w:szCs w:val="24"/>
        </w:rPr>
        <w:t>Niemczu</w:t>
      </w:r>
      <w:proofErr w:type="spellEnd"/>
      <w:r w:rsidRPr="008B3FB6">
        <w:rPr>
          <w:bCs/>
          <w:sz w:val="24"/>
          <w:szCs w:val="24"/>
        </w:rPr>
        <w:t>. Celem projektu jest:</w:t>
      </w:r>
    </w:p>
    <w:p w14:paraId="0F94C0AE" w14:textId="77777777" w:rsidR="008A12DE" w:rsidRPr="00AE0542" w:rsidRDefault="008A12DE" w:rsidP="008A12DE">
      <w:pPr>
        <w:numPr>
          <w:ilvl w:val="0"/>
          <w:numId w:val="222"/>
        </w:numPr>
        <w:tabs>
          <w:tab w:val="left" w:pos="284"/>
        </w:tabs>
        <w:suppressAutoHyphens/>
        <w:spacing w:after="0" w:line="20" w:lineRule="atLeast"/>
        <w:jc w:val="both"/>
        <w:rPr>
          <w:rFonts w:ascii="Times New Roman" w:hAnsi="Times New Roman"/>
          <w:bCs/>
          <w:sz w:val="24"/>
          <w:szCs w:val="24"/>
        </w:rPr>
      </w:pPr>
      <w:r w:rsidRPr="00AE0542">
        <w:rPr>
          <w:rFonts w:ascii="Times New Roman" w:hAnsi="Times New Roman"/>
          <w:bCs/>
          <w:sz w:val="24"/>
          <w:szCs w:val="24"/>
        </w:rPr>
        <w:t>doposażenie pracowni przedmiotowych w sprzęt dydaktyczny i pomoce naukowe dla potrzeb funkcjonowania Szkoły Ćwiczeń;</w:t>
      </w:r>
    </w:p>
    <w:p w14:paraId="58B0838A" w14:textId="77777777" w:rsidR="008A12DE" w:rsidRPr="00AE0542" w:rsidRDefault="008A12DE" w:rsidP="008A12DE">
      <w:pPr>
        <w:numPr>
          <w:ilvl w:val="0"/>
          <w:numId w:val="222"/>
        </w:numPr>
        <w:tabs>
          <w:tab w:val="left" w:pos="284"/>
        </w:tabs>
        <w:suppressAutoHyphens/>
        <w:spacing w:after="0" w:line="20" w:lineRule="atLeast"/>
        <w:jc w:val="both"/>
        <w:rPr>
          <w:rFonts w:ascii="Times New Roman" w:hAnsi="Times New Roman"/>
          <w:bCs/>
          <w:sz w:val="24"/>
          <w:szCs w:val="24"/>
        </w:rPr>
      </w:pPr>
      <w:r w:rsidRPr="00AE0542">
        <w:rPr>
          <w:rFonts w:ascii="Times New Roman" w:hAnsi="Times New Roman"/>
          <w:bCs/>
          <w:sz w:val="24"/>
          <w:szCs w:val="24"/>
        </w:rPr>
        <w:t xml:space="preserve">wzmacnianie kompetencji kadr oraz wsparcie w zakresie przyjętych do realizacji form </w:t>
      </w:r>
      <w:r w:rsidRPr="00AE0542">
        <w:rPr>
          <w:rFonts w:ascii="Times New Roman" w:hAnsi="Times New Roman"/>
          <w:bCs/>
          <w:sz w:val="24"/>
          <w:szCs w:val="24"/>
        </w:rPr>
        <w:br/>
        <w:t>i metod pracy Szkoły Ćwiczeń;</w:t>
      </w:r>
    </w:p>
    <w:p w14:paraId="06B3250B" w14:textId="77777777" w:rsidR="008A12DE" w:rsidRPr="00AE0542" w:rsidRDefault="008A12DE" w:rsidP="008A12DE">
      <w:pPr>
        <w:numPr>
          <w:ilvl w:val="0"/>
          <w:numId w:val="222"/>
        </w:numPr>
        <w:tabs>
          <w:tab w:val="left" w:pos="284"/>
        </w:tabs>
        <w:suppressAutoHyphens/>
        <w:spacing w:after="0" w:line="20" w:lineRule="atLeast"/>
        <w:jc w:val="both"/>
        <w:rPr>
          <w:rFonts w:ascii="Times New Roman" w:hAnsi="Times New Roman"/>
          <w:bCs/>
          <w:sz w:val="24"/>
          <w:szCs w:val="24"/>
        </w:rPr>
      </w:pPr>
      <w:r w:rsidRPr="00AE0542">
        <w:rPr>
          <w:rFonts w:ascii="Times New Roman" w:hAnsi="Times New Roman"/>
          <w:bCs/>
          <w:sz w:val="24"/>
          <w:szCs w:val="24"/>
        </w:rPr>
        <w:t xml:space="preserve">prowadzenie działań zgodnie ze zdiagnozowanymi potrzebami szkół wspieranych </w:t>
      </w:r>
      <w:r w:rsidRPr="00AE0542">
        <w:rPr>
          <w:rFonts w:ascii="Times New Roman" w:hAnsi="Times New Roman"/>
          <w:bCs/>
          <w:sz w:val="24"/>
          <w:szCs w:val="24"/>
        </w:rPr>
        <w:br/>
        <w:t>w wybranych formach i metodach pracy Szkoły Ćwiczeń.</w:t>
      </w:r>
    </w:p>
    <w:p w14:paraId="21A0DDA8" w14:textId="77777777" w:rsidR="008A12DE" w:rsidRPr="00AE0542" w:rsidRDefault="008A12DE" w:rsidP="008A12DE">
      <w:pPr>
        <w:tabs>
          <w:tab w:val="left" w:pos="284"/>
        </w:tabs>
        <w:suppressAutoHyphens/>
        <w:spacing w:after="0" w:line="20" w:lineRule="atLeast"/>
        <w:jc w:val="both"/>
        <w:rPr>
          <w:rFonts w:ascii="Times New Roman" w:hAnsi="Times New Roman"/>
          <w:bCs/>
          <w:sz w:val="24"/>
          <w:szCs w:val="24"/>
        </w:rPr>
      </w:pPr>
      <w:r w:rsidRPr="00AE0542">
        <w:rPr>
          <w:rFonts w:ascii="Times New Roman" w:hAnsi="Times New Roman"/>
          <w:bCs/>
          <w:sz w:val="24"/>
          <w:szCs w:val="24"/>
        </w:rPr>
        <w:t>W I półroczu wydatkowano kwotę 120.250,57 zł.</w:t>
      </w:r>
    </w:p>
    <w:p w14:paraId="33643486" w14:textId="77777777" w:rsidR="008A12DE" w:rsidRPr="00AE0542" w:rsidRDefault="008A12DE" w:rsidP="008A12DE">
      <w:pPr>
        <w:numPr>
          <w:ilvl w:val="0"/>
          <w:numId w:val="218"/>
        </w:numPr>
        <w:tabs>
          <w:tab w:val="left" w:pos="284"/>
        </w:tabs>
        <w:autoSpaceDE w:val="0"/>
        <w:autoSpaceDN w:val="0"/>
        <w:adjustRightInd w:val="0"/>
        <w:spacing w:after="0" w:line="20" w:lineRule="atLeast"/>
        <w:jc w:val="both"/>
        <w:rPr>
          <w:rFonts w:ascii="Times New Roman" w:hAnsi="Times New Roman"/>
          <w:sz w:val="24"/>
          <w:szCs w:val="24"/>
        </w:rPr>
      </w:pPr>
      <w:r w:rsidRPr="00AE0542">
        <w:rPr>
          <w:rFonts w:ascii="Times New Roman" w:eastAsia="MS Mincho" w:hAnsi="Times New Roman"/>
          <w:sz w:val="24"/>
          <w:szCs w:val="24"/>
        </w:rPr>
        <w:t xml:space="preserve">Wsparcie działania podmiotu realizującego ZIT. Kontynuacja zadania w ramach działania           z Miastem Bydgoszcz. Gmina zobowiązała się do wniesienia wkładu własnego </w:t>
      </w:r>
      <w:r w:rsidRPr="00AE0542">
        <w:rPr>
          <w:rFonts w:ascii="Times New Roman" w:eastAsia="MS Mincho" w:hAnsi="Times New Roman"/>
          <w:sz w:val="24"/>
          <w:szCs w:val="24"/>
        </w:rPr>
        <w:br/>
        <w:t xml:space="preserve">w wysokości i na zasadach określonych przez strony oraz do wypłaty wynagrodzenia dla koordynatora gminnego i pokrywania wydatków  poniesionych na delegacje służbowe </w:t>
      </w:r>
      <w:r w:rsidRPr="00AE0542">
        <w:rPr>
          <w:rFonts w:ascii="Times New Roman" w:eastAsia="MS Mincho" w:hAnsi="Times New Roman"/>
          <w:sz w:val="24"/>
          <w:szCs w:val="24"/>
        </w:rPr>
        <w:br/>
        <w:t>w związku z uczestnictwem koordynatora  w spotkaniach roboczych i posiedzeniach Zarządu ZIT BTOF i Komitetu Sterującego ZIT BTOF. Wykonanie w I półroczu 2022 – 7.549,00 zł. tj. dotacja celowa dla Miasta Bydgoszcz.</w:t>
      </w:r>
    </w:p>
    <w:p w14:paraId="263FBEE4" w14:textId="77777777" w:rsidR="008A12DE" w:rsidRPr="00AE0542" w:rsidRDefault="008A12DE" w:rsidP="008A12DE">
      <w:pPr>
        <w:numPr>
          <w:ilvl w:val="0"/>
          <w:numId w:val="218"/>
        </w:numPr>
        <w:tabs>
          <w:tab w:val="left" w:pos="284"/>
        </w:tabs>
        <w:autoSpaceDE w:val="0"/>
        <w:autoSpaceDN w:val="0"/>
        <w:adjustRightInd w:val="0"/>
        <w:spacing w:after="0" w:line="20" w:lineRule="atLeast"/>
        <w:jc w:val="both"/>
        <w:rPr>
          <w:rFonts w:ascii="Times New Roman" w:eastAsia="MS Mincho" w:hAnsi="Times New Roman"/>
          <w:sz w:val="24"/>
          <w:szCs w:val="24"/>
        </w:rPr>
      </w:pPr>
      <w:r w:rsidRPr="00AE0542">
        <w:rPr>
          <w:rFonts w:ascii="Times New Roman" w:hAnsi="Times New Roman"/>
          <w:sz w:val="24"/>
          <w:szCs w:val="24"/>
        </w:rPr>
        <w:t xml:space="preserve">Projekt: Dom Dziennego Pobytu i usługi opiekuńcze w miejscu zamieszkania dla osób potrzebujących wsparcia w codziennym funkcjonowaniu z terenu Gminy Osielsko. Gmina pierwotnie miała wykonać prace adaptacyjne i częściowe wyposażenie pomieszczeń </w:t>
      </w:r>
      <w:r w:rsidRPr="00AE0542">
        <w:rPr>
          <w:rFonts w:ascii="Times New Roman" w:hAnsi="Times New Roman"/>
          <w:sz w:val="24"/>
          <w:szCs w:val="24"/>
        </w:rPr>
        <w:br/>
        <w:t xml:space="preserve">w Żołędowie przy ul. Wierzbowej na Dom Dziennego Pobytu. Obecnie siedziba Domu będzie mieściła się w świetlicy w Maksymilianowie.  Przewidziane są również nakłady gminy o charakterze bieżącym (pieniężne i niepieniężne). Gmina zapewni ogrzewanie obiektu i dostarczać będzie media (woda, prąd, gaz, </w:t>
      </w:r>
      <w:proofErr w:type="spellStart"/>
      <w:r w:rsidRPr="00AE0542">
        <w:rPr>
          <w:rFonts w:ascii="Times New Roman" w:hAnsi="Times New Roman"/>
          <w:sz w:val="24"/>
          <w:szCs w:val="24"/>
        </w:rPr>
        <w:t>internet</w:t>
      </w:r>
      <w:proofErr w:type="spellEnd"/>
      <w:r w:rsidRPr="00AE0542">
        <w:rPr>
          <w:rFonts w:ascii="Times New Roman" w:hAnsi="Times New Roman"/>
          <w:sz w:val="24"/>
          <w:szCs w:val="24"/>
        </w:rPr>
        <w:t xml:space="preserve">), zapewni wywóz śmieci </w:t>
      </w:r>
      <w:r w:rsidRPr="00AE0542">
        <w:rPr>
          <w:rFonts w:ascii="Times New Roman" w:hAnsi="Times New Roman"/>
          <w:sz w:val="24"/>
          <w:szCs w:val="24"/>
        </w:rPr>
        <w:br/>
        <w:t>i nieczystości, będzie dbać o stan techniczny budynku,  w którym prowadzone będą zajęcia. Wydatki przewidziane na rok 2022r wynoszą 36.000,00 zł. W pierwszym półroczu nie zostały poniesione żadne wydatki.</w:t>
      </w:r>
    </w:p>
    <w:p w14:paraId="768AEBDE" w14:textId="77777777" w:rsidR="008A12DE" w:rsidRPr="008B3FB6" w:rsidRDefault="008A12DE" w:rsidP="008A12DE">
      <w:pPr>
        <w:spacing w:after="0" w:line="20" w:lineRule="atLeast"/>
        <w:jc w:val="both"/>
        <w:rPr>
          <w:rFonts w:ascii="Times New Roman" w:eastAsia="MS Mincho" w:hAnsi="Times New Roman"/>
          <w:b/>
          <w:bCs/>
          <w:sz w:val="24"/>
          <w:szCs w:val="24"/>
        </w:rPr>
      </w:pPr>
      <w:r w:rsidRPr="008B3FB6">
        <w:rPr>
          <w:rFonts w:ascii="Times New Roman" w:eastAsia="MS Mincho" w:hAnsi="Times New Roman"/>
          <w:sz w:val="24"/>
          <w:szCs w:val="24"/>
        </w:rPr>
        <w:br/>
      </w:r>
      <w:r w:rsidRPr="008B3FB6">
        <w:rPr>
          <w:rFonts w:ascii="Times New Roman" w:eastAsia="MS Mincho" w:hAnsi="Times New Roman"/>
          <w:b/>
          <w:bCs/>
          <w:sz w:val="24"/>
          <w:szCs w:val="24"/>
        </w:rPr>
        <w:t>Wydatki majątkowe:</w:t>
      </w:r>
    </w:p>
    <w:p w14:paraId="4A87A8F2" w14:textId="77777777" w:rsidR="008A12DE" w:rsidRPr="008B3FB6" w:rsidRDefault="008A12DE" w:rsidP="008A12DE">
      <w:pPr>
        <w:tabs>
          <w:tab w:val="left" w:pos="284"/>
        </w:tabs>
        <w:spacing w:after="0" w:line="20" w:lineRule="atLeast"/>
        <w:jc w:val="both"/>
        <w:rPr>
          <w:rFonts w:ascii="Times New Roman" w:hAnsi="Times New Roman"/>
          <w:sz w:val="24"/>
          <w:szCs w:val="24"/>
        </w:rPr>
      </w:pPr>
      <w:r w:rsidRPr="008B3FB6">
        <w:rPr>
          <w:rFonts w:ascii="Times New Roman" w:hAnsi="Times New Roman"/>
          <w:sz w:val="24"/>
          <w:szCs w:val="24"/>
        </w:rPr>
        <w:t xml:space="preserve">Łączne nakłady finansowe – 80.000,00 zł, plan na rok 2022 – 0,00 zł. Wykonanie – </w:t>
      </w:r>
      <w:r w:rsidRPr="008B3FB6">
        <w:rPr>
          <w:rFonts w:ascii="Times New Roman" w:hAnsi="Times New Roman"/>
          <w:bCs/>
          <w:sz w:val="24"/>
          <w:szCs w:val="24"/>
        </w:rPr>
        <w:t>0,00</w:t>
      </w:r>
      <w:r w:rsidRPr="008B3FB6">
        <w:rPr>
          <w:rFonts w:ascii="Times New Roman" w:hAnsi="Times New Roman"/>
          <w:sz w:val="24"/>
          <w:szCs w:val="24"/>
        </w:rPr>
        <w:t xml:space="preserve"> zł.</w:t>
      </w:r>
      <w:r w:rsidRPr="008B3FB6">
        <w:rPr>
          <w:rFonts w:ascii="Times New Roman" w:hAnsi="Times New Roman"/>
          <w:sz w:val="24"/>
          <w:szCs w:val="24"/>
        </w:rPr>
        <w:br/>
      </w:r>
    </w:p>
    <w:p w14:paraId="51692B26" w14:textId="77777777" w:rsidR="008A12DE" w:rsidRPr="009119FB" w:rsidRDefault="008A12DE" w:rsidP="008A12DE">
      <w:pPr>
        <w:pStyle w:val="Akapitzlist"/>
        <w:numPr>
          <w:ilvl w:val="0"/>
          <w:numId w:val="221"/>
        </w:numPr>
        <w:tabs>
          <w:tab w:val="left" w:pos="284"/>
        </w:tabs>
        <w:spacing w:line="20" w:lineRule="atLeast"/>
        <w:jc w:val="both"/>
        <w:rPr>
          <w:sz w:val="24"/>
          <w:szCs w:val="24"/>
        </w:rPr>
      </w:pPr>
      <w:r w:rsidRPr="009119FB">
        <w:rPr>
          <w:sz w:val="24"/>
          <w:szCs w:val="24"/>
        </w:rPr>
        <w:t xml:space="preserve">„Dom Dziennego Pobytu i usługi opiekuńcze w miejscu zamieszkania dla osób potrzebujących wsparcia w codziennym funkcjonowaniu z terenu Gminy Osielsko”. Ze względu na zmianę miejsca realizacji projektu odstąpiono o zadania polegającego na adaptacji pomieszczeń w budynku przy Wierzbowej w Żołędowie. </w:t>
      </w:r>
    </w:p>
    <w:p w14:paraId="4AA92579" w14:textId="77777777" w:rsidR="008A12DE" w:rsidRPr="009119FB" w:rsidRDefault="008A12DE" w:rsidP="008A12DE">
      <w:pPr>
        <w:pStyle w:val="Akapitzlist"/>
        <w:numPr>
          <w:ilvl w:val="0"/>
          <w:numId w:val="221"/>
        </w:numPr>
        <w:tabs>
          <w:tab w:val="left" w:pos="284"/>
        </w:tabs>
        <w:autoSpaceDE w:val="0"/>
        <w:autoSpaceDN w:val="0"/>
        <w:adjustRightInd w:val="0"/>
        <w:spacing w:line="20" w:lineRule="atLeast"/>
        <w:jc w:val="both"/>
        <w:rPr>
          <w:sz w:val="24"/>
          <w:szCs w:val="24"/>
        </w:rPr>
      </w:pPr>
      <w:r w:rsidRPr="009119FB">
        <w:rPr>
          <w:bCs/>
          <w:sz w:val="24"/>
          <w:szCs w:val="24"/>
        </w:rPr>
        <w:t xml:space="preserve">„Budowa miasteczka rowerowego na działce nr 546/35 przy ulicy Bałtyckiej w Osielsku”, Realizacja zadania w latach 2022-2023. W 2022 roku nie są planowane żadne działania związane z budową. </w:t>
      </w:r>
    </w:p>
    <w:p w14:paraId="560F7689" w14:textId="77777777" w:rsidR="008A12DE" w:rsidRPr="00324707" w:rsidRDefault="008A12DE" w:rsidP="008A12DE">
      <w:pPr>
        <w:tabs>
          <w:tab w:val="left" w:pos="284"/>
        </w:tabs>
        <w:autoSpaceDE w:val="0"/>
        <w:autoSpaceDN w:val="0"/>
        <w:adjustRightInd w:val="0"/>
        <w:spacing w:after="0" w:line="20" w:lineRule="atLeast"/>
        <w:contextualSpacing/>
        <w:jc w:val="both"/>
        <w:rPr>
          <w:rFonts w:ascii="Times New Roman" w:hAnsi="Times New Roman"/>
          <w:color w:val="FF0000"/>
          <w:sz w:val="24"/>
          <w:szCs w:val="24"/>
        </w:rPr>
      </w:pPr>
    </w:p>
    <w:p w14:paraId="2A434EF8" w14:textId="77777777" w:rsidR="008A12DE" w:rsidRPr="00083603" w:rsidRDefault="008A12DE" w:rsidP="008A12DE">
      <w:pPr>
        <w:spacing w:after="0" w:line="20" w:lineRule="atLeast"/>
        <w:jc w:val="both"/>
        <w:rPr>
          <w:rFonts w:ascii="Times New Roman" w:hAnsi="Times New Roman"/>
          <w:b/>
          <w:color w:val="000000" w:themeColor="text1"/>
          <w:sz w:val="24"/>
          <w:szCs w:val="24"/>
        </w:rPr>
      </w:pPr>
      <w:r w:rsidRPr="00083603">
        <w:rPr>
          <w:rFonts w:ascii="Times New Roman" w:hAnsi="Times New Roman"/>
          <w:b/>
          <w:bCs/>
          <w:color w:val="000000" w:themeColor="text1"/>
          <w:sz w:val="24"/>
          <w:szCs w:val="24"/>
        </w:rPr>
        <w:t xml:space="preserve">Wydatki na programy, projekty lub zadania pozostałe – planowane łączne nakłady finansowe – 200.682.706,20 zł, </w:t>
      </w:r>
      <w:r w:rsidRPr="00083603">
        <w:rPr>
          <w:rFonts w:ascii="Times New Roman" w:hAnsi="Times New Roman"/>
          <w:b/>
          <w:color w:val="000000" w:themeColor="text1"/>
          <w:sz w:val="24"/>
          <w:szCs w:val="24"/>
        </w:rPr>
        <w:t>w tym rok 2022 – 43.641.205,05 zł. Wydatkowano na realizację pozostałych przedsięwzięć – 6.247.892,82</w:t>
      </w:r>
      <w:r w:rsidRPr="00083603">
        <w:rPr>
          <w:rFonts w:ascii="Times New Roman" w:hAnsi="Times New Roman"/>
          <w:b/>
          <w:color w:val="FF0000"/>
          <w:sz w:val="24"/>
          <w:szCs w:val="24"/>
        </w:rPr>
        <w:t xml:space="preserve"> </w:t>
      </w:r>
      <w:r w:rsidRPr="00083603">
        <w:rPr>
          <w:rFonts w:ascii="Times New Roman" w:hAnsi="Times New Roman"/>
          <w:b/>
          <w:color w:val="000000" w:themeColor="text1"/>
          <w:sz w:val="24"/>
          <w:szCs w:val="24"/>
        </w:rPr>
        <w:t>zł. Z tego:</w:t>
      </w:r>
    </w:p>
    <w:p w14:paraId="73395AD4" w14:textId="77777777" w:rsidR="008A12DE" w:rsidRDefault="008A12DE" w:rsidP="008A12DE">
      <w:pPr>
        <w:spacing w:after="0" w:line="20" w:lineRule="atLeast"/>
        <w:jc w:val="both"/>
        <w:rPr>
          <w:rFonts w:ascii="Times New Roman" w:hAnsi="Times New Roman"/>
          <w:b/>
          <w:bCs/>
          <w:color w:val="000000" w:themeColor="text1"/>
          <w:sz w:val="24"/>
          <w:szCs w:val="24"/>
        </w:rPr>
      </w:pPr>
    </w:p>
    <w:p w14:paraId="7A5E75F1" w14:textId="77777777" w:rsidR="008A12DE" w:rsidRPr="001C7057" w:rsidRDefault="008A12DE" w:rsidP="008A12DE">
      <w:pPr>
        <w:spacing w:after="0" w:line="20" w:lineRule="atLeast"/>
        <w:jc w:val="both"/>
        <w:rPr>
          <w:rFonts w:ascii="Times New Roman" w:hAnsi="Times New Roman"/>
          <w:b/>
          <w:bCs/>
          <w:color w:val="000000" w:themeColor="text1"/>
          <w:sz w:val="24"/>
          <w:szCs w:val="24"/>
        </w:rPr>
      </w:pPr>
      <w:r w:rsidRPr="001C7057">
        <w:rPr>
          <w:rFonts w:ascii="Times New Roman" w:hAnsi="Times New Roman"/>
          <w:b/>
          <w:bCs/>
          <w:color w:val="000000" w:themeColor="text1"/>
          <w:sz w:val="24"/>
          <w:szCs w:val="24"/>
        </w:rPr>
        <w:t>Wydatki bieżące</w:t>
      </w:r>
    </w:p>
    <w:p w14:paraId="14DF9338" w14:textId="77777777" w:rsidR="008A12DE" w:rsidRPr="00824CA9" w:rsidRDefault="008A12DE" w:rsidP="008A12DE">
      <w:pPr>
        <w:spacing w:after="0" w:line="20" w:lineRule="atLeast"/>
        <w:jc w:val="both"/>
        <w:rPr>
          <w:rFonts w:ascii="Times New Roman" w:hAnsi="Times New Roman"/>
          <w:sz w:val="24"/>
          <w:szCs w:val="24"/>
        </w:rPr>
      </w:pPr>
      <w:r w:rsidRPr="001C7057">
        <w:rPr>
          <w:rFonts w:ascii="Times New Roman" w:hAnsi="Times New Roman"/>
          <w:color w:val="000000" w:themeColor="text1"/>
          <w:sz w:val="24"/>
          <w:szCs w:val="24"/>
        </w:rPr>
        <w:t>Łączne nakłady finansowe – 3</w:t>
      </w:r>
      <w:r>
        <w:rPr>
          <w:rFonts w:ascii="Times New Roman" w:hAnsi="Times New Roman"/>
          <w:color w:val="000000" w:themeColor="text1"/>
          <w:sz w:val="24"/>
          <w:szCs w:val="24"/>
        </w:rPr>
        <w:t>3.232</w:t>
      </w:r>
      <w:r w:rsidRPr="001C7057">
        <w:rPr>
          <w:rFonts w:ascii="Times New Roman" w:hAnsi="Times New Roman"/>
          <w:color w:val="000000" w:themeColor="text1"/>
          <w:sz w:val="24"/>
          <w:szCs w:val="24"/>
        </w:rPr>
        <w:t>.</w:t>
      </w:r>
      <w:r>
        <w:rPr>
          <w:rFonts w:ascii="Times New Roman" w:hAnsi="Times New Roman"/>
          <w:color w:val="000000" w:themeColor="text1"/>
          <w:sz w:val="24"/>
          <w:szCs w:val="24"/>
        </w:rPr>
        <w:t>132</w:t>
      </w:r>
      <w:r w:rsidRPr="001C7057">
        <w:rPr>
          <w:rFonts w:ascii="Times New Roman" w:hAnsi="Times New Roman"/>
          <w:color w:val="000000" w:themeColor="text1"/>
          <w:sz w:val="24"/>
          <w:szCs w:val="24"/>
        </w:rPr>
        <w:t>,20 zł, plan na rok 202</w:t>
      </w:r>
      <w:r>
        <w:rPr>
          <w:rFonts w:ascii="Times New Roman" w:hAnsi="Times New Roman"/>
          <w:color w:val="000000" w:themeColor="text1"/>
          <w:sz w:val="24"/>
          <w:szCs w:val="24"/>
        </w:rPr>
        <w:t>2</w:t>
      </w:r>
      <w:r w:rsidRPr="001C7057">
        <w:rPr>
          <w:rFonts w:ascii="Times New Roman" w:hAnsi="Times New Roman"/>
          <w:color w:val="000000" w:themeColor="text1"/>
          <w:sz w:val="24"/>
          <w:szCs w:val="24"/>
        </w:rPr>
        <w:t xml:space="preserve"> – </w:t>
      </w:r>
      <w:r>
        <w:rPr>
          <w:rFonts w:ascii="Times New Roman" w:hAnsi="Times New Roman"/>
          <w:color w:val="000000" w:themeColor="text1"/>
          <w:sz w:val="24"/>
          <w:szCs w:val="24"/>
        </w:rPr>
        <w:t>11</w:t>
      </w:r>
      <w:r w:rsidRPr="001C7057">
        <w:rPr>
          <w:rFonts w:ascii="Times New Roman" w:hAnsi="Times New Roman"/>
          <w:color w:val="000000" w:themeColor="text1"/>
          <w:sz w:val="24"/>
          <w:szCs w:val="24"/>
        </w:rPr>
        <w:t>.</w:t>
      </w:r>
      <w:r>
        <w:rPr>
          <w:rFonts w:ascii="Times New Roman" w:hAnsi="Times New Roman"/>
          <w:color w:val="000000" w:themeColor="text1"/>
          <w:sz w:val="24"/>
          <w:szCs w:val="24"/>
        </w:rPr>
        <w:t>860</w:t>
      </w:r>
      <w:r w:rsidRPr="001C7057">
        <w:rPr>
          <w:rFonts w:ascii="Times New Roman" w:hAnsi="Times New Roman"/>
          <w:color w:val="000000" w:themeColor="text1"/>
          <w:sz w:val="24"/>
          <w:szCs w:val="24"/>
        </w:rPr>
        <w:t>.</w:t>
      </w:r>
      <w:r>
        <w:rPr>
          <w:rFonts w:ascii="Times New Roman" w:hAnsi="Times New Roman"/>
          <w:color w:val="000000" w:themeColor="text1"/>
          <w:sz w:val="24"/>
          <w:szCs w:val="24"/>
        </w:rPr>
        <w:t>780</w:t>
      </w:r>
      <w:r w:rsidRPr="001C7057">
        <w:rPr>
          <w:rFonts w:ascii="Times New Roman" w:hAnsi="Times New Roman"/>
          <w:color w:val="000000" w:themeColor="text1"/>
          <w:sz w:val="24"/>
          <w:szCs w:val="24"/>
        </w:rPr>
        <w:t xml:space="preserve"> zł. Wy</w:t>
      </w:r>
      <w:r>
        <w:rPr>
          <w:rFonts w:ascii="Times New Roman" w:hAnsi="Times New Roman"/>
          <w:color w:val="000000" w:themeColor="text1"/>
          <w:sz w:val="24"/>
          <w:szCs w:val="24"/>
        </w:rPr>
        <w:t xml:space="preserve">konanie – </w:t>
      </w:r>
      <w:r w:rsidRPr="00824CA9">
        <w:rPr>
          <w:rFonts w:ascii="Times New Roman" w:hAnsi="Times New Roman"/>
          <w:sz w:val="24"/>
          <w:szCs w:val="24"/>
        </w:rPr>
        <w:t xml:space="preserve">3.984.466,29 </w:t>
      </w:r>
      <w:r w:rsidRPr="00824CA9">
        <w:rPr>
          <w:rFonts w:ascii="Times New Roman" w:hAnsi="Times New Roman"/>
          <w:bCs/>
          <w:sz w:val="24"/>
          <w:szCs w:val="24"/>
        </w:rPr>
        <w:t>zł</w:t>
      </w:r>
      <w:r w:rsidRPr="00824CA9">
        <w:rPr>
          <w:rFonts w:ascii="Times New Roman" w:hAnsi="Times New Roman"/>
          <w:sz w:val="24"/>
          <w:szCs w:val="24"/>
        </w:rPr>
        <w:t>. W tym:</w:t>
      </w:r>
      <w:r w:rsidRPr="00824CA9">
        <w:rPr>
          <w:rFonts w:ascii="Times New Roman" w:hAnsi="Times New Roman"/>
          <w:sz w:val="24"/>
          <w:szCs w:val="24"/>
        </w:rPr>
        <w:tab/>
      </w:r>
    </w:p>
    <w:p w14:paraId="601F77C6" w14:textId="77777777" w:rsidR="008A12DE" w:rsidRPr="00990916" w:rsidRDefault="008A12DE" w:rsidP="008A12DE">
      <w:pPr>
        <w:numPr>
          <w:ilvl w:val="0"/>
          <w:numId w:val="219"/>
        </w:numPr>
        <w:spacing w:after="0" w:line="20" w:lineRule="atLeast"/>
        <w:jc w:val="both"/>
        <w:rPr>
          <w:rFonts w:ascii="Times New Roman" w:hAnsi="Times New Roman"/>
          <w:sz w:val="24"/>
          <w:szCs w:val="24"/>
        </w:rPr>
      </w:pPr>
      <w:r w:rsidRPr="00824CA9">
        <w:rPr>
          <w:rFonts w:ascii="Times New Roman" w:hAnsi="Times New Roman"/>
          <w:sz w:val="24"/>
          <w:szCs w:val="24"/>
        </w:rPr>
        <w:t>Projekty miejscowych planów zagospodarowania</w:t>
      </w:r>
      <w:r w:rsidRPr="0024514F">
        <w:rPr>
          <w:rFonts w:ascii="Times New Roman" w:hAnsi="Times New Roman"/>
          <w:color w:val="000000" w:themeColor="text1"/>
          <w:sz w:val="24"/>
          <w:szCs w:val="24"/>
        </w:rPr>
        <w:t>. Zaplanowano realizację w latach 2019 - 2023. Planowane łączne nakłady finansowe – 530.359 zł. Limit w 2022 – 232.800</w:t>
      </w:r>
      <w:r>
        <w:rPr>
          <w:rFonts w:ascii="Times New Roman" w:hAnsi="Times New Roman"/>
          <w:color w:val="000000" w:themeColor="text1"/>
          <w:sz w:val="24"/>
          <w:szCs w:val="24"/>
        </w:rPr>
        <w:t xml:space="preserve"> </w:t>
      </w:r>
      <w:r w:rsidRPr="0024514F">
        <w:rPr>
          <w:rFonts w:ascii="Times New Roman" w:hAnsi="Times New Roman"/>
          <w:color w:val="000000" w:themeColor="text1"/>
          <w:sz w:val="24"/>
          <w:szCs w:val="24"/>
        </w:rPr>
        <w:t xml:space="preserve">zł. Zostały zakończone </w:t>
      </w:r>
      <w:r>
        <w:rPr>
          <w:rFonts w:ascii="Times New Roman" w:hAnsi="Times New Roman"/>
          <w:color w:val="000000" w:themeColor="text1"/>
          <w:sz w:val="24"/>
          <w:szCs w:val="24"/>
        </w:rPr>
        <w:t>prace nad dwoma m</w:t>
      </w:r>
      <w:r w:rsidRPr="0024514F">
        <w:rPr>
          <w:rFonts w:ascii="Times New Roman" w:hAnsi="Times New Roman"/>
          <w:color w:val="000000" w:themeColor="text1"/>
          <w:sz w:val="24"/>
          <w:szCs w:val="24"/>
        </w:rPr>
        <w:t>iejscow</w:t>
      </w:r>
      <w:r>
        <w:rPr>
          <w:rFonts w:ascii="Times New Roman" w:hAnsi="Times New Roman"/>
          <w:color w:val="000000" w:themeColor="text1"/>
          <w:sz w:val="24"/>
          <w:szCs w:val="24"/>
        </w:rPr>
        <w:t xml:space="preserve">ymi </w:t>
      </w:r>
      <w:r w:rsidRPr="0024514F">
        <w:rPr>
          <w:rFonts w:ascii="Times New Roman" w:hAnsi="Times New Roman"/>
          <w:color w:val="000000" w:themeColor="text1"/>
          <w:sz w:val="24"/>
          <w:szCs w:val="24"/>
        </w:rPr>
        <w:t>plan</w:t>
      </w:r>
      <w:r>
        <w:rPr>
          <w:rFonts w:ascii="Times New Roman" w:hAnsi="Times New Roman"/>
          <w:color w:val="000000" w:themeColor="text1"/>
          <w:sz w:val="24"/>
          <w:szCs w:val="24"/>
        </w:rPr>
        <w:t>ami z</w:t>
      </w:r>
      <w:r w:rsidRPr="0024514F">
        <w:rPr>
          <w:rFonts w:ascii="Times New Roman" w:hAnsi="Times New Roman"/>
          <w:color w:val="000000" w:themeColor="text1"/>
          <w:sz w:val="24"/>
          <w:szCs w:val="24"/>
        </w:rPr>
        <w:t>agospodarowania przestrzennego</w:t>
      </w:r>
      <w:r>
        <w:rPr>
          <w:rFonts w:ascii="Times New Roman" w:hAnsi="Times New Roman"/>
          <w:color w:val="000000" w:themeColor="text1"/>
          <w:sz w:val="24"/>
          <w:szCs w:val="24"/>
        </w:rPr>
        <w:t xml:space="preserve">: </w:t>
      </w:r>
      <w:r w:rsidRPr="0024514F">
        <w:rPr>
          <w:rFonts w:ascii="Times New Roman" w:hAnsi="Times New Roman"/>
          <w:color w:val="000000" w:themeColor="text1"/>
          <w:sz w:val="24"/>
          <w:szCs w:val="24"/>
        </w:rPr>
        <w:t xml:space="preserve"> dla terenu działek nr 26/3, 25/8, 25/3, 24/58, 24/60 oraz dla </w:t>
      </w:r>
      <w:r w:rsidRPr="00990916">
        <w:rPr>
          <w:rFonts w:ascii="Times New Roman" w:hAnsi="Times New Roman"/>
          <w:sz w:val="24"/>
          <w:szCs w:val="24"/>
        </w:rPr>
        <w:t xml:space="preserve">terenu przy ul. Moczarowej w </w:t>
      </w:r>
      <w:proofErr w:type="spellStart"/>
      <w:r w:rsidRPr="00990916">
        <w:rPr>
          <w:rFonts w:ascii="Times New Roman" w:hAnsi="Times New Roman"/>
          <w:sz w:val="24"/>
          <w:szCs w:val="24"/>
        </w:rPr>
        <w:t>Niemczu</w:t>
      </w:r>
      <w:proofErr w:type="spellEnd"/>
      <w:r w:rsidRPr="00990916">
        <w:rPr>
          <w:rFonts w:ascii="Times New Roman" w:hAnsi="Times New Roman"/>
          <w:sz w:val="24"/>
          <w:szCs w:val="24"/>
        </w:rPr>
        <w:t xml:space="preserve"> (szkoła). Wykonane wydatki w I półroczu wynoszą 12.500  zł.  </w:t>
      </w:r>
    </w:p>
    <w:p w14:paraId="3242DC1E" w14:textId="77777777" w:rsidR="008A12DE" w:rsidRPr="00990916" w:rsidRDefault="008A12DE" w:rsidP="008A12DE">
      <w:pPr>
        <w:pStyle w:val="Tytu"/>
        <w:numPr>
          <w:ilvl w:val="0"/>
          <w:numId w:val="219"/>
        </w:numPr>
        <w:jc w:val="both"/>
        <w:rPr>
          <w:rFonts w:eastAsia="Calibri"/>
          <w:sz w:val="24"/>
        </w:rPr>
      </w:pPr>
      <w:r w:rsidRPr="00990916">
        <w:rPr>
          <w:sz w:val="24"/>
        </w:rPr>
        <w:t>Oświetlenie świąteczne miejsc publicznych na terenie gminy -  realizacja w latach 2018 -</w:t>
      </w:r>
      <w:r w:rsidRPr="0024514F">
        <w:rPr>
          <w:color w:val="000000" w:themeColor="text1"/>
          <w:sz w:val="24"/>
        </w:rPr>
        <w:t xml:space="preserve">2024, </w:t>
      </w:r>
      <w:r w:rsidRPr="00612610">
        <w:rPr>
          <w:color w:val="000000" w:themeColor="text1"/>
          <w:sz w:val="24"/>
        </w:rPr>
        <w:t>łączne n</w:t>
      </w:r>
      <w:r>
        <w:rPr>
          <w:color w:val="000000" w:themeColor="text1"/>
          <w:sz w:val="24"/>
        </w:rPr>
        <w:t>akłady – 400.</w:t>
      </w:r>
      <w:r w:rsidRPr="00990916">
        <w:rPr>
          <w:sz w:val="24"/>
        </w:rPr>
        <w:t>000,00 zł, wydatki bieżące w roku 2022-  55.450,23 zł, miedzy innymi: najem dekoracji świątecznych, dekoracje latarniowe, transport ozdób, usługa montażu i demontażu.</w:t>
      </w:r>
    </w:p>
    <w:p w14:paraId="4A034809" w14:textId="77777777" w:rsidR="008A12DE" w:rsidRPr="00990916" w:rsidRDefault="008A12DE" w:rsidP="008A12DE">
      <w:pPr>
        <w:pStyle w:val="Tytu"/>
        <w:numPr>
          <w:ilvl w:val="0"/>
          <w:numId w:val="219"/>
        </w:numPr>
        <w:jc w:val="both"/>
        <w:rPr>
          <w:rFonts w:eastAsia="Calibri"/>
          <w:sz w:val="24"/>
        </w:rPr>
      </w:pPr>
      <w:r w:rsidRPr="00990916">
        <w:rPr>
          <w:sz w:val="24"/>
        </w:rPr>
        <w:t xml:space="preserve">Gospodarka odpadami – usługa odbioru i zagospodarowania odpadów komunalnych – realizacja w latach 2020-2022, łączne nakłady 6.959.520,00 zł. Zaplanowane zostały nakłady na rozliczenie końcowe odbioru odpadów komunalnych od mieszkańców </w:t>
      </w:r>
      <w:r w:rsidRPr="00990916">
        <w:rPr>
          <w:sz w:val="24"/>
        </w:rPr>
        <w:br/>
        <w:t>w latach 2020 -2021. Plan i wykonanie wydatków w 2022 r. wynosi 289.980 zł.</w:t>
      </w:r>
    </w:p>
    <w:p w14:paraId="7AEF52A3" w14:textId="77777777" w:rsidR="008A12DE" w:rsidRPr="00990916" w:rsidRDefault="008A12DE" w:rsidP="008A12DE">
      <w:pPr>
        <w:pStyle w:val="Tytu"/>
        <w:numPr>
          <w:ilvl w:val="0"/>
          <w:numId w:val="220"/>
        </w:numPr>
        <w:tabs>
          <w:tab w:val="left" w:pos="284"/>
        </w:tabs>
        <w:autoSpaceDN w:val="0"/>
        <w:spacing w:line="20" w:lineRule="atLeast"/>
        <w:contextualSpacing/>
        <w:jc w:val="both"/>
        <w:rPr>
          <w:sz w:val="24"/>
        </w:rPr>
      </w:pPr>
      <w:bookmarkStart w:id="13" w:name="_Hlk112314751"/>
      <w:r w:rsidRPr="00990916">
        <w:rPr>
          <w:rFonts w:eastAsia="Calibri"/>
          <w:sz w:val="24"/>
        </w:rPr>
        <w:t xml:space="preserve">Obsługa sensorów  jakości powietrza w gminie Osielsko. Lata realizacji 2019-2022. Umowa obejmuje zakup i zainstalowania 12 sensorów jakości powietrza w miejscach wskazanych przez gminę oraz świadczenie usług w ramach abonamentu (obsługa techniczna). Czujniki mierzą koncentrację pyłów zawieszonych PM 1, PM2,5 i PM 10, ciśnienie atmosferyczne oraz wilgotność i temperaturę powietrza. Dane </w:t>
      </w:r>
      <w:r w:rsidRPr="00990916">
        <w:rPr>
          <w:rFonts w:eastAsia="Calibri"/>
          <w:sz w:val="24"/>
        </w:rPr>
        <w:br/>
        <w:t>z pomiarów są udostępniane publicznie w ramach platformy i aplikacji mobilnej. Plan      wydatków w 2022 r. wynosi 12.000,00 zł</w:t>
      </w:r>
      <w:bookmarkEnd w:id="13"/>
      <w:r w:rsidRPr="00990916">
        <w:rPr>
          <w:rFonts w:eastAsia="Calibri"/>
          <w:sz w:val="24"/>
        </w:rPr>
        <w:t xml:space="preserve">.  </w:t>
      </w:r>
      <w:r w:rsidRPr="00990916">
        <w:rPr>
          <w:sz w:val="24"/>
        </w:rPr>
        <w:t>Wykonanie wynosi 11.689,92 zł.</w:t>
      </w:r>
    </w:p>
    <w:p w14:paraId="4A424175" w14:textId="77777777" w:rsidR="008A12DE" w:rsidRPr="00990916" w:rsidRDefault="008A12DE" w:rsidP="008A12DE">
      <w:pPr>
        <w:pStyle w:val="Tytu"/>
        <w:numPr>
          <w:ilvl w:val="0"/>
          <w:numId w:val="220"/>
        </w:numPr>
        <w:tabs>
          <w:tab w:val="left" w:pos="426"/>
        </w:tabs>
        <w:autoSpaceDN w:val="0"/>
        <w:spacing w:line="20" w:lineRule="atLeast"/>
        <w:contextualSpacing/>
        <w:jc w:val="both"/>
        <w:rPr>
          <w:sz w:val="24"/>
        </w:rPr>
      </w:pPr>
      <w:r w:rsidRPr="00990916">
        <w:rPr>
          <w:sz w:val="24"/>
        </w:rPr>
        <w:t xml:space="preserve"> Zakup energii elektrycznej dla oświetlenia ulicznego w gminie Osielsko. </w:t>
      </w:r>
      <w:r w:rsidRPr="00990916">
        <w:rPr>
          <w:rFonts w:eastAsia="Calibri"/>
          <w:sz w:val="24"/>
        </w:rPr>
        <w:t>Lata realizacji 2021-2023. Planowany wydatek w 2022 r. wynosi 700.000 zł. Są to p</w:t>
      </w:r>
      <w:r w:rsidRPr="00990916">
        <w:rPr>
          <w:sz w:val="24"/>
        </w:rPr>
        <w:t>rognozowane nakłady na zakup energii elektrycznej nie obejmujące dystrybucji. Wydatek zaplanowano na podstawie umów ze sprzedawcami wyłonionymi w przetargu nieograniczonym na grupowy zakup energii elektrycznej (Energa Obrót oraz Tauron Sprzedaż). Wykonanie w I półroczu 2022r. wynosiło 324.791,55 zł.</w:t>
      </w:r>
    </w:p>
    <w:p w14:paraId="6AD60449" w14:textId="77777777" w:rsidR="008A12DE" w:rsidRPr="00990916" w:rsidRDefault="008A12DE" w:rsidP="008A12DE">
      <w:pPr>
        <w:numPr>
          <w:ilvl w:val="0"/>
          <w:numId w:val="219"/>
        </w:numPr>
        <w:tabs>
          <w:tab w:val="left" w:pos="426"/>
        </w:tabs>
        <w:autoSpaceDN w:val="0"/>
        <w:spacing w:after="0" w:line="22" w:lineRule="atLeast"/>
        <w:contextualSpacing/>
        <w:jc w:val="both"/>
        <w:rPr>
          <w:rFonts w:ascii="Times New Roman" w:eastAsia="Calibri" w:hAnsi="Times New Roman" w:cs="Times New Roman"/>
          <w:sz w:val="24"/>
          <w:szCs w:val="24"/>
        </w:rPr>
      </w:pPr>
      <w:r w:rsidRPr="00990916">
        <w:rPr>
          <w:rFonts w:ascii="Times New Roman" w:hAnsi="Times New Roman" w:cs="Times New Roman"/>
          <w:sz w:val="24"/>
          <w:szCs w:val="24"/>
        </w:rPr>
        <w:t xml:space="preserve">Urządzenie i pielęgnacja terenów zielonych, zabiegi pielęgnacyjne drzew i krzewów na terenach gminnych, realizacja w latach 2020 – 2023. Planowane łączne nakłady finansowe wynoszą 420.000 zł. </w:t>
      </w:r>
      <w:r w:rsidRPr="00990916">
        <w:rPr>
          <w:rFonts w:ascii="Times New Roman" w:eastAsia="Calibri" w:hAnsi="Times New Roman" w:cs="Times New Roman"/>
          <w:sz w:val="24"/>
        </w:rPr>
        <w:t>Plan  w 2022 r. – 80.000 zł.</w:t>
      </w:r>
      <w:r w:rsidRPr="00990916">
        <w:rPr>
          <w:rFonts w:ascii="Times New Roman" w:hAnsi="Times New Roman" w:cs="Times New Roman"/>
          <w:sz w:val="24"/>
        </w:rPr>
        <w:t xml:space="preserve"> </w:t>
      </w:r>
      <w:r w:rsidRPr="00990916">
        <w:rPr>
          <w:rFonts w:ascii="Times New Roman" w:hAnsi="Times New Roman" w:cs="Times New Roman"/>
          <w:sz w:val="24"/>
          <w:szCs w:val="24"/>
        </w:rPr>
        <w:t xml:space="preserve">W ramach zadania planuje się urządzenie terenów zielonych: skwer w Niwach, teren wzdłuż ulicy Centralnej </w:t>
      </w:r>
      <w:r w:rsidRPr="00990916">
        <w:rPr>
          <w:rFonts w:ascii="Times New Roman" w:hAnsi="Times New Roman" w:cs="Times New Roman"/>
          <w:sz w:val="24"/>
          <w:szCs w:val="24"/>
        </w:rPr>
        <w:br/>
        <w:t>w Osielsku,  skwer przy skrzyżowaniu ulicy Jana Pawła II i ulicy Kolonijnej oraz ich pielęgnację a także zabiegi pielęgnacyjne wybranych terenów zielonych w Gminie Osielsko.  W ramach zadania wydatkowano 2.500 zł na prace pielęgnacyjne skweru w Niwach.</w:t>
      </w:r>
      <w:r w:rsidRPr="00990916">
        <w:rPr>
          <w:rFonts w:ascii="Times New Roman" w:hAnsi="Times New Roman"/>
          <w:sz w:val="24"/>
          <w:szCs w:val="24"/>
        </w:rPr>
        <w:t xml:space="preserve"> </w:t>
      </w:r>
    </w:p>
    <w:p w14:paraId="2F6F5C1B" w14:textId="77777777" w:rsidR="008A12DE" w:rsidRPr="00990916" w:rsidRDefault="008A12DE" w:rsidP="008A12DE">
      <w:pPr>
        <w:numPr>
          <w:ilvl w:val="0"/>
          <w:numId w:val="219"/>
        </w:numPr>
        <w:tabs>
          <w:tab w:val="left" w:pos="426"/>
        </w:tabs>
        <w:autoSpaceDN w:val="0"/>
        <w:spacing w:after="0" w:line="20" w:lineRule="atLeast"/>
        <w:jc w:val="both"/>
        <w:rPr>
          <w:rFonts w:ascii="Times New Roman" w:hAnsi="Times New Roman"/>
          <w:sz w:val="24"/>
          <w:szCs w:val="24"/>
        </w:rPr>
      </w:pPr>
      <w:r w:rsidRPr="00990916">
        <w:rPr>
          <w:rFonts w:ascii="Times New Roman" w:hAnsi="Times New Roman"/>
          <w:sz w:val="24"/>
          <w:szCs w:val="24"/>
        </w:rPr>
        <w:t>Kompleksowa dostawa gazu ziemnego, realizacja  w latach 2021-2022. Zaplanowano środki na zakup  paliwa gazowego wraz z dystrybucją, na podstawie umowy z firmą PGNiG Obrót Detaliczny wyłonioną w przetargu nieograniczonym na grupowy zakup gazu ziemnego. Plan zakupowy na 2022 – 1.025.000 zł. Łączne nakłady finansowe zaplanowano na kwotę 3.065.000 zł. Wydatkowano w Urzędzie kwotę 62.731,28 zł.</w:t>
      </w:r>
    </w:p>
    <w:p w14:paraId="5E2D4DC0" w14:textId="77777777" w:rsidR="008A12DE" w:rsidRPr="00990916" w:rsidRDefault="008A12DE" w:rsidP="008A12DE">
      <w:pPr>
        <w:numPr>
          <w:ilvl w:val="0"/>
          <w:numId w:val="219"/>
        </w:numPr>
        <w:tabs>
          <w:tab w:val="left" w:pos="426"/>
        </w:tabs>
        <w:autoSpaceDN w:val="0"/>
        <w:spacing w:after="0" w:line="20" w:lineRule="atLeast"/>
        <w:ind w:left="284"/>
        <w:contextualSpacing/>
        <w:jc w:val="both"/>
        <w:rPr>
          <w:rFonts w:ascii="Times New Roman" w:hAnsi="Times New Roman"/>
          <w:sz w:val="24"/>
          <w:szCs w:val="24"/>
        </w:rPr>
      </w:pPr>
      <w:r w:rsidRPr="00990916">
        <w:rPr>
          <w:rFonts w:ascii="Times New Roman" w:hAnsi="Times New Roman"/>
          <w:sz w:val="24"/>
          <w:szCs w:val="24"/>
        </w:rPr>
        <w:t>Ubezpieczenie majątku gminy, realizacja w latach 2017-2023, łączne nakłady finansowe 380.000,00 zł. Finansowanie w 2022 r. – 125.000,00 zł zgodnie z terminami określonymi     w umowie. Wykonanie w Urzędzie Gminy w I półroczu 2022 - 80.548,08 zł.</w:t>
      </w:r>
    </w:p>
    <w:p w14:paraId="0B0CA5B4" w14:textId="77777777" w:rsidR="008A12DE" w:rsidRPr="00990916" w:rsidRDefault="008A12DE" w:rsidP="008A12DE">
      <w:pPr>
        <w:numPr>
          <w:ilvl w:val="0"/>
          <w:numId w:val="219"/>
        </w:numPr>
        <w:tabs>
          <w:tab w:val="left" w:pos="426"/>
        </w:tabs>
        <w:autoSpaceDN w:val="0"/>
        <w:spacing w:after="0" w:line="20" w:lineRule="atLeast"/>
        <w:ind w:left="284"/>
        <w:contextualSpacing/>
        <w:jc w:val="both"/>
        <w:rPr>
          <w:rFonts w:ascii="Times New Roman" w:hAnsi="Times New Roman" w:cs="Times New Roman"/>
          <w:sz w:val="24"/>
          <w:szCs w:val="24"/>
        </w:rPr>
      </w:pPr>
      <w:r w:rsidRPr="00990916">
        <w:rPr>
          <w:rFonts w:ascii="Times New Roman" w:hAnsi="Times New Roman"/>
          <w:sz w:val="24"/>
          <w:szCs w:val="24"/>
        </w:rPr>
        <w:t xml:space="preserve">Usługa odbioru i zagospodarowania odpadów komunalnych z nieruchomości zamieszkałych i PSZOK </w:t>
      </w:r>
      <w:r w:rsidRPr="00990916">
        <w:rPr>
          <w:rFonts w:ascii="Times New Roman" w:hAnsi="Times New Roman" w:cs="Times New Roman"/>
          <w:sz w:val="24"/>
          <w:szCs w:val="24"/>
        </w:rPr>
        <w:t>w l</w:t>
      </w:r>
      <w:r w:rsidRPr="00990916">
        <w:rPr>
          <w:rFonts w:ascii="Times New Roman" w:hAnsi="Times New Roman"/>
          <w:sz w:val="24"/>
          <w:szCs w:val="24"/>
        </w:rPr>
        <w:t>ata 2022-2024. Łączne nakłady 18.000.000 zł, w tym w roku 2022 – 8.404.000 zł. Usługę odbioru, transportu  odpadów komunalnych od właścicieli nieruchomości zamieszkałych z terenu gminy Osielsko oraz z Punktu Selektywnej Zbiórki Odpadów Komunalnych w Żołędowie wraz z wyposażeniem nieruchomości w worki do segregacji odpadów w latach 2022 i 2023 świadczy firma wybrana w drodze przetargu nieograniczonego – PUK CORIMP sp. z oo. z siedzibą w Bydgoszczy.</w:t>
      </w:r>
      <w:r w:rsidRPr="00990916">
        <w:rPr>
          <w:rFonts w:ascii="Times New Roman" w:hAnsi="Times New Roman" w:cs="Times New Roman"/>
          <w:sz w:val="24"/>
          <w:szCs w:val="24"/>
        </w:rPr>
        <w:t xml:space="preserve"> Wykonanie </w:t>
      </w:r>
      <w:r w:rsidRPr="00990916">
        <w:rPr>
          <w:rFonts w:ascii="Times New Roman" w:hAnsi="Times New Roman" w:cs="Times New Roman"/>
          <w:sz w:val="24"/>
          <w:szCs w:val="24"/>
        </w:rPr>
        <w:br/>
        <w:t xml:space="preserve">wydatków w I półroczu 2022 r .wynosi  – 2.622.113,45 zł. </w:t>
      </w:r>
    </w:p>
    <w:p w14:paraId="7F3DB3E4" w14:textId="77777777" w:rsidR="008A12DE" w:rsidRPr="00990916" w:rsidRDefault="008A12DE" w:rsidP="008A12DE">
      <w:pPr>
        <w:numPr>
          <w:ilvl w:val="0"/>
          <w:numId w:val="219"/>
        </w:numPr>
        <w:tabs>
          <w:tab w:val="left" w:pos="426"/>
        </w:tabs>
        <w:autoSpaceDN w:val="0"/>
        <w:spacing w:after="0" w:line="20" w:lineRule="atLeast"/>
        <w:ind w:left="284"/>
        <w:contextualSpacing/>
        <w:jc w:val="both"/>
        <w:rPr>
          <w:rFonts w:ascii="Times New Roman" w:hAnsi="Times New Roman"/>
          <w:sz w:val="28"/>
          <w:szCs w:val="24"/>
        </w:rPr>
      </w:pPr>
      <w:r w:rsidRPr="00990916">
        <w:rPr>
          <w:rFonts w:ascii="Times New Roman" w:hAnsi="Times New Roman"/>
          <w:sz w:val="24"/>
          <w:szCs w:val="24"/>
        </w:rPr>
        <w:t xml:space="preserve">Zakup programu do inwentaryzacji  i utrzymania hydrantów oraz wykonanie inwentaryzacji istniejących hydrantów na terenie gminy Osielsko. Realizacja lata 2021-2022. Łączne nakłady na część bieżącą zadania  wyniosły 138.000 zł.  W 2022 realizowana jest kolejna część umowy związania z obsługą informatyczną. Wykonanie </w:t>
      </w:r>
      <w:r w:rsidRPr="00990916">
        <w:rPr>
          <w:rFonts w:ascii="Times New Roman" w:hAnsi="Times New Roman"/>
          <w:sz w:val="24"/>
          <w:szCs w:val="24"/>
        </w:rPr>
        <w:br/>
        <w:t xml:space="preserve">w I półroczu 2022 wyniosło - 16.945,00 zł. </w:t>
      </w:r>
    </w:p>
    <w:p w14:paraId="7D2B394C" w14:textId="77777777" w:rsidR="008A12DE" w:rsidRPr="00990916" w:rsidRDefault="008A12DE" w:rsidP="008A12DE">
      <w:pPr>
        <w:numPr>
          <w:ilvl w:val="0"/>
          <w:numId w:val="219"/>
        </w:numPr>
        <w:tabs>
          <w:tab w:val="left" w:pos="426"/>
        </w:tabs>
        <w:autoSpaceDN w:val="0"/>
        <w:spacing w:after="0" w:line="20" w:lineRule="atLeast"/>
        <w:ind w:left="284"/>
        <w:contextualSpacing/>
        <w:jc w:val="both"/>
        <w:rPr>
          <w:rFonts w:ascii="Times New Roman" w:hAnsi="Times New Roman"/>
          <w:sz w:val="24"/>
          <w:szCs w:val="24"/>
        </w:rPr>
      </w:pPr>
      <w:r w:rsidRPr="00990916">
        <w:rPr>
          <w:rFonts w:ascii="Times New Roman" w:hAnsi="Times New Roman"/>
          <w:sz w:val="24"/>
          <w:szCs w:val="24"/>
        </w:rPr>
        <w:t xml:space="preserve">Program współpracy Gminy Osielsko z organizacjami działającymi w sferze pożytku publicznego w obszarze wykonywania zadań gminy z zakresu kultury fizycznej oraz z zakresu organizacji wypoczynku dzieci i młodzieży objętej edukacyjną opieką wychowawczą. Realizacja w latach 2021-2023. Łączna wartość nakładów 1.080.000 zł, </w:t>
      </w:r>
      <w:r w:rsidRPr="00990916">
        <w:rPr>
          <w:rFonts w:ascii="Times New Roman" w:hAnsi="Times New Roman"/>
          <w:sz w:val="24"/>
          <w:szCs w:val="24"/>
        </w:rPr>
        <w:br/>
        <w:t>w tym w roku 2022 – 530.000 zł.</w:t>
      </w:r>
      <w:r w:rsidRPr="00990916">
        <w:rPr>
          <w:rFonts w:ascii="Times New Roman" w:hAnsi="Times New Roman" w:cs="Times New Roman"/>
          <w:sz w:val="24"/>
          <w:szCs w:val="24"/>
        </w:rPr>
        <w:t xml:space="preserve"> W roku 2022 zostały przekazane dotacje celowe dla stowarzyszeń na zadania z zakresu kultury fizycznej w kwocie  – </w:t>
      </w:r>
      <w:r w:rsidRPr="00990916">
        <w:rPr>
          <w:rFonts w:ascii="Times New Roman" w:hAnsi="Times New Roman"/>
          <w:sz w:val="24"/>
          <w:szCs w:val="24"/>
        </w:rPr>
        <w:t>309</w:t>
      </w:r>
      <w:r w:rsidRPr="00990916">
        <w:rPr>
          <w:rFonts w:ascii="Times New Roman" w:hAnsi="Times New Roman" w:cs="Times New Roman"/>
          <w:sz w:val="24"/>
          <w:szCs w:val="24"/>
        </w:rPr>
        <w:t>.000,00 zł</w:t>
      </w:r>
      <w:r w:rsidRPr="00990916">
        <w:rPr>
          <w:rFonts w:ascii="Times New Roman" w:hAnsi="Times New Roman"/>
          <w:sz w:val="24"/>
          <w:szCs w:val="24"/>
        </w:rPr>
        <w:t>.</w:t>
      </w:r>
    </w:p>
    <w:p w14:paraId="7E420208" w14:textId="77777777" w:rsidR="008A12DE" w:rsidRPr="00990916" w:rsidRDefault="008A12DE" w:rsidP="008A12DE">
      <w:pPr>
        <w:pStyle w:val="Tytu"/>
        <w:numPr>
          <w:ilvl w:val="0"/>
          <w:numId w:val="220"/>
        </w:numPr>
        <w:tabs>
          <w:tab w:val="left" w:pos="426"/>
        </w:tabs>
        <w:autoSpaceDN w:val="0"/>
        <w:spacing w:line="22" w:lineRule="atLeast"/>
        <w:contextualSpacing/>
        <w:jc w:val="both"/>
        <w:rPr>
          <w:sz w:val="24"/>
        </w:rPr>
      </w:pPr>
      <w:r w:rsidRPr="00990916">
        <w:rPr>
          <w:sz w:val="24"/>
        </w:rPr>
        <w:t xml:space="preserve">Opracowanie projektu Strategii Rozwoju Gminy Osielsko. Realizacja lata 2021-2022. Łączna wartość zadania – 35.000,00 zł, w tym w roku 2022 – 30.000,00 zł. W I półroczu nie zostały poniesione żadne wydatki.  </w:t>
      </w:r>
    </w:p>
    <w:p w14:paraId="4554DCA0" w14:textId="77777777" w:rsidR="008A12DE" w:rsidRPr="00990916" w:rsidRDefault="008A12DE" w:rsidP="008A12DE">
      <w:pPr>
        <w:pStyle w:val="Tytu"/>
        <w:numPr>
          <w:ilvl w:val="0"/>
          <w:numId w:val="220"/>
        </w:numPr>
        <w:tabs>
          <w:tab w:val="left" w:pos="426"/>
        </w:tabs>
        <w:autoSpaceDN w:val="0"/>
        <w:spacing w:line="22" w:lineRule="atLeast"/>
        <w:contextualSpacing/>
        <w:jc w:val="both"/>
        <w:rPr>
          <w:sz w:val="24"/>
          <w:u w:val="single"/>
        </w:rPr>
      </w:pPr>
      <w:r w:rsidRPr="00990916">
        <w:rPr>
          <w:sz w:val="24"/>
        </w:rPr>
        <w:t xml:space="preserve">Obsługa gminnych obiektów. Zadanie dotyczy wywozu nieczystości płynnych z budynku wielorodzinnego przy ul. Osiedlowej 1 w Bożenkowie oraz obsługi publicznej toalety </w:t>
      </w:r>
      <w:r w:rsidRPr="00990916">
        <w:rPr>
          <w:sz w:val="24"/>
        </w:rPr>
        <w:br/>
        <w:t xml:space="preserve">w Osielsku. Realizacja w latach 2021-2024. Łączne nakłady finansowe 250.000 zł, </w:t>
      </w:r>
      <w:r w:rsidRPr="00990916">
        <w:rPr>
          <w:sz w:val="24"/>
        </w:rPr>
        <w:br/>
        <w:t xml:space="preserve">w tym w roku  2022 – 80.000 zł. Wykonanie w I półroczu 2022 wyniosło 26.650 zł. </w:t>
      </w:r>
    </w:p>
    <w:p w14:paraId="63A0B95E" w14:textId="77777777" w:rsidR="008A12DE" w:rsidRPr="00990916" w:rsidRDefault="008A12DE" w:rsidP="008A12DE">
      <w:pPr>
        <w:pStyle w:val="Tytu"/>
        <w:numPr>
          <w:ilvl w:val="0"/>
          <w:numId w:val="220"/>
        </w:numPr>
        <w:tabs>
          <w:tab w:val="left" w:pos="426"/>
        </w:tabs>
        <w:autoSpaceDN w:val="0"/>
        <w:spacing w:line="22" w:lineRule="atLeast"/>
        <w:contextualSpacing/>
        <w:jc w:val="both"/>
        <w:rPr>
          <w:sz w:val="24"/>
          <w:u w:val="single"/>
        </w:rPr>
      </w:pPr>
      <w:r w:rsidRPr="00990916">
        <w:rPr>
          <w:sz w:val="24"/>
        </w:rPr>
        <w:t>Dowożenie uczniów do i ze szkół prowadzonych przez gminę. Realizacja w latach 2021-2022. Łączne nakłady finansowe 242.000,00 zł. Limit w roku 2022 – 242.000,00 zł. Wykonanie w I półroczu wyniosło 169.566,78 zł.</w:t>
      </w:r>
    </w:p>
    <w:p w14:paraId="27F443C9" w14:textId="77777777" w:rsidR="008A12DE" w:rsidRPr="00BD5425" w:rsidRDefault="008A12DE" w:rsidP="008A12DE">
      <w:pPr>
        <w:spacing w:after="0" w:line="20" w:lineRule="atLeast"/>
        <w:jc w:val="both"/>
        <w:rPr>
          <w:rFonts w:ascii="Times New Roman" w:hAnsi="Times New Roman"/>
          <w:b/>
          <w:bCs/>
          <w:color w:val="000000"/>
          <w:sz w:val="24"/>
          <w:szCs w:val="24"/>
        </w:rPr>
      </w:pPr>
      <w:r>
        <w:rPr>
          <w:rFonts w:ascii="Times New Roman" w:hAnsi="Times New Roman"/>
          <w:b/>
          <w:bCs/>
          <w:color w:val="000000"/>
          <w:sz w:val="24"/>
          <w:szCs w:val="24"/>
        </w:rPr>
        <w:br/>
      </w:r>
      <w:r w:rsidRPr="00BD5425">
        <w:rPr>
          <w:rFonts w:ascii="Times New Roman" w:hAnsi="Times New Roman"/>
          <w:b/>
          <w:bCs/>
          <w:color w:val="000000"/>
          <w:sz w:val="24"/>
          <w:szCs w:val="24"/>
        </w:rPr>
        <w:t xml:space="preserve">Wydatki </w:t>
      </w:r>
      <w:r>
        <w:rPr>
          <w:rFonts w:ascii="Times New Roman" w:hAnsi="Times New Roman"/>
          <w:b/>
          <w:bCs/>
          <w:color w:val="000000"/>
          <w:sz w:val="24"/>
          <w:szCs w:val="24"/>
        </w:rPr>
        <w:t>majątkowe:</w:t>
      </w:r>
    </w:p>
    <w:p w14:paraId="60D93A6D" w14:textId="77777777" w:rsidR="008A12DE" w:rsidRPr="00BD5425" w:rsidRDefault="008A12DE" w:rsidP="008A12DE">
      <w:pPr>
        <w:jc w:val="both"/>
        <w:rPr>
          <w:rFonts w:ascii="Times New Roman" w:eastAsia="Times New Roman" w:hAnsi="Times New Roman" w:cs="Times New Roman"/>
          <w:color w:val="FF0000"/>
          <w:sz w:val="24"/>
          <w:szCs w:val="24"/>
        </w:rPr>
      </w:pPr>
      <w:r w:rsidRPr="00BD5425">
        <w:rPr>
          <w:rFonts w:ascii="Times New Roman" w:hAnsi="Times New Roman"/>
          <w:color w:val="000000"/>
          <w:sz w:val="24"/>
          <w:szCs w:val="24"/>
        </w:rPr>
        <w:t xml:space="preserve">Łączne nakłady finansowe – </w:t>
      </w:r>
      <w:r>
        <w:rPr>
          <w:rFonts w:ascii="Times New Roman" w:hAnsi="Times New Roman"/>
          <w:color w:val="000000"/>
          <w:sz w:val="24"/>
          <w:szCs w:val="24"/>
        </w:rPr>
        <w:t>167.450.574,0</w:t>
      </w:r>
      <w:r w:rsidRPr="00BD5425">
        <w:rPr>
          <w:rFonts w:ascii="Times New Roman" w:hAnsi="Times New Roman"/>
          <w:color w:val="000000"/>
          <w:sz w:val="24"/>
          <w:szCs w:val="24"/>
        </w:rPr>
        <w:t xml:space="preserve">0 zł, plan na rok 2022 – </w:t>
      </w:r>
      <w:r>
        <w:rPr>
          <w:rFonts w:ascii="Times New Roman" w:hAnsi="Times New Roman"/>
          <w:color w:val="000000"/>
          <w:sz w:val="24"/>
          <w:szCs w:val="24"/>
        </w:rPr>
        <w:t>31.780.425,00</w:t>
      </w:r>
      <w:r w:rsidRPr="00BD5425">
        <w:rPr>
          <w:rFonts w:ascii="Times New Roman" w:hAnsi="Times New Roman"/>
          <w:color w:val="000000"/>
          <w:sz w:val="24"/>
          <w:szCs w:val="24"/>
        </w:rPr>
        <w:t xml:space="preserve"> zł. </w:t>
      </w:r>
      <w:r>
        <w:rPr>
          <w:rFonts w:ascii="Times New Roman" w:hAnsi="Times New Roman"/>
          <w:color w:val="000000"/>
          <w:sz w:val="24"/>
          <w:szCs w:val="24"/>
        </w:rPr>
        <w:br/>
      </w:r>
      <w:r w:rsidRPr="00370A53">
        <w:rPr>
          <w:rFonts w:ascii="Times New Roman" w:hAnsi="Times New Roman"/>
          <w:sz w:val="24"/>
          <w:szCs w:val="24"/>
        </w:rPr>
        <w:t xml:space="preserve">Wydatki </w:t>
      </w:r>
      <w:r w:rsidRPr="00370A53">
        <w:rPr>
          <w:rFonts w:ascii="Times New Roman" w:eastAsia="Times New Roman" w:hAnsi="Times New Roman" w:cs="Times New Roman"/>
          <w:sz w:val="24"/>
          <w:szCs w:val="24"/>
        </w:rPr>
        <w:t>2</w:t>
      </w:r>
      <w:r w:rsidRPr="00370A53">
        <w:rPr>
          <w:rFonts w:ascii="Times New Roman" w:eastAsia="Times New Roman" w:hAnsi="Times New Roman"/>
          <w:sz w:val="24"/>
          <w:szCs w:val="24"/>
        </w:rPr>
        <w:t>.</w:t>
      </w:r>
      <w:r w:rsidRPr="00370A53">
        <w:rPr>
          <w:rFonts w:ascii="Times New Roman" w:eastAsia="Times New Roman" w:hAnsi="Times New Roman" w:cs="Times New Roman"/>
          <w:sz w:val="24"/>
          <w:szCs w:val="24"/>
        </w:rPr>
        <w:t>263</w:t>
      </w:r>
      <w:r w:rsidRPr="00370A53">
        <w:rPr>
          <w:rFonts w:ascii="Times New Roman" w:eastAsia="Times New Roman" w:hAnsi="Times New Roman"/>
          <w:sz w:val="24"/>
          <w:szCs w:val="24"/>
        </w:rPr>
        <w:t>.</w:t>
      </w:r>
      <w:r w:rsidRPr="00370A53">
        <w:rPr>
          <w:rFonts w:ascii="Times New Roman" w:eastAsia="Times New Roman" w:hAnsi="Times New Roman" w:cs="Times New Roman"/>
          <w:sz w:val="24"/>
          <w:szCs w:val="24"/>
        </w:rPr>
        <w:t>426,53</w:t>
      </w:r>
      <w:r w:rsidRPr="00370A53">
        <w:rPr>
          <w:rFonts w:ascii="Times New Roman" w:eastAsia="Times New Roman" w:hAnsi="Times New Roman"/>
          <w:sz w:val="24"/>
          <w:szCs w:val="24"/>
        </w:rPr>
        <w:t xml:space="preserve"> zł.</w:t>
      </w:r>
    </w:p>
    <w:p w14:paraId="08A36196" w14:textId="77777777" w:rsidR="008A12DE" w:rsidRPr="00BD5425" w:rsidRDefault="008A12DE" w:rsidP="008A12DE">
      <w:pPr>
        <w:tabs>
          <w:tab w:val="left" w:pos="284"/>
        </w:tabs>
        <w:spacing w:after="0" w:line="20" w:lineRule="atLeast"/>
        <w:jc w:val="both"/>
        <w:rPr>
          <w:rFonts w:ascii="Times New Roman" w:hAnsi="Times New Roman"/>
          <w:color w:val="000000"/>
          <w:sz w:val="24"/>
          <w:szCs w:val="24"/>
        </w:rPr>
      </w:pPr>
      <w:r w:rsidRPr="001C7057">
        <w:rPr>
          <w:rFonts w:ascii="Times New Roman" w:hAnsi="Times New Roman"/>
          <w:color w:val="FF0000"/>
          <w:sz w:val="24"/>
          <w:szCs w:val="24"/>
        </w:rPr>
        <w:t xml:space="preserve"> </w:t>
      </w:r>
      <w:r w:rsidRPr="00BD5425">
        <w:rPr>
          <w:rFonts w:ascii="Times New Roman" w:hAnsi="Times New Roman"/>
          <w:color w:val="000000"/>
          <w:sz w:val="24"/>
          <w:szCs w:val="24"/>
        </w:rPr>
        <w:t>W tym:</w:t>
      </w:r>
      <w:r w:rsidRPr="00BD5425">
        <w:rPr>
          <w:rFonts w:ascii="Times New Roman" w:hAnsi="Times New Roman"/>
          <w:color w:val="000000"/>
          <w:sz w:val="24"/>
          <w:szCs w:val="24"/>
        </w:rPr>
        <w:tab/>
      </w:r>
    </w:p>
    <w:p w14:paraId="7EE35FE0" w14:textId="77777777" w:rsidR="008A12DE" w:rsidRDefault="008A12DE" w:rsidP="008A12DE">
      <w:pPr>
        <w:pStyle w:val="Akapitzlist"/>
        <w:numPr>
          <w:ilvl w:val="0"/>
          <w:numId w:val="223"/>
        </w:numPr>
        <w:tabs>
          <w:tab w:val="left" w:pos="284"/>
        </w:tabs>
        <w:spacing w:line="22" w:lineRule="atLeast"/>
        <w:jc w:val="both"/>
        <w:rPr>
          <w:sz w:val="24"/>
          <w:szCs w:val="24"/>
        </w:rPr>
      </w:pPr>
      <w:r w:rsidRPr="002E6D3A">
        <w:rPr>
          <w:sz w:val="24"/>
          <w:szCs w:val="24"/>
        </w:rPr>
        <w:t xml:space="preserve">Budowa boiska w </w:t>
      </w:r>
      <w:proofErr w:type="spellStart"/>
      <w:r w:rsidRPr="002E6D3A">
        <w:rPr>
          <w:sz w:val="24"/>
          <w:szCs w:val="24"/>
        </w:rPr>
        <w:t>Niemczu</w:t>
      </w:r>
      <w:proofErr w:type="spellEnd"/>
      <w:r w:rsidRPr="002E6D3A">
        <w:rPr>
          <w:sz w:val="24"/>
          <w:szCs w:val="24"/>
        </w:rPr>
        <w:t xml:space="preserve"> ul. Matejki w tym zaplecze socjalne i ogrodzenie. W ramach zadania planuje się budowę zaplecza socjalnego oraz ogrodzenia płyty boiska, </w:t>
      </w:r>
      <w:r w:rsidRPr="002E6D3A">
        <w:rPr>
          <w:sz w:val="24"/>
          <w:szCs w:val="24"/>
        </w:rPr>
        <w:br/>
        <w:t xml:space="preserve">w tym od strony północnej w postaci </w:t>
      </w:r>
      <w:proofErr w:type="spellStart"/>
      <w:r w:rsidRPr="002E6D3A">
        <w:rPr>
          <w:sz w:val="24"/>
          <w:szCs w:val="24"/>
        </w:rPr>
        <w:t>piłkochwytu</w:t>
      </w:r>
      <w:proofErr w:type="spellEnd"/>
      <w:r w:rsidRPr="002E6D3A">
        <w:rPr>
          <w:sz w:val="24"/>
          <w:szCs w:val="24"/>
        </w:rPr>
        <w:t xml:space="preserve"> o wysokości 4,0 m.  Planuje się budynek składający się z dwóch części. W pierwszej (zachodniej) znajdować się będą dwie niezależne szatnie przewidziane na 18 użytkowników każda. Połączone będą z sanitariatami wyposażonymi w natryski, kabiny z miskami ustępowymi oraz umywalki. Za sanitariatami planowane są dostępne z zewnątrz pomieszczenia magazynowe na sprzęt do pielęgnacji boiska oraz sprzęt sportowy. Druga część budynku składać się będzie z szatni dla sędziego, przewidzianej na trzech użytkowników, połączonej z węzłem sanitarnym i  pomieszczeniem biurowym. Przylegać będzie do nich pomieszczenie wyposażone  w natrysk, miskę ustępową i zlew, przystosowane do korzystania przez osoby niepełnosprawne. W ramach zadania planuje się także wykonanie niezbędnych ciągów komunikacyjnych tj. chodników i drogi dojazdowej. W dniu 10.06.2022 r. ogłoszone zostało postępowanie przetargowe na roboty budowlane dotyczące zaplecza socjalnego oraz ogrodzenia płyty boiska, w tym od strony północnej </w:t>
      </w:r>
      <w:r w:rsidRPr="002E6D3A">
        <w:rPr>
          <w:sz w:val="24"/>
          <w:szCs w:val="24"/>
        </w:rPr>
        <w:br/>
        <w:t xml:space="preserve">w postaci </w:t>
      </w:r>
      <w:proofErr w:type="spellStart"/>
      <w:r w:rsidRPr="002E6D3A">
        <w:rPr>
          <w:sz w:val="24"/>
          <w:szCs w:val="24"/>
        </w:rPr>
        <w:t>piłkochwytu</w:t>
      </w:r>
      <w:proofErr w:type="spellEnd"/>
      <w:r w:rsidRPr="002E6D3A">
        <w:rPr>
          <w:sz w:val="24"/>
          <w:szCs w:val="24"/>
        </w:rPr>
        <w:t xml:space="preserve"> o wysokości 4,0 m. Otwarcie przetargu planowane jest na 07.07.2022r.  </w:t>
      </w:r>
    </w:p>
    <w:p w14:paraId="73E210E7" w14:textId="77777777" w:rsidR="008A12DE" w:rsidRDefault="008A12DE" w:rsidP="008A12DE">
      <w:pPr>
        <w:pStyle w:val="Akapitzlist"/>
        <w:numPr>
          <w:ilvl w:val="0"/>
          <w:numId w:val="223"/>
        </w:numPr>
        <w:tabs>
          <w:tab w:val="left" w:pos="284"/>
        </w:tabs>
        <w:spacing w:line="22" w:lineRule="atLeast"/>
        <w:jc w:val="both"/>
        <w:rPr>
          <w:sz w:val="24"/>
          <w:szCs w:val="24"/>
        </w:rPr>
      </w:pPr>
      <w:r w:rsidRPr="00C81976">
        <w:rPr>
          <w:sz w:val="24"/>
          <w:szCs w:val="24"/>
        </w:rPr>
        <w:t xml:space="preserve">Budowa sieci wodociągowej i kanalizacji sanitarnej w miejscowości Bożenkowo w tym wykonanie przejść podziemnych pod budowaną drogą ekspresową S5 oraz wykonanie aktualizacji dokumentacji projektowej. W dniu 10.07.2020 r. podpisana została umowa </w:t>
      </w:r>
      <w:r w:rsidRPr="00C81976">
        <w:rPr>
          <w:sz w:val="24"/>
          <w:szCs w:val="24"/>
        </w:rPr>
        <w:br/>
        <w:t>z Pracownią Projektowo – Inwestycyjną Inżynieria Sanitarna mgr inż. Sławomir Matuszak, ul. Młyńska 4, 86-200 Chełmno na wykonanie projektu sieci kanalizacji sanitarnej w miejscowości Bożenkowo. Termin wykonania projektu 15 grudnia 2021 r. Ze względu na utrudnienia w ustaleniu właścicieli działek, na których jest realizowana inwestycja, przedłużający się czas wydawania decyzji o pozwoleniu wodno-prawnym oraz decyzji zezwalającej na umieszczenie sieci w pasie drogowym, nieuregulowanym stanie prawnym działek (w międzyczasie informacja o podziale działki drogowej) zostały podpisane dwa aneksy terminowe z przewidywanym terminem zakończenia zadania na 15.10.2022.</w:t>
      </w:r>
    </w:p>
    <w:p w14:paraId="42AF69C6" w14:textId="77777777" w:rsidR="008A12DE" w:rsidRDefault="008A12DE" w:rsidP="008A12DE">
      <w:pPr>
        <w:pStyle w:val="Akapitzlist"/>
        <w:numPr>
          <w:ilvl w:val="0"/>
          <w:numId w:val="223"/>
        </w:numPr>
        <w:tabs>
          <w:tab w:val="left" w:pos="284"/>
        </w:tabs>
        <w:spacing w:line="22" w:lineRule="atLeast"/>
        <w:jc w:val="both"/>
        <w:rPr>
          <w:sz w:val="24"/>
          <w:szCs w:val="24"/>
        </w:rPr>
      </w:pPr>
      <w:r w:rsidRPr="00C81976">
        <w:rPr>
          <w:sz w:val="24"/>
          <w:szCs w:val="24"/>
        </w:rPr>
        <w:t>Budowa ulic Tuberozy i Bocznej w Osielsku. W roku 2018 wybudowano jezdnię, w roku 2024 planuje się budowę ciągu pieszo-rowerowego wzdłuż obu ulic.</w:t>
      </w:r>
    </w:p>
    <w:p w14:paraId="5E79B482" w14:textId="77777777" w:rsidR="008A12DE" w:rsidRDefault="008A12DE" w:rsidP="008A12DE">
      <w:pPr>
        <w:pStyle w:val="Akapitzlist"/>
        <w:numPr>
          <w:ilvl w:val="0"/>
          <w:numId w:val="223"/>
        </w:numPr>
        <w:tabs>
          <w:tab w:val="left" w:pos="284"/>
        </w:tabs>
        <w:spacing w:line="22" w:lineRule="atLeast"/>
        <w:jc w:val="both"/>
        <w:rPr>
          <w:sz w:val="24"/>
          <w:szCs w:val="24"/>
        </w:rPr>
      </w:pPr>
      <w:r w:rsidRPr="00C81976">
        <w:rPr>
          <w:sz w:val="24"/>
          <w:szCs w:val="24"/>
        </w:rPr>
        <w:t xml:space="preserve">Budowa sieci </w:t>
      </w:r>
      <w:proofErr w:type="spellStart"/>
      <w:r w:rsidRPr="00C81976">
        <w:rPr>
          <w:sz w:val="24"/>
          <w:szCs w:val="24"/>
        </w:rPr>
        <w:t>wod</w:t>
      </w:r>
      <w:proofErr w:type="spellEnd"/>
      <w:r w:rsidRPr="00C81976">
        <w:rPr>
          <w:sz w:val="24"/>
          <w:szCs w:val="24"/>
        </w:rPr>
        <w:t xml:space="preserve">.- kan. oraz kolektora przesyłowego w ul. Polnej w Żołędowie.  </w:t>
      </w:r>
      <w:r>
        <w:rPr>
          <w:sz w:val="24"/>
          <w:szCs w:val="24"/>
        </w:rPr>
        <w:t>W</w:t>
      </w:r>
      <w:r w:rsidRPr="00C81976">
        <w:rPr>
          <w:sz w:val="24"/>
          <w:szCs w:val="24"/>
        </w:rPr>
        <w:t xml:space="preserve"> ramach zadania opracowana została dokumentacja projektowa budowy sieci wodociągowej i kanalizacji sanitarnej wraz z przepompownią ścieków przez firmę </w:t>
      </w:r>
      <w:proofErr w:type="spellStart"/>
      <w:r w:rsidRPr="00C81976">
        <w:rPr>
          <w:sz w:val="24"/>
          <w:szCs w:val="24"/>
        </w:rPr>
        <w:t>Termstudio</w:t>
      </w:r>
      <w:proofErr w:type="spellEnd"/>
      <w:r w:rsidRPr="00C81976">
        <w:rPr>
          <w:sz w:val="24"/>
          <w:szCs w:val="24"/>
        </w:rPr>
        <w:t xml:space="preserve"> Tomasz Jeleń z Bydgoszczy. </w:t>
      </w:r>
      <w:r w:rsidRPr="00C81976">
        <w:rPr>
          <w:sz w:val="24"/>
          <w:szCs w:val="24"/>
          <w:u w:val="single"/>
        </w:rPr>
        <w:t>Wydatki w I półroczu – 33.557,01 zł.</w:t>
      </w:r>
      <w:r w:rsidRPr="00C81976">
        <w:rPr>
          <w:sz w:val="24"/>
          <w:szCs w:val="24"/>
        </w:rPr>
        <w:t xml:space="preserve"> Przygotowane zostały materiały do przeprowadzenia postępowania przetargowego, którego ogłoszenie nastąpi w miesiącu lipcu.</w:t>
      </w:r>
    </w:p>
    <w:p w14:paraId="7E0EC86C" w14:textId="77777777" w:rsidR="008A12DE" w:rsidRDefault="008A12DE" w:rsidP="008A12DE">
      <w:pPr>
        <w:pStyle w:val="Akapitzlist"/>
        <w:numPr>
          <w:ilvl w:val="0"/>
          <w:numId w:val="223"/>
        </w:numPr>
        <w:tabs>
          <w:tab w:val="left" w:pos="284"/>
        </w:tabs>
        <w:spacing w:line="22" w:lineRule="atLeast"/>
        <w:jc w:val="both"/>
        <w:rPr>
          <w:sz w:val="24"/>
          <w:szCs w:val="24"/>
        </w:rPr>
      </w:pPr>
      <w:r w:rsidRPr="00C81976">
        <w:rPr>
          <w:sz w:val="24"/>
          <w:szCs w:val="24"/>
        </w:rPr>
        <w:t xml:space="preserve">Budowa sieci kanalizacji sanitarnej w ul. Tatrzańskiej i przyległych w miejscowości Niwy - dokumentacja projektowa. W ramach zadania planuje się wykonanie projektu budowy sieci kanalizacji sanitarnej. W dniu 28 maja 2020 r. podpisana została umowa z Pracownią Projektową ESPEJA Michał Suchecki z Kalisza na zaprojektowanie sieci kanalizacji sanitarnej w ul. Tatrzańskiej i przyległych. Ze względu na przedłużający się czas wydania decyzji wodnoprawnej przez Wody Polskie umowę aneksowano. Termin wykonania 30.11.2022 r. </w:t>
      </w:r>
    </w:p>
    <w:p w14:paraId="182BD857" w14:textId="77777777" w:rsidR="008A12DE" w:rsidRPr="00BE5230" w:rsidRDefault="008A12DE" w:rsidP="008A12DE">
      <w:pPr>
        <w:pStyle w:val="Akapitzlist"/>
        <w:numPr>
          <w:ilvl w:val="0"/>
          <w:numId w:val="223"/>
        </w:numPr>
        <w:tabs>
          <w:tab w:val="left" w:pos="284"/>
        </w:tabs>
        <w:spacing w:line="22" w:lineRule="atLeast"/>
        <w:jc w:val="both"/>
        <w:rPr>
          <w:sz w:val="24"/>
          <w:szCs w:val="24"/>
        </w:rPr>
      </w:pPr>
      <w:r w:rsidRPr="00BE5230">
        <w:rPr>
          <w:sz w:val="24"/>
          <w:szCs w:val="24"/>
        </w:rPr>
        <w:t xml:space="preserve">Budowa ulicy Polnej w Żołędowie. Budowa jezdni o nawierzchni asfaltowej oraz ciągu pieszo-rowerowego jest planowana w 2022. Przed robotami drogowymi konieczne jest wybudowanie kanalizacji. Dofinansowanie w ramach Rządowego Funduszu Polski Ład na budowę drogi oraz sieci wod.-kan. w łącznej kwocie 9.785.000 zł. </w:t>
      </w:r>
    </w:p>
    <w:p w14:paraId="651733E1" w14:textId="77777777" w:rsidR="008A12DE" w:rsidRPr="00BE5230" w:rsidRDefault="008A12DE" w:rsidP="008A12DE">
      <w:pPr>
        <w:pStyle w:val="Akapitzlist"/>
        <w:numPr>
          <w:ilvl w:val="0"/>
          <w:numId w:val="223"/>
        </w:numPr>
        <w:tabs>
          <w:tab w:val="left" w:pos="284"/>
        </w:tabs>
        <w:spacing w:line="22" w:lineRule="atLeast"/>
        <w:jc w:val="both"/>
        <w:rPr>
          <w:sz w:val="24"/>
          <w:szCs w:val="24"/>
        </w:rPr>
      </w:pPr>
      <w:r w:rsidRPr="00BE5230">
        <w:rPr>
          <w:sz w:val="24"/>
          <w:szCs w:val="24"/>
        </w:rPr>
        <w:t xml:space="preserve">Przebudowa ul. Kolonia w Jarużynie. Przebudowa odcinka o łącznej długości około </w:t>
      </w:r>
      <w:r w:rsidRPr="00BE5230">
        <w:rPr>
          <w:sz w:val="24"/>
          <w:szCs w:val="24"/>
        </w:rPr>
        <w:br/>
        <w:t>1,3 km, poszerzenie jezdni i budowa ciągu pieszo-rowerowego wraz z rozbudową oświetlenia.  W roku 2019 zakończono prace projektowe i uzyskano decyzję ZRID, budowa jest planowana na rok 2025. Przed robotami drogowymi konieczne jest wybudowanie  kanału tłocznego, co jest ciągle odwlekane ze względu na brak decyzji o budowie oczyszczalni ścieków.</w:t>
      </w:r>
      <w:r w:rsidRPr="00BE5230">
        <w:rPr>
          <w:sz w:val="24"/>
          <w:szCs w:val="24"/>
        </w:rPr>
        <w:tab/>
      </w:r>
    </w:p>
    <w:p w14:paraId="462E3A5F" w14:textId="77777777" w:rsidR="008A12DE" w:rsidRPr="00DF33E5" w:rsidRDefault="008A12DE" w:rsidP="008A12DE">
      <w:pPr>
        <w:pStyle w:val="Akapitzlist"/>
        <w:numPr>
          <w:ilvl w:val="0"/>
          <w:numId w:val="223"/>
        </w:numPr>
        <w:tabs>
          <w:tab w:val="left" w:pos="284"/>
          <w:tab w:val="num" w:pos="426"/>
        </w:tabs>
        <w:jc w:val="both"/>
        <w:rPr>
          <w:sz w:val="24"/>
          <w:szCs w:val="24"/>
        </w:rPr>
      </w:pPr>
      <w:r w:rsidRPr="00DF33E5">
        <w:rPr>
          <w:sz w:val="24"/>
          <w:szCs w:val="24"/>
        </w:rPr>
        <w:t xml:space="preserve">Rozbudowa drogi wojewódzkiej nr 244 Kamieniec-Strzelce Dolne w m. Żołędowo </w:t>
      </w:r>
      <w:r w:rsidRPr="00DF33E5">
        <w:rPr>
          <w:sz w:val="24"/>
          <w:szCs w:val="24"/>
        </w:rPr>
        <w:br/>
        <w:t>ul. Jastrzębia.</w:t>
      </w:r>
      <w:r w:rsidRPr="00DF33E5">
        <w:rPr>
          <w:b/>
          <w:color w:val="FF0000"/>
          <w:sz w:val="24"/>
          <w:szCs w:val="24"/>
        </w:rPr>
        <w:t xml:space="preserve"> </w:t>
      </w:r>
      <w:r w:rsidRPr="00DF33E5">
        <w:rPr>
          <w:sz w:val="24"/>
          <w:szCs w:val="24"/>
        </w:rPr>
        <w:t>W dniu 27 kwietnia 2017 roku podpisana została umowa z Województwem Kujawsko – Pomorskim w sprawie udzielenia przez Gminę Osielsko pomocy finansowej Województwu    w formie dotacji celowej na zadanie pn. „Opracowanie dokumentacji projektowej rozbudowy drogi wojewódzkiej Nr 244 Kamieniec – Strzelce Dolne, m. Żołędowo, ul. Jastrzębia od km 30+068 do km 33+342, dł. 3,274 km”. Następnie w wyniku przeprowadzonego postępowania przetargowego przez Zarząd Dróg Wojewódzkich w Bydgoszczy konieczne było zwiększenie dotacji do kwoty 461.250 zł  i podpisanie aneksu nr 1 do w/w umowy. W roku 2018 przekazana została część dotacji  w kwocie 83.025 zł, natomiast w roku 2020 w kwocie 177.010 zł. Dnia 31.12.2018 r. podpisano aneks nr 2 określający kwotę dotacji w roku 2019. Z uwagi na przedłużające się procedury związane z uzyskaniem decyzji środowiskowych podpisany został w dniu 30.12.2019 r. aneks nr 3 określający nowe terminy udzielenia pomocy - w roku 2020. W dniu 12.10.2020 r. podpisany został aneks nr 4 z nowym terminem realizacji zadania na dzień 31.12.2021. W dniu 31.12.2021 r. podpisany został aneks nr 5 do umowy określający termin zakończenia inwestycji na dzień 30.06.2022 r. Prace projektowe w toku. Oczekujemy na kolejny aneks terminowy na rok 2022.</w:t>
      </w:r>
      <w:r w:rsidRPr="00DF33E5">
        <w:rPr>
          <w:color w:val="FF0000"/>
          <w:sz w:val="24"/>
          <w:szCs w:val="24"/>
        </w:rPr>
        <w:tab/>
      </w:r>
    </w:p>
    <w:p w14:paraId="76821D1C" w14:textId="77777777" w:rsidR="008A12DE" w:rsidRPr="00DF33E5" w:rsidRDefault="008A12DE" w:rsidP="008A12DE">
      <w:pPr>
        <w:pStyle w:val="Akapitzlist"/>
        <w:numPr>
          <w:ilvl w:val="0"/>
          <w:numId w:val="223"/>
        </w:numPr>
        <w:tabs>
          <w:tab w:val="left" w:pos="284"/>
          <w:tab w:val="num" w:pos="426"/>
        </w:tabs>
        <w:jc w:val="both"/>
        <w:rPr>
          <w:sz w:val="24"/>
          <w:szCs w:val="24"/>
        </w:rPr>
      </w:pPr>
      <w:r w:rsidRPr="00DF33E5">
        <w:rPr>
          <w:color w:val="FF0000"/>
          <w:sz w:val="24"/>
          <w:szCs w:val="24"/>
        </w:rPr>
        <w:tab/>
      </w:r>
      <w:r w:rsidRPr="00DF33E5">
        <w:rPr>
          <w:color w:val="FF0000"/>
          <w:sz w:val="24"/>
          <w:szCs w:val="24"/>
        </w:rPr>
        <w:tab/>
      </w:r>
      <w:r w:rsidRPr="00DF33E5">
        <w:rPr>
          <w:sz w:val="24"/>
          <w:szCs w:val="24"/>
        </w:rPr>
        <w:t xml:space="preserve">Budowa ulicy Sadowniczej oraz ciągu pieszo-rowerowego przy Topolowej w Żołędowie. W roku 2018 wybudowano odcinek 314 m od strony ul. Bydgoskiej wraz z ciągiem pieszo-rowerowym na całej ulicy – przebudowa nawierzchni jezdni do szer. 5,5 m  oraz budowa ciągu pieszo-rowerowego o szer. 2,5 m. II etap przebudowy jezdni planowany jest   w roku 2025.   </w:t>
      </w:r>
    </w:p>
    <w:p w14:paraId="78A3A9C3" w14:textId="77777777" w:rsidR="008A12DE" w:rsidRPr="00DF33E5" w:rsidRDefault="008A12DE" w:rsidP="008A12DE">
      <w:pPr>
        <w:pStyle w:val="Akapitzlist"/>
        <w:numPr>
          <w:ilvl w:val="0"/>
          <w:numId w:val="223"/>
        </w:numPr>
        <w:tabs>
          <w:tab w:val="left" w:pos="284"/>
          <w:tab w:val="num" w:pos="426"/>
        </w:tabs>
        <w:jc w:val="both"/>
        <w:rPr>
          <w:sz w:val="24"/>
          <w:szCs w:val="24"/>
        </w:rPr>
      </w:pPr>
      <w:r w:rsidRPr="00DF33E5">
        <w:rPr>
          <w:color w:val="000000"/>
          <w:sz w:val="24"/>
          <w:szCs w:val="24"/>
        </w:rPr>
        <w:t xml:space="preserve">Termomodernizacja budynków w obszarze mieszkalnictwa. Realizacja działania termomodernizacji budynków w obszarze mieszkalnictwa przyczyni się do zmniejszenia zużycia paliw do ocieplania budynku w związku z czym ograniczy to wprowadzanie zanieczyszczeń do atmosfery a tym samym poprawę jego stanu. </w:t>
      </w:r>
      <w:r w:rsidRPr="00DF33E5">
        <w:rPr>
          <w:color w:val="000000"/>
          <w:sz w:val="24"/>
          <w:szCs w:val="24"/>
        </w:rPr>
        <w:tab/>
      </w:r>
    </w:p>
    <w:p w14:paraId="39B4A1F0" w14:textId="77777777" w:rsidR="008A12DE" w:rsidRPr="00DF33E5" w:rsidRDefault="008A12DE" w:rsidP="008A12DE">
      <w:pPr>
        <w:pStyle w:val="Akapitzlist"/>
        <w:numPr>
          <w:ilvl w:val="0"/>
          <w:numId w:val="223"/>
        </w:numPr>
        <w:tabs>
          <w:tab w:val="left" w:pos="284"/>
          <w:tab w:val="num" w:pos="426"/>
        </w:tabs>
        <w:jc w:val="both"/>
        <w:rPr>
          <w:sz w:val="24"/>
          <w:szCs w:val="24"/>
        </w:rPr>
      </w:pPr>
      <w:r w:rsidRPr="00DF33E5">
        <w:rPr>
          <w:color w:val="000000"/>
          <w:sz w:val="24"/>
          <w:szCs w:val="24"/>
        </w:rPr>
        <w:t>Termomodernizacja budynków w obszarze przedsiębiorców. Realizacja działania termomodernizacji budynków w obszarze przedsiębiorstw przyczyni się do zmniejszenia zużycia paliw do ocieplania budynku w związku z czym ograniczy to wprowadzanie zanieczyszczeń do atmosfery a tym samym poprawę jego stanu.</w:t>
      </w:r>
      <w:r w:rsidRPr="00DF33E5">
        <w:rPr>
          <w:color w:val="000000"/>
          <w:sz w:val="24"/>
          <w:szCs w:val="24"/>
        </w:rPr>
        <w:tab/>
      </w:r>
    </w:p>
    <w:p w14:paraId="61B55704" w14:textId="77777777" w:rsidR="008A12DE" w:rsidRPr="00620808" w:rsidRDefault="008A12DE" w:rsidP="008A12DE">
      <w:pPr>
        <w:pStyle w:val="Akapitzlist"/>
        <w:numPr>
          <w:ilvl w:val="0"/>
          <w:numId w:val="223"/>
        </w:numPr>
        <w:tabs>
          <w:tab w:val="left" w:pos="284"/>
          <w:tab w:val="num" w:pos="426"/>
        </w:tabs>
        <w:jc w:val="both"/>
        <w:rPr>
          <w:sz w:val="24"/>
          <w:szCs w:val="24"/>
        </w:rPr>
      </w:pPr>
      <w:r w:rsidRPr="00DF33E5">
        <w:rPr>
          <w:sz w:val="24"/>
          <w:szCs w:val="24"/>
        </w:rPr>
        <w:t xml:space="preserve">Termomodernizacja wraz z ekspertyzą techniczną oraz przebudową  budynku GOK   </w:t>
      </w:r>
      <w:r w:rsidRPr="00DF33E5">
        <w:rPr>
          <w:sz w:val="24"/>
          <w:szCs w:val="24"/>
        </w:rPr>
        <w:br/>
        <w:t>ul. Szosa Gdańska 57 A. Kontynuacja zadania z 2020 roku. Dokumentację opracowuje firma PPH Krajan Sp. z o.o. Wiśniewa 18, Sępólno Krajeńskie za kwotę 36.285 zł. Zadanie obejmuje wykonanie projektu termomodernizacji z uwzględnieniem wymagań cieplnych określonych w warunkach technicznych na dzień 31.12.2020 r. oraz przebudowę budynku</w:t>
      </w:r>
      <w:r>
        <w:rPr>
          <w:sz w:val="24"/>
          <w:szCs w:val="24"/>
        </w:rPr>
        <w:t xml:space="preserve"> </w:t>
      </w:r>
      <w:r w:rsidRPr="00DF33E5">
        <w:rPr>
          <w:sz w:val="24"/>
          <w:szCs w:val="24"/>
        </w:rPr>
        <w:t>z uwzględnieniem rozwiązań technicznych w celu spełnienia wymagań techniczno-budowlanych ochrony przeciwpożarowej zawartych w ekspertyzie technicznej stanu ochrony przeciwpożarowej opracowanej dla budynku Urzędu Gminy i GOK w Osielsku z lutego 2017 r. wraz z przebudową tarasu z przeznaczeniem na sale zajęć. Wznowione zostały prace projektowe, w związku z wejściem w życie zmiany miejscowego planu zagospodarowania przestrzennego. Uzyskanie prawomocnej decyzji pozwolenia na budowę planowane jest w drugiej połowie 2022 roku. Roboty budowlane zaplanowane są na rok 2023.</w:t>
      </w:r>
    </w:p>
    <w:p w14:paraId="04D824B3" w14:textId="77777777" w:rsidR="008A12DE" w:rsidRPr="00620808" w:rsidRDefault="008A12DE" w:rsidP="008A12DE">
      <w:pPr>
        <w:pStyle w:val="Akapitzlist"/>
        <w:numPr>
          <w:ilvl w:val="0"/>
          <w:numId w:val="223"/>
        </w:numPr>
        <w:tabs>
          <w:tab w:val="left" w:pos="284"/>
          <w:tab w:val="num" w:pos="426"/>
        </w:tabs>
        <w:jc w:val="both"/>
        <w:rPr>
          <w:sz w:val="24"/>
          <w:szCs w:val="24"/>
        </w:rPr>
      </w:pPr>
      <w:r w:rsidRPr="00620808">
        <w:rPr>
          <w:color w:val="000000" w:themeColor="text1"/>
          <w:sz w:val="24"/>
          <w:szCs w:val="24"/>
        </w:rPr>
        <w:t xml:space="preserve">Wymiana źródeł ogrzewania w obszarze mieszkalnictwa. Celem poprawy stanu jakości powietrza na terenie Gminy Osielsko jest udzielenie dotacji celowej ze środków budżetu gminy Osielsko na dofinansowanie kosztów inwestycji polegającej na likwidacji źródeł  tzw. niskiej emisji na terenie gminy Osielsko. </w:t>
      </w:r>
      <w:r w:rsidRPr="00620808">
        <w:rPr>
          <w:color w:val="000000" w:themeColor="text1"/>
          <w:sz w:val="24"/>
          <w:szCs w:val="24"/>
          <w:u w:val="single"/>
        </w:rPr>
        <w:t>Wydatki w I półroczu – 200.000 zł.</w:t>
      </w:r>
      <w:r w:rsidRPr="00620808">
        <w:rPr>
          <w:color w:val="000000" w:themeColor="text1"/>
          <w:sz w:val="24"/>
          <w:szCs w:val="24"/>
          <w:u w:val="single"/>
        </w:rPr>
        <w:tab/>
        <w:t xml:space="preserve"> </w:t>
      </w:r>
    </w:p>
    <w:p w14:paraId="73049E3F" w14:textId="77777777" w:rsidR="008A12DE" w:rsidRPr="00620808" w:rsidRDefault="008A12DE" w:rsidP="008A12DE">
      <w:pPr>
        <w:pStyle w:val="Akapitzlist"/>
        <w:numPr>
          <w:ilvl w:val="0"/>
          <w:numId w:val="223"/>
        </w:numPr>
        <w:tabs>
          <w:tab w:val="left" w:pos="284"/>
          <w:tab w:val="num" w:pos="426"/>
        </w:tabs>
        <w:jc w:val="both"/>
        <w:rPr>
          <w:sz w:val="24"/>
          <w:szCs w:val="24"/>
        </w:rPr>
      </w:pPr>
      <w:r w:rsidRPr="00620808">
        <w:rPr>
          <w:color w:val="000000" w:themeColor="text1"/>
          <w:sz w:val="24"/>
          <w:szCs w:val="24"/>
        </w:rPr>
        <w:t>Zabudowa odnawialnych źródeł energii w obszarze przedsiębiorców. Realizacja projektu poprzez instalacje fotowoltaiczne w obszarze przedsiębiorstw przyczyni się do ograniczenia zanieczyszczeń do atmosfery oraz poprawę jego stanu.</w:t>
      </w:r>
      <w:r w:rsidRPr="00620808">
        <w:rPr>
          <w:color w:val="FF0000"/>
          <w:sz w:val="24"/>
          <w:szCs w:val="24"/>
        </w:rPr>
        <w:t xml:space="preserve">  </w:t>
      </w:r>
      <w:r w:rsidRPr="00620808">
        <w:rPr>
          <w:color w:val="FF0000"/>
          <w:sz w:val="24"/>
          <w:szCs w:val="24"/>
        </w:rPr>
        <w:tab/>
      </w:r>
    </w:p>
    <w:p w14:paraId="1337D212" w14:textId="77777777" w:rsidR="008A12DE" w:rsidRPr="00620808" w:rsidRDefault="008A12DE" w:rsidP="008A12DE">
      <w:pPr>
        <w:pStyle w:val="Akapitzlist"/>
        <w:numPr>
          <w:ilvl w:val="0"/>
          <w:numId w:val="223"/>
        </w:numPr>
        <w:tabs>
          <w:tab w:val="left" w:pos="284"/>
          <w:tab w:val="num" w:pos="426"/>
        </w:tabs>
        <w:jc w:val="both"/>
        <w:rPr>
          <w:sz w:val="24"/>
          <w:szCs w:val="24"/>
        </w:rPr>
      </w:pPr>
      <w:r w:rsidRPr="00620808">
        <w:rPr>
          <w:sz w:val="24"/>
          <w:szCs w:val="24"/>
        </w:rPr>
        <w:t>Budowa sieci wodociągowej i kanalizacji sanitarnej dla nieuzbrojonych obszarów miejscowości Niemcz, Maksymilianowo i Jagodowo. W ramach zadania w roku 2020 opracowana została koncepcja budowy kanalizacji sanitarnej dla nieskanalizowanych obszarów miejscowości Maksymilianowo i Niemcz. Planuje się wykonanie projektu budowy sieci kanalizacji sanitarnej grawitacyjnej o długości około 300,00 m, kanalizacji sanitarnej tłocznej o długości około 1 800,00m oraz przepompowni ścieków. Następnie planuje się etapową budowę ww. infrastruktury. Po rozwiązaniu umowy 12.08.2021 r. z projektantem, który zaniechał realizacji projektu,  w wyniku nowego postępowania wybrano i podpisano dnia 30.11.2021 r. umowę z biurem projektowym ESPEJA z Kalisza. W ramach I etapu zadania wykonana zostanie dokumentacja projektowa sieci wodociągowej oraz przewodu przesyłowego w ul. Zimowej.  Wartość prac projektowych 55.350,00 zł. Termin realizacji  18 miesięcy od daty podpisania umowy. Prace projektowe w toku.  W roku 2023 planowane jest uzyskanie pozwolenia na budowę. Realizacja budowy zaplanowana jest na rok 2024.</w:t>
      </w:r>
    </w:p>
    <w:p w14:paraId="5F82C7B1" w14:textId="77777777" w:rsidR="008A12DE" w:rsidRPr="00620808" w:rsidRDefault="008A12DE" w:rsidP="008A12DE">
      <w:pPr>
        <w:pStyle w:val="Akapitzlist"/>
        <w:numPr>
          <w:ilvl w:val="0"/>
          <w:numId w:val="223"/>
        </w:numPr>
        <w:tabs>
          <w:tab w:val="left" w:pos="284"/>
          <w:tab w:val="num" w:pos="426"/>
        </w:tabs>
        <w:jc w:val="both"/>
        <w:rPr>
          <w:sz w:val="24"/>
          <w:szCs w:val="24"/>
        </w:rPr>
      </w:pPr>
      <w:r w:rsidRPr="00620808">
        <w:rPr>
          <w:sz w:val="24"/>
          <w:szCs w:val="24"/>
        </w:rPr>
        <w:t>Budowa kolektora ściekowego w ul. Bieszczadzkiej, Karpackiej, Nidzickiej, Długiej, Orzechowej i Leśnej w miejscowościach Niwy i Osielsko. W ramach zadania w roku 2023 planuje się wykonanie ok. 450,00 m kanału tłocz</w:t>
      </w:r>
      <w:r>
        <w:rPr>
          <w:sz w:val="24"/>
          <w:szCs w:val="24"/>
        </w:rPr>
        <w:t>nego w ul. Nidzickiej w Niwach.</w:t>
      </w:r>
    </w:p>
    <w:p w14:paraId="3733B242" w14:textId="77777777" w:rsidR="008A12DE" w:rsidRPr="00620808" w:rsidRDefault="008A12DE" w:rsidP="008A12DE">
      <w:pPr>
        <w:pStyle w:val="Akapitzlist"/>
        <w:numPr>
          <w:ilvl w:val="0"/>
          <w:numId w:val="223"/>
        </w:numPr>
        <w:tabs>
          <w:tab w:val="left" w:pos="284"/>
          <w:tab w:val="num" w:pos="426"/>
        </w:tabs>
        <w:jc w:val="both"/>
        <w:rPr>
          <w:sz w:val="24"/>
          <w:szCs w:val="24"/>
        </w:rPr>
      </w:pPr>
      <w:r w:rsidRPr="00620808">
        <w:rPr>
          <w:sz w:val="24"/>
          <w:szCs w:val="24"/>
        </w:rPr>
        <w:t>Budowa sieci wodociągowej i kolektora przesyłowego w ul. Słonecznej w Osielsku.</w:t>
      </w:r>
      <w:r w:rsidRPr="00620808">
        <w:rPr>
          <w:sz w:val="24"/>
          <w:szCs w:val="24"/>
        </w:rPr>
        <w:br/>
        <w:t xml:space="preserve">Na podstawie zaktualizowanej dokumentacji w dniu 22.04.2022 r. ogłoszono przetarg nieograniczony na budowę sieci oraz drogi. W dniu 20 maja otwarto oferty, jednak ze względu na fakt, że najtańsza oferta była dużo wyższa od środków, które przewidziano na realizację zadania, przetarg powtórzono. Uprzednio zabezpieczono większe środki w budżecie. Po otwarciu ofert w dniu 23.06.2022 r. najtańsza oferta była nieznacznie wyższa niż zaplanowane środki. Na sesji Rady Gminy dokonano zmian i ostatecznie w dniu 22.07.2022 r. podpisano umowę z firmą </w:t>
      </w:r>
      <w:proofErr w:type="spellStart"/>
      <w:r w:rsidRPr="00620808">
        <w:rPr>
          <w:sz w:val="24"/>
          <w:szCs w:val="24"/>
        </w:rPr>
        <w:t>Betpol</w:t>
      </w:r>
      <w:proofErr w:type="spellEnd"/>
      <w:r w:rsidRPr="00620808">
        <w:rPr>
          <w:sz w:val="24"/>
          <w:szCs w:val="24"/>
        </w:rPr>
        <w:t xml:space="preserve"> z Bydgoszczy, wartość robót 2 566 818,12 zł. Umowny termin zakończenia prac to 30.06.2023 r.  </w:t>
      </w:r>
    </w:p>
    <w:p w14:paraId="554A6977" w14:textId="77777777" w:rsidR="008A12DE" w:rsidRPr="00524A83" w:rsidRDefault="008A12DE" w:rsidP="008A12DE">
      <w:pPr>
        <w:pStyle w:val="Akapitzlist"/>
        <w:numPr>
          <w:ilvl w:val="0"/>
          <w:numId w:val="223"/>
        </w:numPr>
        <w:tabs>
          <w:tab w:val="left" w:pos="284"/>
          <w:tab w:val="num" w:pos="426"/>
        </w:tabs>
        <w:jc w:val="both"/>
        <w:rPr>
          <w:sz w:val="24"/>
          <w:szCs w:val="24"/>
        </w:rPr>
      </w:pPr>
      <w:r w:rsidRPr="00620808">
        <w:rPr>
          <w:sz w:val="24"/>
          <w:szCs w:val="24"/>
        </w:rPr>
        <w:t xml:space="preserve">Budowa ul. Słonecznej. </w:t>
      </w:r>
      <w:r w:rsidRPr="00620808">
        <w:rPr>
          <w:sz w:val="24"/>
          <w:szCs w:val="24"/>
          <w:u w:val="single"/>
        </w:rPr>
        <w:t>Wydatki w I półroczu – 20.110,50 zł.</w:t>
      </w:r>
      <w:r w:rsidRPr="00620808">
        <w:rPr>
          <w:sz w:val="24"/>
          <w:szCs w:val="24"/>
        </w:rPr>
        <w:t xml:space="preserve"> Rozbudowa jezdni do szer. 5,5 m, budowa odwodnienia oraz modernizacja oświetlenia. Roboty są powiązane z budową pod jezdnią kolektora przesyłowego ścieków. Na podstawie zaktualizowanej dokumentacji w dniu 22.04.2022 r. ogłoszono przetarg nieograniczony.   W dniu 20 maja otwarto oferty, jednak ze względu na fakt, że najtańsza oferta była o ponad  4 mln wyższa od środków, które przewidziano na realizację zadania, przetarg powtórzono. Uprzednio zabezpieczono większe środki w budżecie. Po otwarciu ofert w dniu 23.06.2022 r. znów najtańsza oferta była nieznacznie wyższa niż zaplanowane środki. Na sesji Rady Gminy dokonano zmian i ostatecznie w dniu 22.07.2022 r. podpisano umowę z firmą </w:t>
      </w:r>
      <w:proofErr w:type="spellStart"/>
      <w:r w:rsidRPr="00620808">
        <w:rPr>
          <w:sz w:val="24"/>
          <w:szCs w:val="24"/>
        </w:rPr>
        <w:t>Betpol</w:t>
      </w:r>
      <w:proofErr w:type="spellEnd"/>
      <w:r w:rsidRPr="00620808">
        <w:rPr>
          <w:sz w:val="24"/>
          <w:szCs w:val="24"/>
        </w:rPr>
        <w:t xml:space="preserve"> z Bydgoszczy, wartość robót 5 762 369,19 zł. Dla zadania uzyskano dofinansowanie z RFRD w wysokości 2.377.500 zł. Umowny termin zakończenia prac to 30.06.2023 r.    </w:t>
      </w:r>
    </w:p>
    <w:p w14:paraId="22BCCBC1" w14:textId="77777777" w:rsidR="008A12DE" w:rsidRPr="00524A83" w:rsidRDefault="008A12DE" w:rsidP="008A12DE">
      <w:pPr>
        <w:pStyle w:val="Akapitzlist"/>
        <w:numPr>
          <w:ilvl w:val="0"/>
          <w:numId w:val="223"/>
        </w:numPr>
        <w:tabs>
          <w:tab w:val="left" w:pos="284"/>
          <w:tab w:val="num" w:pos="426"/>
        </w:tabs>
        <w:jc w:val="both"/>
        <w:rPr>
          <w:sz w:val="24"/>
          <w:szCs w:val="24"/>
        </w:rPr>
      </w:pPr>
      <w:r w:rsidRPr="00524A83">
        <w:rPr>
          <w:sz w:val="24"/>
          <w:szCs w:val="24"/>
        </w:rPr>
        <w:t>Budowa ulicy Koperkowej w Osielsku. Roboty budowlane etapu II tj. odcinek Topolowa - Rumiankowa zaplanowano na rok 2024, wartość 1.200.000,00 zł.</w:t>
      </w:r>
      <w:r w:rsidRPr="00524A83">
        <w:rPr>
          <w:sz w:val="24"/>
          <w:szCs w:val="24"/>
        </w:rPr>
        <w:tab/>
      </w:r>
      <w:r w:rsidRPr="00524A83">
        <w:rPr>
          <w:sz w:val="24"/>
          <w:szCs w:val="24"/>
        </w:rPr>
        <w:tab/>
      </w:r>
    </w:p>
    <w:p w14:paraId="3FE17691" w14:textId="77777777" w:rsidR="008A12DE" w:rsidRPr="00524A83" w:rsidRDefault="008A12DE" w:rsidP="008A12DE">
      <w:pPr>
        <w:pStyle w:val="Akapitzlist"/>
        <w:numPr>
          <w:ilvl w:val="0"/>
          <w:numId w:val="223"/>
        </w:numPr>
        <w:tabs>
          <w:tab w:val="left" w:pos="284"/>
          <w:tab w:val="num" w:pos="426"/>
        </w:tabs>
        <w:jc w:val="both"/>
        <w:rPr>
          <w:sz w:val="24"/>
          <w:szCs w:val="24"/>
        </w:rPr>
      </w:pPr>
      <w:r w:rsidRPr="00524A83">
        <w:rPr>
          <w:sz w:val="24"/>
          <w:szCs w:val="24"/>
        </w:rPr>
        <w:t>Budowa sieci wod.-kan. w ul. Jeziorańskiej i Stawowej w Osielsku. Umowa podpisana 03.12.2021 r.  z Drogową Pracownią Projektową ANMAR Anna Pacewicz-Dyrda z Kruszyna na kwotę 67.650,00 zł. Termin realizacji zadania 18 miesięcy od daty podpisania umowy.</w:t>
      </w:r>
      <w:r>
        <w:rPr>
          <w:sz w:val="24"/>
          <w:szCs w:val="24"/>
        </w:rPr>
        <w:t xml:space="preserve"> </w:t>
      </w:r>
      <w:r w:rsidRPr="00524A83">
        <w:rPr>
          <w:sz w:val="24"/>
          <w:szCs w:val="24"/>
        </w:rPr>
        <w:t>W ramach zadania planuje się budowę sieci wodociągowej w ul. Jeziorańskiej o długości około 1 800,00 m oraz sieci kanalizacji sanitarnej grawitacyjnej o długości około 1 500,00 m i tłocznej około 1 300,00 m wraz z przepompownią. Realizacja budowy planowana jest  na lata 2024-2025.</w:t>
      </w:r>
    </w:p>
    <w:p w14:paraId="478E6F25" w14:textId="77777777" w:rsidR="008A12DE" w:rsidRPr="00524A83" w:rsidRDefault="008A12DE" w:rsidP="008A12DE">
      <w:pPr>
        <w:pStyle w:val="Akapitzlist"/>
        <w:numPr>
          <w:ilvl w:val="0"/>
          <w:numId w:val="223"/>
        </w:numPr>
        <w:tabs>
          <w:tab w:val="left" w:pos="284"/>
          <w:tab w:val="num" w:pos="426"/>
        </w:tabs>
        <w:jc w:val="both"/>
        <w:rPr>
          <w:sz w:val="24"/>
          <w:szCs w:val="24"/>
        </w:rPr>
      </w:pPr>
      <w:r w:rsidRPr="00524A83">
        <w:rPr>
          <w:sz w:val="24"/>
          <w:szCs w:val="24"/>
        </w:rPr>
        <w:t xml:space="preserve">Budowa rurociągu odwodnieniowego w rejonie ul. Jana Pawła II i ul. Marsowej wraz   </w:t>
      </w:r>
      <w:r w:rsidRPr="00524A83">
        <w:rPr>
          <w:sz w:val="24"/>
          <w:szCs w:val="24"/>
        </w:rPr>
        <w:br/>
        <w:t xml:space="preserve">z budową drogi pomiędzy ul. Słoneczną a stawem gminnym na działce 331 w Osielsku.        Budowa rurociągu odwodnieniowego w rejonie ul. Jana Pawła II i ul. Marsowej wraz z budową drogi pomiędzy ul. Słoneczną a stawem gminnym na działce 331 w Osielsku. W ramach zadania planuje się budowę kanalizacji deszczowej od punktu zrzutu (zbiornik wodny w Osielsku) do ul. Księżycowej o długości około 390,00 m. Na podstawie zaktualizowanej dokumentacji w dniu 22.04.2022 r. ogłoszono przetarg nieograniczony na budowę sieci oraz drogi. W dniu 20 maja otwarto oferty, jednak ze względu na fakt, że najtańsza oferta była dużo wyższa od środków, które przewidziano na realizację zadania, przetarg powtórzono. Uprzednio zabezpieczono większe środki w budżecie. Po otwarciu ofert w dniu 23.06.2022 r. najtańsza oferta była nieznacznie wyższa niż zaplanowane środki. Na sesji Rady Gminy dokonano zmian i ostatecznie w dniu 22.07.2022 r. podpisano umowę z firmą </w:t>
      </w:r>
      <w:proofErr w:type="spellStart"/>
      <w:r w:rsidRPr="00524A83">
        <w:rPr>
          <w:sz w:val="24"/>
          <w:szCs w:val="24"/>
        </w:rPr>
        <w:t>Betpol</w:t>
      </w:r>
      <w:proofErr w:type="spellEnd"/>
      <w:r w:rsidRPr="00524A83">
        <w:rPr>
          <w:sz w:val="24"/>
          <w:szCs w:val="24"/>
        </w:rPr>
        <w:t xml:space="preserve"> z Bydgoszczy, wartość robót 2 482 761,15 zł. Umowny termin zakończenia prac to 30.06.2023 r.  Budowa pozostałej części inwestycji planowana jest na lata 2025-2026.</w:t>
      </w:r>
      <w:r w:rsidRPr="00524A83">
        <w:rPr>
          <w:sz w:val="24"/>
          <w:szCs w:val="24"/>
        </w:rPr>
        <w:tab/>
      </w:r>
    </w:p>
    <w:p w14:paraId="3E4AA972" w14:textId="77777777" w:rsidR="008A12DE" w:rsidRPr="00524A83" w:rsidRDefault="008A12DE" w:rsidP="008A12DE">
      <w:pPr>
        <w:pStyle w:val="Akapitzlist"/>
        <w:numPr>
          <w:ilvl w:val="0"/>
          <w:numId w:val="223"/>
        </w:numPr>
        <w:tabs>
          <w:tab w:val="left" w:pos="284"/>
          <w:tab w:val="num" w:pos="426"/>
        </w:tabs>
        <w:jc w:val="both"/>
        <w:rPr>
          <w:sz w:val="24"/>
          <w:szCs w:val="24"/>
        </w:rPr>
      </w:pPr>
      <w:r w:rsidRPr="00524A83">
        <w:rPr>
          <w:sz w:val="24"/>
          <w:szCs w:val="24"/>
        </w:rPr>
        <w:t xml:space="preserve">Budowa sieci wodociągowej i kanalizacji sanitarnej w rejonie ul. Mickiewicza            </w:t>
      </w:r>
      <w:r w:rsidRPr="00524A83">
        <w:rPr>
          <w:sz w:val="24"/>
          <w:szCs w:val="24"/>
        </w:rPr>
        <w:br/>
        <w:t xml:space="preserve">w </w:t>
      </w:r>
      <w:proofErr w:type="spellStart"/>
      <w:r w:rsidRPr="00524A83">
        <w:rPr>
          <w:sz w:val="24"/>
          <w:szCs w:val="24"/>
        </w:rPr>
        <w:t>Niemczu</w:t>
      </w:r>
      <w:proofErr w:type="spellEnd"/>
      <w:r w:rsidRPr="00524A83">
        <w:rPr>
          <w:sz w:val="24"/>
          <w:szCs w:val="24"/>
        </w:rPr>
        <w:t xml:space="preserve"> – W roku 2025 planowana jest budowa sieci wodociągowej i kanalizacji sanitarnej o długości około 350,00 m.</w:t>
      </w:r>
      <w:r w:rsidRPr="00524A83">
        <w:rPr>
          <w:sz w:val="24"/>
          <w:szCs w:val="24"/>
        </w:rPr>
        <w:tab/>
      </w:r>
      <w:r w:rsidRPr="00524A83">
        <w:rPr>
          <w:sz w:val="24"/>
          <w:szCs w:val="24"/>
        </w:rPr>
        <w:tab/>
      </w:r>
    </w:p>
    <w:p w14:paraId="51534D6F" w14:textId="77777777" w:rsidR="008A12DE" w:rsidRPr="00524A83" w:rsidRDefault="008A12DE" w:rsidP="008A12DE">
      <w:pPr>
        <w:pStyle w:val="Akapitzlist"/>
        <w:numPr>
          <w:ilvl w:val="0"/>
          <w:numId w:val="223"/>
        </w:numPr>
        <w:tabs>
          <w:tab w:val="left" w:pos="284"/>
          <w:tab w:val="num" w:pos="426"/>
        </w:tabs>
        <w:jc w:val="both"/>
        <w:rPr>
          <w:sz w:val="24"/>
          <w:szCs w:val="24"/>
        </w:rPr>
      </w:pPr>
      <w:r w:rsidRPr="00524A83">
        <w:rPr>
          <w:sz w:val="24"/>
          <w:szCs w:val="24"/>
        </w:rPr>
        <w:t xml:space="preserve">Budowa ciągu pieszo-rowerowego wzdłuż ul. Jeździeckiej  w Bydgoszczy, w ramach pomocy finansowej dla  Bydgoszczy. Ze względu na opóźnienie w realizacji prac projektowych całość wydatków tj. 1.450 tys. zł zostanie poniesiona w roku 2022. W dniu 7 lipca nastąpiło przekazanie placu budowy firmie Kompleks-Bud z Koronowa, która niezwłocznie przystąpiła do robót przygotowawczych. </w:t>
      </w:r>
      <w:r w:rsidRPr="00524A83">
        <w:rPr>
          <w:color w:val="FF0000"/>
          <w:sz w:val="24"/>
          <w:szCs w:val="24"/>
        </w:rPr>
        <w:tab/>
      </w:r>
    </w:p>
    <w:p w14:paraId="03CE7F0F" w14:textId="77777777" w:rsidR="008A12DE" w:rsidRPr="003450E0" w:rsidRDefault="008A12DE" w:rsidP="008A12DE">
      <w:pPr>
        <w:pStyle w:val="Akapitzlist"/>
        <w:numPr>
          <w:ilvl w:val="0"/>
          <w:numId w:val="223"/>
        </w:numPr>
        <w:tabs>
          <w:tab w:val="left" w:pos="284"/>
          <w:tab w:val="num" w:pos="426"/>
        </w:tabs>
        <w:jc w:val="both"/>
        <w:rPr>
          <w:sz w:val="24"/>
          <w:szCs w:val="24"/>
        </w:rPr>
      </w:pPr>
      <w:r w:rsidRPr="00524A83">
        <w:rPr>
          <w:sz w:val="24"/>
          <w:szCs w:val="24"/>
        </w:rPr>
        <w:t xml:space="preserve">Budowa ul. Kochanowskiego w </w:t>
      </w:r>
      <w:proofErr w:type="spellStart"/>
      <w:r w:rsidRPr="00524A83">
        <w:rPr>
          <w:sz w:val="24"/>
          <w:szCs w:val="24"/>
        </w:rPr>
        <w:t>Niemczu</w:t>
      </w:r>
      <w:proofErr w:type="spellEnd"/>
      <w:r w:rsidRPr="00524A83">
        <w:rPr>
          <w:sz w:val="24"/>
          <w:szCs w:val="24"/>
        </w:rPr>
        <w:t xml:space="preserve"> wraz ze zbiornikiem odparowującym – wydatki przewidziane są na rok 2025.</w:t>
      </w:r>
    </w:p>
    <w:p w14:paraId="23ED0CDC" w14:textId="77777777" w:rsidR="008A12DE" w:rsidRPr="003450E0" w:rsidRDefault="008A12DE" w:rsidP="008A12DE">
      <w:pPr>
        <w:pStyle w:val="Akapitzlist"/>
        <w:numPr>
          <w:ilvl w:val="0"/>
          <w:numId w:val="223"/>
        </w:numPr>
        <w:tabs>
          <w:tab w:val="left" w:pos="284"/>
          <w:tab w:val="num" w:pos="426"/>
        </w:tabs>
        <w:jc w:val="both"/>
        <w:rPr>
          <w:sz w:val="24"/>
          <w:szCs w:val="24"/>
        </w:rPr>
      </w:pPr>
      <w:r w:rsidRPr="003450E0">
        <w:rPr>
          <w:sz w:val="24"/>
          <w:szCs w:val="24"/>
        </w:rPr>
        <w:t xml:space="preserve">Budowa ul. Orzechowej od Botanicznej do Długiej, ul. Długiej w Osielsku oraz </w:t>
      </w:r>
      <w:r w:rsidRPr="003450E0">
        <w:rPr>
          <w:sz w:val="24"/>
          <w:szCs w:val="24"/>
        </w:rPr>
        <w:br/>
        <w:t xml:space="preserve">ul. </w:t>
      </w:r>
      <w:proofErr w:type="spellStart"/>
      <w:r w:rsidRPr="003450E0">
        <w:rPr>
          <w:sz w:val="24"/>
          <w:szCs w:val="24"/>
        </w:rPr>
        <w:t>Rybinieckiej</w:t>
      </w:r>
      <w:proofErr w:type="spellEnd"/>
      <w:r w:rsidRPr="003450E0">
        <w:rPr>
          <w:sz w:val="24"/>
          <w:szCs w:val="24"/>
        </w:rPr>
        <w:t xml:space="preserve"> w Niwach od Suwalskiej do Długiej. Budowa jezdni asfaltowej o łącznej długości około 1920 m, ciągów pieszo-rowerowych, oświetlenia i zatok autobusowych i kanał technologiczny telekomunikacyjny. W dniu 30 grudnia 2021 ogłoszono przetarg na budowę odcinka ul. Długiej od Giżyckiej do Orzechowej (od km 0+418,60 do km 0+807,63). Oferty otwarto w dniu 18.01.2022 r. i wybrano ofertę firmy </w:t>
      </w:r>
      <w:proofErr w:type="spellStart"/>
      <w:r w:rsidRPr="003450E0">
        <w:rPr>
          <w:sz w:val="24"/>
          <w:szCs w:val="24"/>
        </w:rPr>
        <w:t>Brukbud</w:t>
      </w:r>
      <w:proofErr w:type="spellEnd"/>
      <w:r w:rsidRPr="003450E0">
        <w:rPr>
          <w:sz w:val="24"/>
          <w:szCs w:val="24"/>
        </w:rPr>
        <w:t xml:space="preserve"> z Torunia za kwotę 1.576.079,22 zł. Termin zakończenia prac to 6 miesięcy od dnia podpisania umowy. Roboty na ukończeniu. </w:t>
      </w:r>
      <w:r w:rsidRPr="003450E0">
        <w:rPr>
          <w:sz w:val="24"/>
          <w:szCs w:val="24"/>
          <w:u w:val="single"/>
        </w:rPr>
        <w:t>Wydatki w I półroczu – 897.400,78 zł.</w:t>
      </w:r>
      <w:r w:rsidRPr="003450E0">
        <w:rPr>
          <w:sz w:val="24"/>
          <w:szCs w:val="24"/>
        </w:rPr>
        <w:t xml:space="preserve"> Pozostały zakres zostanie zlecony do wykonania w przetargu w III kwartale.</w:t>
      </w:r>
    </w:p>
    <w:p w14:paraId="5813266B" w14:textId="77777777" w:rsidR="008A12DE" w:rsidRPr="003450E0" w:rsidRDefault="008A12DE" w:rsidP="008A12DE">
      <w:pPr>
        <w:pStyle w:val="Akapitzlist"/>
        <w:numPr>
          <w:ilvl w:val="0"/>
          <w:numId w:val="223"/>
        </w:numPr>
        <w:tabs>
          <w:tab w:val="left" w:pos="284"/>
          <w:tab w:val="num" w:pos="426"/>
        </w:tabs>
        <w:jc w:val="both"/>
        <w:rPr>
          <w:sz w:val="24"/>
          <w:szCs w:val="24"/>
        </w:rPr>
      </w:pPr>
      <w:r w:rsidRPr="003450E0">
        <w:rPr>
          <w:sz w:val="24"/>
          <w:szCs w:val="24"/>
        </w:rPr>
        <w:t>Budowa ul. Jeziorańskiej i Stawowej w Osielsku. Umowa podpisana 03.12.2021 r.</w:t>
      </w:r>
      <w:r w:rsidRPr="003450E0">
        <w:rPr>
          <w:sz w:val="24"/>
          <w:szCs w:val="24"/>
        </w:rPr>
        <w:br/>
        <w:t xml:space="preserve"> z Drogową Pracownią Projektową ANMAR Anna Pacewicz – Dyrda z Kruszyna na kwotę 184.500 zł. Termin realizacji zadania 18 miesięcy od daty podpisania umowy. Wykonanie dokumentacji projektowej budowy jezdni bitumicznej o łącznej długości około 1,5 km. Roboty budowalne zaplanowano na lata 2024 - 2025.</w:t>
      </w:r>
    </w:p>
    <w:p w14:paraId="71B5B02F" w14:textId="77777777" w:rsidR="008A12DE" w:rsidRPr="003450E0" w:rsidRDefault="008A12DE" w:rsidP="008A12DE">
      <w:pPr>
        <w:pStyle w:val="Akapitzlist"/>
        <w:numPr>
          <w:ilvl w:val="0"/>
          <w:numId w:val="223"/>
        </w:numPr>
        <w:tabs>
          <w:tab w:val="left" w:pos="284"/>
          <w:tab w:val="num" w:pos="426"/>
        </w:tabs>
        <w:jc w:val="both"/>
        <w:rPr>
          <w:sz w:val="24"/>
          <w:szCs w:val="24"/>
        </w:rPr>
      </w:pPr>
      <w:r w:rsidRPr="003450E0">
        <w:rPr>
          <w:sz w:val="24"/>
          <w:szCs w:val="24"/>
        </w:rPr>
        <w:t xml:space="preserve">Budowa ul. Zimowej w Maksymilianowie i Żołędowie. Umowa podpisana 30.11.2021 r. </w:t>
      </w:r>
      <w:r w:rsidRPr="003450E0">
        <w:rPr>
          <w:sz w:val="24"/>
          <w:szCs w:val="24"/>
        </w:rPr>
        <w:br/>
        <w:t>z Pracownią Projektową ESPEJA z Kalisza na kwotę 88.560 zł. Termin realizacji zadania 18 miesięcy od daty podpisania umowy. Wykonanie dokumentacji projektowej budowy jezdni bitumicznej o szerokości 5,5 m i długości około 1,4 km. Roboty budowalne zaplanowano na lata 2024 - 2025.</w:t>
      </w:r>
    </w:p>
    <w:p w14:paraId="6234E8B1" w14:textId="77777777" w:rsidR="008A12DE" w:rsidRPr="003450E0" w:rsidRDefault="008A12DE" w:rsidP="008A12DE">
      <w:pPr>
        <w:pStyle w:val="Akapitzlist"/>
        <w:numPr>
          <w:ilvl w:val="0"/>
          <w:numId w:val="223"/>
        </w:numPr>
        <w:tabs>
          <w:tab w:val="left" w:pos="284"/>
          <w:tab w:val="num" w:pos="426"/>
        </w:tabs>
        <w:jc w:val="both"/>
        <w:rPr>
          <w:sz w:val="24"/>
          <w:szCs w:val="24"/>
        </w:rPr>
      </w:pPr>
      <w:r w:rsidRPr="003450E0">
        <w:rPr>
          <w:sz w:val="24"/>
          <w:szCs w:val="24"/>
        </w:rPr>
        <w:t>Budowa sieci kanalizacji sanitarnej w ul. Topolowej i Gryczanej w Osielsku . Umowa podpisana 03.12.2021 r. z Drogową Pracownią Projektową ANMAR Anna Pacewicz-Dyrda</w:t>
      </w:r>
      <w:r>
        <w:rPr>
          <w:sz w:val="24"/>
          <w:szCs w:val="24"/>
        </w:rPr>
        <w:t xml:space="preserve"> </w:t>
      </w:r>
      <w:r w:rsidRPr="003450E0">
        <w:rPr>
          <w:sz w:val="24"/>
          <w:szCs w:val="24"/>
        </w:rPr>
        <w:t>z Kruszyna na kwotę 27.060 zł. Termin realizacji zadania 18 miesięcy od daty podpisania umowy. W ramach zadania planuje się wykonanie około 560,00 m sieci kanalizacji sanitarnej. W roku 2024 planowana jest realizacja przedmiotowej inwestycji.</w:t>
      </w:r>
    </w:p>
    <w:p w14:paraId="22CFC49D" w14:textId="77777777" w:rsidR="008A12DE" w:rsidRPr="003450E0" w:rsidRDefault="008A12DE" w:rsidP="008A12DE">
      <w:pPr>
        <w:pStyle w:val="Akapitzlist"/>
        <w:numPr>
          <w:ilvl w:val="0"/>
          <w:numId w:val="223"/>
        </w:numPr>
        <w:tabs>
          <w:tab w:val="left" w:pos="284"/>
          <w:tab w:val="num" w:pos="426"/>
        </w:tabs>
        <w:jc w:val="both"/>
        <w:rPr>
          <w:sz w:val="24"/>
          <w:szCs w:val="24"/>
        </w:rPr>
      </w:pPr>
      <w:r w:rsidRPr="003450E0">
        <w:rPr>
          <w:sz w:val="24"/>
          <w:szCs w:val="24"/>
        </w:rPr>
        <w:t>Budowa ul. Topolowej w Osielsku po stronie wschodniej od ul. Leśnej kontynuacja. Umowa podpisana 03.12.2021 r. z Drogową Pracownią Projektową ANMAR Anna Pacewicz-Dyrda na kwotę 67.650 zł. Termin realizacji zadania 18 miesięcy od daty podpisania umowy. Wykonanie dokumentacji projektowej budowy jezdni z kostki betonowej o szerokości 5,0 m i długości około 470 m. Roboty budowlane zaplanowano na rok 2024.</w:t>
      </w:r>
    </w:p>
    <w:p w14:paraId="17B68D9C" w14:textId="77777777" w:rsidR="008A12DE" w:rsidRPr="00A6290C" w:rsidRDefault="008A12DE" w:rsidP="008A12DE">
      <w:pPr>
        <w:pStyle w:val="Akapitzlist"/>
        <w:numPr>
          <w:ilvl w:val="0"/>
          <w:numId w:val="223"/>
        </w:numPr>
        <w:tabs>
          <w:tab w:val="left" w:pos="284"/>
          <w:tab w:val="num" w:pos="426"/>
        </w:tabs>
        <w:jc w:val="both"/>
        <w:rPr>
          <w:sz w:val="24"/>
          <w:szCs w:val="24"/>
        </w:rPr>
      </w:pPr>
      <w:r w:rsidRPr="00A6290C">
        <w:rPr>
          <w:sz w:val="24"/>
          <w:szCs w:val="24"/>
        </w:rPr>
        <w:t xml:space="preserve">Budowa Szkoły Podstawowej w </w:t>
      </w:r>
      <w:proofErr w:type="spellStart"/>
      <w:r w:rsidRPr="00A6290C">
        <w:rPr>
          <w:sz w:val="24"/>
          <w:szCs w:val="24"/>
        </w:rPr>
        <w:t>Niemczu</w:t>
      </w:r>
      <w:proofErr w:type="spellEnd"/>
      <w:r w:rsidRPr="00A6290C">
        <w:rPr>
          <w:sz w:val="24"/>
          <w:szCs w:val="24"/>
        </w:rPr>
        <w:t>.  Kontynuacja prac projektowych rozpoczętych w 2020 roku. Umowa na wykonanie prac została zawarta w dniu 14 września 2020 r. z Aleksandrą Wasilkowską, prowadzącą działalność gospodarczą pod firmą Pracownia Architektoniczna Aleksandra Wasilkowska z siedzibą przy ul. Mikołaja Kopernika 8/18 w Warszawie, na kwotę 93 480 zł. Projektant pismem z dnia 04.03.2022 r. wystąpił z wnioskiem o zwiększenie kwoty wynagrodzenia w związku okolicznościami związanymi z pandemią COVID-19, które miały wpływ na wydłużenie terminów uzgadniania projektu oraz wydłużeniem terminu uchwalenia nowego miejscowego planu zagospodarowania przestrzennego co znacznie wydłużyło cały proces projektowania i spowodowało zwiększenie kosztów wykonania projektu. Zamawiający po wnikliwym i szczegółowym przeanalizowaniu wniosku przychylił się do zwiększenia wynagrodzenia do kwoty 131 100 zł. Po wejściu w życie miejscowego planu w dniu 25 maja br. złożony został wniosek do Wód Polskich o wydanie decyzji pozwolenia wodnoprawnego oraz wnioski o wydanie warunków do wszystkich gestorów sieci. Prace projektowe w toku.  Uzyskanie prawomocnej decyzji pozwolenia na budowę planowane jest w drugiej połowie 2022 roku, po uzyskaniu której planowane jest ogłoszenie postępowania przetargowego na roboty budowlane. Realizację prac planuje się w latach 2022 – 2024.</w:t>
      </w:r>
      <w:r w:rsidRPr="00A6290C">
        <w:rPr>
          <w:sz w:val="24"/>
          <w:szCs w:val="24"/>
        </w:rPr>
        <w:tab/>
      </w:r>
    </w:p>
    <w:p w14:paraId="51635397" w14:textId="77777777" w:rsidR="008A12DE" w:rsidRPr="00A6290C" w:rsidRDefault="008A12DE" w:rsidP="008A12DE">
      <w:pPr>
        <w:pStyle w:val="Akapitzlist"/>
        <w:numPr>
          <w:ilvl w:val="0"/>
          <w:numId w:val="223"/>
        </w:numPr>
        <w:tabs>
          <w:tab w:val="left" w:pos="284"/>
          <w:tab w:val="num" w:pos="426"/>
        </w:tabs>
        <w:jc w:val="both"/>
        <w:rPr>
          <w:sz w:val="24"/>
          <w:szCs w:val="24"/>
        </w:rPr>
      </w:pPr>
      <w:r w:rsidRPr="00A6290C">
        <w:rPr>
          <w:sz w:val="24"/>
          <w:szCs w:val="24"/>
        </w:rPr>
        <w:t xml:space="preserve">Opracowanie koncepcji, programu funkcjonalno-użytkowego oraz projektu budowy oczyszczalni ścieków na działce nr 632/2 w miejscowości Żołędowo. W ramach zadania planuje się w pierwszym etapie opracowanie PFU pod planowaną budowę oczyszczalni.  Ogłoszone zostały cztery postępowania przetargowe, kolejno: 10.12.21 r. – unieważniony ponieważ wszystkie złożone oferty podlegały odrzuceniu, 29.12.21 r. - unieważniony z powodu błędnego odrzucenia oferty wykonawcy, 16.03.22 r. – unieważniony ponieważ postępowanie było obarczone niemożliwą do usunięcia wadą uniemożliwiającą zawarcie niepodlegającej unieważnieniu umowy, 13.05.22 r. - unieważniony, ponieważ wszystkie złożone oferty podlegały odrzuceniu. Równolegle prowadzono weryfikację stanu prawnego działki pod przedmiotową inwestycję, w trakcie której okazało się, że stan działki jest bardziej złożony niż zakładano i wymaga dużego nakładu czasu. Po pozytywnej analizie ponownie zostanie zlecony przetarg. Kolejnym etapem inwestycji będzie opracowanie dokumentacji projektowej. </w:t>
      </w:r>
    </w:p>
    <w:p w14:paraId="6A8AB15A" w14:textId="77777777" w:rsidR="008A12DE" w:rsidRPr="00007860" w:rsidRDefault="008A12DE" w:rsidP="008A12DE">
      <w:pPr>
        <w:pStyle w:val="Akapitzlist"/>
        <w:numPr>
          <w:ilvl w:val="0"/>
          <w:numId w:val="223"/>
        </w:numPr>
        <w:tabs>
          <w:tab w:val="left" w:pos="284"/>
          <w:tab w:val="num" w:pos="426"/>
        </w:tabs>
        <w:jc w:val="both"/>
        <w:rPr>
          <w:sz w:val="24"/>
          <w:szCs w:val="24"/>
        </w:rPr>
      </w:pPr>
      <w:r w:rsidRPr="00007860">
        <w:rPr>
          <w:sz w:val="24"/>
          <w:szCs w:val="24"/>
        </w:rPr>
        <w:t xml:space="preserve">Budowa sieci wodociągowej w ulicy Warsztatowej na odcinku od ul. Jagodowej do ul. Ugorowej w Maksymilianowie oraz na odcinku od ulicy Ugorowej do ulicy Pitagorasa  </w:t>
      </w:r>
      <w:r w:rsidRPr="00007860">
        <w:rPr>
          <w:sz w:val="24"/>
          <w:szCs w:val="24"/>
        </w:rPr>
        <w:br/>
        <w:t xml:space="preserve">w miejscowości Niemcz - dokumentacja projektowa. W dniu 18 października 2019 r. podpisana została umowa z firmą Projektowanie i Nadzór </w:t>
      </w:r>
      <w:proofErr w:type="spellStart"/>
      <w:r w:rsidRPr="00007860">
        <w:rPr>
          <w:sz w:val="24"/>
          <w:szCs w:val="24"/>
        </w:rPr>
        <w:t>Sanitech</w:t>
      </w:r>
      <w:proofErr w:type="spellEnd"/>
      <w:r w:rsidRPr="00007860">
        <w:rPr>
          <w:sz w:val="24"/>
          <w:szCs w:val="24"/>
        </w:rPr>
        <w:t xml:space="preserve"> Przemysław </w:t>
      </w:r>
      <w:proofErr w:type="spellStart"/>
      <w:r w:rsidRPr="00007860">
        <w:rPr>
          <w:sz w:val="24"/>
          <w:szCs w:val="24"/>
        </w:rPr>
        <w:t>Hatała</w:t>
      </w:r>
      <w:proofErr w:type="spellEnd"/>
      <w:r w:rsidRPr="00007860">
        <w:rPr>
          <w:sz w:val="24"/>
          <w:szCs w:val="24"/>
        </w:rPr>
        <w:t xml:space="preserve">, </w:t>
      </w:r>
      <w:r w:rsidRPr="00007860">
        <w:rPr>
          <w:sz w:val="24"/>
          <w:szCs w:val="24"/>
        </w:rPr>
        <w:br/>
        <w:t xml:space="preserve">ul. Malczewskiego, 14-200 Iława. </w:t>
      </w:r>
      <w:bookmarkStart w:id="14" w:name="_Hlk112073057"/>
      <w:r w:rsidRPr="00007860">
        <w:rPr>
          <w:sz w:val="24"/>
          <w:szCs w:val="24"/>
        </w:rPr>
        <w:t>Z uwagi na opóźnienia wynikające z bardzo długiego czasu oczekiwania na uzgodnienia i utrudnieniami w kontakcie z podmiotami biorącymi udział</w:t>
      </w:r>
      <w:r>
        <w:rPr>
          <w:sz w:val="24"/>
          <w:szCs w:val="24"/>
        </w:rPr>
        <w:t xml:space="preserve"> </w:t>
      </w:r>
      <w:r w:rsidRPr="00007860">
        <w:rPr>
          <w:sz w:val="24"/>
          <w:szCs w:val="24"/>
        </w:rPr>
        <w:t xml:space="preserve">w uzgodnieniach w związku z COVID19 oraz ze względu na problemy związane </w:t>
      </w:r>
      <w:r w:rsidRPr="00007860">
        <w:rPr>
          <w:sz w:val="24"/>
          <w:szCs w:val="24"/>
        </w:rPr>
        <w:br/>
        <w:t>z nieuregulowanym stanem prawnym działek wchodzących w skład opracowania projektowego oraz złożonej procedurze pozyskania pozwolenia na budowę dla przedmiotowej inwestycji, której obszar leży w bliskim sąsiedztwie z terenami kolejowymi aneksowano termin zakończenia na 15.12.22 r.</w:t>
      </w:r>
      <w:bookmarkEnd w:id="14"/>
      <w:r w:rsidRPr="00007860">
        <w:rPr>
          <w:sz w:val="24"/>
          <w:szCs w:val="24"/>
        </w:rPr>
        <w:t xml:space="preserve"> </w:t>
      </w:r>
      <w:r w:rsidRPr="00007860">
        <w:rPr>
          <w:sz w:val="24"/>
          <w:szCs w:val="24"/>
          <w:u w:val="single"/>
        </w:rPr>
        <w:t>Wydatki w roku 2022 – 15.787 zł.</w:t>
      </w:r>
    </w:p>
    <w:p w14:paraId="65C2C04E" w14:textId="77777777" w:rsidR="008A12DE" w:rsidRPr="00007860" w:rsidRDefault="008A12DE" w:rsidP="008A12DE">
      <w:pPr>
        <w:pStyle w:val="Akapitzlist"/>
        <w:numPr>
          <w:ilvl w:val="0"/>
          <w:numId w:val="223"/>
        </w:numPr>
        <w:tabs>
          <w:tab w:val="left" w:pos="284"/>
          <w:tab w:val="num" w:pos="426"/>
        </w:tabs>
        <w:jc w:val="both"/>
        <w:rPr>
          <w:sz w:val="24"/>
          <w:szCs w:val="24"/>
        </w:rPr>
      </w:pPr>
      <w:r w:rsidRPr="00007860">
        <w:rPr>
          <w:sz w:val="24"/>
          <w:szCs w:val="24"/>
        </w:rPr>
        <w:t xml:space="preserve">Przebudowa rowu melioracyjnego oraz budowa sieci wodociągowej i kanalizacji sanitarnej na terenie działki nr 138,137/2,134/5 w miejscowości Niwy - dokumentacja projektowa. W dniu 18 października 2019 r. podpisana została umowa z firmą Projektowanie i Nadzór </w:t>
      </w:r>
      <w:proofErr w:type="spellStart"/>
      <w:r w:rsidRPr="00007860">
        <w:rPr>
          <w:sz w:val="24"/>
          <w:szCs w:val="24"/>
        </w:rPr>
        <w:t>Sanitech</w:t>
      </w:r>
      <w:proofErr w:type="spellEnd"/>
      <w:r w:rsidRPr="00007860">
        <w:rPr>
          <w:sz w:val="24"/>
          <w:szCs w:val="24"/>
        </w:rPr>
        <w:t xml:space="preserve"> Przemysław </w:t>
      </w:r>
      <w:proofErr w:type="spellStart"/>
      <w:r w:rsidRPr="00007860">
        <w:rPr>
          <w:sz w:val="24"/>
          <w:szCs w:val="24"/>
        </w:rPr>
        <w:t>Hatała</w:t>
      </w:r>
      <w:proofErr w:type="spellEnd"/>
      <w:r w:rsidRPr="00007860">
        <w:rPr>
          <w:sz w:val="24"/>
          <w:szCs w:val="24"/>
        </w:rPr>
        <w:t xml:space="preserve">, ul. Malczewskiego, 14-200 Iława. Podpisany został aneks z nowym terminem zakończenia zadania na dzień 26.02.2021 r. Umowna wartość zadania 18.400 zł. </w:t>
      </w:r>
      <w:r w:rsidRPr="00007860">
        <w:rPr>
          <w:sz w:val="24"/>
          <w:szCs w:val="24"/>
          <w:u w:val="single"/>
        </w:rPr>
        <w:t>Wydatki w I półroczu – 18.400 zł.</w:t>
      </w:r>
      <w:r w:rsidRPr="00007860">
        <w:rPr>
          <w:sz w:val="24"/>
          <w:szCs w:val="24"/>
        </w:rPr>
        <w:t xml:space="preserve">  Aneks terminowy podpisany został przez opóźnienia wynikające z bardzo długiego czasu oczekiwania na uzgodnienia ze PGW Wody Polskie i utrudnieniami w kontakcie z resztą podmiotów biorących udział w uzgodnieniach w związku z COVID 19. Ze względu na zmianę rozwiązań technicznych zawartych w projekcie przez zarządcę sieci, należało wprowadzić zmiany w decyzji lokalizacyjnej. </w:t>
      </w:r>
    </w:p>
    <w:p w14:paraId="7B585EC7" w14:textId="77777777" w:rsidR="008A12DE" w:rsidRPr="00007860" w:rsidRDefault="008A12DE" w:rsidP="008A12DE">
      <w:pPr>
        <w:pStyle w:val="Akapitzlist"/>
        <w:numPr>
          <w:ilvl w:val="0"/>
          <w:numId w:val="223"/>
        </w:numPr>
        <w:tabs>
          <w:tab w:val="left" w:pos="284"/>
          <w:tab w:val="num" w:pos="426"/>
        </w:tabs>
        <w:jc w:val="both"/>
        <w:rPr>
          <w:sz w:val="24"/>
          <w:szCs w:val="24"/>
        </w:rPr>
      </w:pPr>
      <w:r w:rsidRPr="00007860">
        <w:rPr>
          <w:sz w:val="24"/>
          <w:szCs w:val="24"/>
        </w:rPr>
        <w:t xml:space="preserve">Budowa punktu przesiadkowego w Osielsku. W ramach zadania zlecono realizację Programu Funkcjonalno-Użytkowego, co pozwoli na zlecenie przetargu „zaprojektuj </w:t>
      </w:r>
      <w:r w:rsidRPr="00007860">
        <w:rPr>
          <w:sz w:val="24"/>
          <w:szCs w:val="24"/>
        </w:rPr>
        <w:br/>
        <w:t xml:space="preserve">i wybuduj”. Umowę podpisano 27.12.2021 r. z Pracownią KONICZYNA Grzegorz </w:t>
      </w:r>
      <w:proofErr w:type="spellStart"/>
      <w:r w:rsidRPr="00007860">
        <w:rPr>
          <w:sz w:val="24"/>
          <w:szCs w:val="24"/>
        </w:rPr>
        <w:t>Bebyn</w:t>
      </w:r>
      <w:proofErr w:type="spellEnd"/>
      <w:r w:rsidRPr="00007860">
        <w:rPr>
          <w:sz w:val="24"/>
          <w:szCs w:val="24"/>
        </w:rPr>
        <w:t xml:space="preserve"> </w:t>
      </w:r>
      <w:r w:rsidRPr="00007860">
        <w:rPr>
          <w:sz w:val="24"/>
          <w:szCs w:val="24"/>
        </w:rPr>
        <w:br/>
        <w:t>z Osielska. Wartość prac projektowych 69.495 zł. Termin realizacji 8 miesięcy od daty podpisania umowy. Roboty budowalne zaplanowano na 2025 rok.</w:t>
      </w:r>
    </w:p>
    <w:p w14:paraId="0838EE75" w14:textId="77777777" w:rsidR="008A12DE" w:rsidRPr="00007860" w:rsidRDefault="008A12DE" w:rsidP="008A12DE">
      <w:pPr>
        <w:pStyle w:val="Akapitzlist"/>
        <w:numPr>
          <w:ilvl w:val="0"/>
          <w:numId w:val="223"/>
        </w:numPr>
        <w:tabs>
          <w:tab w:val="left" w:pos="284"/>
          <w:tab w:val="num" w:pos="426"/>
        </w:tabs>
        <w:jc w:val="both"/>
        <w:rPr>
          <w:sz w:val="24"/>
          <w:szCs w:val="24"/>
        </w:rPr>
      </w:pPr>
      <w:r w:rsidRPr="00007860">
        <w:rPr>
          <w:sz w:val="24"/>
          <w:szCs w:val="24"/>
        </w:rPr>
        <w:t xml:space="preserve">Budowa ulic: Skrzypowej, Imbirowej, Rozmarynowej, Dziewanny w </w:t>
      </w:r>
      <w:proofErr w:type="spellStart"/>
      <w:r w:rsidRPr="00007860">
        <w:rPr>
          <w:sz w:val="24"/>
          <w:szCs w:val="24"/>
        </w:rPr>
        <w:t>Myślęcinku</w:t>
      </w:r>
      <w:proofErr w:type="spellEnd"/>
      <w:r w:rsidRPr="00007860">
        <w:rPr>
          <w:sz w:val="24"/>
          <w:szCs w:val="24"/>
        </w:rPr>
        <w:t xml:space="preserve">. </w:t>
      </w:r>
      <w:r w:rsidRPr="00007860">
        <w:rPr>
          <w:sz w:val="24"/>
          <w:szCs w:val="24"/>
        </w:rPr>
        <w:br/>
        <w:t>W roku 2022 cała ulica Rozmarynowa (208,66m) oraz odcinek (od km 0+190,00 do km 0+351,12) ul. Skrzypowej. Jezdnia z kostki brukowej betonowej o szer. 5,0 m oraz oświetlenie i kanał technologiczny telekomunikacyjny. W dniu 28 kwietnia podpisano umowę z wybranym w przetargu wykonawcą, firmą BRUKOP na kwotę 1.013.617.72 zł. Zgodnie z umową, roboty powinny zostać zakończone w ciągu 100 dni od daty podpisania umowy. Pozostałe ulice w roku 2024.</w:t>
      </w:r>
    </w:p>
    <w:p w14:paraId="0B20C337" w14:textId="77777777" w:rsidR="008A12DE" w:rsidRPr="0050119F" w:rsidRDefault="008A12DE" w:rsidP="008A12DE">
      <w:pPr>
        <w:pStyle w:val="Akapitzlist"/>
        <w:numPr>
          <w:ilvl w:val="0"/>
          <w:numId w:val="223"/>
        </w:numPr>
        <w:tabs>
          <w:tab w:val="left" w:pos="284"/>
          <w:tab w:val="num" w:pos="426"/>
        </w:tabs>
        <w:jc w:val="both"/>
        <w:rPr>
          <w:sz w:val="24"/>
          <w:szCs w:val="24"/>
        </w:rPr>
      </w:pPr>
      <w:r w:rsidRPr="00007860">
        <w:rPr>
          <w:sz w:val="24"/>
          <w:szCs w:val="24"/>
        </w:rPr>
        <w:t xml:space="preserve">Budowa zatoki autobusowej przy ul. Bydgoskiej w Żołędowie – zaplanowano kwotę 585.000 zł. Zadanie realizowane na drodze wojewódzkiej w oparciu o porozumienie z Urzędem Marszałkowskim. Decyzja ZRID wydana 25.01.2022 r. </w:t>
      </w:r>
      <w:r w:rsidRPr="00007860">
        <w:rPr>
          <w:sz w:val="24"/>
          <w:szCs w:val="24"/>
          <w:u w:val="single"/>
        </w:rPr>
        <w:t>W I półroczu wydatki wyniosły – 24.951,86 zł.</w:t>
      </w:r>
      <w:r w:rsidRPr="00007860">
        <w:rPr>
          <w:sz w:val="24"/>
          <w:szCs w:val="24"/>
        </w:rPr>
        <w:t xml:space="preserve"> Roboty budowlane zaplanowano na drugą połowę 2022 roku.</w:t>
      </w:r>
    </w:p>
    <w:p w14:paraId="02EDDE1D" w14:textId="77777777" w:rsidR="008A12DE" w:rsidRPr="0050119F" w:rsidRDefault="008A12DE" w:rsidP="008A12DE">
      <w:pPr>
        <w:pStyle w:val="Akapitzlist"/>
        <w:numPr>
          <w:ilvl w:val="0"/>
          <w:numId w:val="223"/>
        </w:numPr>
        <w:tabs>
          <w:tab w:val="left" w:pos="284"/>
          <w:tab w:val="num" w:pos="426"/>
        </w:tabs>
        <w:jc w:val="both"/>
        <w:rPr>
          <w:sz w:val="24"/>
          <w:szCs w:val="24"/>
        </w:rPr>
      </w:pPr>
      <w:r w:rsidRPr="0050119F">
        <w:rPr>
          <w:sz w:val="24"/>
          <w:szCs w:val="24"/>
        </w:rPr>
        <w:t xml:space="preserve">Budowa ul. Augustowskiej w Żołędowie. Wykonanie dokumentacji projektowej budowy jezdni bitumicznej o szerokości 5,5 m i długości około 500 m. Decyzja ZRID uzyskana 08.03.2022 r. </w:t>
      </w:r>
      <w:r w:rsidRPr="0050119F">
        <w:rPr>
          <w:sz w:val="24"/>
          <w:szCs w:val="24"/>
          <w:u w:val="single"/>
        </w:rPr>
        <w:t xml:space="preserve">W I półroczu wydatki wyniosły – 14.452,50 zł. </w:t>
      </w:r>
      <w:r w:rsidRPr="0050119F">
        <w:rPr>
          <w:sz w:val="24"/>
          <w:szCs w:val="24"/>
        </w:rPr>
        <w:t xml:space="preserve">Roboty budowlane zaplanowano na rok 2023. </w:t>
      </w:r>
    </w:p>
    <w:p w14:paraId="7A6EBCCC" w14:textId="77777777" w:rsidR="008A12DE" w:rsidRPr="0050119F" w:rsidRDefault="008A12DE" w:rsidP="008A12DE">
      <w:pPr>
        <w:pStyle w:val="Akapitzlist"/>
        <w:numPr>
          <w:ilvl w:val="0"/>
          <w:numId w:val="223"/>
        </w:numPr>
        <w:tabs>
          <w:tab w:val="left" w:pos="284"/>
          <w:tab w:val="num" w:pos="426"/>
        </w:tabs>
        <w:jc w:val="both"/>
        <w:rPr>
          <w:sz w:val="24"/>
          <w:szCs w:val="24"/>
        </w:rPr>
      </w:pPr>
      <w:r w:rsidRPr="0050119F">
        <w:rPr>
          <w:sz w:val="24"/>
          <w:szCs w:val="24"/>
        </w:rPr>
        <w:t xml:space="preserve">Budowa ul. Leśnej w Żołędowie – kontynuacja prac projektowych z 2020 r. Umowa podpisana w dniu 28.05.2020 r. z Biurem Projektowym ESPEJA z Kalisza na kwotę </w:t>
      </w:r>
      <w:r w:rsidRPr="0050119F">
        <w:rPr>
          <w:sz w:val="24"/>
          <w:szCs w:val="24"/>
        </w:rPr>
        <w:br/>
        <w:t xml:space="preserve">28.905 zł. Wykonanie dokumentacji projektowej budowy jezdni bitumicznej o szerokości 5,0 m i długości około 530 m. Ze względu na przedłużający się czas wydawania decyzji wodnoprawnej przez Wody Polskie oraz na wniosek mieszkańca odnośnie przeprojektowania lokalizacji słupa telekomunikacyjnego umowę aneksowano. Termin wykonania 15.07.2022 r. </w:t>
      </w:r>
      <w:r w:rsidRPr="0050119F">
        <w:rPr>
          <w:sz w:val="24"/>
          <w:szCs w:val="24"/>
          <w:u w:val="single"/>
        </w:rPr>
        <w:t>Wydatki w I półroczu wyniosły – 15.757,50 zł.</w:t>
      </w:r>
      <w:r w:rsidRPr="0050119F">
        <w:rPr>
          <w:sz w:val="24"/>
          <w:szCs w:val="24"/>
        </w:rPr>
        <w:t xml:space="preserve"> Roboty budowalne zaplanowano na rok 2023.</w:t>
      </w:r>
    </w:p>
    <w:p w14:paraId="054DDC25" w14:textId="77777777" w:rsidR="008A12DE" w:rsidRPr="0050119F" w:rsidRDefault="008A12DE" w:rsidP="008A12DE">
      <w:pPr>
        <w:pStyle w:val="Akapitzlist"/>
        <w:numPr>
          <w:ilvl w:val="0"/>
          <w:numId w:val="223"/>
        </w:numPr>
        <w:tabs>
          <w:tab w:val="left" w:pos="284"/>
          <w:tab w:val="num" w:pos="426"/>
        </w:tabs>
        <w:jc w:val="both"/>
        <w:rPr>
          <w:sz w:val="24"/>
          <w:szCs w:val="24"/>
        </w:rPr>
      </w:pPr>
      <w:r w:rsidRPr="0050119F">
        <w:rPr>
          <w:sz w:val="24"/>
          <w:szCs w:val="24"/>
        </w:rPr>
        <w:t xml:space="preserve">Budowa ul. Perłowej i </w:t>
      </w:r>
      <w:proofErr w:type="spellStart"/>
      <w:r w:rsidRPr="0050119F">
        <w:rPr>
          <w:sz w:val="24"/>
          <w:szCs w:val="24"/>
        </w:rPr>
        <w:t>Krabowej</w:t>
      </w:r>
      <w:proofErr w:type="spellEnd"/>
      <w:r w:rsidRPr="0050119F">
        <w:rPr>
          <w:sz w:val="24"/>
          <w:szCs w:val="24"/>
        </w:rPr>
        <w:t xml:space="preserve"> w Osielsku – dokumentacja projektowa. Kontynuacja prac projektowych z 2020 r. Umowa podpisana w dniu 21.07.2020 r. z Biurem Projektowym ESPEJA z Kalisza na kwotę 52.890 zł. Wykonanie dokumentacji projektowej budowy jezdni z kostki betonowej o szerokości 5,0 m i długości około 1200 m. Planowano odprowadzenie wód opadowych w kanalizację deszczową projektowaną w ul. Jeziorańskiej w Osielsku (odrębne opracowanie), z której projektantem rozwiązano umowę. W związku powyższym umowę aneksowano. Termin wykonania do 15.12.2022 r.</w:t>
      </w:r>
    </w:p>
    <w:p w14:paraId="17032F6A" w14:textId="77777777" w:rsidR="008A12DE" w:rsidRPr="00CA337F" w:rsidRDefault="008A12DE" w:rsidP="008A12DE">
      <w:pPr>
        <w:pStyle w:val="Akapitzlist"/>
        <w:numPr>
          <w:ilvl w:val="0"/>
          <w:numId w:val="223"/>
        </w:numPr>
        <w:tabs>
          <w:tab w:val="left" w:pos="284"/>
          <w:tab w:val="num" w:pos="426"/>
        </w:tabs>
        <w:jc w:val="both"/>
        <w:rPr>
          <w:sz w:val="24"/>
          <w:szCs w:val="24"/>
        </w:rPr>
      </w:pPr>
      <w:r w:rsidRPr="0050119F">
        <w:rPr>
          <w:sz w:val="24"/>
          <w:szCs w:val="24"/>
        </w:rPr>
        <w:t>Budowa ul. Kwiatowej w Osielsku – kontynuacja prac projektowych z 2020 r. Umowa podpisana w dniu 28.05.2020 r. z Biurem Projektowym ESPEJA z Kalisza na kwotę 41.820 zł. Wykonanie dokumentacji projektowej budowy jezdni bitumicznej o szerokości 5,0 m o długości około 270 m oraz ciągu rowerowego. Projekt budowy ul. Kwiatowej w Osielsku zakłada odprowadzenie wody deszczowej w projektowana kanalizację deszczową stanowiącą odrębne opracowanie. W związku z brakiem pozwolenia na budowę dla w/w projektowanej kanalizacji deszczowej, do której mają zostać podłączone wpusty odprowadzające wody deszczowe umowę aneksowano. Termin realizacji do 30.11.2022 r. Roboty budowlane zaplanowano na rok 2023 r.</w:t>
      </w:r>
    </w:p>
    <w:p w14:paraId="703EC348" w14:textId="77777777" w:rsidR="008A12DE" w:rsidRPr="00CA337F" w:rsidRDefault="008A12DE" w:rsidP="008A12DE">
      <w:pPr>
        <w:pStyle w:val="Akapitzlist"/>
        <w:numPr>
          <w:ilvl w:val="0"/>
          <w:numId w:val="223"/>
        </w:numPr>
        <w:tabs>
          <w:tab w:val="left" w:pos="284"/>
          <w:tab w:val="num" w:pos="426"/>
        </w:tabs>
        <w:jc w:val="both"/>
        <w:rPr>
          <w:sz w:val="24"/>
          <w:szCs w:val="24"/>
        </w:rPr>
      </w:pPr>
      <w:r w:rsidRPr="00CA337F">
        <w:rPr>
          <w:sz w:val="24"/>
          <w:szCs w:val="24"/>
        </w:rPr>
        <w:t xml:space="preserve">Budowa ul. Teligi i Kukuczki w </w:t>
      </w:r>
      <w:proofErr w:type="spellStart"/>
      <w:r w:rsidRPr="00CA337F">
        <w:rPr>
          <w:sz w:val="24"/>
          <w:szCs w:val="24"/>
        </w:rPr>
        <w:t>Niemczu</w:t>
      </w:r>
      <w:proofErr w:type="spellEnd"/>
      <w:r w:rsidRPr="00CA337F">
        <w:rPr>
          <w:sz w:val="24"/>
          <w:szCs w:val="24"/>
        </w:rPr>
        <w:t xml:space="preserve"> – dokumentacja projektowa – kontynuacja prac projektowych z 2020 r. Umowa podpisana 21.07.2020 r. z Pracownią Projektową Inwestor Konin z Konina na kwotę 21.950,00 zł. Wykonanie dokumentacji projektowej budowy jezdni z kostki betonowej o szerokości 5,0 m i długości około 330 m. W związku z rozszerzeniem zakresu opracowania o projekt wodno – kanalizacyjny i  uwzględnieniem nowego stanu działek po podziałach i przejęciach przez Gminę Osielsko aneksowano termin umowy do 15.08.2022 r.</w:t>
      </w:r>
    </w:p>
    <w:p w14:paraId="32D68FD4" w14:textId="77777777" w:rsidR="008A12DE" w:rsidRPr="00CA337F" w:rsidRDefault="008A12DE" w:rsidP="008A12DE">
      <w:pPr>
        <w:pStyle w:val="Akapitzlist"/>
        <w:numPr>
          <w:ilvl w:val="0"/>
          <w:numId w:val="223"/>
        </w:numPr>
        <w:tabs>
          <w:tab w:val="left" w:pos="284"/>
          <w:tab w:val="num" w:pos="426"/>
        </w:tabs>
        <w:jc w:val="both"/>
        <w:rPr>
          <w:sz w:val="24"/>
          <w:szCs w:val="24"/>
        </w:rPr>
      </w:pPr>
      <w:r w:rsidRPr="00CA337F">
        <w:rPr>
          <w:sz w:val="24"/>
          <w:szCs w:val="24"/>
        </w:rPr>
        <w:t xml:space="preserve">Budowa i rozbudowa ul. Szczecińskiej w </w:t>
      </w:r>
      <w:proofErr w:type="spellStart"/>
      <w:r w:rsidRPr="00CA337F">
        <w:rPr>
          <w:sz w:val="24"/>
          <w:szCs w:val="24"/>
        </w:rPr>
        <w:t>Wilczu</w:t>
      </w:r>
      <w:proofErr w:type="spellEnd"/>
      <w:r w:rsidRPr="00CA337F">
        <w:rPr>
          <w:sz w:val="24"/>
          <w:szCs w:val="24"/>
        </w:rPr>
        <w:t xml:space="preserve"> – dokumentacja projektowa - Wykonanie dokumentacji projektowej budowy jezdni bitumicznej o szerokości 5,5 m i długości około 1,0 km. Pracowania projektowa AKROID Andrzej Kurda z Torunia                                                                                                                                                                                                                                                                                                                                                                                                                                                                                                                                                                                                                                                                                                                                                                                                                                                                                                                                                                                                                                                                                                                                                                                                                                                                                                                                                                                                                                                                                                                                                                                                                                                                                                                                                                                                                                                                                                                                                                                                                                                                                                                                                                                                                                                                                                                                                                                                                                                                                                                                                                                                                                                                                                                                                                                                                                                                                                                                                                                                                                                                                                                                                                                                                                                                                                                                                                                                                                                                                                                                                                                                                                                                                                                                                                                                                                                                                                                                                                                                                                                                                                                                                                                                                                                                                                                                                                                                                                                                                                                                                                                                                                                                                                                                                                                                                                                                                                                                                                                                                                                                                                                                                                                                                                                                                                                                                                                                                                                                                                                                                                                                                                                                                                                                                                                                                                                                                                                                                                                                                                                                                                                                                                                                                                                                                                                                                                                                                                                                                                                                                                                                                                                                                                                                                                                                                                                                                                                                                                                                                                                                                                                                                                                                                                                                                                                                                                                                                                                                                                                                                                                                                                                                                                                                                                                                                                                                                                                                                                                                                                                                                                                                                                                                                                                                                                                                                                                                                                                                                                                                                                                                                                                                                                                                                                                                                                                                                                                                                                                                                                                                                                                                                                                                                                                                                                                                                                                                                                                                                                                                                                                                                                                                                                                                                                                                                                                                                                                                                                                                                                                                                                                                                                                                                                                                                                                                                                                                                                                                                                                                                                                                                                                                                                                                                                                                                                                                                                                                                                                                                                                                                                                                                                                                                                                                                                                                                                                                                                                                                                                                                                                                                                                                                                                                                                                                                                                                                                                                                                                                                                                                                                                                                                                                                                                                                                                                                                                                                                                                                                                                                                                                                                                                                                                                                                                                                                                                                                                                                                                                                                                                                                                                                                                                                                                                                                                                                                                                                                                                                                                                                                                                                                                                                                                                                                                                                                                                                                                                                                                                                                                                                                                                                                                                                                                                                                                                                                                                                                                                                                                                                                                                                                                                                                                                                                                                                                                                                                                                                                                                                                                                                                                                                                                                                                                                                                                                                                                                                                                                                                                                                                                                                                                                                                                                                                                                                                                                                                                                                                                                                                                                                                                                                                                                                                                                                                                                                                                                                                                                                                                                                                                                                                                                                                                                                                                                                                                                                                                                                                                                                                                                                                                                                                                                                                                                                                                                                                                                                                                                                                                                                                                                                                                                                                                                                                                                                                                                                                                                                                                                                                                                                                                                                                                                                                                                                                                                                                                                                                                                                                                                                                                                                                                                                                                                                                                                                                                                                                                                                                                                                                                                                                                                                                                                                                                                                                                                                                                                                                                                                                                                                                                                                                                                                                                                                                                                                                                                                                                                                                                                                                                                                                                                                                                                                                                                                                                                                                                                                                                                                                                                                                                                                                                                                                                                                                                                                                                                                                                                                                                                                                                                                                                                                                                                                                                                                                                                                                                                                                                                                                                                                                                                                                                                                                                                                                                                                                                                                                                                                                                                                                                                                                                                                                                                                                                                                                                                                                                                                                                                                                                                                                                                                                                                                                                                                                                                                                                                                                                                                                                                                                                                                                                                                                                                                                                                                                                                                                                                                                                                                                                                                                                                                                                                                                                                                                                                                                                                                                                                                                                                                                                                                                                                                                                                                                                                                                                                                                                                                                                                                                                                                                                                                                                                                                                                                                                                                                                                                                                                                                                                                                                                                                                                                                                                                                                                                                                                                                                                                                                                                                                                                                                                                                                                                                                                                                                                                                                                                                                                                                                                                                                                                                                                                                                                                                                                                                                                                                                                                                                                                                                                                                                                                                                                                                                                                                                                                                                                                                                                                                                                                                                                                                                                                                                                                                                                                                                                                                                                                                                                                                                                                                                                                                                                                                                                                                                                                                                                                                                                                                                                                                                                                                                                                                                                                                                                                                                                                                                                                                                                                                                                                                                                                                                                                                                                                                                                                                                                                                                                                                                                                                                                                                                                                                                                                                                                                                                                                                                                                                                                                                                                                                                                                                                                                                                                                                                                                                                                                                                                                                                                                                                                                                                                                                                                                                                                                                                                                                                                                                                                                                                                                                                                                                                                                                                                                                                                                                                                                                                                                                                                                                                                                                                                                                                                                                                                                                                                                                                                                                                                                                                                                                                                                                                                                                                                                                                                                                                                                                                                                                                                                                                                                                                                                                                                                                                                                                                                                                                                                                                                                                                                                                                                                                                                                                                                                                                                                                                                                                                                                                                                                                                                                                                                                                                                                                                                                                                                                                                                                                                                                                                                                                                                                                                                                                                                                                                                                                                                                                                                                                                                                                                                                                                                                                                                                                                                                                                                                                                                                                                                                                                                                                                                                                                                                                                                                                                                                                                                                                                                                                                                                                                                                                                                                                                                                                                                                                                                                                                                                                                                                                                                                                                                                                                                                                                                                                                                                                                                                                                                                                                                                                                                                                                                                                                                                                                                                                                                                                                                                                                                                                                                                                                                                                                                                                                                                                                                                                                                                                                                                                                                                                                                                                                                                                                                                                                                                                                                                                                                                                                                                                                                                                                                                                                                                                                                                                                                                                                                                                                                                                                                                                                                                                                                                                                                                                                                                                                                                                                                                                                                                                                                                                                                                                                                                                                                                                                                                                                                                                                                                                                                                                                                                                                                                                                                                                                                                                                                                                                                                                                                                                                                                                                                                                                                                                                                                                                                                                                                                                                                                                                                                                                                                                                                                                                                                                                                                                                                                                                                                                                                                                                                                                                                                                                                                                                                                                                 chciała zrezygnować z realizacji zadania. Warunkiem Wykonawcy na jego kontynuację było przedłużenie terminu realizacji. Ze względu na stopień zaawansowania prac projektowych przystano na ten warunek i aneksowano termin realizacji zadania do 30.11.2022 r.  </w:t>
      </w:r>
    </w:p>
    <w:p w14:paraId="6C58766E" w14:textId="77777777" w:rsidR="008A12DE" w:rsidRPr="00CA337F" w:rsidRDefault="008A12DE" w:rsidP="008A12DE">
      <w:pPr>
        <w:pStyle w:val="Akapitzlist"/>
        <w:numPr>
          <w:ilvl w:val="0"/>
          <w:numId w:val="223"/>
        </w:numPr>
        <w:tabs>
          <w:tab w:val="left" w:pos="284"/>
          <w:tab w:val="num" w:pos="426"/>
        </w:tabs>
        <w:jc w:val="both"/>
        <w:rPr>
          <w:sz w:val="24"/>
          <w:szCs w:val="24"/>
        </w:rPr>
      </w:pPr>
      <w:r w:rsidRPr="00CA337F">
        <w:rPr>
          <w:sz w:val="24"/>
          <w:szCs w:val="24"/>
        </w:rPr>
        <w:t xml:space="preserve">Budowa ul. Gościnnej i Nektarowej w Jarużynie. Wykonanie dokumentacji projektowej budowy jezdni z kostki betonowej o szerokości 5,0 m i długości około 830 m. Decyzję ZRID uzyskano 20.05.2022 r. </w:t>
      </w:r>
      <w:r w:rsidRPr="00CA337F">
        <w:rPr>
          <w:sz w:val="24"/>
          <w:szCs w:val="24"/>
          <w:u w:val="single"/>
        </w:rPr>
        <w:t>Wydatki w roku 2022 wyniosły – 19.680 zł.</w:t>
      </w:r>
      <w:r w:rsidRPr="00CA337F">
        <w:rPr>
          <w:sz w:val="24"/>
          <w:szCs w:val="24"/>
        </w:rPr>
        <w:t xml:space="preserve"> Roboty budowlane zaplanowano na 2023 r.</w:t>
      </w:r>
    </w:p>
    <w:p w14:paraId="18C43F91" w14:textId="77777777" w:rsidR="008A12DE" w:rsidRPr="00CA337F" w:rsidRDefault="008A12DE" w:rsidP="008A12DE">
      <w:pPr>
        <w:pStyle w:val="Akapitzlist"/>
        <w:numPr>
          <w:ilvl w:val="0"/>
          <w:numId w:val="223"/>
        </w:numPr>
        <w:tabs>
          <w:tab w:val="left" w:pos="284"/>
          <w:tab w:val="num" w:pos="426"/>
        </w:tabs>
        <w:jc w:val="both"/>
        <w:rPr>
          <w:sz w:val="24"/>
          <w:szCs w:val="24"/>
        </w:rPr>
      </w:pPr>
      <w:r w:rsidRPr="00CA337F">
        <w:rPr>
          <w:sz w:val="24"/>
          <w:szCs w:val="24"/>
        </w:rPr>
        <w:t xml:space="preserve">Budowa ul. Maratończyków w </w:t>
      </w:r>
      <w:proofErr w:type="spellStart"/>
      <w:r w:rsidRPr="00CA337F">
        <w:rPr>
          <w:sz w:val="24"/>
          <w:szCs w:val="24"/>
        </w:rPr>
        <w:t>Niemczu</w:t>
      </w:r>
      <w:proofErr w:type="spellEnd"/>
      <w:r w:rsidRPr="00CA337F">
        <w:rPr>
          <w:sz w:val="24"/>
          <w:szCs w:val="24"/>
        </w:rPr>
        <w:t xml:space="preserve"> – dokumentacja projektowa – kontynuacja prac projektowych z 2020 r. Umowa podpisana w dniu 21.07.2020 r. z Pracownią Projektową Inwestor Konin na kwotę 17.230 zł. Wykonanie dokumentacji projektowej budowy jezdni z kostki betonowej o szerokości 6,0 m i długości około 270 m. Ze względu na przedłużający się czas wydawania decyzji wodnoprawnej przez Wody Polskie umowę aneksowano. Termin wykonania 15.08.2022 r.</w:t>
      </w:r>
    </w:p>
    <w:p w14:paraId="3BC75CD7" w14:textId="77777777" w:rsidR="008A12DE" w:rsidRPr="00CA337F" w:rsidRDefault="008A12DE" w:rsidP="008A12DE">
      <w:pPr>
        <w:pStyle w:val="Akapitzlist"/>
        <w:numPr>
          <w:ilvl w:val="0"/>
          <w:numId w:val="223"/>
        </w:numPr>
        <w:tabs>
          <w:tab w:val="left" w:pos="284"/>
          <w:tab w:val="num" w:pos="426"/>
        </w:tabs>
        <w:jc w:val="both"/>
        <w:rPr>
          <w:sz w:val="24"/>
          <w:szCs w:val="24"/>
        </w:rPr>
      </w:pPr>
      <w:r w:rsidRPr="00CA337F">
        <w:rPr>
          <w:sz w:val="24"/>
          <w:szCs w:val="24"/>
        </w:rPr>
        <w:t xml:space="preserve">Budowa ul. Tatrzańskiej od ul. Zakopiańskiej do ul. Podhalańskiej w Niwach – dokumentacja projektowa. Kontynuacja prac projektowych z 2020 r.  Umowa podpisana </w:t>
      </w:r>
      <w:r w:rsidRPr="00CA337F">
        <w:rPr>
          <w:sz w:val="24"/>
          <w:szCs w:val="24"/>
        </w:rPr>
        <w:br/>
        <w:t>w dniu 28.05.2020 r. z Biurem Projektowym ESPEJA z Kalisza na kwotę 46.740 zł.  Wykonanie dokumentacji projektowej budowy jezdni z kostki betonowej o szerokości 5,5 m i długości około 800 m. Ze względu na przedłużający się czas wydania decyzji wodnoprawnej przez Wody Polskie umowę aneksowano. Termin wykonania 30.11.2022 r.</w:t>
      </w:r>
    </w:p>
    <w:p w14:paraId="6A4182AA" w14:textId="77777777" w:rsidR="008A12DE" w:rsidRPr="00CA337F" w:rsidRDefault="008A12DE" w:rsidP="008A12DE">
      <w:pPr>
        <w:pStyle w:val="Akapitzlist"/>
        <w:numPr>
          <w:ilvl w:val="0"/>
          <w:numId w:val="223"/>
        </w:numPr>
        <w:tabs>
          <w:tab w:val="left" w:pos="284"/>
          <w:tab w:val="num" w:pos="426"/>
        </w:tabs>
        <w:jc w:val="both"/>
        <w:rPr>
          <w:sz w:val="24"/>
          <w:szCs w:val="24"/>
        </w:rPr>
      </w:pPr>
      <w:r w:rsidRPr="00CA337F">
        <w:rPr>
          <w:sz w:val="24"/>
          <w:szCs w:val="24"/>
        </w:rPr>
        <w:t xml:space="preserve">Rozbudowa ul. Rekreacyjnej w Bożenkowie – dokumentacja projektowa. Wykonanie dokumentacji projektowej budowy jezdni bitumicznej o szerokości 5,5 m oraz ciągu pieszo- rowerowego o szerokości 3,0 m na odcinku około 1,0 km. Pracowania projektowa AKROID Andrzej Kurda z Torunia odstąpiła od umowy i zrezygnowała z realizacji zadania. 30.06.2022 r., ogłoszono ponownie przetarg na wykonanie w/w prac projektowych.  </w:t>
      </w:r>
    </w:p>
    <w:p w14:paraId="6E3E9670" w14:textId="77777777" w:rsidR="008A12DE" w:rsidRPr="00CA337F" w:rsidRDefault="008A12DE" w:rsidP="008A12DE">
      <w:pPr>
        <w:pStyle w:val="Akapitzlist"/>
        <w:numPr>
          <w:ilvl w:val="0"/>
          <w:numId w:val="223"/>
        </w:numPr>
        <w:tabs>
          <w:tab w:val="left" w:pos="284"/>
          <w:tab w:val="num" w:pos="426"/>
        </w:tabs>
        <w:jc w:val="both"/>
        <w:rPr>
          <w:sz w:val="24"/>
          <w:szCs w:val="24"/>
        </w:rPr>
      </w:pPr>
      <w:r w:rsidRPr="00CA337F">
        <w:rPr>
          <w:sz w:val="24"/>
          <w:szCs w:val="24"/>
        </w:rPr>
        <w:t xml:space="preserve">Budowa ścieżki rowerowej w ciągu drogi 244 od skrzyżowania z drogą krajowa nr 25 </w:t>
      </w:r>
      <w:r w:rsidRPr="00CA337F">
        <w:rPr>
          <w:sz w:val="24"/>
          <w:szCs w:val="24"/>
        </w:rPr>
        <w:br/>
        <w:t xml:space="preserve">do Bożenkowa. W roku 2022 pomoc finansowa w wysokości 605.000 zł. W roku 2020 Starostwo Powiatowe wybrało wykonawcę robót, prace prowadzono w okresie wiosennym 2021. Ze względu na śmierć właściciela firmy wykonującej prace, roboty przerwano. Pomimo licznych wezwań i rozmów prowadzonych przez Starostwo nie zrealizowano inwestycji. Dokonano wyboru nowego wykonawcy. Zakończenie budowy planowane jest na lipiec 2022. </w:t>
      </w:r>
      <w:r w:rsidRPr="00CA337F">
        <w:rPr>
          <w:sz w:val="24"/>
          <w:szCs w:val="24"/>
          <w:u w:val="single"/>
        </w:rPr>
        <w:t>Przekazano dotację w kwocie 605.000 zł.</w:t>
      </w:r>
    </w:p>
    <w:p w14:paraId="721E28FE" w14:textId="77777777" w:rsidR="008A12DE" w:rsidRPr="00DD0A10" w:rsidRDefault="008A12DE" w:rsidP="008A12DE">
      <w:pPr>
        <w:pStyle w:val="Akapitzlist"/>
        <w:numPr>
          <w:ilvl w:val="0"/>
          <w:numId w:val="223"/>
        </w:numPr>
        <w:tabs>
          <w:tab w:val="left" w:pos="284"/>
          <w:tab w:val="num" w:pos="426"/>
        </w:tabs>
        <w:jc w:val="both"/>
        <w:rPr>
          <w:sz w:val="24"/>
          <w:szCs w:val="24"/>
        </w:rPr>
      </w:pPr>
      <w:r w:rsidRPr="00CA337F">
        <w:rPr>
          <w:color w:val="000000"/>
          <w:sz w:val="24"/>
          <w:szCs w:val="24"/>
        </w:rPr>
        <w:t>Zabudowa odnawialnych źródeł energii w obszarze mieszkalnictwa. Realizacja projektu poprzez instalacje fotowoltaiczne</w:t>
      </w:r>
      <w:r>
        <w:rPr>
          <w:color w:val="000000"/>
          <w:sz w:val="24"/>
          <w:szCs w:val="24"/>
        </w:rPr>
        <w:t xml:space="preserve"> w</w:t>
      </w:r>
      <w:r w:rsidRPr="00CA337F">
        <w:rPr>
          <w:color w:val="000000"/>
          <w:sz w:val="24"/>
          <w:szCs w:val="24"/>
        </w:rPr>
        <w:t xml:space="preserve"> obszarze mieszkalnictwa przyczyni się </w:t>
      </w:r>
      <w:r>
        <w:rPr>
          <w:color w:val="000000"/>
          <w:sz w:val="24"/>
          <w:szCs w:val="24"/>
        </w:rPr>
        <w:t>og</w:t>
      </w:r>
      <w:r w:rsidRPr="00CA337F">
        <w:rPr>
          <w:color w:val="000000"/>
          <w:sz w:val="24"/>
          <w:szCs w:val="24"/>
        </w:rPr>
        <w:t xml:space="preserve">raniczenia zanieczyszczeń do atmosfery i poprawę jego stanu. </w:t>
      </w:r>
      <w:r w:rsidRPr="00CA337F">
        <w:rPr>
          <w:color w:val="000000"/>
          <w:sz w:val="24"/>
          <w:szCs w:val="24"/>
        </w:rPr>
        <w:tab/>
      </w:r>
      <w:r w:rsidRPr="00CA337F">
        <w:rPr>
          <w:color w:val="000000"/>
          <w:sz w:val="24"/>
          <w:szCs w:val="24"/>
        </w:rPr>
        <w:tab/>
      </w:r>
    </w:p>
    <w:p w14:paraId="0A177E1B" w14:textId="77777777" w:rsidR="008A12DE" w:rsidRPr="00DD0A10" w:rsidRDefault="008A12DE" w:rsidP="008A12DE">
      <w:pPr>
        <w:pStyle w:val="Akapitzlist"/>
        <w:numPr>
          <w:ilvl w:val="0"/>
          <w:numId w:val="223"/>
        </w:numPr>
        <w:tabs>
          <w:tab w:val="left" w:pos="284"/>
          <w:tab w:val="num" w:pos="426"/>
        </w:tabs>
        <w:jc w:val="both"/>
        <w:rPr>
          <w:sz w:val="24"/>
          <w:szCs w:val="24"/>
        </w:rPr>
      </w:pPr>
      <w:r w:rsidRPr="00DD0A10">
        <w:rPr>
          <w:sz w:val="24"/>
          <w:szCs w:val="24"/>
        </w:rPr>
        <w:t xml:space="preserve">Budowa ul. Krasickiego w </w:t>
      </w:r>
      <w:proofErr w:type="spellStart"/>
      <w:r w:rsidRPr="00DD0A10">
        <w:rPr>
          <w:sz w:val="24"/>
          <w:szCs w:val="24"/>
        </w:rPr>
        <w:t>Niemczu</w:t>
      </w:r>
      <w:proofErr w:type="spellEnd"/>
      <w:r w:rsidRPr="00DD0A10">
        <w:rPr>
          <w:sz w:val="24"/>
          <w:szCs w:val="24"/>
        </w:rPr>
        <w:t xml:space="preserve">, projekt. Wykonanie dokumentacji projektowej budowy jezdni z kostki betonowej o szerokości 5,0 m i długości około 400 m. Decyzję ZRID uzyskano 22.06.2022 r. </w:t>
      </w:r>
      <w:r w:rsidRPr="00DD0A10">
        <w:rPr>
          <w:sz w:val="24"/>
          <w:szCs w:val="24"/>
          <w:u w:val="single"/>
        </w:rPr>
        <w:t>Wydatki w I półroczu – 16.912,50 zł.</w:t>
      </w:r>
    </w:p>
    <w:p w14:paraId="424D7F97" w14:textId="77777777" w:rsidR="008A12DE" w:rsidRPr="00DD0A10" w:rsidRDefault="008A12DE" w:rsidP="008A12DE">
      <w:pPr>
        <w:pStyle w:val="Akapitzlist"/>
        <w:numPr>
          <w:ilvl w:val="0"/>
          <w:numId w:val="223"/>
        </w:numPr>
        <w:tabs>
          <w:tab w:val="left" w:pos="284"/>
          <w:tab w:val="num" w:pos="426"/>
        </w:tabs>
        <w:jc w:val="both"/>
        <w:rPr>
          <w:sz w:val="24"/>
          <w:szCs w:val="24"/>
        </w:rPr>
      </w:pPr>
      <w:r w:rsidRPr="00DD0A10">
        <w:rPr>
          <w:sz w:val="24"/>
          <w:szCs w:val="24"/>
        </w:rPr>
        <w:t>Rozbudowa ul. Wierzbowej w Żołędowie, projekt. Wykonanie dokumentacji projektowej budowy jezdni bitumicznej o szerokości 5,0 m i długości około 150 m. Decyzję ZRID uzyskano 30.12.2021 r.</w:t>
      </w:r>
      <w:r w:rsidRPr="00DD0A10">
        <w:rPr>
          <w:sz w:val="24"/>
          <w:szCs w:val="24"/>
          <w:u w:val="single"/>
        </w:rPr>
        <w:t xml:space="preserve"> W I półroczu wydatki wyniosły – 13.885 zł.</w:t>
      </w:r>
    </w:p>
    <w:p w14:paraId="32249D05" w14:textId="77777777" w:rsidR="008A12DE" w:rsidRPr="00DD0A10" w:rsidRDefault="008A12DE" w:rsidP="008A12DE">
      <w:pPr>
        <w:pStyle w:val="Akapitzlist"/>
        <w:numPr>
          <w:ilvl w:val="0"/>
          <w:numId w:val="223"/>
        </w:numPr>
        <w:tabs>
          <w:tab w:val="left" w:pos="284"/>
          <w:tab w:val="num" w:pos="426"/>
        </w:tabs>
        <w:jc w:val="both"/>
        <w:rPr>
          <w:sz w:val="24"/>
          <w:szCs w:val="24"/>
        </w:rPr>
      </w:pPr>
      <w:r w:rsidRPr="00DD0A10">
        <w:rPr>
          <w:sz w:val="24"/>
          <w:szCs w:val="24"/>
        </w:rPr>
        <w:t xml:space="preserve">Rozbudowa ul. Chabrowej, Tymiankowej i Ziołowej w Osielsku – dokumentacja projektowa – kontynuacja prac projektowych z 2020 r. Umowa podpisana 28.05.2020 r. </w:t>
      </w:r>
      <w:r w:rsidRPr="00DD0A10">
        <w:rPr>
          <w:sz w:val="24"/>
          <w:szCs w:val="24"/>
        </w:rPr>
        <w:br/>
        <w:t xml:space="preserve">z Drogową Pracownią Projektową ANMAR Anna Pacewicz – Dyrda z Kruszyna na kwotę 92.250 zł (z czego kwota 15.000 zł została zapłacona w 2020 r.).  Wykonanie dokumentacji projektowej budowy jezdni bitumicznej o szerokości 5,5 m oraz ciągu pieszo- rowerowego o szerokości 3,0 m. Projekt budowy ul. Chabrowej w Osielsku zakłada odprowadzenie wody deszczowej w projektowaną kanalizację deszczową stanowiącą odrębne opracowanie. W związku z brakiem pozwolenia na budowę dla w/w projektowanej kanalizacji deszczowej, do której mają zostać podłączone wpusty odprowadzające wody deszczowe umowę aneksowano do 30.11.2022 r. </w:t>
      </w:r>
    </w:p>
    <w:p w14:paraId="41A8A880" w14:textId="77777777" w:rsidR="008A12DE" w:rsidRPr="00DD0A10" w:rsidRDefault="008A12DE" w:rsidP="008A12DE">
      <w:pPr>
        <w:pStyle w:val="Akapitzlist"/>
        <w:numPr>
          <w:ilvl w:val="0"/>
          <w:numId w:val="223"/>
        </w:numPr>
        <w:tabs>
          <w:tab w:val="left" w:pos="284"/>
          <w:tab w:val="num" w:pos="426"/>
        </w:tabs>
        <w:jc w:val="both"/>
        <w:rPr>
          <w:sz w:val="24"/>
          <w:szCs w:val="24"/>
        </w:rPr>
      </w:pPr>
      <w:r w:rsidRPr="00DD0A10">
        <w:rPr>
          <w:sz w:val="24"/>
          <w:szCs w:val="24"/>
        </w:rPr>
        <w:t xml:space="preserve">Budowa sieci wodociągowej i kanalizacyjnej w ul. Kwiatowej w Osielsku. Umowa podpisana w dniu 28.05.2020 r. z Biurem Projektowym ESPEJA z Kalisza, realizującym </w:t>
      </w:r>
      <w:r w:rsidRPr="00DD0A10">
        <w:rPr>
          <w:sz w:val="24"/>
          <w:szCs w:val="24"/>
        </w:rPr>
        <w:br/>
        <w:t xml:space="preserve">w jednym zadaniu projekt budowy ulicy Kwiatowej, który zakłada odprowadzenie wody deszczowej w projektowaną kanalizację deszczową stanowiącą odrębne opracowania. </w:t>
      </w:r>
      <w:r w:rsidRPr="00DD0A10">
        <w:rPr>
          <w:sz w:val="24"/>
          <w:szCs w:val="24"/>
        </w:rPr>
        <w:br/>
        <w:t>W związku z brakiem pozwolenia na budowę dla w/w projektowanej kanalizacji deszczowej, do której mają zostać podłączone wpusty odprowadzające wody deszczowe umowę aneksowano do 30.11.2022 r. Realizacja inwestycji planowana jest w roku 2023.</w:t>
      </w:r>
    </w:p>
    <w:p w14:paraId="7E550E9D" w14:textId="77777777" w:rsidR="008A12DE" w:rsidRPr="0049609D" w:rsidRDefault="008A12DE" w:rsidP="008A12DE">
      <w:pPr>
        <w:pStyle w:val="Akapitzlist"/>
        <w:numPr>
          <w:ilvl w:val="0"/>
          <w:numId w:val="223"/>
        </w:numPr>
        <w:tabs>
          <w:tab w:val="left" w:pos="284"/>
          <w:tab w:val="num" w:pos="426"/>
        </w:tabs>
        <w:jc w:val="both"/>
        <w:rPr>
          <w:sz w:val="24"/>
          <w:szCs w:val="24"/>
        </w:rPr>
      </w:pPr>
      <w:r w:rsidRPr="00DD0A10">
        <w:rPr>
          <w:sz w:val="24"/>
          <w:szCs w:val="24"/>
        </w:rPr>
        <w:t>Budowa sieci wodociągowej w ulicy Magnoliowej w miejscowości Osielsko- inicjatywa lokalna. W ramach zadania planuje się budowę sieci wodociągowej o długości około 120,00 m. Pokrycie kosztów w 41% przez Wnioskodawcę w tym wykonanie projektu. Odstępuje się od realizacji zadania z uwagi na rezygnację Wnioskodawcy inicjatywy lokalnej.</w:t>
      </w:r>
    </w:p>
    <w:p w14:paraId="201E8E41" w14:textId="77777777" w:rsidR="008A12DE" w:rsidRPr="0049609D" w:rsidRDefault="008A12DE" w:rsidP="008A12DE">
      <w:pPr>
        <w:pStyle w:val="Akapitzlist"/>
        <w:numPr>
          <w:ilvl w:val="0"/>
          <w:numId w:val="223"/>
        </w:numPr>
        <w:tabs>
          <w:tab w:val="left" w:pos="284"/>
          <w:tab w:val="num" w:pos="426"/>
        </w:tabs>
        <w:jc w:val="both"/>
        <w:rPr>
          <w:sz w:val="24"/>
          <w:szCs w:val="24"/>
        </w:rPr>
      </w:pPr>
      <w:r w:rsidRPr="0049609D">
        <w:rPr>
          <w:sz w:val="24"/>
          <w:szCs w:val="24"/>
        </w:rPr>
        <w:t>Budowa sieci wodociągowej i kanalizacji sanitarnej na terenie działki nr 114/3 w rejonie ulicy Głównej w miejscowości Maksymilianowo - inicjatywa lokalna. W ramach zadania planuje się budowę około 70,00 m wodociągu i kanalizacji sanitarnej. Pokrycie kosztów w 41% przez Wnioskodawcę w tym wykonanie projektu. Ogłoszony został przetarg na roboty budowlane. Najkorzystniejsza złożona oferta przekracza środki zabezpieczone w budżecie na realizację przedmiotowego zadania. Ewentualne zwiększenie środków będzie przedmiotem obrad na sesji Rady Gminy Osielsko w miesiącu lipcu.</w:t>
      </w:r>
    </w:p>
    <w:p w14:paraId="4F4418C6" w14:textId="77777777" w:rsidR="008A12DE" w:rsidRPr="0049609D" w:rsidRDefault="008A12DE" w:rsidP="008A12DE">
      <w:pPr>
        <w:pStyle w:val="Akapitzlist"/>
        <w:numPr>
          <w:ilvl w:val="0"/>
          <w:numId w:val="223"/>
        </w:numPr>
        <w:tabs>
          <w:tab w:val="left" w:pos="284"/>
          <w:tab w:val="num" w:pos="426"/>
        </w:tabs>
        <w:jc w:val="both"/>
        <w:rPr>
          <w:sz w:val="24"/>
          <w:szCs w:val="24"/>
        </w:rPr>
      </w:pPr>
      <w:r w:rsidRPr="0049609D">
        <w:rPr>
          <w:sz w:val="24"/>
          <w:szCs w:val="24"/>
        </w:rPr>
        <w:t xml:space="preserve">Budowa ul. Moczarowej wraz z fragmentem ul. Nadbrzeżnej w Osielsku i </w:t>
      </w:r>
      <w:proofErr w:type="spellStart"/>
      <w:r w:rsidRPr="0049609D">
        <w:rPr>
          <w:sz w:val="24"/>
          <w:szCs w:val="24"/>
        </w:rPr>
        <w:t>Niemczu</w:t>
      </w:r>
      <w:proofErr w:type="spellEnd"/>
      <w:r w:rsidRPr="0049609D">
        <w:rPr>
          <w:sz w:val="24"/>
          <w:szCs w:val="24"/>
        </w:rPr>
        <w:t xml:space="preserve"> – dokumentacja projektowa. Umowa podpisana 30.11.2021 r. z Pracownią Projektową ESPEJA Michał Suchecki z Kalisza na kwotę 94.710 zł. Termin realizacji zadania 18 miesięcy</w:t>
      </w:r>
      <w:r>
        <w:rPr>
          <w:sz w:val="24"/>
          <w:szCs w:val="24"/>
        </w:rPr>
        <w:t xml:space="preserve"> </w:t>
      </w:r>
      <w:r w:rsidRPr="0049609D">
        <w:rPr>
          <w:sz w:val="24"/>
          <w:szCs w:val="24"/>
        </w:rPr>
        <w:t xml:space="preserve">od daty podpisania umowy. Wykonanie dokumentacji projektowej budowy jezdni bitumicznej o długości około 1,2 km. </w:t>
      </w:r>
    </w:p>
    <w:p w14:paraId="02773083" w14:textId="77777777" w:rsidR="008A12DE" w:rsidRPr="0049609D" w:rsidRDefault="008A12DE" w:rsidP="008A12DE">
      <w:pPr>
        <w:pStyle w:val="Akapitzlist"/>
        <w:numPr>
          <w:ilvl w:val="0"/>
          <w:numId w:val="223"/>
        </w:numPr>
        <w:tabs>
          <w:tab w:val="left" w:pos="284"/>
          <w:tab w:val="num" w:pos="426"/>
        </w:tabs>
        <w:jc w:val="both"/>
        <w:rPr>
          <w:sz w:val="24"/>
          <w:szCs w:val="24"/>
        </w:rPr>
      </w:pPr>
      <w:r w:rsidRPr="0049609D">
        <w:rPr>
          <w:sz w:val="24"/>
          <w:szCs w:val="24"/>
        </w:rPr>
        <w:t xml:space="preserve">Budowa połączenia od ronda z ul. Słoneczną do ul. Polnej w Żołędowie – dokumentacja projektowa – kontynuacja prac projektowych z 2021 r. Umowa podpisana 10.08.2021 r. </w:t>
      </w:r>
      <w:r w:rsidRPr="0049609D">
        <w:rPr>
          <w:sz w:val="24"/>
          <w:szCs w:val="24"/>
        </w:rPr>
        <w:br/>
        <w:t>z Drogową Pracownią Projektową ANMAR Anna Pacewicz-Dyda z Kruszyna na kwotę 98.400 zł. Termin realizacji 15 miesięcy od daty podpisania umowy. Wykonanie dokumentacji projektowej budowy jezdni bitumicznej o szerokości 5,50 m i długości około</w:t>
      </w:r>
      <w:r>
        <w:rPr>
          <w:sz w:val="24"/>
          <w:szCs w:val="24"/>
        </w:rPr>
        <w:t xml:space="preserve"> </w:t>
      </w:r>
      <w:r w:rsidRPr="0049609D">
        <w:rPr>
          <w:sz w:val="24"/>
          <w:szCs w:val="24"/>
        </w:rPr>
        <w:t>1,1 km.</w:t>
      </w:r>
    </w:p>
    <w:p w14:paraId="318CB721" w14:textId="77777777" w:rsidR="008A12DE" w:rsidRPr="0049609D" w:rsidRDefault="008A12DE" w:rsidP="008A12DE">
      <w:pPr>
        <w:pStyle w:val="Akapitzlist"/>
        <w:numPr>
          <w:ilvl w:val="0"/>
          <w:numId w:val="223"/>
        </w:numPr>
        <w:tabs>
          <w:tab w:val="left" w:pos="284"/>
          <w:tab w:val="num" w:pos="426"/>
        </w:tabs>
        <w:jc w:val="both"/>
        <w:rPr>
          <w:sz w:val="24"/>
          <w:szCs w:val="24"/>
        </w:rPr>
      </w:pPr>
      <w:r w:rsidRPr="0049609D">
        <w:rPr>
          <w:sz w:val="24"/>
          <w:szCs w:val="24"/>
        </w:rPr>
        <w:t xml:space="preserve">Budowa ul. Magellana i Kolumba w </w:t>
      </w:r>
      <w:proofErr w:type="spellStart"/>
      <w:r w:rsidRPr="0049609D">
        <w:rPr>
          <w:sz w:val="24"/>
          <w:szCs w:val="24"/>
        </w:rPr>
        <w:t>Niemczu</w:t>
      </w:r>
      <w:proofErr w:type="spellEnd"/>
      <w:r w:rsidRPr="0049609D">
        <w:rPr>
          <w:sz w:val="24"/>
          <w:szCs w:val="24"/>
        </w:rPr>
        <w:t xml:space="preserve"> – dokumentacja projektowa. Umowa podpisana 03.12.2021 r. z Drogową Pracownią Projektową ANMAR Anna Pacewicz-Dyrda</w:t>
      </w:r>
      <w:r>
        <w:rPr>
          <w:sz w:val="24"/>
          <w:szCs w:val="24"/>
        </w:rPr>
        <w:t xml:space="preserve"> </w:t>
      </w:r>
      <w:r w:rsidRPr="0049609D">
        <w:rPr>
          <w:sz w:val="24"/>
          <w:szCs w:val="24"/>
        </w:rPr>
        <w:t xml:space="preserve">z Kruszyna na kwotę 95.940 zł. Termin realizacji zadania 18 miesięcy od daty podpisania umowy. Wykonanie dokumentacji projektowej budowy jezdni z kostki betonowej o łącznej długości 1,1 km. </w:t>
      </w:r>
    </w:p>
    <w:p w14:paraId="7E5A46E7" w14:textId="77777777" w:rsidR="008A12DE" w:rsidRPr="005F23BC" w:rsidRDefault="008A12DE" w:rsidP="008A12DE">
      <w:pPr>
        <w:pStyle w:val="Akapitzlist"/>
        <w:numPr>
          <w:ilvl w:val="0"/>
          <w:numId w:val="223"/>
        </w:numPr>
        <w:tabs>
          <w:tab w:val="left" w:pos="284"/>
          <w:tab w:val="num" w:pos="426"/>
        </w:tabs>
        <w:jc w:val="both"/>
        <w:rPr>
          <w:sz w:val="24"/>
          <w:szCs w:val="24"/>
        </w:rPr>
      </w:pPr>
      <w:r w:rsidRPr="0049609D">
        <w:rPr>
          <w:sz w:val="24"/>
          <w:szCs w:val="24"/>
        </w:rPr>
        <w:t xml:space="preserve">Budowa ul. Malowniczej w Maksymilianowie – Kontynuacja prac projektowych z 2021 r. dokumentacja projektowa.  Umowa podpisana 30.06.2021 r. z Pracownią Projektową ESPEJA z Kalisza na kwotę 15.375 zł.  Wykonanie dokumentacji projektowej budowy jezdni z kostki betonowej o szerokości 4,5 m i długości około 100 m. W związku z koniecznością zmiany uzyskania decyzji zezwalającej na realizację robót z pozwolenia na budowę na decyzję ZRID umowę aneksowano. Termin realizacji 31.08.2022 r. Roboty budowlane zaplanowano w 2023 r. </w:t>
      </w:r>
      <w:r w:rsidRPr="0049609D">
        <w:rPr>
          <w:sz w:val="24"/>
          <w:szCs w:val="24"/>
          <w:u w:val="single"/>
        </w:rPr>
        <w:t>Wykonanie wydatków w I półroczu – 7.687,50 zł.</w:t>
      </w:r>
    </w:p>
    <w:p w14:paraId="685EFB8F" w14:textId="77777777" w:rsidR="008A12DE" w:rsidRPr="005F23BC" w:rsidRDefault="008A12DE" w:rsidP="008A12DE">
      <w:pPr>
        <w:pStyle w:val="Akapitzlist"/>
        <w:numPr>
          <w:ilvl w:val="0"/>
          <w:numId w:val="223"/>
        </w:numPr>
        <w:tabs>
          <w:tab w:val="left" w:pos="284"/>
          <w:tab w:val="num" w:pos="426"/>
        </w:tabs>
        <w:jc w:val="both"/>
        <w:rPr>
          <w:sz w:val="24"/>
          <w:szCs w:val="24"/>
        </w:rPr>
      </w:pPr>
      <w:r w:rsidRPr="005F23BC">
        <w:rPr>
          <w:sz w:val="24"/>
          <w:szCs w:val="24"/>
        </w:rPr>
        <w:t xml:space="preserve">Budowa ul. Mazurskiej w Niwach – dokumentacja projektowa - Kontynuacja prac projektowych z 2021 r. Umowa podpisana w dniu 29.06.2021 r. z Pracownią Projektową KONICZYNA z Osielska na kwotę 20.900 zł. Wykonanie dokumentacji projektowej budowy jezdni z kostki betonowej o szerokości 5,0 m i długości około 300 m.. Aneks terminowy został podpisany przez opóźnienia wynikające z długiego czasu oczekiwania </w:t>
      </w:r>
      <w:r w:rsidRPr="005F23BC">
        <w:rPr>
          <w:sz w:val="24"/>
          <w:szCs w:val="24"/>
        </w:rPr>
        <w:br/>
        <w:t>na uzgodnienia z gestorami sieci i utrudnieniami w kontakcie z resztą podmiotów biorących udział w uzgodnieniach w związku z COVID-19. Termin wykonania 29.08.2022 r.</w:t>
      </w:r>
    </w:p>
    <w:p w14:paraId="1EE58F84" w14:textId="77777777" w:rsidR="008A12DE" w:rsidRPr="005F23BC" w:rsidRDefault="008A12DE" w:rsidP="008A12DE">
      <w:pPr>
        <w:pStyle w:val="Akapitzlist"/>
        <w:numPr>
          <w:ilvl w:val="0"/>
          <w:numId w:val="223"/>
        </w:numPr>
        <w:tabs>
          <w:tab w:val="left" w:pos="284"/>
          <w:tab w:val="num" w:pos="426"/>
        </w:tabs>
        <w:jc w:val="both"/>
        <w:rPr>
          <w:sz w:val="24"/>
          <w:szCs w:val="24"/>
        </w:rPr>
      </w:pPr>
      <w:r w:rsidRPr="005F23BC">
        <w:rPr>
          <w:sz w:val="24"/>
          <w:szCs w:val="24"/>
        </w:rPr>
        <w:t xml:space="preserve">Rozbudowa ul. </w:t>
      </w:r>
      <w:proofErr w:type="spellStart"/>
      <w:r w:rsidRPr="005F23BC">
        <w:rPr>
          <w:sz w:val="24"/>
          <w:szCs w:val="24"/>
        </w:rPr>
        <w:t>Ostromeckiej</w:t>
      </w:r>
      <w:proofErr w:type="spellEnd"/>
      <w:r w:rsidRPr="005F23BC">
        <w:rPr>
          <w:sz w:val="24"/>
          <w:szCs w:val="24"/>
        </w:rPr>
        <w:t xml:space="preserve"> w Niwach wraz z budową ul. Chełmińskiej w Niwach – dokumentacja projektowa. Umowa podpisana 03.12.2021 r. z Drogową Pracownią Projektową ANMAR Anna Pacewicz – Dyrda z Kruszyna na kwotę 108.240 zł. Termin realizacji zadania 18 miesięcy od daty podpisania umowy. Wykonanie dokumentacji projektowej nawierzchni utwardzonej o szerokości 5,0 m i łącznej długości około 1,3 km. </w:t>
      </w:r>
    </w:p>
    <w:p w14:paraId="67BF8A60" w14:textId="77777777" w:rsidR="008A12DE" w:rsidRPr="005F23BC" w:rsidRDefault="008A12DE" w:rsidP="008A12DE">
      <w:pPr>
        <w:pStyle w:val="Akapitzlist"/>
        <w:numPr>
          <w:ilvl w:val="0"/>
          <w:numId w:val="223"/>
        </w:numPr>
        <w:tabs>
          <w:tab w:val="left" w:pos="284"/>
          <w:tab w:val="num" w:pos="426"/>
        </w:tabs>
        <w:jc w:val="both"/>
        <w:rPr>
          <w:sz w:val="24"/>
          <w:szCs w:val="24"/>
        </w:rPr>
      </w:pPr>
      <w:r w:rsidRPr="005F23BC">
        <w:rPr>
          <w:sz w:val="24"/>
          <w:szCs w:val="24"/>
        </w:rPr>
        <w:t xml:space="preserve">Budowa ul. Sokolej w Osielsku – dokumentacja projektowa – Wykonanie dokumentacji projektowej budowy jezdni z kostki betonowej o szerokości 5,0 m i długości około 230 m. Pracownia projektowa AKROID Andrzej Kurda z Torunia odstąpiła od umowy i zrezygnowała z realizacji zadania. 30.06.2022 r., ogłoszono ponownie przetarg na wykonanie w/w prac projektowych.  </w:t>
      </w:r>
    </w:p>
    <w:p w14:paraId="3A2C7365" w14:textId="77777777" w:rsidR="008A12DE" w:rsidRPr="005F23BC" w:rsidRDefault="008A12DE" w:rsidP="008A12DE">
      <w:pPr>
        <w:pStyle w:val="Akapitzlist"/>
        <w:numPr>
          <w:ilvl w:val="0"/>
          <w:numId w:val="223"/>
        </w:numPr>
        <w:tabs>
          <w:tab w:val="left" w:pos="284"/>
          <w:tab w:val="num" w:pos="426"/>
        </w:tabs>
        <w:jc w:val="both"/>
        <w:rPr>
          <w:sz w:val="24"/>
          <w:szCs w:val="24"/>
        </w:rPr>
      </w:pPr>
      <w:r w:rsidRPr="005F23BC">
        <w:rPr>
          <w:sz w:val="24"/>
          <w:szCs w:val="24"/>
        </w:rPr>
        <w:t xml:space="preserve">Budowa ul. Magnoliowej w Osielsku wraz z parkingiem przy cmentarzu – dokumentacja projektowa. - koncepcja i dokumentacja projektowa. W wyniku rozeznania cenowego wpłynęła jedna oferta przewyższająca zaplanowany budżet. Postanowiono ponowić rozeznanie. </w:t>
      </w:r>
    </w:p>
    <w:p w14:paraId="5653C075" w14:textId="77777777" w:rsidR="008A12DE" w:rsidRPr="005F23BC" w:rsidRDefault="008A12DE" w:rsidP="008A12DE">
      <w:pPr>
        <w:pStyle w:val="Akapitzlist"/>
        <w:numPr>
          <w:ilvl w:val="0"/>
          <w:numId w:val="223"/>
        </w:numPr>
        <w:tabs>
          <w:tab w:val="left" w:pos="284"/>
          <w:tab w:val="num" w:pos="426"/>
        </w:tabs>
        <w:jc w:val="both"/>
        <w:rPr>
          <w:sz w:val="24"/>
          <w:szCs w:val="24"/>
        </w:rPr>
      </w:pPr>
      <w:r w:rsidRPr="005F23BC">
        <w:rPr>
          <w:sz w:val="24"/>
          <w:szCs w:val="24"/>
        </w:rPr>
        <w:t>Budowa ul. Księżycowej w Osielsku – dokumentacja projektowa – Kontynuacja prac projektowych z 2021 r. Umowa podpisana w dniu 29.06.2021 r. z Pracownią Projektową KONICZYNA z Osielska na kwotę 17.000 zł. Termin realizacji 18 miesięcy od daty podpisania umowy. Wykonanie dokumentacji projektowej budowy jezdni z kostki betonowej o szerokości 5,0 m i długości około 230 m.</w:t>
      </w:r>
    </w:p>
    <w:p w14:paraId="660B2F61" w14:textId="77777777" w:rsidR="008A12DE" w:rsidRPr="005F23BC" w:rsidRDefault="008A12DE" w:rsidP="008A12DE">
      <w:pPr>
        <w:pStyle w:val="Akapitzlist"/>
        <w:numPr>
          <w:ilvl w:val="0"/>
          <w:numId w:val="223"/>
        </w:numPr>
        <w:tabs>
          <w:tab w:val="left" w:pos="284"/>
          <w:tab w:val="num" w:pos="426"/>
        </w:tabs>
        <w:jc w:val="both"/>
        <w:rPr>
          <w:sz w:val="24"/>
          <w:szCs w:val="24"/>
        </w:rPr>
      </w:pPr>
      <w:r w:rsidRPr="005F23BC">
        <w:rPr>
          <w:sz w:val="24"/>
          <w:szCs w:val="24"/>
        </w:rPr>
        <w:t xml:space="preserve">Budowa ul. Wita Stwosza w </w:t>
      </w:r>
      <w:proofErr w:type="spellStart"/>
      <w:r w:rsidRPr="005F23BC">
        <w:rPr>
          <w:sz w:val="24"/>
          <w:szCs w:val="24"/>
        </w:rPr>
        <w:t>Niemczu</w:t>
      </w:r>
      <w:proofErr w:type="spellEnd"/>
      <w:r w:rsidRPr="005F23BC">
        <w:rPr>
          <w:sz w:val="24"/>
          <w:szCs w:val="24"/>
        </w:rPr>
        <w:t xml:space="preserve"> – dokumentacja projektowa. Kontynuacja prac projektowych z 2021 r. Umowa podpisana dnia 29.06.2021 r. z Pracownią Projektową KONICZYNA z Osielska na kwotę 23.500 zł. Wykonanie dokumentacji projektowej budowy jezdni z kostki betonowej o szerokości 5,0 m i długości około 360 m.. Aneks terminowy został podpisany przez opóźnienia wynikające z długiego czasu oczekiwania na uzgodnienia z gestorami sieci i utrudnieniami w kontakcie z resztą podmiotów biorących udział w uzgodnieniach w związku z COVID-19. Termin wykonania 29.07.2022 r.</w:t>
      </w:r>
    </w:p>
    <w:p w14:paraId="56258523" w14:textId="77777777" w:rsidR="008A12DE" w:rsidRPr="005F23BC" w:rsidRDefault="008A12DE" w:rsidP="008A12DE">
      <w:pPr>
        <w:pStyle w:val="Akapitzlist"/>
        <w:numPr>
          <w:ilvl w:val="0"/>
          <w:numId w:val="223"/>
        </w:numPr>
        <w:tabs>
          <w:tab w:val="left" w:pos="284"/>
          <w:tab w:val="num" w:pos="426"/>
        </w:tabs>
        <w:jc w:val="both"/>
        <w:rPr>
          <w:sz w:val="24"/>
          <w:szCs w:val="24"/>
        </w:rPr>
      </w:pPr>
      <w:r w:rsidRPr="005F23BC">
        <w:rPr>
          <w:sz w:val="24"/>
          <w:szCs w:val="24"/>
        </w:rPr>
        <w:t xml:space="preserve">Budowa ul. </w:t>
      </w:r>
      <w:proofErr w:type="spellStart"/>
      <w:r w:rsidRPr="005F23BC">
        <w:rPr>
          <w:sz w:val="24"/>
          <w:szCs w:val="24"/>
        </w:rPr>
        <w:t>Koźlakowej</w:t>
      </w:r>
      <w:proofErr w:type="spellEnd"/>
      <w:r w:rsidRPr="005F23BC">
        <w:rPr>
          <w:sz w:val="24"/>
          <w:szCs w:val="24"/>
        </w:rPr>
        <w:t xml:space="preserve"> w </w:t>
      </w:r>
      <w:proofErr w:type="spellStart"/>
      <w:r w:rsidRPr="005F23BC">
        <w:rPr>
          <w:sz w:val="24"/>
          <w:szCs w:val="24"/>
        </w:rPr>
        <w:t>Niemczu</w:t>
      </w:r>
      <w:proofErr w:type="spellEnd"/>
      <w:r w:rsidRPr="005F23BC">
        <w:rPr>
          <w:sz w:val="24"/>
          <w:szCs w:val="24"/>
        </w:rPr>
        <w:t xml:space="preserve"> – dokumentacja projektowa. Kontynuacja prac projektowych z 2021 r. Umowa podpisana dnia 16.08.2021 r. z Pracownią Projektową ESPEJA z Kalisza na kwotę 27.306 zł. Termin realizacji 12 miesięcy od daty podpisania umowy.  Wykonanie  dokumentacji  projektowej  budowy  jezdni  z  kostki  betonowej o szerokości 4,5 m i długości około 300 m.</w:t>
      </w:r>
    </w:p>
    <w:p w14:paraId="787174F1" w14:textId="77777777" w:rsidR="008A12DE" w:rsidRPr="001B050E" w:rsidRDefault="008A12DE" w:rsidP="008A12DE">
      <w:pPr>
        <w:pStyle w:val="Akapitzlist"/>
        <w:numPr>
          <w:ilvl w:val="0"/>
          <w:numId w:val="223"/>
        </w:numPr>
        <w:tabs>
          <w:tab w:val="left" w:pos="284"/>
          <w:tab w:val="num" w:pos="426"/>
        </w:tabs>
        <w:jc w:val="both"/>
        <w:rPr>
          <w:sz w:val="24"/>
          <w:szCs w:val="24"/>
        </w:rPr>
      </w:pPr>
      <w:r w:rsidRPr="005F23BC">
        <w:rPr>
          <w:sz w:val="24"/>
          <w:szCs w:val="24"/>
        </w:rPr>
        <w:t>Budowa ul. Zbożowej i Gryczanej w Osielsku – dokumentacja projektowa. Wykonanie dokumentacji projektowej budowy jezdni z kostki betonowej o szerokości 5,0 m i długości około 1,3 km. Pracownia projektowa AKROID Andrzej Kurda z Torunia odstąpiła od umowy i zrezygnowała z realizacji zadania. 30.06.2022 r. ogłoszono ponownie przetarg na wykonanie w/w prac projektowych.</w:t>
      </w:r>
      <w:r w:rsidRPr="005F23BC">
        <w:rPr>
          <w:color w:val="FF0000"/>
          <w:sz w:val="24"/>
          <w:szCs w:val="24"/>
        </w:rPr>
        <w:t xml:space="preserve">  . </w:t>
      </w:r>
    </w:p>
    <w:p w14:paraId="33A02A9A" w14:textId="77777777" w:rsidR="008A12DE" w:rsidRPr="001B050E" w:rsidRDefault="008A12DE" w:rsidP="008A12DE">
      <w:pPr>
        <w:pStyle w:val="Akapitzlist"/>
        <w:numPr>
          <w:ilvl w:val="0"/>
          <w:numId w:val="223"/>
        </w:numPr>
        <w:tabs>
          <w:tab w:val="left" w:pos="284"/>
          <w:tab w:val="num" w:pos="426"/>
        </w:tabs>
        <w:jc w:val="both"/>
        <w:rPr>
          <w:sz w:val="24"/>
          <w:szCs w:val="24"/>
        </w:rPr>
      </w:pPr>
      <w:r w:rsidRPr="001B050E">
        <w:rPr>
          <w:sz w:val="24"/>
          <w:szCs w:val="24"/>
        </w:rPr>
        <w:t xml:space="preserve">Budowa ul. Leśna Polana w Jarużynie – dokumentacja projektowa. Wykonanie  dokumentacji  projektowej  budowy  jezdni  z  kostki  betonowej o szerokości 5,0 m i długości około 600 m. Pracownia projektowa AKROID Andrzej Kurda z Torunia odstąpiła od umowy i zrezygnowała z realizacji zadania. 30.06.2022 r., ogłoszono ponownie przetarg na wykonanie w/w prac projektowych.  </w:t>
      </w:r>
    </w:p>
    <w:p w14:paraId="228F22C0" w14:textId="77777777" w:rsidR="008A12DE" w:rsidRPr="001B050E" w:rsidRDefault="008A12DE" w:rsidP="008A12DE">
      <w:pPr>
        <w:pStyle w:val="Akapitzlist"/>
        <w:numPr>
          <w:ilvl w:val="0"/>
          <w:numId w:val="223"/>
        </w:numPr>
        <w:tabs>
          <w:tab w:val="left" w:pos="284"/>
          <w:tab w:val="num" w:pos="426"/>
        </w:tabs>
        <w:jc w:val="both"/>
        <w:rPr>
          <w:sz w:val="24"/>
          <w:szCs w:val="24"/>
        </w:rPr>
      </w:pPr>
      <w:r w:rsidRPr="001B050E">
        <w:rPr>
          <w:sz w:val="24"/>
          <w:szCs w:val="24"/>
        </w:rPr>
        <w:t xml:space="preserve">Projekt i budowa oświetlenia w ul. Leszczynowej w Żołędowie do przejazdu kolejowego za S5. Kontynuacja zadania z 2020 roku. Planowana budowa 10 latarni na odcinku 500 m wraz z nową szafką oświetleniową. W dniu 28.06.2022 r. unieważniono postępowanie prowadzone w trybie podstawowym na podstawie art. 275 pkt 1, ponieważ oferta z najniższą ceną przewyższała kwotę, którą Zamawiający zamierzał przeznaczyć na sfinansowanie zamówienia. W dniu 30 czerwca ogłoszono zamówienie publiczne w trybie podstawowym na budowę oświetlenia. </w:t>
      </w:r>
      <w:r w:rsidRPr="001B050E">
        <w:rPr>
          <w:sz w:val="24"/>
          <w:szCs w:val="24"/>
          <w:u w:val="single"/>
        </w:rPr>
        <w:t>Wydatki w I półroczu – 2.826,41 zł.</w:t>
      </w:r>
    </w:p>
    <w:p w14:paraId="6834DA31" w14:textId="77777777" w:rsidR="008A12DE" w:rsidRPr="001B050E" w:rsidRDefault="008A12DE" w:rsidP="008A12DE">
      <w:pPr>
        <w:pStyle w:val="Akapitzlist"/>
        <w:numPr>
          <w:ilvl w:val="0"/>
          <w:numId w:val="223"/>
        </w:numPr>
        <w:tabs>
          <w:tab w:val="left" w:pos="284"/>
          <w:tab w:val="num" w:pos="426"/>
        </w:tabs>
        <w:jc w:val="both"/>
        <w:rPr>
          <w:sz w:val="24"/>
          <w:szCs w:val="24"/>
        </w:rPr>
      </w:pPr>
      <w:r w:rsidRPr="001B050E">
        <w:rPr>
          <w:sz w:val="24"/>
          <w:szCs w:val="24"/>
        </w:rPr>
        <w:t>Budowa ul. Paprociowej i Tatarakowej w Osielsku – dokumentacja projektowa. Wykonanie dokumentacji projektowej budowy jezdni z kostki betonowej o szerokości 5,0 m</w:t>
      </w:r>
      <w:r>
        <w:rPr>
          <w:sz w:val="24"/>
          <w:szCs w:val="24"/>
        </w:rPr>
        <w:t xml:space="preserve"> </w:t>
      </w:r>
      <w:r w:rsidRPr="001B050E">
        <w:rPr>
          <w:sz w:val="24"/>
          <w:szCs w:val="24"/>
        </w:rPr>
        <w:t xml:space="preserve">i długości około 240 m. Pracownia projektowa AKROID Andrzej Kurda z Torunia odstąpiła od umowy i zrezygnowała z realizacji zadania. 30.06.2022 r., ogłoszono ponownie przetarg na wykonanie w/w prac projektowych.  </w:t>
      </w:r>
    </w:p>
    <w:p w14:paraId="4EA37DB7" w14:textId="77777777" w:rsidR="008A12DE" w:rsidRPr="001B050E" w:rsidRDefault="008A12DE" w:rsidP="008A12DE">
      <w:pPr>
        <w:pStyle w:val="Akapitzlist"/>
        <w:numPr>
          <w:ilvl w:val="0"/>
          <w:numId w:val="223"/>
        </w:numPr>
        <w:tabs>
          <w:tab w:val="left" w:pos="284"/>
          <w:tab w:val="num" w:pos="426"/>
        </w:tabs>
        <w:jc w:val="both"/>
        <w:rPr>
          <w:sz w:val="24"/>
          <w:szCs w:val="24"/>
        </w:rPr>
      </w:pPr>
      <w:r w:rsidRPr="001B050E">
        <w:rPr>
          <w:sz w:val="24"/>
          <w:szCs w:val="24"/>
        </w:rPr>
        <w:t xml:space="preserve">Opracowanie dokumentacji projektowej chodnika przy ul. Poprzecznej na odcinku </w:t>
      </w:r>
      <w:r w:rsidRPr="001B050E">
        <w:rPr>
          <w:sz w:val="24"/>
          <w:szCs w:val="24"/>
        </w:rPr>
        <w:br/>
        <w:t xml:space="preserve">od ul. Grabowej do ul. Zajęczej i modernizacji skrzyżowania  ul. Świerkowa / Wierzbowa </w:t>
      </w:r>
      <w:r w:rsidRPr="001B050E">
        <w:rPr>
          <w:sz w:val="24"/>
          <w:szCs w:val="24"/>
        </w:rPr>
        <w:br/>
        <w:t xml:space="preserve">w Osielsku. Kontynuacja prac projektowych z 2021 r. Umowa podpisana 16.08.2021 r. </w:t>
      </w:r>
      <w:r w:rsidRPr="001B050E">
        <w:rPr>
          <w:sz w:val="24"/>
          <w:szCs w:val="24"/>
        </w:rPr>
        <w:br/>
        <w:t xml:space="preserve">z Biurem Projektowym ESPEJA z Kalisza na kwotę 65.190,00 zł. Termin realizacji 15 miesięcy od daty podpisania umowy. Wykonanie dokumentacji projektowej budowy chodnika z kostki betonowej o długości około 400 m oraz przebudowy skrzyżowania ul. Wierzbowej i Świerkowej w Osielsku. Decyzję pozwolenia na budowę chodnika wzdłuż ul. Poprzecznej w Osielsku uzyskano 20.05.2022 r. </w:t>
      </w:r>
      <w:r w:rsidRPr="001B050E">
        <w:rPr>
          <w:sz w:val="24"/>
          <w:szCs w:val="24"/>
          <w:u w:val="single"/>
        </w:rPr>
        <w:t>Wydatki w I półroczu – 20.910 zł.</w:t>
      </w:r>
    </w:p>
    <w:p w14:paraId="711AAF3E" w14:textId="77777777" w:rsidR="008A12DE" w:rsidRDefault="008A12DE" w:rsidP="008A12DE">
      <w:pPr>
        <w:pStyle w:val="Akapitzlist"/>
        <w:numPr>
          <w:ilvl w:val="0"/>
          <w:numId w:val="223"/>
        </w:numPr>
        <w:tabs>
          <w:tab w:val="left" w:pos="284"/>
          <w:tab w:val="num" w:pos="426"/>
        </w:tabs>
        <w:jc w:val="both"/>
        <w:rPr>
          <w:sz w:val="24"/>
          <w:szCs w:val="24"/>
        </w:rPr>
      </w:pPr>
      <w:r w:rsidRPr="001B050E">
        <w:rPr>
          <w:sz w:val="24"/>
          <w:szCs w:val="24"/>
        </w:rPr>
        <w:t xml:space="preserve">Budowa odcinka sieci kanalizacji sanitarnej w miejscowości Niemcz ul. Galileusza </w:t>
      </w:r>
      <w:r w:rsidRPr="001B050E">
        <w:rPr>
          <w:sz w:val="24"/>
          <w:szCs w:val="24"/>
        </w:rPr>
        <w:br/>
        <w:t xml:space="preserve">na działce 209/29 i 209/50 - inicjatywa lokalna. W ramach zadania planuje się budowę około 40,00 m kanalizacji sanitarnej. Pokrycie kosztów w 41% przez Wnioskodawcę w tym wykonanie projektu. Na podstawie dostarczonej przez Wnioskodawcę dokumentacji projektowej ogłoszono przetarg nieograniczony na budowę w/w sieci. W dniu 31 maja otwarto oferty i wybrano najkorzystniejszą ofertę przedstawioną przez firmę  </w:t>
      </w:r>
      <w:proofErr w:type="spellStart"/>
      <w:r w:rsidRPr="001B050E">
        <w:rPr>
          <w:sz w:val="24"/>
          <w:szCs w:val="24"/>
        </w:rPr>
        <w:t>Inżbud</w:t>
      </w:r>
      <w:proofErr w:type="spellEnd"/>
      <w:r w:rsidRPr="001B050E">
        <w:rPr>
          <w:sz w:val="24"/>
          <w:szCs w:val="24"/>
        </w:rPr>
        <w:t xml:space="preserve"> Sp. j. z Koronowa na wartość robót 27</w:t>
      </w:r>
      <w:r>
        <w:rPr>
          <w:sz w:val="24"/>
          <w:szCs w:val="24"/>
        </w:rPr>
        <w:t> </w:t>
      </w:r>
      <w:r w:rsidRPr="001B050E">
        <w:rPr>
          <w:sz w:val="24"/>
          <w:szCs w:val="24"/>
        </w:rPr>
        <w:t>675</w:t>
      </w:r>
      <w:r>
        <w:rPr>
          <w:sz w:val="24"/>
          <w:szCs w:val="24"/>
        </w:rPr>
        <w:t xml:space="preserve"> </w:t>
      </w:r>
      <w:r w:rsidRPr="001B050E">
        <w:rPr>
          <w:sz w:val="24"/>
          <w:szCs w:val="24"/>
        </w:rPr>
        <w:t xml:space="preserve">zł. </w:t>
      </w:r>
      <w:bookmarkStart w:id="15" w:name="_Hlk111812235"/>
      <w:r w:rsidRPr="001B050E">
        <w:rPr>
          <w:sz w:val="24"/>
          <w:szCs w:val="24"/>
        </w:rPr>
        <w:t>Prace w toku. Termin zakończenia 05.12.2022 r.</w:t>
      </w:r>
      <w:bookmarkEnd w:id="15"/>
    </w:p>
    <w:p w14:paraId="27C1CE98" w14:textId="77777777" w:rsidR="008A12DE" w:rsidRPr="009D69EF" w:rsidRDefault="008A12DE" w:rsidP="008A12DE">
      <w:pPr>
        <w:pStyle w:val="Akapitzlist"/>
        <w:numPr>
          <w:ilvl w:val="0"/>
          <w:numId w:val="223"/>
        </w:numPr>
        <w:tabs>
          <w:tab w:val="left" w:pos="284"/>
          <w:tab w:val="num" w:pos="426"/>
        </w:tabs>
        <w:jc w:val="both"/>
        <w:rPr>
          <w:color w:val="FF0000"/>
          <w:sz w:val="24"/>
          <w:szCs w:val="24"/>
        </w:rPr>
      </w:pPr>
      <w:r w:rsidRPr="009D69EF">
        <w:rPr>
          <w:sz w:val="24"/>
          <w:szCs w:val="24"/>
        </w:rPr>
        <w:t xml:space="preserve">Wymiana wysokoemisyjnych źródeł ciepła na niskoemisyjne w budynku przy            </w:t>
      </w:r>
      <w:r w:rsidRPr="009D69EF">
        <w:rPr>
          <w:sz w:val="24"/>
          <w:szCs w:val="24"/>
        </w:rPr>
        <w:br/>
        <w:t xml:space="preserve">ul. Harcerskiej 2 w Bożenkowie. W dniu 27.07.2021 r. została zawarta umowa na wykonanie dokumentacji projektowej z firmą PROTERM Barczewski, Kaczmarek, Kłos </w:t>
      </w:r>
      <w:proofErr w:type="spellStart"/>
      <w:r w:rsidRPr="009D69EF">
        <w:rPr>
          <w:sz w:val="24"/>
          <w:szCs w:val="24"/>
        </w:rPr>
        <w:t>Sp.j</w:t>
      </w:r>
      <w:proofErr w:type="spellEnd"/>
      <w:r w:rsidRPr="009D69EF">
        <w:rPr>
          <w:sz w:val="24"/>
          <w:szCs w:val="24"/>
        </w:rPr>
        <w:t>. na kwotę 7</w:t>
      </w:r>
      <w:r>
        <w:rPr>
          <w:sz w:val="24"/>
          <w:szCs w:val="24"/>
        </w:rPr>
        <w:t> </w:t>
      </w:r>
      <w:r w:rsidRPr="009D69EF">
        <w:rPr>
          <w:sz w:val="24"/>
          <w:szCs w:val="24"/>
        </w:rPr>
        <w:t>011</w:t>
      </w:r>
      <w:r>
        <w:rPr>
          <w:sz w:val="24"/>
          <w:szCs w:val="24"/>
        </w:rPr>
        <w:t xml:space="preserve"> </w:t>
      </w:r>
      <w:r w:rsidRPr="009D69EF">
        <w:rPr>
          <w:sz w:val="24"/>
          <w:szCs w:val="24"/>
        </w:rPr>
        <w:t>zł, z terminem realizacji do 03.12.2021 r. Pomimo należytej staranności po stronie projektanta, dokumentacja nie została ukończona w terminie z uwagi na pandemię. Zawarto dwa aneksy do umowy, w których termin realizacji prac projektowych został przesunięty na 30.03.2022 r., a następnie na 30.09.2022 r. Dokumentacja złożona do Starostwa Powiatowego w Bydgoszczy celem uzyskania pozwolenia na budowę. Po uzyskaniu dokumentów plan</w:t>
      </w:r>
      <w:r>
        <w:rPr>
          <w:sz w:val="24"/>
          <w:szCs w:val="24"/>
        </w:rPr>
        <w:t>owane są roboty budowlane.</w:t>
      </w:r>
    </w:p>
    <w:p w14:paraId="511F5471" w14:textId="77777777" w:rsidR="008A12DE" w:rsidRPr="00D11CEC" w:rsidRDefault="008A12DE" w:rsidP="008A12DE">
      <w:pPr>
        <w:pStyle w:val="Akapitzlist"/>
        <w:numPr>
          <w:ilvl w:val="0"/>
          <w:numId w:val="223"/>
        </w:numPr>
        <w:tabs>
          <w:tab w:val="left" w:pos="284"/>
          <w:tab w:val="num" w:pos="426"/>
        </w:tabs>
        <w:jc w:val="both"/>
        <w:rPr>
          <w:color w:val="FF0000"/>
          <w:sz w:val="24"/>
          <w:szCs w:val="24"/>
        </w:rPr>
      </w:pPr>
      <w:r w:rsidRPr="009D69EF">
        <w:rPr>
          <w:color w:val="FF0000"/>
          <w:sz w:val="24"/>
          <w:szCs w:val="24"/>
        </w:rPr>
        <w:tab/>
      </w:r>
      <w:r w:rsidRPr="009D69EF">
        <w:rPr>
          <w:sz w:val="24"/>
          <w:szCs w:val="24"/>
        </w:rPr>
        <w:t xml:space="preserve">Budowa nawierzchni drogowej ul. Lawendowa (działka nr 313/6) o długości 50 m </w:t>
      </w:r>
      <w:r w:rsidRPr="009D69EF">
        <w:rPr>
          <w:sz w:val="24"/>
          <w:szCs w:val="24"/>
        </w:rPr>
        <w:br/>
        <w:t>w miejscowości Osielsko. Wykonanie nawierzchni z kostki brukowej betonowej. Przetarg zaplanowano na III kw. Pod warunkiem dostarczenia dokumentacji przez mieszkańców.</w:t>
      </w:r>
    </w:p>
    <w:p w14:paraId="39F747DF" w14:textId="77777777" w:rsidR="008A12DE" w:rsidRPr="00D11CEC" w:rsidRDefault="008A12DE" w:rsidP="008A12DE">
      <w:pPr>
        <w:pStyle w:val="Akapitzlist"/>
        <w:numPr>
          <w:ilvl w:val="0"/>
          <w:numId w:val="223"/>
        </w:numPr>
        <w:tabs>
          <w:tab w:val="left" w:pos="284"/>
          <w:tab w:val="num" w:pos="426"/>
        </w:tabs>
        <w:jc w:val="both"/>
        <w:rPr>
          <w:color w:val="FF0000"/>
          <w:sz w:val="24"/>
          <w:szCs w:val="24"/>
        </w:rPr>
      </w:pPr>
      <w:r w:rsidRPr="00D11CEC">
        <w:rPr>
          <w:sz w:val="24"/>
          <w:szCs w:val="24"/>
        </w:rPr>
        <w:t xml:space="preserve">Budowa placu zabaw w miejscowości Wilcze - etap I opracowanie dokumentacji projektowej. W dniu 06.04.2022 r. podpisana została umowa z firmą PRO PLANTS Studio Projektowe Ewelina </w:t>
      </w:r>
      <w:proofErr w:type="spellStart"/>
      <w:r w:rsidRPr="00D11CEC">
        <w:rPr>
          <w:sz w:val="24"/>
          <w:szCs w:val="24"/>
        </w:rPr>
        <w:t>Fuszara</w:t>
      </w:r>
      <w:proofErr w:type="spellEnd"/>
      <w:r w:rsidRPr="00D11CEC">
        <w:rPr>
          <w:sz w:val="24"/>
          <w:szCs w:val="24"/>
        </w:rPr>
        <w:t xml:space="preserve"> z Gdyni na opracowanie dokumentacji projektowej budowy placu zabaw w </w:t>
      </w:r>
      <w:proofErr w:type="spellStart"/>
      <w:r w:rsidRPr="00D11CEC">
        <w:rPr>
          <w:sz w:val="24"/>
          <w:szCs w:val="24"/>
        </w:rPr>
        <w:t>Wilczu</w:t>
      </w:r>
      <w:proofErr w:type="spellEnd"/>
      <w:r w:rsidRPr="00D11CEC">
        <w:rPr>
          <w:sz w:val="24"/>
          <w:szCs w:val="24"/>
        </w:rPr>
        <w:t>, na kwotę 3</w:t>
      </w:r>
      <w:r>
        <w:rPr>
          <w:sz w:val="24"/>
          <w:szCs w:val="24"/>
        </w:rPr>
        <w:t>.</w:t>
      </w:r>
      <w:r w:rsidRPr="00D11CEC">
        <w:rPr>
          <w:sz w:val="24"/>
          <w:szCs w:val="24"/>
        </w:rPr>
        <w:t xml:space="preserve">650 zł, z terminem realizacji do 06.08.2022 r. Planuje się urządzenie placu zabaw na terenie działki nr 37/58 w </w:t>
      </w:r>
      <w:proofErr w:type="spellStart"/>
      <w:r w:rsidRPr="00D11CEC">
        <w:rPr>
          <w:sz w:val="24"/>
          <w:szCs w:val="24"/>
        </w:rPr>
        <w:t>Wilczu</w:t>
      </w:r>
      <w:proofErr w:type="spellEnd"/>
      <w:r w:rsidRPr="00D11CEC">
        <w:rPr>
          <w:sz w:val="24"/>
          <w:szCs w:val="24"/>
        </w:rPr>
        <w:t>, poprzez przeniesienie istniejących urządzeń w nową lokalizację,  ze względu na kolizję istniejącego placu z planowaną budową ulicy Szczecińskiej.</w:t>
      </w:r>
    </w:p>
    <w:p w14:paraId="5E8D012A" w14:textId="77777777" w:rsidR="008A12DE" w:rsidRDefault="008A12DE" w:rsidP="008A12DE">
      <w:pPr>
        <w:pStyle w:val="Akapitzlist"/>
        <w:numPr>
          <w:ilvl w:val="0"/>
          <w:numId w:val="223"/>
        </w:numPr>
        <w:tabs>
          <w:tab w:val="left" w:pos="284"/>
          <w:tab w:val="num" w:pos="426"/>
        </w:tabs>
        <w:jc w:val="both"/>
        <w:rPr>
          <w:sz w:val="24"/>
          <w:szCs w:val="24"/>
        </w:rPr>
      </w:pPr>
      <w:r w:rsidRPr="0022198D">
        <w:rPr>
          <w:sz w:val="24"/>
          <w:szCs w:val="24"/>
        </w:rPr>
        <w:tab/>
        <w:t xml:space="preserve">Opracowanie dokumentacji projektowej budowy sieci wodociągowej i kanalizacji sanitarnej na odcinku od ul. Słonecznej do ul. Polnej w Żołędowie. W ramach zadania planuje się wykonanie projektu budowy sieci wodociągowej o długości około 1 270,00 m, sieci kanalizacji sanitarnej grawitacyjnej o długości około 1 300,00 m </w:t>
      </w:r>
      <w:r w:rsidRPr="0022198D">
        <w:rPr>
          <w:sz w:val="24"/>
          <w:szCs w:val="24"/>
        </w:rPr>
        <w:br/>
        <w:t xml:space="preserve">i kanalizacji sanitarnej tłocznej o długości około 800,00m wraz z przepompownią ścieków. Umowa podpisana 10.08.2021 r. z Drogową Pracownią Projektową ANMAR Anna Pacewicz- Dyda z Kruszyna na kwotę 55 350 zł. Termin realizacji 15 miesięcy od daty podpisania umowy. </w:t>
      </w:r>
    </w:p>
    <w:p w14:paraId="62728937" w14:textId="77777777" w:rsidR="008A12DE" w:rsidRDefault="008A12DE" w:rsidP="008A12DE">
      <w:pPr>
        <w:pStyle w:val="Akapitzlist"/>
        <w:numPr>
          <w:ilvl w:val="0"/>
          <w:numId w:val="223"/>
        </w:numPr>
        <w:tabs>
          <w:tab w:val="left" w:pos="284"/>
          <w:tab w:val="num" w:pos="426"/>
        </w:tabs>
        <w:jc w:val="both"/>
        <w:rPr>
          <w:sz w:val="24"/>
          <w:szCs w:val="24"/>
        </w:rPr>
      </w:pPr>
      <w:r w:rsidRPr="0022198D">
        <w:rPr>
          <w:sz w:val="24"/>
          <w:szCs w:val="24"/>
        </w:rPr>
        <w:t xml:space="preserve">Przebudowa sieci wodociągowej w ul. </w:t>
      </w:r>
      <w:proofErr w:type="spellStart"/>
      <w:r w:rsidRPr="0022198D">
        <w:rPr>
          <w:sz w:val="24"/>
          <w:szCs w:val="24"/>
        </w:rPr>
        <w:t>Ostromeckiej</w:t>
      </w:r>
      <w:proofErr w:type="spellEnd"/>
      <w:r w:rsidRPr="0022198D">
        <w:rPr>
          <w:sz w:val="24"/>
          <w:szCs w:val="24"/>
        </w:rPr>
        <w:t xml:space="preserve"> w Niwach, projekt. Umowa podpisana 03.12.2021 r. z Drogową Pracownią Projektową ANMAR Anna Pacewicz – Dyrda z Kruszyna na kwotę 12.300 zł. Termin realizacji zadania 18 miesięcy od daty podpisania umowy. W ramach zadania planuje się wykonanie projektu przebudowy sieci wodociągowej o długości około 300,00 m. </w:t>
      </w:r>
    </w:p>
    <w:p w14:paraId="5F06DE77" w14:textId="77777777" w:rsidR="008A12DE" w:rsidRDefault="008A12DE" w:rsidP="008A12DE">
      <w:pPr>
        <w:pStyle w:val="Akapitzlist"/>
        <w:numPr>
          <w:ilvl w:val="0"/>
          <w:numId w:val="223"/>
        </w:numPr>
        <w:tabs>
          <w:tab w:val="left" w:pos="284"/>
          <w:tab w:val="num" w:pos="426"/>
        </w:tabs>
        <w:jc w:val="both"/>
        <w:rPr>
          <w:sz w:val="24"/>
          <w:szCs w:val="24"/>
        </w:rPr>
      </w:pPr>
      <w:r w:rsidRPr="005B40E6">
        <w:rPr>
          <w:sz w:val="24"/>
          <w:szCs w:val="24"/>
        </w:rPr>
        <w:t xml:space="preserve">Budowa sieci wodociągowej i kanalizacji sanitarnej w ul. Magnoliowej                       </w:t>
      </w:r>
      <w:r w:rsidRPr="005B40E6">
        <w:rPr>
          <w:sz w:val="24"/>
          <w:szCs w:val="24"/>
        </w:rPr>
        <w:br/>
        <w:t xml:space="preserve">w miejscowości Osielsko, gmina Osielsko. </w:t>
      </w:r>
      <w:bookmarkStart w:id="16" w:name="_Hlk111716336"/>
      <w:r w:rsidRPr="005B40E6">
        <w:rPr>
          <w:sz w:val="24"/>
          <w:szCs w:val="24"/>
        </w:rPr>
        <w:t>Odstępuje się od realizacji zadania z uwagi na rezygnację Wnioskodawcy inicjatywy lokalnej.</w:t>
      </w:r>
      <w:bookmarkEnd w:id="16"/>
    </w:p>
    <w:p w14:paraId="2591731E" w14:textId="77777777" w:rsidR="008A12DE" w:rsidRDefault="008A12DE" w:rsidP="008A12DE">
      <w:pPr>
        <w:pStyle w:val="Akapitzlist"/>
        <w:numPr>
          <w:ilvl w:val="0"/>
          <w:numId w:val="223"/>
        </w:numPr>
        <w:tabs>
          <w:tab w:val="left" w:pos="284"/>
          <w:tab w:val="num" w:pos="426"/>
        </w:tabs>
        <w:jc w:val="both"/>
        <w:rPr>
          <w:sz w:val="24"/>
          <w:szCs w:val="24"/>
        </w:rPr>
      </w:pPr>
      <w:r w:rsidRPr="005B40E6">
        <w:rPr>
          <w:sz w:val="24"/>
          <w:szCs w:val="24"/>
        </w:rPr>
        <w:t>Opracowanie dokumentacji projektowej budowy sieci kanalizacji sanitarnej grawitacyjnej wraz z przepompownią ścieków na odcinku w ul. Alberta Schmidta w Żołędowie. Umowę podpisano 25.03.2022 r. z Pracownią Projektową ESPEJA Michał Suchecki z Kalisza na kwotę 34.440,00 zł. W ramach zadania planuje się wykonanie projektu budowy sieci kanalizacji sanitarnej grawitacyjnej o długości około 1.600,00 m wraz z przepompownią ścieków.</w:t>
      </w:r>
    </w:p>
    <w:p w14:paraId="57FA115A" w14:textId="77777777" w:rsidR="008A12DE" w:rsidRDefault="008A12DE" w:rsidP="008A12DE">
      <w:pPr>
        <w:pStyle w:val="Akapitzlist"/>
        <w:numPr>
          <w:ilvl w:val="0"/>
          <w:numId w:val="223"/>
        </w:numPr>
        <w:tabs>
          <w:tab w:val="left" w:pos="284"/>
          <w:tab w:val="num" w:pos="426"/>
        </w:tabs>
        <w:jc w:val="both"/>
        <w:rPr>
          <w:sz w:val="24"/>
          <w:szCs w:val="24"/>
        </w:rPr>
      </w:pPr>
      <w:r w:rsidRPr="005B40E6">
        <w:rPr>
          <w:sz w:val="24"/>
          <w:szCs w:val="24"/>
        </w:rPr>
        <w:t xml:space="preserve">Budowa sieci wod.-kan. w ul. Sielskiej w </w:t>
      </w:r>
      <w:proofErr w:type="spellStart"/>
      <w:r w:rsidRPr="005B40E6">
        <w:rPr>
          <w:sz w:val="24"/>
          <w:szCs w:val="24"/>
        </w:rPr>
        <w:t>Niemczu</w:t>
      </w:r>
      <w:proofErr w:type="spellEnd"/>
      <w:r w:rsidRPr="005B40E6">
        <w:rPr>
          <w:sz w:val="24"/>
          <w:szCs w:val="24"/>
        </w:rPr>
        <w:t xml:space="preserve"> – projekt. W ramach zadania planuje się wykonanie projektu sieci wodociągowej o długości około 350,00 m oraz około 300,00 m sieci kanalizacji sanitarnej. W ramach porozumienia zawartego w dniu 14.10.2021 r. z firmą Projektowanie i Nadzór </w:t>
      </w:r>
      <w:proofErr w:type="spellStart"/>
      <w:r w:rsidRPr="005B40E6">
        <w:rPr>
          <w:sz w:val="24"/>
          <w:szCs w:val="24"/>
        </w:rPr>
        <w:t>Sanitech</w:t>
      </w:r>
      <w:proofErr w:type="spellEnd"/>
      <w:r w:rsidRPr="005B40E6">
        <w:rPr>
          <w:sz w:val="24"/>
          <w:szCs w:val="24"/>
        </w:rPr>
        <w:t xml:space="preserve"> Przemysław </w:t>
      </w:r>
      <w:proofErr w:type="spellStart"/>
      <w:r w:rsidRPr="005B40E6">
        <w:rPr>
          <w:sz w:val="24"/>
          <w:szCs w:val="24"/>
        </w:rPr>
        <w:t>Hatała</w:t>
      </w:r>
      <w:proofErr w:type="spellEnd"/>
      <w:r w:rsidRPr="005B40E6">
        <w:rPr>
          <w:sz w:val="24"/>
          <w:szCs w:val="24"/>
        </w:rPr>
        <w:t xml:space="preserve"> z Iławy wykonywana jest dokumentacja projektowa. Wartość prac wynosi 8 572,50 zł. Termin realizacji 15.11.2022 r. </w:t>
      </w:r>
    </w:p>
    <w:p w14:paraId="2F78802A" w14:textId="77777777" w:rsidR="008A12DE" w:rsidRPr="00457883" w:rsidRDefault="008A12DE" w:rsidP="008A12DE">
      <w:pPr>
        <w:pStyle w:val="Akapitzlist"/>
        <w:numPr>
          <w:ilvl w:val="0"/>
          <w:numId w:val="223"/>
        </w:numPr>
        <w:tabs>
          <w:tab w:val="left" w:pos="284"/>
          <w:tab w:val="num" w:pos="426"/>
        </w:tabs>
        <w:jc w:val="both"/>
        <w:rPr>
          <w:color w:val="FF0000"/>
          <w:sz w:val="24"/>
          <w:szCs w:val="24"/>
        </w:rPr>
      </w:pPr>
      <w:r w:rsidRPr="005B40E6">
        <w:rPr>
          <w:sz w:val="24"/>
          <w:szCs w:val="24"/>
        </w:rPr>
        <w:t xml:space="preserve">Budowa zbiorników retencyjnych na SUW Żołędowo. W ramach zadania planuje się budowę dwóch zbiorników retencyjnych na terenie stacji SUW Żołędowo. W dniu 28.06.2022 r. podpisana została umowa z firmą HYDRO MARKO Sp. z o.o. </w:t>
      </w:r>
      <w:r w:rsidRPr="005B40E6">
        <w:rPr>
          <w:sz w:val="24"/>
          <w:szCs w:val="24"/>
        </w:rPr>
        <w:br/>
        <w:t>z Jarocina na kwotę 2</w:t>
      </w:r>
      <w:r>
        <w:rPr>
          <w:sz w:val="24"/>
          <w:szCs w:val="24"/>
        </w:rPr>
        <w:t>.</w:t>
      </w:r>
      <w:r w:rsidRPr="005B40E6">
        <w:rPr>
          <w:sz w:val="24"/>
          <w:szCs w:val="24"/>
        </w:rPr>
        <w:t>070</w:t>
      </w:r>
      <w:r>
        <w:rPr>
          <w:sz w:val="24"/>
          <w:szCs w:val="24"/>
        </w:rPr>
        <w:t>.</w:t>
      </w:r>
      <w:r w:rsidRPr="005B40E6">
        <w:rPr>
          <w:sz w:val="24"/>
          <w:szCs w:val="24"/>
        </w:rPr>
        <w:t>690</w:t>
      </w:r>
      <w:r>
        <w:rPr>
          <w:sz w:val="24"/>
          <w:szCs w:val="24"/>
        </w:rPr>
        <w:t xml:space="preserve"> </w:t>
      </w:r>
      <w:r w:rsidRPr="005B40E6">
        <w:rPr>
          <w:sz w:val="24"/>
          <w:szCs w:val="24"/>
        </w:rPr>
        <w:t>zł, z terminem realizacji do 30.11.2022 r.</w:t>
      </w:r>
    </w:p>
    <w:p w14:paraId="3CD99643" w14:textId="77777777" w:rsidR="008A12DE" w:rsidRPr="00457883" w:rsidRDefault="008A12DE" w:rsidP="008A12DE">
      <w:pPr>
        <w:pStyle w:val="Akapitzlist"/>
        <w:numPr>
          <w:ilvl w:val="0"/>
          <w:numId w:val="223"/>
        </w:numPr>
        <w:tabs>
          <w:tab w:val="left" w:pos="284"/>
          <w:tab w:val="num" w:pos="426"/>
        </w:tabs>
        <w:jc w:val="both"/>
        <w:rPr>
          <w:color w:val="FF0000"/>
          <w:sz w:val="24"/>
          <w:szCs w:val="24"/>
        </w:rPr>
      </w:pPr>
      <w:r w:rsidRPr="00457883">
        <w:rPr>
          <w:sz w:val="24"/>
          <w:szCs w:val="24"/>
        </w:rPr>
        <w:t xml:space="preserve">Adaptacja budynków przy ul. Bluszczowej w Maksymilianowie na potrzeby funkcjonowania Zarządu Dróg Gminnych. W ramach zadania planuje się w oparciu                 </w:t>
      </w:r>
      <w:r w:rsidRPr="00457883">
        <w:rPr>
          <w:sz w:val="24"/>
          <w:szCs w:val="24"/>
        </w:rPr>
        <w:br/>
        <w:t xml:space="preserve">o wykonaną ekspertyzę techniczną wykonanie w pierwszym etapie dokumentacji projektowej adaptacji budynku warsztatowego na część warsztatową i zaplecze socjalne dla pracowników fizycznych Zarządu Dróg Gminnych. Następnie w oparciu o sporządzoną dokumentację planuje się wykonanie robót budowlanych. W ramach zadania planuje się również wykonanie dokumentacji rozbiórki budynku biurowego, którego modernizacja na podstawie sporządzonej ekspertyzy technicznej nie jest opłacalna. Na podstawie umowy z dnia 15 grudnia 2021 r. z firmą Przedsiębiorstwo Budowlano – Usługowe „PORTAL” Agnieszka Ziembińska została opracowana dokumentacja projektowa. Koszt dokumentacji 17.100 zł. Po otrzymaniu dokumentacji projektowej i przygotowaniu materiałów dnia 23 czerwca 2022 r. został ogłoszony przetarg na realizację niniejszego zadania. Termin składania ofert do 11 lipca 2022 r. W dniu 7 czerwca 2022 r. podpisana została umowa z Przedsiębiorstwem Robót Budowlanych „PAMAR II” Paweł Marcinek z Krakowa na rozbiórkę budynku biurowego, budynku wagi oraz rampy najazdowej, na kwotę 49.200 zł, z terminem realizacji do 07.08.2022 r. </w:t>
      </w:r>
      <w:r w:rsidRPr="00457883">
        <w:rPr>
          <w:sz w:val="24"/>
          <w:szCs w:val="24"/>
          <w:u w:val="single"/>
        </w:rPr>
        <w:tab/>
        <w:t>W I półroczu wydatki wynosiły – 17.267,44 zł.</w:t>
      </w:r>
      <w:r w:rsidRPr="00457883">
        <w:rPr>
          <w:sz w:val="24"/>
          <w:szCs w:val="24"/>
        </w:rPr>
        <w:t xml:space="preserve"> </w:t>
      </w:r>
    </w:p>
    <w:p w14:paraId="02665B5D" w14:textId="77777777" w:rsidR="008A12DE" w:rsidRPr="00583122" w:rsidRDefault="008A12DE" w:rsidP="008A12DE">
      <w:pPr>
        <w:pStyle w:val="Akapitzlist"/>
        <w:numPr>
          <w:ilvl w:val="0"/>
          <w:numId w:val="223"/>
        </w:numPr>
        <w:tabs>
          <w:tab w:val="left" w:pos="284"/>
          <w:tab w:val="num" w:pos="426"/>
        </w:tabs>
        <w:jc w:val="both"/>
        <w:rPr>
          <w:color w:val="FF0000"/>
          <w:sz w:val="24"/>
          <w:szCs w:val="24"/>
        </w:rPr>
      </w:pPr>
      <w:r w:rsidRPr="00457883">
        <w:rPr>
          <w:sz w:val="24"/>
          <w:szCs w:val="24"/>
        </w:rPr>
        <w:t xml:space="preserve">Projekt stacji uzdatniania wody w </w:t>
      </w:r>
      <w:proofErr w:type="spellStart"/>
      <w:r w:rsidRPr="00457883">
        <w:rPr>
          <w:sz w:val="24"/>
          <w:szCs w:val="24"/>
        </w:rPr>
        <w:t>Jagodowie</w:t>
      </w:r>
      <w:proofErr w:type="spellEnd"/>
      <w:r w:rsidRPr="00457883">
        <w:rPr>
          <w:sz w:val="24"/>
          <w:szCs w:val="24"/>
        </w:rPr>
        <w:t>. W roku 2022 planuje się wykonanie projektu budowlanego SUW Jagodowo.</w:t>
      </w:r>
      <w:r w:rsidRPr="00457883">
        <w:rPr>
          <w:sz w:val="24"/>
          <w:szCs w:val="24"/>
        </w:rPr>
        <w:tab/>
        <w:t>W dniu 10.03.2022 r. podpisana została umowa z firmą KOMA Zakład Projektowania i Realizacji Inwestycji s.c. na opracowanie dokumentacji,</w:t>
      </w:r>
      <w:r>
        <w:rPr>
          <w:sz w:val="24"/>
          <w:szCs w:val="24"/>
        </w:rPr>
        <w:t xml:space="preserve"> </w:t>
      </w:r>
      <w:r w:rsidRPr="00457883">
        <w:rPr>
          <w:sz w:val="24"/>
          <w:szCs w:val="24"/>
        </w:rPr>
        <w:t>na kwotę 100</w:t>
      </w:r>
      <w:r>
        <w:rPr>
          <w:sz w:val="24"/>
          <w:szCs w:val="24"/>
        </w:rPr>
        <w:t> </w:t>
      </w:r>
      <w:r w:rsidRPr="00457883">
        <w:rPr>
          <w:sz w:val="24"/>
          <w:szCs w:val="24"/>
        </w:rPr>
        <w:t>860</w:t>
      </w:r>
      <w:r>
        <w:rPr>
          <w:sz w:val="24"/>
          <w:szCs w:val="24"/>
        </w:rPr>
        <w:t xml:space="preserve"> </w:t>
      </w:r>
      <w:r w:rsidRPr="00457883">
        <w:rPr>
          <w:sz w:val="24"/>
          <w:szCs w:val="24"/>
        </w:rPr>
        <w:t>zł, z terminem realizacji do 15.12.2022 r. Prace projektowe w toku.</w:t>
      </w:r>
    </w:p>
    <w:p w14:paraId="2BCBBC27" w14:textId="77777777" w:rsidR="008A12DE" w:rsidRPr="000C0A7E" w:rsidRDefault="008A12DE" w:rsidP="008A12DE">
      <w:pPr>
        <w:pStyle w:val="Akapitzlist"/>
        <w:numPr>
          <w:ilvl w:val="0"/>
          <w:numId w:val="223"/>
        </w:numPr>
        <w:tabs>
          <w:tab w:val="left" w:pos="284"/>
        </w:tabs>
        <w:jc w:val="both"/>
        <w:rPr>
          <w:color w:val="FF0000"/>
          <w:sz w:val="24"/>
          <w:szCs w:val="24"/>
        </w:rPr>
      </w:pPr>
      <w:r w:rsidRPr="00583122">
        <w:rPr>
          <w:sz w:val="24"/>
          <w:szCs w:val="24"/>
        </w:rPr>
        <w:t>Budowa zaplecza socjalnego na boisku przy ul. Wierzbowej w Osielsku. W dniu 11.01.2022 r podpisana został umowa z Przedsiębiorstwem Wielobranżowym HEPAMOS Sp. z o.o. z Opatkowic na budowę zaplecza socjalnego wraz z zagospodarowaniem terenu i infrastrukturą techniczną, na kwotę 810</w:t>
      </w:r>
      <w:r>
        <w:rPr>
          <w:sz w:val="24"/>
          <w:szCs w:val="24"/>
        </w:rPr>
        <w:t> </w:t>
      </w:r>
      <w:r w:rsidRPr="00583122">
        <w:rPr>
          <w:sz w:val="24"/>
          <w:szCs w:val="24"/>
        </w:rPr>
        <w:t>939</w:t>
      </w:r>
      <w:r>
        <w:rPr>
          <w:sz w:val="24"/>
          <w:szCs w:val="24"/>
        </w:rPr>
        <w:t xml:space="preserve"> </w:t>
      </w:r>
      <w:r w:rsidRPr="00583122">
        <w:rPr>
          <w:sz w:val="24"/>
          <w:szCs w:val="24"/>
        </w:rPr>
        <w:t>zł, z terminem realizacji do 15.06.2022 r. Prace zakończone i odebrane w dniu 23.06.2022 r.</w:t>
      </w:r>
      <w:r>
        <w:rPr>
          <w:sz w:val="24"/>
          <w:szCs w:val="24"/>
        </w:rPr>
        <w:t xml:space="preserve"> W</w:t>
      </w:r>
      <w:r w:rsidRPr="00457883">
        <w:rPr>
          <w:sz w:val="24"/>
          <w:szCs w:val="24"/>
          <w:u w:val="single"/>
        </w:rPr>
        <w:t xml:space="preserve"> I półroczu wydatki wynosiły – </w:t>
      </w:r>
      <w:r>
        <w:rPr>
          <w:sz w:val="24"/>
          <w:szCs w:val="24"/>
          <w:u w:val="single"/>
        </w:rPr>
        <w:t xml:space="preserve">121,68 </w:t>
      </w:r>
      <w:r w:rsidRPr="00457883">
        <w:rPr>
          <w:sz w:val="24"/>
          <w:szCs w:val="24"/>
          <w:u w:val="single"/>
        </w:rPr>
        <w:t>zł.</w:t>
      </w:r>
      <w:r w:rsidRPr="00457883">
        <w:rPr>
          <w:sz w:val="24"/>
          <w:szCs w:val="24"/>
        </w:rPr>
        <w:t xml:space="preserve"> </w:t>
      </w:r>
    </w:p>
    <w:p w14:paraId="41FDF4F1" w14:textId="77777777" w:rsidR="008A12DE" w:rsidRPr="00CF75DC" w:rsidRDefault="008A12DE" w:rsidP="008A12DE">
      <w:pPr>
        <w:pStyle w:val="Akapitzlist"/>
        <w:numPr>
          <w:ilvl w:val="0"/>
          <w:numId w:val="223"/>
        </w:numPr>
        <w:tabs>
          <w:tab w:val="left" w:pos="284"/>
        </w:tabs>
        <w:jc w:val="both"/>
        <w:rPr>
          <w:color w:val="FF0000"/>
          <w:sz w:val="24"/>
          <w:szCs w:val="24"/>
        </w:rPr>
      </w:pPr>
      <w:r w:rsidRPr="000C0A7E">
        <w:rPr>
          <w:sz w:val="24"/>
          <w:szCs w:val="24"/>
        </w:rPr>
        <w:t>Budowa sięgacza ul. Sielskiej 051239C - działka 185/9 w miejscowości Niemcz - inicjatywa lokalna. Wykonanie nawierzchni z kostki brukowej betonowej o szer. 5,0 m</w:t>
      </w:r>
      <w:r w:rsidRPr="000C0A7E">
        <w:rPr>
          <w:sz w:val="24"/>
          <w:szCs w:val="24"/>
        </w:rPr>
        <w:br/>
        <w:t xml:space="preserve"> na odcinku około 30 m. Przetarg na roboty budowlane jest zaplanowany na III kw. 2022 r. </w:t>
      </w:r>
    </w:p>
    <w:p w14:paraId="46AAAB0D" w14:textId="77777777" w:rsidR="008A12DE" w:rsidRPr="00CF75DC" w:rsidRDefault="008A12DE" w:rsidP="008A12DE">
      <w:pPr>
        <w:pStyle w:val="Akapitzlist"/>
        <w:numPr>
          <w:ilvl w:val="0"/>
          <w:numId w:val="223"/>
        </w:numPr>
        <w:tabs>
          <w:tab w:val="left" w:pos="284"/>
        </w:tabs>
        <w:jc w:val="both"/>
        <w:rPr>
          <w:color w:val="FF0000"/>
          <w:sz w:val="24"/>
          <w:szCs w:val="24"/>
        </w:rPr>
      </w:pPr>
      <w:r w:rsidRPr="00CF75DC">
        <w:rPr>
          <w:sz w:val="24"/>
          <w:szCs w:val="24"/>
        </w:rPr>
        <w:t xml:space="preserve">Adaptacja budynku przy ul. Jana Pawła II w Osielsku na potrzeby Urzędu Gminy, archiwum i Ochotniczej Straży Pożarnej. W ramach zadania Przedsiębiorstwo Budowlano-Usługowe PORTAL Agnieszka Ziembińska z Bydgoszczy opracowało dokumentację projektową </w:t>
      </w:r>
      <w:r w:rsidRPr="00CF75DC">
        <w:rPr>
          <w:sz w:val="24"/>
          <w:szCs w:val="24"/>
          <w:u w:val="single"/>
        </w:rPr>
        <w:t xml:space="preserve">za kwotę 73.300zł. </w:t>
      </w:r>
      <w:r w:rsidRPr="00CF75DC">
        <w:rPr>
          <w:sz w:val="24"/>
          <w:szCs w:val="24"/>
        </w:rPr>
        <w:t xml:space="preserve">Po przeprowadzonym przetargu nieograniczonym, dnia 15 czerwca 2022 r. została zawarta umowa z firmą KONTBUD Sp. z o. o. z siedzibą przy ul. Smoleńskiej 17a, 85-833 Bydgoszcz, na wykonanie zadania z terminem realizacji 7 miesięcy od dnia podpisania umowy w zakresie adaptacji budynku na potrzeby Urzędu Gminy i Ochotniczej Straży Pożarnej wraz </w:t>
      </w:r>
      <w:r w:rsidRPr="00CF75DC">
        <w:rPr>
          <w:sz w:val="24"/>
          <w:szCs w:val="24"/>
        </w:rPr>
        <w:br/>
        <w:t xml:space="preserve">z zagospodarowaniem terenu oraz 10 miesięcy od dnia podpisania umowy w zakresie adaptacji budynku na potrzeby Archiwum, na kwotę 6.877.891,40 zł. </w:t>
      </w:r>
    </w:p>
    <w:p w14:paraId="1C70E1F9" w14:textId="77777777" w:rsidR="008A12DE" w:rsidRPr="00CF75DC" w:rsidRDefault="008A12DE" w:rsidP="008A12DE">
      <w:pPr>
        <w:pStyle w:val="Akapitzlist"/>
        <w:numPr>
          <w:ilvl w:val="0"/>
          <w:numId w:val="223"/>
        </w:numPr>
        <w:tabs>
          <w:tab w:val="left" w:pos="284"/>
        </w:tabs>
        <w:jc w:val="both"/>
        <w:rPr>
          <w:color w:val="FF0000"/>
          <w:sz w:val="24"/>
          <w:szCs w:val="24"/>
        </w:rPr>
      </w:pPr>
      <w:r w:rsidRPr="00CF75DC">
        <w:rPr>
          <w:sz w:val="24"/>
          <w:szCs w:val="24"/>
        </w:rPr>
        <w:t xml:space="preserve">Budowa ul. Parowy w Osielsku od ul. Tymiankowej w kierunku południowym </w:t>
      </w:r>
      <w:r w:rsidRPr="00CF75DC">
        <w:rPr>
          <w:sz w:val="24"/>
          <w:szCs w:val="24"/>
        </w:rPr>
        <w:br/>
        <w:t>(do istniejącej nawierzchni bitumicznej) – dokumentacja projektowa. Umowa podpisana dnia 25.03.2022 r. z Biurem Projektowym ESPEJA Michał Suchecki z Kalisza na kwotę 44.280 zł. Termin realizacji 18 miesięcy od daty podpisania umowy. Wykonanie dokumentacji projektowej budowy nawierzchni bitumicznej szerokości 5,5 m na odcinku około 500 m. Planowany termin uzyskania decyzji zezwalającej na rozpoczęcie robót budowalnych w roku 2023.</w:t>
      </w:r>
    </w:p>
    <w:p w14:paraId="3199D58A" w14:textId="77777777" w:rsidR="008A12DE" w:rsidRPr="000F0CCE" w:rsidRDefault="008A12DE" w:rsidP="008A12DE">
      <w:pPr>
        <w:pStyle w:val="Akapitzlist"/>
        <w:numPr>
          <w:ilvl w:val="0"/>
          <w:numId w:val="223"/>
        </w:numPr>
        <w:tabs>
          <w:tab w:val="left" w:pos="284"/>
        </w:tabs>
        <w:jc w:val="both"/>
        <w:rPr>
          <w:color w:val="FF0000"/>
          <w:sz w:val="24"/>
          <w:szCs w:val="24"/>
        </w:rPr>
      </w:pPr>
      <w:r w:rsidRPr="00CF75DC">
        <w:rPr>
          <w:sz w:val="24"/>
          <w:szCs w:val="24"/>
        </w:rPr>
        <w:t xml:space="preserve">Budowa ul. Bluszczowej i Liliowej w Maksymilianowie – dokumentacja projektowa. Umowa podpisana dnia 28.04.2022 r. z Drogową Pracownią Projektową ANMAR Anna Pacewicz – Dyrda z Kruszyna  na kwotę 43.050 zł. Termin realizacji 18 miesięcy od daty podpisania umowy. Wykonanie dokumentacji na budowę jezdni bitumicznej o łącznej długości około 230 m. </w:t>
      </w:r>
    </w:p>
    <w:p w14:paraId="75A1DEEE" w14:textId="77777777" w:rsidR="008A12DE" w:rsidRPr="000F0CCE" w:rsidRDefault="008A12DE" w:rsidP="008A12DE">
      <w:pPr>
        <w:pStyle w:val="Akapitzlist"/>
        <w:numPr>
          <w:ilvl w:val="0"/>
          <w:numId w:val="223"/>
        </w:numPr>
        <w:tabs>
          <w:tab w:val="left" w:pos="284"/>
        </w:tabs>
        <w:jc w:val="both"/>
        <w:rPr>
          <w:color w:val="FF0000"/>
          <w:sz w:val="24"/>
          <w:szCs w:val="24"/>
        </w:rPr>
      </w:pPr>
      <w:r w:rsidRPr="000F0CCE">
        <w:rPr>
          <w:sz w:val="24"/>
          <w:szCs w:val="24"/>
        </w:rPr>
        <w:t xml:space="preserve">Budowa ul. </w:t>
      </w:r>
      <w:proofErr w:type="spellStart"/>
      <w:r w:rsidRPr="000F0CCE">
        <w:rPr>
          <w:sz w:val="24"/>
          <w:szCs w:val="24"/>
        </w:rPr>
        <w:t>Pelikanowej</w:t>
      </w:r>
      <w:proofErr w:type="spellEnd"/>
      <w:r w:rsidRPr="000F0CCE">
        <w:rPr>
          <w:sz w:val="24"/>
          <w:szCs w:val="24"/>
        </w:rPr>
        <w:t xml:space="preserve"> w Maksymilianowie – dokumentacja projektowa. Umowa podpisana 25.03.2022 r. z Biurem Projektowym ESPEJA z Kalisza na kwotę 31.980</w:t>
      </w:r>
      <w:r>
        <w:rPr>
          <w:sz w:val="24"/>
          <w:szCs w:val="24"/>
        </w:rPr>
        <w:t xml:space="preserve"> </w:t>
      </w:r>
      <w:r w:rsidRPr="000F0CCE">
        <w:rPr>
          <w:sz w:val="24"/>
          <w:szCs w:val="24"/>
        </w:rPr>
        <w:t>zł. Termin realizacji 14 miesięcy od daty podpisania umowy. Wykonanie dokumentacji projektowej na budowę jezdni z kostki betonowej o szerokości 5,0 m i długości około 150 m.</w:t>
      </w:r>
    </w:p>
    <w:p w14:paraId="5DF23B75" w14:textId="77777777" w:rsidR="008A12DE" w:rsidRPr="00077184" w:rsidRDefault="008A12DE" w:rsidP="008A12DE">
      <w:pPr>
        <w:pStyle w:val="Akapitzlist"/>
        <w:numPr>
          <w:ilvl w:val="0"/>
          <w:numId w:val="223"/>
        </w:numPr>
        <w:tabs>
          <w:tab w:val="left" w:pos="284"/>
        </w:tabs>
        <w:jc w:val="both"/>
        <w:rPr>
          <w:color w:val="FF0000"/>
          <w:sz w:val="24"/>
          <w:szCs w:val="24"/>
        </w:rPr>
      </w:pPr>
      <w:r w:rsidRPr="000F0CCE">
        <w:rPr>
          <w:sz w:val="24"/>
          <w:szCs w:val="24"/>
        </w:rPr>
        <w:t xml:space="preserve">Budowa ul. Jantarowej w Osielsku od ul. Lazurowej do ul. Perłowej – dokumentacja projektowa. Wykonanie dokumentacji projektowej budowy nawierzchni utwardzonej </w:t>
      </w:r>
      <w:r w:rsidRPr="000F0CCE">
        <w:rPr>
          <w:sz w:val="24"/>
          <w:szCs w:val="24"/>
        </w:rPr>
        <w:br/>
        <w:t>na odcinku około 100 m z kostki betonowej. Umowa podpisana 30.06.2022 r. z Biurem Projektowym ESPEJA z Kalisza na kwotę 17.220</w:t>
      </w:r>
      <w:r>
        <w:rPr>
          <w:sz w:val="24"/>
          <w:szCs w:val="24"/>
        </w:rPr>
        <w:t xml:space="preserve"> </w:t>
      </w:r>
      <w:r w:rsidRPr="000F0CCE">
        <w:rPr>
          <w:sz w:val="24"/>
          <w:szCs w:val="24"/>
        </w:rPr>
        <w:t xml:space="preserve">zł. Termin realizacji 12 miesięcy od daty podpisania umowy. </w:t>
      </w:r>
    </w:p>
    <w:p w14:paraId="30DFE008" w14:textId="77777777" w:rsidR="008A12DE" w:rsidRPr="00077184" w:rsidRDefault="008A12DE" w:rsidP="008A12DE">
      <w:pPr>
        <w:pStyle w:val="Akapitzlist"/>
        <w:numPr>
          <w:ilvl w:val="0"/>
          <w:numId w:val="223"/>
        </w:numPr>
        <w:tabs>
          <w:tab w:val="left" w:pos="284"/>
        </w:tabs>
        <w:jc w:val="both"/>
        <w:rPr>
          <w:color w:val="FF0000"/>
          <w:sz w:val="24"/>
          <w:szCs w:val="24"/>
        </w:rPr>
      </w:pPr>
      <w:r w:rsidRPr="00077184">
        <w:rPr>
          <w:sz w:val="24"/>
          <w:szCs w:val="24"/>
        </w:rPr>
        <w:t xml:space="preserve">Budowa ul. </w:t>
      </w:r>
      <w:proofErr w:type="spellStart"/>
      <w:r w:rsidRPr="00077184">
        <w:rPr>
          <w:sz w:val="24"/>
          <w:szCs w:val="24"/>
        </w:rPr>
        <w:t>Zawilcowej</w:t>
      </w:r>
      <w:proofErr w:type="spellEnd"/>
      <w:r w:rsidRPr="00077184">
        <w:rPr>
          <w:sz w:val="24"/>
          <w:szCs w:val="24"/>
        </w:rPr>
        <w:t xml:space="preserve"> w Żołędowie – dokumentacja projektowa. Umowa podpisana 25.03.2022 r. z Biurem Projektowy ESPEJA Michał Suchecki z Kalisza na kwotę 29.520</w:t>
      </w:r>
      <w:r>
        <w:rPr>
          <w:sz w:val="24"/>
          <w:szCs w:val="24"/>
        </w:rPr>
        <w:t xml:space="preserve"> </w:t>
      </w:r>
      <w:r w:rsidRPr="00077184">
        <w:rPr>
          <w:sz w:val="24"/>
          <w:szCs w:val="24"/>
        </w:rPr>
        <w:t xml:space="preserve">zł. Termin realizacji 18 miesięcy od daty podpisania umowy. Wykonanie dokumentacji projektowej na budowę jezdni z kostki betonowej o szerokości 4,5 m na odcinku około 150 m. </w:t>
      </w:r>
    </w:p>
    <w:p w14:paraId="17A2554C" w14:textId="77777777" w:rsidR="008A12DE" w:rsidRPr="00FB18B4" w:rsidRDefault="008A12DE" w:rsidP="008A12DE">
      <w:pPr>
        <w:pStyle w:val="Akapitzlist"/>
        <w:numPr>
          <w:ilvl w:val="0"/>
          <w:numId w:val="223"/>
        </w:numPr>
        <w:tabs>
          <w:tab w:val="left" w:pos="284"/>
        </w:tabs>
        <w:jc w:val="both"/>
        <w:rPr>
          <w:color w:val="FF0000"/>
          <w:sz w:val="24"/>
          <w:szCs w:val="24"/>
        </w:rPr>
      </w:pPr>
      <w:r w:rsidRPr="00077184">
        <w:rPr>
          <w:sz w:val="24"/>
          <w:szCs w:val="24"/>
        </w:rPr>
        <w:t xml:space="preserve">Budowa ul. Wyczółkowskiego od ul. Bydgoskiej do ul. Słowackiego oraz </w:t>
      </w:r>
      <w:r w:rsidRPr="00077184">
        <w:rPr>
          <w:sz w:val="24"/>
          <w:szCs w:val="24"/>
        </w:rPr>
        <w:br/>
        <w:t xml:space="preserve">ul. Dunikowskiego w </w:t>
      </w:r>
      <w:proofErr w:type="spellStart"/>
      <w:r w:rsidRPr="00077184">
        <w:rPr>
          <w:sz w:val="24"/>
          <w:szCs w:val="24"/>
        </w:rPr>
        <w:t>Niemczu</w:t>
      </w:r>
      <w:proofErr w:type="spellEnd"/>
      <w:r w:rsidRPr="00077184">
        <w:rPr>
          <w:sz w:val="24"/>
          <w:szCs w:val="24"/>
        </w:rPr>
        <w:t xml:space="preserve"> – dokumentacja projektowa. Zaplanowano kwotę 25.000</w:t>
      </w:r>
      <w:r>
        <w:rPr>
          <w:sz w:val="24"/>
          <w:szCs w:val="24"/>
        </w:rPr>
        <w:t xml:space="preserve"> </w:t>
      </w:r>
      <w:r w:rsidRPr="00077184">
        <w:rPr>
          <w:sz w:val="24"/>
          <w:szCs w:val="24"/>
        </w:rPr>
        <w:t>zł na opracowanie dokumentacji projektowej budowy nawierzchni utwardzonej na odcinku około 350 m. Planowany termin uzyskania decyzji zezwalającej na rozpoczęcie robót budowalnych w roku 2023 r.</w:t>
      </w:r>
    </w:p>
    <w:p w14:paraId="49AEF58A" w14:textId="77777777" w:rsidR="008A12DE" w:rsidRPr="00FB18B4" w:rsidRDefault="008A12DE" w:rsidP="008A12DE">
      <w:pPr>
        <w:pStyle w:val="Akapitzlist"/>
        <w:numPr>
          <w:ilvl w:val="0"/>
          <w:numId w:val="223"/>
        </w:numPr>
        <w:tabs>
          <w:tab w:val="left" w:pos="284"/>
        </w:tabs>
        <w:jc w:val="both"/>
        <w:rPr>
          <w:color w:val="FF0000"/>
          <w:sz w:val="24"/>
          <w:szCs w:val="24"/>
        </w:rPr>
      </w:pPr>
      <w:r w:rsidRPr="00FB18B4">
        <w:rPr>
          <w:sz w:val="24"/>
          <w:szCs w:val="24"/>
        </w:rPr>
        <w:t xml:space="preserve">Przebudowa ul. </w:t>
      </w:r>
      <w:proofErr w:type="spellStart"/>
      <w:r w:rsidRPr="00FB18B4">
        <w:rPr>
          <w:sz w:val="24"/>
          <w:szCs w:val="24"/>
        </w:rPr>
        <w:t>Modrakowej</w:t>
      </w:r>
      <w:proofErr w:type="spellEnd"/>
      <w:r w:rsidRPr="00FB18B4">
        <w:rPr>
          <w:sz w:val="24"/>
          <w:szCs w:val="24"/>
        </w:rPr>
        <w:t xml:space="preserve"> w Osielsku od ul. Wiatrakowej do ul. Kwiatowej – dokumentacja projektowa. Umowa podpisana 25.03.2022 r. z Biurem Projektowym ESPEJA Michał Suchecki z Kalisza na kwotę 46.740</w:t>
      </w:r>
      <w:r>
        <w:rPr>
          <w:sz w:val="24"/>
          <w:szCs w:val="24"/>
        </w:rPr>
        <w:t xml:space="preserve"> </w:t>
      </w:r>
      <w:r w:rsidRPr="00FB18B4">
        <w:rPr>
          <w:sz w:val="24"/>
          <w:szCs w:val="24"/>
        </w:rPr>
        <w:t xml:space="preserve">zł. Termin realizacji 14 miesięcy od daty podpisania umowy. Wykonanie dokumentacji projektowej na rozbudowę jezdni do szerokości 5,5 m i długości około 360 m. </w:t>
      </w:r>
    </w:p>
    <w:p w14:paraId="580E7A0F" w14:textId="77777777" w:rsidR="008A12DE" w:rsidRPr="00233BBF" w:rsidRDefault="008A12DE" w:rsidP="008A12DE">
      <w:pPr>
        <w:pStyle w:val="Akapitzlist"/>
        <w:numPr>
          <w:ilvl w:val="0"/>
          <w:numId w:val="223"/>
        </w:numPr>
        <w:tabs>
          <w:tab w:val="left" w:pos="284"/>
        </w:tabs>
        <w:jc w:val="both"/>
        <w:rPr>
          <w:color w:val="FF0000"/>
          <w:sz w:val="24"/>
          <w:szCs w:val="24"/>
        </w:rPr>
      </w:pPr>
      <w:r w:rsidRPr="00FB18B4">
        <w:rPr>
          <w:sz w:val="24"/>
          <w:szCs w:val="24"/>
        </w:rPr>
        <w:t>Budowa układu ulic na terenie inwestycyjnym pomiędzy ul. Kąty a ul. Alberta Schmidta w Żołędowie. Umowa podpisana 25.03.2022 r. z Biurem Projektowym ESPEJA Michał Suchecki z Kalisza na kwotę 82.410,00 zł. Termin realizacji 18 miesięcy od daty podpisania umowy. Wykonanie dokumentacji projektowej na budowę jezdni bitumicznej o szerokości</w:t>
      </w:r>
      <w:r>
        <w:rPr>
          <w:sz w:val="24"/>
          <w:szCs w:val="24"/>
        </w:rPr>
        <w:t xml:space="preserve"> </w:t>
      </w:r>
      <w:r w:rsidRPr="00FB18B4">
        <w:rPr>
          <w:sz w:val="24"/>
          <w:szCs w:val="24"/>
        </w:rPr>
        <w:t>6,0 m  i długości około 1,1 km. Rozpoczęcie robót budowalnych zaplanowano na lata 2024-2026.</w:t>
      </w:r>
    </w:p>
    <w:p w14:paraId="3E6D83DD" w14:textId="77777777" w:rsidR="008A12DE" w:rsidRPr="00233BBF" w:rsidRDefault="008A12DE" w:rsidP="008A12DE">
      <w:pPr>
        <w:pStyle w:val="Akapitzlist"/>
        <w:numPr>
          <w:ilvl w:val="0"/>
          <w:numId w:val="223"/>
        </w:numPr>
        <w:tabs>
          <w:tab w:val="left" w:pos="284"/>
        </w:tabs>
        <w:jc w:val="both"/>
        <w:rPr>
          <w:color w:val="FF0000"/>
          <w:sz w:val="24"/>
          <w:szCs w:val="24"/>
        </w:rPr>
      </w:pPr>
      <w:r w:rsidRPr="00233BBF">
        <w:rPr>
          <w:sz w:val="24"/>
          <w:szCs w:val="24"/>
        </w:rPr>
        <w:t xml:space="preserve">Budowa drogi od skrzyżowania z ul. M. Kopernika i ul. Olimpijczyków w </w:t>
      </w:r>
      <w:proofErr w:type="spellStart"/>
      <w:r w:rsidRPr="00233BBF">
        <w:rPr>
          <w:sz w:val="24"/>
          <w:szCs w:val="24"/>
        </w:rPr>
        <w:t>Niemczu</w:t>
      </w:r>
      <w:proofErr w:type="spellEnd"/>
      <w:r w:rsidRPr="00233BBF">
        <w:rPr>
          <w:sz w:val="24"/>
          <w:szCs w:val="24"/>
        </w:rPr>
        <w:t xml:space="preserve"> </w:t>
      </w:r>
      <w:r w:rsidRPr="00233BBF">
        <w:rPr>
          <w:sz w:val="24"/>
          <w:szCs w:val="24"/>
        </w:rPr>
        <w:br/>
        <w:t>do ul. Okrężnej w Maksymilianowie – dokumentacja projektowa. Umowa podpisana 25.03.2022 r. z Pracownią Projektową ESPEJA Michał Suchecki z Kalisza na kwotę 46.740</w:t>
      </w:r>
      <w:r>
        <w:rPr>
          <w:sz w:val="24"/>
          <w:szCs w:val="24"/>
        </w:rPr>
        <w:t xml:space="preserve"> </w:t>
      </w:r>
      <w:r w:rsidRPr="00233BBF">
        <w:rPr>
          <w:sz w:val="24"/>
          <w:szCs w:val="24"/>
        </w:rPr>
        <w:t>zł. Termin realizacji 18 miesięcy od daty podpisania umowy. Wykonanie dokumentacji projektowej na budowę jezdni bitumicznej o szerokości 5,5 m i długości około 400 m.</w:t>
      </w:r>
    </w:p>
    <w:p w14:paraId="0A689D24" w14:textId="77777777" w:rsidR="008A12DE" w:rsidRPr="00233BBF" w:rsidRDefault="008A12DE" w:rsidP="008A12DE">
      <w:pPr>
        <w:pStyle w:val="Akapitzlist"/>
        <w:numPr>
          <w:ilvl w:val="0"/>
          <w:numId w:val="223"/>
        </w:numPr>
        <w:tabs>
          <w:tab w:val="left" w:pos="284"/>
        </w:tabs>
        <w:jc w:val="both"/>
        <w:rPr>
          <w:color w:val="FF0000"/>
          <w:sz w:val="24"/>
          <w:szCs w:val="24"/>
        </w:rPr>
      </w:pPr>
      <w:r w:rsidRPr="00233BBF">
        <w:rPr>
          <w:sz w:val="24"/>
          <w:szCs w:val="24"/>
        </w:rPr>
        <w:t xml:space="preserve">Budowa ul. Letniej w Maksymilianowie – dokumentacja projektowa. Umowa podpisana 28.04.2022 r. z Drogową Pracownią Projektową ANMAR Anna Pacewicz-Dyrda na kwotę 67.650 zł. Termin realizacji 18 miesięcy od daty podpisania umowy. Wykonanie dokumentacji projektowej na budowę jezdni bitumicznej o szerokości 5,0 m i długości 850 m. </w:t>
      </w:r>
    </w:p>
    <w:p w14:paraId="6A61181C" w14:textId="77777777" w:rsidR="008A12DE" w:rsidRPr="00233BBF" w:rsidRDefault="008A12DE" w:rsidP="008A12DE">
      <w:pPr>
        <w:pStyle w:val="Akapitzlist"/>
        <w:numPr>
          <w:ilvl w:val="0"/>
          <w:numId w:val="223"/>
        </w:numPr>
        <w:tabs>
          <w:tab w:val="left" w:pos="284"/>
        </w:tabs>
        <w:jc w:val="both"/>
        <w:rPr>
          <w:color w:val="FF0000"/>
          <w:sz w:val="24"/>
          <w:szCs w:val="24"/>
        </w:rPr>
      </w:pPr>
      <w:r w:rsidRPr="00233BBF">
        <w:rPr>
          <w:sz w:val="24"/>
          <w:szCs w:val="24"/>
        </w:rPr>
        <w:t xml:space="preserve">Rozbudowa ul. Topolowej na odcinku od ul. Wierzbowej do ul. Leszczynowej </w:t>
      </w:r>
      <w:r w:rsidRPr="00233BBF">
        <w:rPr>
          <w:sz w:val="24"/>
          <w:szCs w:val="24"/>
        </w:rPr>
        <w:br/>
        <w:t xml:space="preserve">w Żołędowie – dokumentacja projektowa. Umowa podpisana 28.04.2022r. </w:t>
      </w:r>
      <w:r w:rsidRPr="00233BBF">
        <w:rPr>
          <w:sz w:val="24"/>
          <w:szCs w:val="24"/>
        </w:rPr>
        <w:br/>
        <w:t>Drogową Pracownią Projektową ANMAR Anna Pacewicz-Dyrda na kwotę 61.500 zł. Termin realizacji 18 miesięcy od daty podpisania umowy. Wykonanie dokumentacji projektowej na budowę nawierzchni bitumicznej o szerokości 5,5 m i długości około 560 m wraz z chodnikiem.</w:t>
      </w:r>
    </w:p>
    <w:p w14:paraId="29E6E68E" w14:textId="77777777" w:rsidR="008A12DE" w:rsidRPr="00131A95" w:rsidRDefault="008A12DE" w:rsidP="008A12DE">
      <w:pPr>
        <w:pStyle w:val="Akapitzlist"/>
        <w:numPr>
          <w:ilvl w:val="0"/>
          <w:numId w:val="223"/>
        </w:numPr>
        <w:tabs>
          <w:tab w:val="left" w:pos="284"/>
        </w:tabs>
        <w:jc w:val="both"/>
        <w:rPr>
          <w:color w:val="FF0000"/>
          <w:sz w:val="24"/>
          <w:szCs w:val="24"/>
        </w:rPr>
      </w:pPr>
      <w:r w:rsidRPr="00233BBF">
        <w:rPr>
          <w:color w:val="000000" w:themeColor="text1"/>
          <w:sz w:val="24"/>
          <w:szCs w:val="24"/>
        </w:rPr>
        <w:t xml:space="preserve">Budowa kanalizacji deszczowej wraz z drenażem w ciągach komunikacyjnych </w:t>
      </w:r>
      <w:r w:rsidRPr="00233BBF">
        <w:rPr>
          <w:color w:val="000000" w:themeColor="text1"/>
          <w:sz w:val="24"/>
          <w:szCs w:val="24"/>
        </w:rPr>
        <w:br/>
        <w:t>ul. Kwiatowej, Żonkilowej i Chabrowej w Osielsku i rozpoznanie możliwości odbiorczej rowów przy tych ulicach. Zadanie polega na budowie kanalizacji deszczowej wraz z drenażami w ciągach komunikacyjnych  ul. Kwiatowej, Żonkilowej i Chabrowej w Osielsku oraz możliwości odbiorczych rowu R-A przy ul. Kwiatowej w Osielsku i początku rowu R-K2       w Osielsku, umożliwiających odbiór wód opadowych - poprawę spływu powierzchniowego z terenu pomiędzy ul. Tymiankową a III ODJ w Osielsku.</w:t>
      </w:r>
      <w:r>
        <w:rPr>
          <w:color w:val="000000" w:themeColor="text1"/>
          <w:sz w:val="24"/>
          <w:szCs w:val="24"/>
        </w:rPr>
        <w:t xml:space="preserve"> </w:t>
      </w:r>
      <w:r w:rsidRPr="00233BBF">
        <w:rPr>
          <w:color w:val="000000" w:themeColor="text1"/>
          <w:sz w:val="24"/>
          <w:szCs w:val="24"/>
        </w:rPr>
        <w:t>Zadanie zostało zlecone umową</w:t>
      </w:r>
      <w:r>
        <w:rPr>
          <w:color w:val="000000" w:themeColor="text1"/>
          <w:sz w:val="24"/>
          <w:szCs w:val="24"/>
        </w:rPr>
        <w:t xml:space="preserve"> </w:t>
      </w:r>
      <w:r w:rsidRPr="00233BBF">
        <w:rPr>
          <w:color w:val="000000" w:themeColor="text1"/>
          <w:sz w:val="24"/>
          <w:szCs w:val="24"/>
        </w:rPr>
        <w:t xml:space="preserve">w zakresie przygotowania dokumentacji projektowej wraz z pozwoleniem wodnoprawnym </w:t>
      </w:r>
      <w:r>
        <w:rPr>
          <w:color w:val="000000" w:themeColor="text1"/>
          <w:sz w:val="24"/>
          <w:szCs w:val="24"/>
        </w:rPr>
        <w:t xml:space="preserve">i </w:t>
      </w:r>
      <w:r w:rsidRPr="00233BBF">
        <w:rPr>
          <w:color w:val="000000" w:themeColor="text1"/>
          <w:sz w:val="24"/>
          <w:szCs w:val="24"/>
        </w:rPr>
        <w:t>pozwoleniem na budowę (w trakcie opracowywania).</w:t>
      </w:r>
      <w:r w:rsidRPr="00233BBF">
        <w:rPr>
          <w:color w:val="000000" w:themeColor="text1"/>
          <w:sz w:val="24"/>
          <w:szCs w:val="24"/>
        </w:rPr>
        <w:tab/>
      </w:r>
    </w:p>
    <w:p w14:paraId="1A279D25" w14:textId="77777777" w:rsidR="008A12DE" w:rsidRPr="00131A95" w:rsidRDefault="008A12DE" w:rsidP="008A12DE">
      <w:pPr>
        <w:pStyle w:val="Akapitzlist"/>
        <w:numPr>
          <w:ilvl w:val="0"/>
          <w:numId w:val="223"/>
        </w:numPr>
        <w:tabs>
          <w:tab w:val="left" w:pos="284"/>
        </w:tabs>
        <w:jc w:val="both"/>
        <w:rPr>
          <w:color w:val="FF0000"/>
          <w:sz w:val="24"/>
          <w:szCs w:val="24"/>
        </w:rPr>
      </w:pPr>
      <w:r w:rsidRPr="00131A95">
        <w:rPr>
          <w:color w:val="000000" w:themeColor="text1"/>
          <w:sz w:val="24"/>
          <w:szCs w:val="24"/>
        </w:rPr>
        <w:t xml:space="preserve">Budowa rurociągu odwodnieniowego z przejęciem wód z rowu R-A na odcinku </w:t>
      </w:r>
      <w:r w:rsidRPr="00131A95">
        <w:rPr>
          <w:color w:val="000000" w:themeColor="text1"/>
          <w:sz w:val="24"/>
          <w:szCs w:val="24"/>
        </w:rPr>
        <w:br/>
        <w:t>ul. Łąkowa- Ugorowa w Maksymilianowie. Zadanie polega na budowie rurociągu odwodnieniowego o średnicy DN800 mm i długości około 420 m z przyłączeniem ze studni S1 do rowu wylotem zlokalizowanym na działce o numerze ewidencyjnym 290/1 położonej</w:t>
      </w:r>
      <w:r>
        <w:rPr>
          <w:color w:val="000000" w:themeColor="text1"/>
          <w:sz w:val="24"/>
          <w:szCs w:val="24"/>
        </w:rPr>
        <w:t xml:space="preserve"> </w:t>
      </w:r>
      <w:r w:rsidRPr="00131A95">
        <w:rPr>
          <w:color w:val="000000" w:themeColor="text1"/>
          <w:sz w:val="24"/>
          <w:szCs w:val="24"/>
        </w:rPr>
        <w:t>w miejscowości Maksymilianowo, gmina Osielsko. Zadanie zostało zlecone umową</w:t>
      </w:r>
      <w:r>
        <w:rPr>
          <w:color w:val="000000" w:themeColor="text1"/>
          <w:sz w:val="24"/>
          <w:szCs w:val="24"/>
        </w:rPr>
        <w:t xml:space="preserve"> </w:t>
      </w:r>
      <w:r w:rsidRPr="00131A95">
        <w:rPr>
          <w:color w:val="000000" w:themeColor="text1"/>
          <w:sz w:val="24"/>
          <w:szCs w:val="24"/>
        </w:rPr>
        <w:t>w zakresie przygotowania dokumentacji projektowej wraz z pozwoleniem wodnoprawnym</w:t>
      </w:r>
      <w:r>
        <w:rPr>
          <w:color w:val="000000" w:themeColor="text1"/>
          <w:sz w:val="24"/>
          <w:szCs w:val="24"/>
        </w:rPr>
        <w:t xml:space="preserve"> </w:t>
      </w:r>
      <w:r w:rsidRPr="00131A95">
        <w:rPr>
          <w:color w:val="000000" w:themeColor="text1"/>
          <w:sz w:val="24"/>
          <w:szCs w:val="24"/>
        </w:rPr>
        <w:t>i pozwoleniem na budowę (w trakcie opracowywania).</w:t>
      </w:r>
    </w:p>
    <w:p w14:paraId="7CC459D2" w14:textId="77777777" w:rsidR="008A12DE" w:rsidRPr="00131A95" w:rsidRDefault="008A12DE" w:rsidP="008A12DE">
      <w:pPr>
        <w:pStyle w:val="Akapitzlist"/>
        <w:numPr>
          <w:ilvl w:val="0"/>
          <w:numId w:val="223"/>
        </w:numPr>
        <w:tabs>
          <w:tab w:val="left" w:pos="284"/>
        </w:tabs>
        <w:jc w:val="both"/>
        <w:rPr>
          <w:color w:val="FF0000"/>
          <w:sz w:val="24"/>
          <w:szCs w:val="24"/>
        </w:rPr>
      </w:pPr>
      <w:r w:rsidRPr="00131A95">
        <w:rPr>
          <w:sz w:val="24"/>
          <w:szCs w:val="24"/>
        </w:rPr>
        <w:t xml:space="preserve">Budowa kortu do tenisa w Bożenkowie. W ramach zadnia planuje się budowę kortu     </w:t>
      </w:r>
      <w:r w:rsidRPr="00131A95">
        <w:rPr>
          <w:sz w:val="24"/>
          <w:szCs w:val="24"/>
        </w:rPr>
        <w:br/>
        <w:t xml:space="preserve">z nawierzchnią poliuretanową wraz z oświetleniem. Planuje się wykonanie robót w 2022 roku z płatnością w roku 2023. materiały do ogłoszenia postępowania przetargowego </w:t>
      </w:r>
      <w:r w:rsidRPr="00131A95">
        <w:rPr>
          <w:sz w:val="24"/>
          <w:szCs w:val="24"/>
        </w:rPr>
        <w:br/>
        <w:t>w przygotowaniu.</w:t>
      </w:r>
    </w:p>
    <w:p w14:paraId="13B6D523" w14:textId="77777777" w:rsidR="008A12DE" w:rsidRPr="00672981" w:rsidRDefault="008A12DE" w:rsidP="008A12DE">
      <w:pPr>
        <w:pStyle w:val="Akapitzlist"/>
        <w:numPr>
          <w:ilvl w:val="0"/>
          <w:numId w:val="223"/>
        </w:numPr>
        <w:tabs>
          <w:tab w:val="left" w:pos="284"/>
        </w:tabs>
        <w:jc w:val="both"/>
        <w:rPr>
          <w:color w:val="FF0000"/>
          <w:sz w:val="24"/>
          <w:szCs w:val="24"/>
        </w:rPr>
      </w:pPr>
      <w:r w:rsidRPr="00131A95">
        <w:rPr>
          <w:sz w:val="24"/>
          <w:szCs w:val="24"/>
        </w:rPr>
        <w:t xml:space="preserve">Budowa sieci wod.-kan. od skrzyżowania ul. Kopernika i Olimpijczyków do ul. Okrężnej w </w:t>
      </w:r>
      <w:proofErr w:type="spellStart"/>
      <w:r w:rsidRPr="00131A95">
        <w:rPr>
          <w:sz w:val="24"/>
          <w:szCs w:val="24"/>
        </w:rPr>
        <w:t>Niemczu</w:t>
      </w:r>
      <w:proofErr w:type="spellEnd"/>
      <w:r w:rsidRPr="00131A95">
        <w:rPr>
          <w:sz w:val="24"/>
          <w:szCs w:val="24"/>
        </w:rPr>
        <w:t xml:space="preserve"> – projekt. Umowa podpisana 25.03.2022 r. z Pracownią Projektową ESPEJA Michał Suchecki z Kalisza na kwotę 8.610,00 zł . Termin realizacji 18 miesięcy od daty podpisania umowy. W ramach zadania planuje się wybudowanie sieci wod.-kan. o łącznej długości około 800,00 m.</w:t>
      </w:r>
    </w:p>
    <w:p w14:paraId="681B5F54" w14:textId="77777777" w:rsidR="008A12DE" w:rsidRPr="00672981" w:rsidRDefault="008A12DE" w:rsidP="008A12DE">
      <w:pPr>
        <w:pStyle w:val="Akapitzlist"/>
        <w:numPr>
          <w:ilvl w:val="0"/>
          <w:numId w:val="223"/>
        </w:numPr>
        <w:tabs>
          <w:tab w:val="left" w:pos="284"/>
        </w:tabs>
        <w:jc w:val="both"/>
        <w:rPr>
          <w:color w:val="FF0000"/>
          <w:sz w:val="24"/>
          <w:szCs w:val="24"/>
        </w:rPr>
      </w:pPr>
      <w:r w:rsidRPr="00672981">
        <w:rPr>
          <w:sz w:val="24"/>
          <w:szCs w:val="24"/>
        </w:rPr>
        <w:t>Budowa sieci wod.-kan. w ul. Letniej w miejscowości Maksymilianowo – projekt. Umowa podpisana 28.04.2022 r. z Drogową Pracownią Projektową ANMAR Anna Pacewicz – Dyrda na kwotę 34.440 zł. Termin realizacji 18 miesięcy od daty podpisania umowy. W ramach zadania planuje się wybudowanie sieci wod.-kan. o łącznej długości około 800,00 m.</w:t>
      </w:r>
    </w:p>
    <w:p w14:paraId="7D24FB85" w14:textId="77777777" w:rsidR="008A12DE" w:rsidRPr="00672981" w:rsidRDefault="008A12DE" w:rsidP="008A12DE">
      <w:pPr>
        <w:pStyle w:val="Akapitzlist"/>
        <w:numPr>
          <w:ilvl w:val="0"/>
          <w:numId w:val="223"/>
        </w:numPr>
        <w:tabs>
          <w:tab w:val="left" w:pos="284"/>
        </w:tabs>
        <w:jc w:val="both"/>
        <w:rPr>
          <w:color w:val="FF0000"/>
          <w:sz w:val="24"/>
          <w:szCs w:val="24"/>
        </w:rPr>
      </w:pPr>
      <w:r w:rsidRPr="00672981">
        <w:rPr>
          <w:sz w:val="24"/>
          <w:szCs w:val="24"/>
        </w:rPr>
        <w:t xml:space="preserve">Budowa chodnika przy ul. Karpackiej w Niwach oraz ul. Sudeckiej i Beskidzkiej.       </w:t>
      </w:r>
      <w:r w:rsidRPr="00672981">
        <w:rPr>
          <w:sz w:val="24"/>
          <w:szCs w:val="24"/>
        </w:rPr>
        <w:br/>
        <w:t>W roku 2022 planuje się budowę chodnika z kostki brukowej betonowej przy ul. Karpackiej na odcinku od Szosy Gdańskiej do Zakopiańskiej (odcinek o długości około 750 m).  Dodatkowo budowa ulic Sudeckiej i Beskidzkiej oraz sięgaczy w Niwach z kostki brukowej betonowej o szer. 5,0m wraz z oświetleniem i kanałem technologicznym (odcinek o długości około 700 m).</w:t>
      </w:r>
      <w:r w:rsidRPr="00672981">
        <w:rPr>
          <w:rFonts w:ascii="Calibri" w:hAnsi="Calibri"/>
        </w:rPr>
        <w:t xml:space="preserve"> </w:t>
      </w:r>
      <w:r w:rsidRPr="00672981">
        <w:rPr>
          <w:sz w:val="24"/>
          <w:szCs w:val="24"/>
        </w:rPr>
        <w:t xml:space="preserve">W dniu 22.06.2022 r. ogłoszono przetarg, otwarcia ofert dokonano w dniu 8.07.2022 r. Najtańszą ofertę złożyła firma </w:t>
      </w:r>
      <w:proofErr w:type="spellStart"/>
      <w:r w:rsidRPr="00672981">
        <w:rPr>
          <w:sz w:val="24"/>
          <w:szCs w:val="24"/>
        </w:rPr>
        <w:t>Affabre</w:t>
      </w:r>
      <w:proofErr w:type="spellEnd"/>
      <w:r w:rsidRPr="00672981">
        <w:rPr>
          <w:sz w:val="24"/>
          <w:szCs w:val="24"/>
        </w:rPr>
        <w:t xml:space="preserve"> z Bydgoszczy z kwotą 2.811.833,07 zł. Umowny termin wykonania prac do 15.11.2022 r. Podpisanie umowy powinno nastąpić w drugiej połowie lipca.</w:t>
      </w:r>
    </w:p>
    <w:p w14:paraId="0ED20DA3" w14:textId="77777777" w:rsidR="008A12DE" w:rsidRPr="00457883" w:rsidRDefault="008A12DE" w:rsidP="008A12DE">
      <w:pPr>
        <w:pStyle w:val="Akapitzlist"/>
        <w:numPr>
          <w:ilvl w:val="0"/>
          <w:numId w:val="223"/>
        </w:numPr>
        <w:tabs>
          <w:tab w:val="left" w:pos="284"/>
        </w:tabs>
        <w:jc w:val="both"/>
        <w:rPr>
          <w:color w:val="FF0000"/>
          <w:sz w:val="24"/>
          <w:szCs w:val="24"/>
        </w:rPr>
      </w:pPr>
      <w:r w:rsidRPr="00672981">
        <w:rPr>
          <w:sz w:val="24"/>
          <w:szCs w:val="24"/>
        </w:rPr>
        <w:t xml:space="preserve">   Budowa ul. Kopernika w </w:t>
      </w:r>
      <w:proofErr w:type="spellStart"/>
      <w:r w:rsidRPr="00672981">
        <w:rPr>
          <w:sz w:val="24"/>
          <w:szCs w:val="24"/>
        </w:rPr>
        <w:t>Niemczu</w:t>
      </w:r>
      <w:proofErr w:type="spellEnd"/>
      <w:r w:rsidRPr="00672981">
        <w:rPr>
          <w:sz w:val="24"/>
          <w:szCs w:val="24"/>
        </w:rPr>
        <w:t>. Roboty zostały zakończone i ostatecznie protokolarnie odebrane w dniu 22.06.2022 r. W dniu 25.07.2022r uzyskano pozwolenie na użytkowanie w/w inwestycji (PINB.521.89.2022.DS).</w:t>
      </w:r>
      <w:r w:rsidRPr="0020275C">
        <w:rPr>
          <w:sz w:val="24"/>
          <w:u w:val="single"/>
        </w:rPr>
        <w:t xml:space="preserve"> </w:t>
      </w:r>
      <w:r w:rsidRPr="00457883">
        <w:rPr>
          <w:sz w:val="24"/>
          <w:szCs w:val="24"/>
          <w:u w:val="single"/>
        </w:rPr>
        <w:tab/>
        <w:t xml:space="preserve">W I półroczu wydatki wynosiły – </w:t>
      </w:r>
      <w:r>
        <w:rPr>
          <w:sz w:val="24"/>
          <w:szCs w:val="24"/>
          <w:u w:val="single"/>
        </w:rPr>
        <w:t>245.418,85</w:t>
      </w:r>
      <w:r w:rsidRPr="00457883">
        <w:rPr>
          <w:sz w:val="24"/>
          <w:szCs w:val="24"/>
          <w:u w:val="single"/>
        </w:rPr>
        <w:t xml:space="preserve"> zł.</w:t>
      </w:r>
      <w:r w:rsidRPr="00457883">
        <w:rPr>
          <w:sz w:val="24"/>
          <w:szCs w:val="24"/>
        </w:rPr>
        <w:t xml:space="preserve"> </w:t>
      </w:r>
    </w:p>
    <w:p w14:paraId="2B61E47B" w14:textId="77777777" w:rsidR="008A12DE" w:rsidRDefault="008A12DE" w:rsidP="008A12DE">
      <w:pPr>
        <w:pStyle w:val="Akapitzlist"/>
        <w:numPr>
          <w:ilvl w:val="0"/>
          <w:numId w:val="223"/>
        </w:numPr>
        <w:tabs>
          <w:tab w:val="left" w:pos="284"/>
          <w:tab w:val="left" w:pos="567"/>
        </w:tabs>
        <w:jc w:val="both"/>
        <w:rPr>
          <w:sz w:val="24"/>
          <w:szCs w:val="24"/>
        </w:rPr>
      </w:pPr>
      <w:r w:rsidRPr="0020275C">
        <w:rPr>
          <w:sz w:val="24"/>
          <w:szCs w:val="24"/>
        </w:rPr>
        <w:t xml:space="preserve">Budowa sieci wodociągowej w rejonie ul. Wyczółkowskiego w </w:t>
      </w:r>
      <w:proofErr w:type="spellStart"/>
      <w:r w:rsidRPr="0020275C">
        <w:rPr>
          <w:sz w:val="24"/>
          <w:szCs w:val="24"/>
        </w:rPr>
        <w:t>Niemczu</w:t>
      </w:r>
      <w:proofErr w:type="spellEnd"/>
      <w:r w:rsidRPr="0020275C">
        <w:rPr>
          <w:sz w:val="24"/>
          <w:szCs w:val="24"/>
        </w:rPr>
        <w:t xml:space="preserve"> – dokumentacja projektowa. W związku ze zmianą koncepcji dotyczącej sposobu podłączenia projektowanego budynku policji do gminnej sieci wodociągowej rezygnuje się z tego zadania  bezpośredniego podłączenia w/w budynku.</w:t>
      </w:r>
    </w:p>
    <w:p w14:paraId="65871A59" w14:textId="77777777" w:rsidR="008A12DE" w:rsidRPr="00742E91" w:rsidRDefault="008A12DE" w:rsidP="008A12DE">
      <w:pPr>
        <w:pStyle w:val="Akapitzlist"/>
        <w:numPr>
          <w:ilvl w:val="0"/>
          <w:numId w:val="223"/>
        </w:numPr>
        <w:tabs>
          <w:tab w:val="left" w:pos="284"/>
          <w:tab w:val="left" w:pos="567"/>
        </w:tabs>
        <w:jc w:val="both"/>
        <w:rPr>
          <w:sz w:val="24"/>
          <w:szCs w:val="24"/>
        </w:rPr>
      </w:pPr>
      <w:r w:rsidRPr="0020275C">
        <w:rPr>
          <w:rFonts w:ascii="Calibri" w:hAnsi="Calibri"/>
        </w:rPr>
        <w:t xml:space="preserve">  </w:t>
      </w:r>
      <w:r w:rsidRPr="0020275C">
        <w:rPr>
          <w:color w:val="000000" w:themeColor="text1"/>
          <w:sz w:val="24"/>
          <w:szCs w:val="24"/>
        </w:rPr>
        <w:t>System monitoringu pojazdów asenizacyjnych. Usługa polegająca na wdrożeniu Uchwały Nr II/24/2022 Rady Gminy Osielsko z dnia 12 kwietnia 2022 r. w sprawie zmiany uchwały w sprawie zmiany wymagań, jakie powinien spełniać przedsiębiorca ubiegający się o uzyskanie zezwolenia na prowadzenie działalności w zakresie odbierania odpadów komunalnych od właścicieli nieruchomości oraz opróżniania zbiorników bezodpływowych</w:t>
      </w:r>
      <w:r>
        <w:rPr>
          <w:color w:val="000000" w:themeColor="text1"/>
          <w:sz w:val="24"/>
          <w:szCs w:val="24"/>
        </w:rPr>
        <w:t xml:space="preserve"> </w:t>
      </w:r>
      <w:r w:rsidRPr="0020275C">
        <w:rPr>
          <w:color w:val="000000" w:themeColor="text1"/>
          <w:sz w:val="24"/>
          <w:szCs w:val="24"/>
        </w:rPr>
        <w:t>i transport nieczystości ciekłych na terenie gminy Osielsko.</w:t>
      </w:r>
    </w:p>
    <w:p w14:paraId="0B0AB61B" w14:textId="77777777" w:rsidR="008A12DE" w:rsidRDefault="008A12DE" w:rsidP="008A12DE">
      <w:pPr>
        <w:pStyle w:val="Akapitzlist"/>
        <w:numPr>
          <w:ilvl w:val="0"/>
          <w:numId w:val="223"/>
        </w:numPr>
        <w:tabs>
          <w:tab w:val="left" w:pos="284"/>
          <w:tab w:val="left" w:pos="567"/>
        </w:tabs>
        <w:jc w:val="both"/>
        <w:rPr>
          <w:sz w:val="24"/>
          <w:szCs w:val="24"/>
        </w:rPr>
      </w:pPr>
      <w:r w:rsidRPr="00742E91">
        <w:rPr>
          <w:color w:val="000000" w:themeColor="text1"/>
          <w:sz w:val="24"/>
          <w:szCs w:val="24"/>
        </w:rPr>
        <w:t>Adaptacja i rozbudowa budynku ośrodka zdrowia w Maksymilianowie</w:t>
      </w:r>
      <w:r w:rsidRPr="00742E91">
        <w:rPr>
          <w:sz w:val="24"/>
          <w:szCs w:val="24"/>
        </w:rPr>
        <w:t>. W ramach zadania planuje się opracowanie dokumentacji projektowej i wykonanie prac budowlanych. Przygotowywane są materiały do rozeznania cenowego na wykonanie dokumentacji projektowej.</w:t>
      </w:r>
    </w:p>
    <w:p w14:paraId="34F8E142" w14:textId="77777777" w:rsidR="008A12DE" w:rsidRPr="00742E91" w:rsidRDefault="008A12DE" w:rsidP="008A12DE">
      <w:pPr>
        <w:pStyle w:val="Akapitzlist"/>
        <w:numPr>
          <w:ilvl w:val="0"/>
          <w:numId w:val="223"/>
        </w:numPr>
        <w:tabs>
          <w:tab w:val="left" w:pos="284"/>
          <w:tab w:val="left" w:pos="567"/>
        </w:tabs>
        <w:jc w:val="both"/>
        <w:rPr>
          <w:sz w:val="24"/>
          <w:szCs w:val="24"/>
        </w:rPr>
      </w:pPr>
      <w:r w:rsidRPr="00742E91">
        <w:rPr>
          <w:color w:val="000000" w:themeColor="text1"/>
          <w:sz w:val="24"/>
          <w:szCs w:val="24"/>
        </w:rPr>
        <w:t xml:space="preserve">Budowa ulicy Matejki w </w:t>
      </w:r>
      <w:proofErr w:type="spellStart"/>
      <w:r w:rsidRPr="00742E91">
        <w:rPr>
          <w:color w:val="000000" w:themeColor="text1"/>
          <w:sz w:val="24"/>
          <w:szCs w:val="24"/>
        </w:rPr>
        <w:t>Niemczu</w:t>
      </w:r>
      <w:proofErr w:type="spellEnd"/>
      <w:r w:rsidRPr="00742E91">
        <w:rPr>
          <w:color w:val="000000" w:themeColor="text1"/>
          <w:sz w:val="24"/>
          <w:szCs w:val="24"/>
        </w:rPr>
        <w:t xml:space="preserve"> – dokończenie inwestycji.</w:t>
      </w:r>
    </w:p>
    <w:p w14:paraId="4AE66456" w14:textId="77777777" w:rsidR="008A12DE" w:rsidRPr="00324707" w:rsidRDefault="008A12DE" w:rsidP="008A12DE">
      <w:pPr>
        <w:tabs>
          <w:tab w:val="left" w:pos="567"/>
        </w:tabs>
        <w:spacing w:after="0" w:line="20" w:lineRule="atLeast"/>
        <w:jc w:val="both"/>
        <w:rPr>
          <w:rFonts w:ascii="Calibri" w:hAnsi="Calibri"/>
          <w:color w:val="FF0000"/>
          <w:sz w:val="24"/>
        </w:rPr>
      </w:pPr>
    </w:p>
    <w:p w14:paraId="03A41C66" w14:textId="77777777" w:rsidR="008A12DE" w:rsidRPr="00324707" w:rsidRDefault="008A12DE" w:rsidP="008A12DE">
      <w:pPr>
        <w:tabs>
          <w:tab w:val="left" w:pos="567"/>
        </w:tabs>
        <w:autoSpaceDN w:val="0"/>
        <w:spacing w:after="0" w:line="20" w:lineRule="atLeast"/>
        <w:contextualSpacing/>
        <w:jc w:val="both"/>
        <w:rPr>
          <w:rFonts w:ascii="Times New Roman" w:hAnsi="Times New Roman"/>
          <w:color w:val="FF0000"/>
          <w:sz w:val="24"/>
          <w:szCs w:val="24"/>
        </w:rPr>
      </w:pPr>
    </w:p>
    <w:p w14:paraId="49E230C6" w14:textId="77777777" w:rsidR="008A12DE" w:rsidRPr="003426AE" w:rsidRDefault="008A12DE" w:rsidP="008A12DE">
      <w:pPr>
        <w:tabs>
          <w:tab w:val="left" w:pos="567"/>
        </w:tabs>
        <w:rPr>
          <w:color w:val="FF0000"/>
        </w:rPr>
      </w:pPr>
    </w:p>
    <w:p w14:paraId="0575ECDB" w14:textId="77777777" w:rsidR="008A12DE" w:rsidRDefault="008A12DE" w:rsidP="008A12DE"/>
    <w:p w14:paraId="639A4551" w14:textId="77777777" w:rsidR="0009193D" w:rsidRDefault="0009193D" w:rsidP="00400977">
      <w:pPr>
        <w:spacing w:after="0" w:line="22" w:lineRule="atLeast"/>
        <w:jc w:val="center"/>
        <w:rPr>
          <w:rFonts w:ascii="Times New Roman" w:eastAsia="MS Mincho" w:hAnsi="Times New Roman" w:cs="Times New Roman"/>
          <w:b/>
          <w:bCs/>
          <w:sz w:val="28"/>
          <w:szCs w:val="28"/>
        </w:rPr>
      </w:pPr>
    </w:p>
    <w:p w14:paraId="32C6CA00" w14:textId="77777777" w:rsidR="00696569" w:rsidRDefault="00696569" w:rsidP="00400977">
      <w:pPr>
        <w:spacing w:after="0" w:line="22" w:lineRule="atLeast"/>
        <w:jc w:val="center"/>
        <w:rPr>
          <w:rFonts w:ascii="Times New Roman" w:eastAsia="MS Mincho" w:hAnsi="Times New Roman" w:cs="Times New Roman"/>
          <w:b/>
          <w:bCs/>
          <w:sz w:val="28"/>
          <w:szCs w:val="28"/>
        </w:rPr>
      </w:pPr>
    </w:p>
    <w:p w14:paraId="0F40212B" w14:textId="77777777" w:rsidR="00696569" w:rsidRDefault="00696569" w:rsidP="00400977">
      <w:pPr>
        <w:spacing w:after="0" w:line="22" w:lineRule="atLeast"/>
        <w:jc w:val="center"/>
        <w:rPr>
          <w:rFonts w:ascii="Times New Roman" w:eastAsia="MS Mincho" w:hAnsi="Times New Roman" w:cs="Times New Roman"/>
          <w:b/>
          <w:bCs/>
          <w:sz w:val="28"/>
          <w:szCs w:val="28"/>
        </w:rPr>
      </w:pPr>
    </w:p>
    <w:p w14:paraId="2A4526D2" w14:textId="77777777" w:rsidR="00696569" w:rsidRDefault="00696569" w:rsidP="00400977">
      <w:pPr>
        <w:spacing w:after="0" w:line="22" w:lineRule="atLeast"/>
        <w:jc w:val="center"/>
        <w:rPr>
          <w:rFonts w:ascii="Times New Roman" w:eastAsia="MS Mincho" w:hAnsi="Times New Roman" w:cs="Times New Roman"/>
          <w:b/>
          <w:bCs/>
          <w:sz w:val="28"/>
          <w:szCs w:val="28"/>
        </w:rPr>
      </w:pPr>
    </w:p>
    <w:p w14:paraId="39EF029B" w14:textId="77777777" w:rsidR="00696569" w:rsidRDefault="00696569" w:rsidP="00400977">
      <w:pPr>
        <w:spacing w:after="0" w:line="22" w:lineRule="atLeast"/>
        <w:jc w:val="center"/>
        <w:rPr>
          <w:rFonts w:ascii="Times New Roman" w:eastAsia="MS Mincho" w:hAnsi="Times New Roman" w:cs="Times New Roman"/>
          <w:b/>
          <w:bCs/>
          <w:sz w:val="28"/>
          <w:szCs w:val="28"/>
        </w:rPr>
      </w:pPr>
    </w:p>
    <w:p w14:paraId="428D2ADD" w14:textId="77777777" w:rsidR="00696569" w:rsidRPr="007B38AD" w:rsidRDefault="00696569" w:rsidP="00696569">
      <w:pPr>
        <w:jc w:val="both"/>
        <w:rPr>
          <w:rFonts w:ascii="Times New Roman" w:hAnsi="Times New Roman" w:cs="Times New Roman"/>
          <w:b/>
          <w:bCs/>
          <w:sz w:val="28"/>
          <w:szCs w:val="28"/>
        </w:rPr>
      </w:pPr>
      <w:r w:rsidRPr="007B38AD">
        <w:rPr>
          <w:rFonts w:ascii="Times New Roman" w:hAnsi="Times New Roman" w:cs="Times New Roman"/>
          <w:b/>
          <w:bCs/>
          <w:sz w:val="28"/>
          <w:szCs w:val="28"/>
        </w:rPr>
        <w:t>INFORMACJA Z WYKONANIA BUDŻETU GMINY OSIELKSO ZA I PÓŁROCZE 2022</w:t>
      </w:r>
    </w:p>
    <w:p w14:paraId="3CB2345B" w14:textId="77777777" w:rsidR="00696569" w:rsidRPr="007B38AD" w:rsidRDefault="00696569" w:rsidP="00696569">
      <w:pPr>
        <w:jc w:val="both"/>
        <w:rPr>
          <w:rFonts w:ascii="Times New Roman" w:hAnsi="Times New Roman" w:cs="Times New Roman"/>
          <w:b/>
          <w:bCs/>
          <w:sz w:val="28"/>
          <w:szCs w:val="28"/>
        </w:rPr>
      </w:pPr>
    </w:p>
    <w:p w14:paraId="1B8F5942" w14:textId="77777777" w:rsidR="00696569" w:rsidRPr="007B38AD" w:rsidRDefault="00696569" w:rsidP="00696569">
      <w:pPr>
        <w:jc w:val="both"/>
        <w:rPr>
          <w:rFonts w:ascii="Times New Roman" w:hAnsi="Times New Roman" w:cs="Times New Roman"/>
          <w:b/>
          <w:bCs/>
          <w:sz w:val="28"/>
          <w:szCs w:val="28"/>
        </w:rPr>
      </w:pPr>
      <w:r w:rsidRPr="007B38AD">
        <w:rPr>
          <w:rFonts w:ascii="Times New Roman" w:hAnsi="Times New Roman" w:cs="Times New Roman"/>
          <w:b/>
          <w:bCs/>
          <w:sz w:val="28"/>
          <w:szCs w:val="28"/>
        </w:rPr>
        <w:t>I.</w:t>
      </w:r>
      <w:r>
        <w:rPr>
          <w:rFonts w:ascii="Times New Roman" w:hAnsi="Times New Roman" w:cs="Times New Roman"/>
          <w:b/>
          <w:bCs/>
          <w:sz w:val="28"/>
          <w:szCs w:val="28"/>
        </w:rPr>
        <w:t xml:space="preserve"> </w:t>
      </w:r>
      <w:r w:rsidRPr="007B38AD">
        <w:rPr>
          <w:rFonts w:ascii="Times New Roman" w:hAnsi="Times New Roman" w:cs="Times New Roman"/>
          <w:b/>
          <w:bCs/>
          <w:sz w:val="28"/>
          <w:szCs w:val="28"/>
        </w:rPr>
        <w:t>Część</w:t>
      </w:r>
      <w:r>
        <w:rPr>
          <w:rFonts w:ascii="Times New Roman" w:hAnsi="Times New Roman" w:cs="Times New Roman"/>
          <w:b/>
          <w:bCs/>
          <w:sz w:val="28"/>
          <w:szCs w:val="28"/>
        </w:rPr>
        <w:t xml:space="preserve"> opisowa </w:t>
      </w:r>
    </w:p>
    <w:p w14:paraId="655FF66A"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 xml:space="preserve">A. Dochody budżetu </w:t>
      </w:r>
      <w:r>
        <w:rPr>
          <w:rFonts w:ascii="Times New Roman" w:hAnsi="Times New Roman" w:cs="Times New Roman"/>
          <w:b/>
          <w:bCs/>
          <w:sz w:val="24"/>
          <w:szCs w:val="24"/>
        </w:rPr>
        <w:t>………………...</w:t>
      </w:r>
      <w:r w:rsidRPr="007B38AD">
        <w:rPr>
          <w:rFonts w:ascii="Times New Roman" w:hAnsi="Times New Roman" w:cs="Times New Roman"/>
          <w:b/>
          <w:bCs/>
          <w:sz w:val="24"/>
          <w:szCs w:val="24"/>
        </w:rPr>
        <w:t>…………………………………………………….….3</w:t>
      </w:r>
    </w:p>
    <w:p w14:paraId="2D7D3E9D" w14:textId="77777777" w:rsidR="00696569" w:rsidRPr="007B38AD" w:rsidRDefault="00696569" w:rsidP="00696569">
      <w:pPr>
        <w:pStyle w:val="Akapitzlist"/>
        <w:numPr>
          <w:ilvl w:val="0"/>
          <w:numId w:val="226"/>
        </w:numPr>
        <w:spacing w:after="160" w:line="259" w:lineRule="auto"/>
        <w:jc w:val="both"/>
        <w:rPr>
          <w:sz w:val="24"/>
          <w:szCs w:val="24"/>
        </w:rPr>
      </w:pPr>
      <w:r w:rsidRPr="007B38AD">
        <w:rPr>
          <w:sz w:val="24"/>
          <w:szCs w:val="24"/>
        </w:rPr>
        <w:t xml:space="preserve">Dochody ogółem </w:t>
      </w:r>
      <w:r>
        <w:rPr>
          <w:sz w:val="24"/>
          <w:szCs w:val="24"/>
        </w:rPr>
        <w:t>…………..</w:t>
      </w:r>
      <w:r w:rsidRPr="007B38AD">
        <w:rPr>
          <w:sz w:val="24"/>
          <w:szCs w:val="24"/>
        </w:rPr>
        <w:t xml:space="preserve">………………………………………………………………3 </w:t>
      </w:r>
    </w:p>
    <w:p w14:paraId="38D7DB69" w14:textId="77777777" w:rsidR="00696569" w:rsidRPr="007B38AD" w:rsidRDefault="00696569" w:rsidP="00696569">
      <w:pPr>
        <w:pStyle w:val="Akapitzlist"/>
        <w:numPr>
          <w:ilvl w:val="0"/>
          <w:numId w:val="226"/>
        </w:numPr>
        <w:spacing w:after="160" w:line="259" w:lineRule="auto"/>
        <w:jc w:val="both"/>
        <w:rPr>
          <w:sz w:val="24"/>
          <w:szCs w:val="24"/>
        </w:rPr>
      </w:pPr>
      <w:r w:rsidRPr="007B38AD">
        <w:rPr>
          <w:sz w:val="24"/>
          <w:szCs w:val="24"/>
        </w:rPr>
        <w:t>Dochody własne ……………………………………</w:t>
      </w:r>
      <w:r>
        <w:rPr>
          <w:sz w:val="24"/>
          <w:szCs w:val="24"/>
        </w:rPr>
        <w:t>……………………………………...</w:t>
      </w:r>
      <w:r w:rsidRPr="007B38AD">
        <w:rPr>
          <w:sz w:val="24"/>
          <w:szCs w:val="24"/>
        </w:rPr>
        <w:t>4</w:t>
      </w:r>
    </w:p>
    <w:p w14:paraId="4C0924D5" w14:textId="77777777" w:rsidR="00696569" w:rsidRPr="007B38AD" w:rsidRDefault="00696569" w:rsidP="00696569">
      <w:pPr>
        <w:pStyle w:val="Akapitzlist"/>
        <w:numPr>
          <w:ilvl w:val="0"/>
          <w:numId w:val="226"/>
        </w:numPr>
        <w:spacing w:after="160" w:line="259" w:lineRule="auto"/>
        <w:jc w:val="both"/>
        <w:rPr>
          <w:sz w:val="24"/>
          <w:szCs w:val="24"/>
        </w:rPr>
      </w:pPr>
      <w:r w:rsidRPr="007B38AD">
        <w:rPr>
          <w:sz w:val="24"/>
          <w:szCs w:val="24"/>
        </w:rPr>
        <w:t xml:space="preserve">Utracone dochody w I półroczu 2022 roku </w:t>
      </w:r>
      <w:r>
        <w:rPr>
          <w:sz w:val="24"/>
          <w:szCs w:val="24"/>
        </w:rPr>
        <w:t>..</w:t>
      </w:r>
      <w:r w:rsidRPr="007B38AD">
        <w:rPr>
          <w:sz w:val="24"/>
          <w:szCs w:val="24"/>
        </w:rPr>
        <w:t>……………………………………………..14</w:t>
      </w:r>
    </w:p>
    <w:p w14:paraId="15D6E97B" w14:textId="77777777" w:rsidR="00696569" w:rsidRPr="007B38AD" w:rsidRDefault="00696569" w:rsidP="00696569">
      <w:pPr>
        <w:pStyle w:val="Akapitzlist"/>
        <w:numPr>
          <w:ilvl w:val="0"/>
          <w:numId w:val="226"/>
        </w:numPr>
        <w:spacing w:after="160" w:line="259" w:lineRule="auto"/>
        <w:jc w:val="both"/>
        <w:rPr>
          <w:sz w:val="24"/>
          <w:szCs w:val="24"/>
        </w:rPr>
      </w:pPr>
      <w:r>
        <w:rPr>
          <w:sz w:val="24"/>
          <w:szCs w:val="24"/>
        </w:rPr>
        <w:t>Subwencja ogólna ...</w:t>
      </w:r>
      <w:r w:rsidRPr="007B38AD">
        <w:rPr>
          <w:sz w:val="24"/>
          <w:szCs w:val="24"/>
        </w:rPr>
        <w:t>…</w:t>
      </w:r>
      <w:r>
        <w:rPr>
          <w:sz w:val="24"/>
          <w:szCs w:val="24"/>
        </w:rPr>
        <w:t>………………………………………</w:t>
      </w:r>
      <w:r w:rsidRPr="007B38AD">
        <w:rPr>
          <w:sz w:val="24"/>
          <w:szCs w:val="24"/>
        </w:rPr>
        <w:t>…………………………...21</w:t>
      </w:r>
    </w:p>
    <w:p w14:paraId="70C7CEF3" w14:textId="77777777" w:rsidR="00696569" w:rsidRPr="007B38AD" w:rsidRDefault="00696569" w:rsidP="00696569">
      <w:pPr>
        <w:pStyle w:val="Akapitzlist"/>
        <w:numPr>
          <w:ilvl w:val="0"/>
          <w:numId w:val="226"/>
        </w:numPr>
        <w:spacing w:after="160" w:line="259" w:lineRule="auto"/>
        <w:jc w:val="both"/>
        <w:rPr>
          <w:sz w:val="24"/>
          <w:szCs w:val="24"/>
        </w:rPr>
      </w:pPr>
      <w:r w:rsidRPr="007B38AD">
        <w:rPr>
          <w:sz w:val="24"/>
          <w:szCs w:val="24"/>
        </w:rPr>
        <w:t>Dotacje i środ</w:t>
      </w:r>
      <w:r>
        <w:rPr>
          <w:sz w:val="24"/>
          <w:szCs w:val="24"/>
        </w:rPr>
        <w:t xml:space="preserve">ki przeznaczane na cele bieżące </w:t>
      </w:r>
      <w:r w:rsidRPr="007B38AD">
        <w:rPr>
          <w:sz w:val="24"/>
          <w:szCs w:val="24"/>
        </w:rPr>
        <w:t>……………………………………</w:t>
      </w:r>
      <w:r>
        <w:rPr>
          <w:sz w:val="24"/>
          <w:szCs w:val="24"/>
        </w:rPr>
        <w:t>..</w:t>
      </w:r>
      <w:r w:rsidRPr="007B38AD">
        <w:rPr>
          <w:sz w:val="24"/>
          <w:szCs w:val="24"/>
        </w:rPr>
        <w:t>…....22</w:t>
      </w:r>
    </w:p>
    <w:p w14:paraId="3C5B341E" w14:textId="77777777" w:rsidR="00696569" w:rsidRPr="007B38AD" w:rsidRDefault="00696569" w:rsidP="00696569">
      <w:pPr>
        <w:pStyle w:val="Akapitzlist"/>
        <w:numPr>
          <w:ilvl w:val="0"/>
          <w:numId w:val="226"/>
        </w:numPr>
        <w:spacing w:after="160" w:line="259" w:lineRule="auto"/>
        <w:jc w:val="both"/>
        <w:rPr>
          <w:sz w:val="24"/>
          <w:szCs w:val="24"/>
        </w:rPr>
      </w:pPr>
      <w:r w:rsidRPr="007B38AD">
        <w:rPr>
          <w:sz w:val="24"/>
          <w:szCs w:val="24"/>
        </w:rPr>
        <w:t>Dochody bieżące na projekty i zadania realizowane z udziałem środków, o których mowa w art. 5 ust.1 pkt.2 i 3 ustawy z dnia 27 sierpnia 2</w:t>
      </w:r>
      <w:r>
        <w:rPr>
          <w:sz w:val="24"/>
          <w:szCs w:val="24"/>
        </w:rPr>
        <w:t>009 r. o finansach publicznych ……...</w:t>
      </w:r>
      <w:r w:rsidRPr="007B38AD">
        <w:rPr>
          <w:sz w:val="24"/>
          <w:szCs w:val="24"/>
        </w:rPr>
        <w:t>25</w:t>
      </w:r>
    </w:p>
    <w:p w14:paraId="11EB35B3" w14:textId="77777777" w:rsidR="00696569" w:rsidRPr="007B38AD" w:rsidRDefault="00696569" w:rsidP="00696569">
      <w:pPr>
        <w:pStyle w:val="Akapitzlist"/>
        <w:numPr>
          <w:ilvl w:val="0"/>
          <w:numId w:val="226"/>
        </w:numPr>
        <w:spacing w:after="160" w:line="259" w:lineRule="auto"/>
        <w:jc w:val="both"/>
        <w:rPr>
          <w:sz w:val="24"/>
          <w:szCs w:val="24"/>
        </w:rPr>
      </w:pPr>
      <w:r w:rsidRPr="007B38AD">
        <w:rPr>
          <w:sz w:val="24"/>
          <w:szCs w:val="24"/>
        </w:rPr>
        <w:t xml:space="preserve">Dochody </w:t>
      </w:r>
      <w:r>
        <w:rPr>
          <w:sz w:val="24"/>
          <w:szCs w:val="24"/>
        </w:rPr>
        <w:t>majątkowe …...…………….</w:t>
      </w:r>
      <w:r w:rsidRPr="007B38AD">
        <w:rPr>
          <w:sz w:val="24"/>
          <w:szCs w:val="24"/>
        </w:rPr>
        <w:t>…………………………………………………..26</w:t>
      </w:r>
    </w:p>
    <w:p w14:paraId="0777BC7E"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B. Wydatki budżetu</w:t>
      </w:r>
      <w:r>
        <w:rPr>
          <w:rFonts w:ascii="Times New Roman" w:hAnsi="Times New Roman" w:cs="Times New Roman"/>
          <w:b/>
          <w:bCs/>
          <w:sz w:val="24"/>
          <w:szCs w:val="24"/>
        </w:rPr>
        <w:t xml:space="preserve"> ……...</w:t>
      </w:r>
      <w:r w:rsidRPr="007B38AD">
        <w:rPr>
          <w:rFonts w:ascii="Times New Roman" w:hAnsi="Times New Roman" w:cs="Times New Roman"/>
          <w:b/>
          <w:bCs/>
          <w:sz w:val="24"/>
          <w:szCs w:val="24"/>
        </w:rPr>
        <w:t>…………………………………………………………………33</w:t>
      </w:r>
    </w:p>
    <w:p w14:paraId="1786E48C" w14:textId="77777777" w:rsidR="00696569" w:rsidRPr="007B38AD" w:rsidRDefault="00696569" w:rsidP="00696569">
      <w:pPr>
        <w:pStyle w:val="Akapitzlist"/>
        <w:numPr>
          <w:ilvl w:val="0"/>
          <w:numId w:val="225"/>
        </w:numPr>
        <w:spacing w:after="160" w:line="259" w:lineRule="auto"/>
        <w:jc w:val="both"/>
        <w:rPr>
          <w:sz w:val="24"/>
          <w:szCs w:val="24"/>
        </w:rPr>
      </w:pPr>
      <w:r w:rsidRPr="007B38AD">
        <w:rPr>
          <w:sz w:val="24"/>
          <w:szCs w:val="24"/>
        </w:rPr>
        <w:t>Wydatki ogółem ………………</w:t>
      </w:r>
      <w:r>
        <w:rPr>
          <w:sz w:val="24"/>
          <w:szCs w:val="24"/>
        </w:rPr>
        <w:t>…………….</w:t>
      </w:r>
      <w:r w:rsidRPr="007B38AD">
        <w:rPr>
          <w:sz w:val="24"/>
          <w:szCs w:val="24"/>
        </w:rPr>
        <w:t>……………………………………………33</w:t>
      </w:r>
    </w:p>
    <w:p w14:paraId="2CFAA03C" w14:textId="77777777" w:rsidR="00696569" w:rsidRPr="007B38AD" w:rsidRDefault="00696569" w:rsidP="00696569">
      <w:pPr>
        <w:pStyle w:val="Akapitzlist"/>
        <w:numPr>
          <w:ilvl w:val="0"/>
          <w:numId w:val="225"/>
        </w:numPr>
        <w:spacing w:after="160" w:line="259" w:lineRule="auto"/>
        <w:jc w:val="both"/>
        <w:rPr>
          <w:sz w:val="24"/>
          <w:szCs w:val="24"/>
        </w:rPr>
      </w:pPr>
      <w:r w:rsidRPr="007B38AD">
        <w:rPr>
          <w:sz w:val="24"/>
          <w:szCs w:val="24"/>
        </w:rPr>
        <w:t>Wykonanie wydatków według działów klasyfikacji budżetowej</w:t>
      </w:r>
      <w:r>
        <w:rPr>
          <w:sz w:val="24"/>
          <w:szCs w:val="24"/>
        </w:rPr>
        <w:t xml:space="preserve"> ...</w:t>
      </w:r>
      <w:r w:rsidRPr="007B38AD">
        <w:rPr>
          <w:sz w:val="24"/>
          <w:szCs w:val="24"/>
        </w:rPr>
        <w:t>……</w:t>
      </w:r>
      <w:r>
        <w:rPr>
          <w:sz w:val="24"/>
          <w:szCs w:val="24"/>
        </w:rPr>
        <w:t>….</w:t>
      </w:r>
      <w:r w:rsidRPr="007B38AD">
        <w:rPr>
          <w:sz w:val="24"/>
          <w:szCs w:val="24"/>
        </w:rPr>
        <w:t>……………..36</w:t>
      </w:r>
    </w:p>
    <w:p w14:paraId="25E1DB51" w14:textId="77777777" w:rsidR="00696569" w:rsidRPr="007B38AD" w:rsidRDefault="00696569" w:rsidP="00696569">
      <w:pPr>
        <w:pStyle w:val="Akapitzlist"/>
        <w:numPr>
          <w:ilvl w:val="0"/>
          <w:numId w:val="225"/>
        </w:numPr>
        <w:spacing w:after="160" w:line="259" w:lineRule="auto"/>
        <w:jc w:val="both"/>
        <w:rPr>
          <w:sz w:val="24"/>
          <w:szCs w:val="24"/>
        </w:rPr>
      </w:pPr>
      <w:r w:rsidRPr="007B38AD">
        <w:rPr>
          <w:sz w:val="24"/>
          <w:szCs w:val="24"/>
        </w:rPr>
        <w:t>Wydatki majątkowe;  Wykonanie pla</w:t>
      </w:r>
      <w:r>
        <w:rPr>
          <w:sz w:val="24"/>
          <w:szCs w:val="24"/>
        </w:rPr>
        <w:t>nowanych wydatków na inwestycje .…….</w:t>
      </w:r>
      <w:r w:rsidRPr="007B38AD">
        <w:rPr>
          <w:sz w:val="24"/>
          <w:szCs w:val="24"/>
        </w:rPr>
        <w:t>……….76</w:t>
      </w:r>
    </w:p>
    <w:p w14:paraId="64A76AC5" w14:textId="77777777" w:rsidR="00696569" w:rsidRPr="007B38AD" w:rsidRDefault="00696569" w:rsidP="00696569">
      <w:pPr>
        <w:pStyle w:val="Akapitzlist"/>
        <w:numPr>
          <w:ilvl w:val="0"/>
          <w:numId w:val="225"/>
        </w:numPr>
        <w:spacing w:after="160" w:line="259" w:lineRule="auto"/>
        <w:jc w:val="both"/>
        <w:rPr>
          <w:sz w:val="24"/>
          <w:szCs w:val="24"/>
        </w:rPr>
      </w:pPr>
      <w:r w:rsidRPr="007B38AD">
        <w:rPr>
          <w:sz w:val="24"/>
          <w:szCs w:val="24"/>
        </w:rPr>
        <w:t>Inwestycje realizowane w ramach inicjatywy lokalnej</w:t>
      </w:r>
      <w:r>
        <w:rPr>
          <w:sz w:val="24"/>
          <w:szCs w:val="24"/>
        </w:rPr>
        <w:t xml:space="preserve"> ..</w:t>
      </w:r>
      <w:r w:rsidRPr="007B38AD">
        <w:rPr>
          <w:sz w:val="24"/>
          <w:szCs w:val="24"/>
        </w:rPr>
        <w:t>………………………………..100</w:t>
      </w:r>
    </w:p>
    <w:p w14:paraId="05B7F830"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C. Wykonanie planu przychodów i rozchodów budżetu gminy Osielsko</w:t>
      </w:r>
      <w:r>
        <w:rPr>
          <w:rFonts w:ascii="Times New Roman" w:hAnsi="Times New Roman" w:cs="Times New Roman"/>
          <w:b/>
          <w:bCs/>
          <w:sz w:val="24"/>
          <w:szCs w:val="24"/>
        </w:rPr>
        <w:t xml:space="preserve"> ...</w:t>
      </w:r>
      <w:r w:rsidRPr="007B38AD">
        <w:rPr>
          <w:rFonts w:ascii="Times New Roman" w:hAnsi="Times New Roman" w:cs="Times New Roman"/>
          <w:b/>
          <w:bCs/>
          <w:sz w:val="24"/>
          <w:szCs w:val="24"/>
        </w:rPr>
        <w:t>…</w:t>
      </w:r>
      <w:r>
        <w:rPr>
          <w:rFonts w:ascii="Times New Roman" w:hAnsi="Times New Roman" w:cs="Times New Roman"/>
          <w:b/>
          <w:bCs/>
          <w:sz w:val="24"/>
          <w:szCs w:val="24"/>
        </w:rPr>
        <w:t>…...</w:t>
      </w:r>
      <w:r w:rsidRPr="007B38AD">
        <w:rPr>
          <w:rFonts w:ascii="Times New Roman" w:hAnsi="Times New Roman" w:cs="Times New Roman"/>
          <w:b/>
          <w:bCs/>
          <w:sz w:val="24"/>
          <w:szCs w:val="24"/>
        </w:rPr>
        <w:t>…….100</w:t>
      </w:r>
    </w:p>
    <w:p w14:paraId="7DB8FD22"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D. Dotacje celowe z budżetu państwa na zadania zlecone gminie</w:t>
      </w:r>
      <w:r>
        <w:rPr>
          <w:rFonts w:ascii="Times New Roman" w:hAnsi="Times New Roman" w:cs="Times New Roman"/>
          <w:b/>
          <w:bCs/>
          <w:sz w:val="24"/>
          <w:szCs w:val="24"/>
        </w:rPr>
        <w:t xml:space="preserve"> ………….</w:t>
      </w:r>
      <w:r w:rsidRPr="007B38AD">
        <w:rPr>
          <w:rFonts w:ascii="Times New Roman" w:hAnsi="Times New Roman" w:cs="Times New Roman"/>
          <w:b/>
          <w:bCs/>
          <w:sz w:val="24"/>
          <w:szCs w:val="24"/>
        </w:rPr>
        <w:t>…………..101</w:t>
      </w:r>
    </w:p>
    <w:p w14:paraId="3CD40E4B"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 xml:space="preserve">E. Dochody budżetu państwa związane z realizacją zadań z zakresu administracji rządowej i innych zadań zleconych gminie ustawami </w:t>
      </w:r>
      <w:r>
        <w:rPr>
          <w:rFonts w:ascii="Times New Roman" w:hAnsi="Times New Roman" w:cs="Times New Roman"/>
          <w:b/>
          <w:bCs/>
          <w:sz w:val="24"/>
          <w:szCs w:val="24"/>
        </w:rPr>
        <w:t>…….</w:t>
      </w:r>
      <w:r w:rsidRPr="007B38AD">
        <w:rPr>
          <w:rFonts w:ascii="Times New Roman" w:hAnsi="Times New Roman" w:cs="Times New Roman"/>
          <w:b/>
          <w:bCs/>
          <w:sz w:val="24"/>
          <w:szCs w:val="24"/>
        </w:rPr>
        <w:t>…………………………….104</w:t>
      </w:r>
    </w:p>
    <w:p w14:paraId="2E352059"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F. Dochody  i wydatki związane z realizacją zadań z zakresu administracji rządowej wykonywanych na podstawie porozumień z organami administracji rządowej</w:t>
      </w:r>
      <w:r>
        <w:rPr>
          <w:rFonts w:ascii="Times New Roman" w:hAnsi="Times New Roman" w:cs="Times New Roman"/>
          <w:b/>
          <w:bCs/>
          <w:sz w:val="24"/>
          <w:szCs w:val="24"/>
        </w:rPr>
        <w:t xml:space="preserve"> ……</w:t>
      </w:r>
      <w:r w:rsidRPr="007B38AD">
        <w:rPr>
          <w:rFonts w:ascii="Times New Roman" w:hAnsi="Times New Roman" w:cs="Times New Roman"/>
          <w:b/>
          <w:bCs/>
          <w:sz w:val="24"/>
          <w:szCs w:val="24"/>
        </w:rPr>
        <w:t xml:space="preserve">…106 </w:t>
      </w:r>
    </w:p>
    <w:p w14:paraId="4726CCA6"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G. Informacja z wykonania zadań publicznych realizowanych na podstawie porozumień (umów) między jednostkami samorządu terytorialnego i udzielona pomoc finansowa …………………</w:t>
      </w:r>
      <w:r>
        <w:rPr>
          <w:rFonts w:ascii="Times New Roman" w:hAnsi="Times New Roman" w:cs="Times New Roman"/>
          <w:b/>
          <w:bCs/>
          <w:sz w:val="24"/>
          <w:szCs w:val="24"/>
        </w:rPr>
        <w:t>…………………………………………………………………………...</w:t>
      </w:r>
      <w:r w:rsidRPr="007B38AD">
        <w:rPr>
          <w:rFonts w:ascii="Times New Roman" w:hAnsi="Times New Roman" w:cs="Times New Roman"/>
          <w:b/>
          <w:bCs/>
          <w:sz w:val="24"/>
          <w:szCs w:val="24"/>
        </w:rPr>
        <w:t>..107</w:t>
      </w:r>
    </w:p>
    <w:p w14:paraId="3685DFBC"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H. Fundusze Sołeckie</w:t>
      </w:r>
      <w:r>
        <w:rPr>
          <w:rFonts w:ascii="Times New Roman" w:hAnsi="Times New Roman" w:cs="Times New Roman"/>
          <w:b/>
          <w:bCs/>
          <w:sz w:val="24"/>
          <w:szCs w:val="24"/>
        </w:rPr>
        <w:t xml:space="preserve"> ……..</w:t>
      </w:r>
      <w:r w:rsidRPr="007B38AD">
        <w:rPr>
          <w:rFonts w:ascii="Times New Roman" w:hAnsi="Times New Roman" w:cs="Times New Roman"/>
          <w:b/>
          <w:bCs/>
          <w:sz w:val="24"/>
          <w:szCs w:val="24"/>
        </w:rPr>
        <w:t>………………………………………………………….……112</w:t>
      </w:r>
    </w:p>
    <w:p w14:paraId="48E50A8F"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 xml:space="preserve">I. Dotacje udzielone z budżetu </w:t>
      </w:r>
      <w:r>
        <w:rPr>
          <w:rFonts w:ascii="Times New Roman" w:hAnsi="Times New Roman" w:cs="Times New Roman"/>
          <w:b/>
          <w:bCs/>
          <w:sz w:val="24"/>
          <w:szCs w:val="24"/>
        </w:rPr>
        <w:t>…………..</w:t>
      </w:r>
      <w:r w:rsidRPr="007B38AD">
        <w:rPr>
          <w:rFonts w:ascii="Times New Roman" w:hAnsi="Times New Roman" w:cs="Times New Roman"/>
          <w:b/>
          <w:bCs/>
          <w:sz w:val="24"/>
          <w:szCs w:val="24"/>
        </w:rPr>
        <w:t>………………………………………………..117</w:t>
      </w:r>
    </w:p>
    <w:p w14:paraId="15D2F2EF"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J. Przychody i koszty samorządowego   zakładu budżetowego - Gminny  Zakład Komunalny w Żołędowie</w:t>
      </w:r>
      <w:r>
        <w:rPr>
          <w:rFonts w:ascii="Times New Roman" w:hAnsi="Times New Roman" w:cs="Times New Roman"/>
          <w:b/>
          <w:bCs/>
          <w:sz w:val="24"/>
          <w:szCs w:val="24"/>
        </w:rPr>
        <w:t xml:space="preserve"> …</w:t>
      </w:r>
      <w:r w:rsidRPr="007B38AD">
        <w:rPr>
          <w:rFonts w:ascii="Times New Roman" w:hAnsi="Times New Roman" w:cs="Times New Roman"/>
          <w:b/>
          <w:bCs/>
          <w:sz w:val="24"/>
          <w:szCs w:val="24"/>
        </w:rPr>
        <w:t>……………………………………………………………….124</w:t>
      </w:r>
    </w:p>
    <w:p w14:paraId="58BE6C47"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K. Realizacja dochodów i wydatków z rachunku Funduszu Pomocy Ukrainie</w:t>
      </w:r>
      <w:r>
        <w:rPr>
          <w:rFonts w:ascii="Times New Roman" w:hAnsi="Times New Roman" w:cs="Times New Roman"/>
          <w:b/>
          <w:bCs/>
          <w:sz w:val="24"/>
          <w:szCs w:val="24"/>
        </w:rPr>
        <w:t xml:space="preserve"> ……</w:t>
      </w:r>
      <w:r w:rsidRPr="007B38AD">
        <w:rPr>
          <w:rFonts w:ascii="Times New Roman" w:hAnsi="Times New Roman" w:cs="Times New Roman"/>
          <w:b/>
          <w:bCs/>
          <w:sz w:val="24"/>
          <w:szCs w:val="24"/>
        </w:rPr>
        <w:t>….130</w:t>
      </w:r>
    </w:p>
    <w:p w14:paraId="1C4CB524" w14:textId="77777777" w:rsidR="00696569" w:rsidRPr="007B38AD" w:rsidRDefault="00696569" w:rsidP="00696569">
      <w:pPr>
        <w:jc w:val="both"/>
        <w:rPr>
          <w:rFonts w:ascii="Times New Roman" w:hAnsi="Times New Roman" w:cs="Times New Roman"/>
          <w:b/>
          <w:bCs/>
          <w:sz w:val="24"/>
          <w:szCs w:val="24"/>
        </w:rPr>
      </w:pPr>
      <w:r w:rsidRPr="007B38AD">
        <w:rPr>
          <w:rFonts w:ascii="Times New Roman" w:hAnsi="Times New Roman" w:cs="Times New Roman"/>
          <w:b/>
          <w:bCs/>
          <w:sz w:val="24"/>
          <w:szCs w:val="24"/>
        </w:rPr>
        <w:t xml:space="preserve">G. Realizacja udzielonych przez radę gminy upoważnień dla wójta </w:t>
      </w:r>
      <w:r>
        <w:rPr>
          <w:rFonts w:ascii="Times New Roman" w:hAnsi="Times New Roman" w:cs="Times New Roman"/>
          <w:b/>
          <w:bCs/>
          <w:sz w:val="24"/>
          <w:szCs w:val="24"/>
        </w:rPr>
        <w:t>………….</w:t>
      </w:r>
      <w:r w:rsidRPr="007B38AD">
        <w:rPr>
          <w:rFonts w:ascii="Times New Roman" w:hAnsi="Times New Roman" w:cs="Times New Roman"/>
          <w:b/>
          <w:bCs/>
          <w:sz w:val="24"/>
          <w:szCs w:val="24"/>
        </w:rPr>
        <w:t>……….133</w:t>
      </w:r>
    </w:p>
    <w:p w14:paraId="45CDD548" w14:textId="77777777" w:rsidR="00696569" w:rsidRPr="007B38AD" w:rsidRDefault="00696569" w:rsidP="00696569">
      <w:pPr>
        <w:jc w:val="both"/>
        <w:rPr>
          <w:rFonts w:ascii="Times New Roman" w:hAnsi="Times New Roman" w:cs="Times New Roman"/>
          <w:b/>
          <w:bCs/>
          <w:sz w:val="24"/>
          <w:szCs w:val="24"/>
        </w:rPr>
      </w:pPr>
    </w:p>
    <w:p w14:paraId="047C15A2" w14:textId="77777777" w:rsidR="00696569" w:rsidRPr="007B38AD" w:rsidRDefault="00696569" w:rsidP="00696569">
      <w:pPr>
        <w:rPr>
          <w:rFonts w:ascii="Times New Roman" w:hAnsi="Times New Roman" w:cs="Times New Roman"/>
          <w:b/>
          <w:bCs/>
          <w:sz w:val="28"/>
          <w:szCs w:val="28"/>
        </w:rPr>
      </w:pPr>
      <w:r w:rsidRPr="007B38AD">
        <w:rPr>
          <w:rFonts w:ascii="Times New Roman" w:hAnsi="Times New Roman" w:cs="Times New Roman"/>
          <w:b/>
          <w:bCs/>
          <w:sz w:val="28"/>
          <w:szCs w:val="28"/>
        </w:rPr>
        <w:t>II. Za</w:t>
      </w:r>
      <w:r>
        <w:rPr>
          <w:rFonts w:ascii="Times New Roman" w:hAnsi="Times New Roman" w:cs="Times New Roman"/>
          <w:b/>
          <w:bCs/>
          <w:sz w:val="28"/>
          <w:szCs w:val="28"/>
        </w:rPr>
        <w:t xml:space="preserve">łączniki </w:t>
      </w:r>
      <w:r w:rsidRPr="007B38AD">
        <w:rPr>
          <w:rFonts w:ascii="Times New Roman" w:hAnsi="Times New Roman" w:cs="Times New Roman"/>
          <w:b/>
          <w:bCs/>
          <w:sz w:val="28"/>
          <w:szCs w:val="28"/>
        </w:rPr>
        <w:t>……………………………………………………………</w:t>
      </w:r>
      <w:r>
        <w:rPr>
          <w:rFonts w:ascii="Times New Roman" w:hAnsi="Times New Roman" w:cs="Times New Roman"/>
          <w:b/>
          <w:bCs/>
          <w:sz w:val="28"/>
          <w:szCs w:val="28"/>
        </w:rPr>
        <w:t>…...136</w:t>
      </w:r>
    </w:p>
    <w:p w14:paraId="27569F9A" w14:textId="77777777" w:rsidR="00696569" w:rsidRPr="007B38AD" w:rsidRDefault="00696569" w:rsidP="00696569">
      <w:pPr>
        <w:pStyle w:val="Akapitzlist"/>
        <w:numPr>
          <w:ilvl w:val="0"/>
          <w:numId w:val="224"/>
        </w:numPr>
        <w:spacing w:after="160" w:line="259" w:lineRule="auto"/>
        <w:rPr>
          <w:sz w:val="24"/>
          <w:szCs w:val="24"/>
        </w:rPr>
      </w:pPr>
      <w:r>
        <w:rPr>
          <w:sz w:val="24"/>
          <w:szCs w:val="24"/>
        </w:rPr>
        <w:t>Załącznik Nr 1 Tabela</w:t>
      </w:r>
      <w:r w:rsidRPr="007B38AD">
        <w:rPr>
          <w:sz w:val="24"/>
          <w:szCs w:val="24"/>
        </w:rPr>
        <w:t>: Wykonanie dochodów budżetu gminy Osielsko za I półrocze 2022</w:t>
      </w:r>
      <w:r>
        <w:rPr>
          <w:sz w:val="24"/>
          <w:szCs w:val="24"/>
        </w:rPr>
        <w:t xml:space="preserve"> …………………………………………………………………………………………...136</w:t>
      </w:r>
    </w:p>
    <w:p w14:paraId="41358FD1" w14:textId="77777777" w:rsidR="00696569" w:rsidRDefault="00696569" w:rsidP="00696569">
      <w:pPr>
        <w:pStyle w:val="Akapitzlist"/>
        <w:numPr>
          <w:ilvl w:val="0"/>
          <w:numId w:val="224"/>
        </w:numPr>
        <w:spacing w:after="160" w:line="259" w:lineRule="auto"/>
        <w:rPr>
          <w:sz w:val="24"/>
          <w:szCs w:val="24"/>
        </w:rPr>
      </w:pPr>
      <w:r>
        <w:rPr>
          <w:sz w:val="24"/>
          <w:szCs w:val="24"/>
        </w:rPr>
        <w:t>Załącznik Nr 2 Tabela</w:t>
      </w:r>
      <w:r w:rsidRPr="007B38AD">
        <w:rPr>
          <w:sz w:val="24"/>
          <w:szCs w:val="24"/>
        </w:rPr>
        <w:t>: Wykonanie wydatków budżetu gminy Osielsko za I półrocze 2022</w:t>
      </w:r>
      <w:r>
        <w:rPr>
          <w:sz w:val="24"/>
          <w:szCs w:val="24"/>
        </w:rPr>
        <w:t xml:space="preserve"> </w:t>
      </w:r>
    </w:p>
    <w:p w14:paraId="3EDB1998" w14:textId="77777777" w:rsidR="00696569" w:rsidRPr="00CF5163" w:rsidRDefault="00696569" w:rsidP="00696569">
      <w:pPr>
        <w:pStyle w:val="Akapitzlist"/>
        <w:ind w:left="360"/>
        <w:rPr>
          <w:sz w:val="24"/>
          <w:szCs w:val="24"/>
        </w:rPr>
      </w:pPr>
      <w:r>
        <w:rPr>
          <w:sz w:val="24"/>
          <w:szCs w:val="24"/>
        </w:rPr>
        <w:t>…………………………………………………………………………………………...144</w:t>
      </w:r>
    </w:p>
    <w:p w14:paraId="7671BFCC" w14:textId="77777777" w:rsidR="00696569" w:rsidRPr="007B38AD" w:rsidRDefault="00696569" w:rsidP="00696569">
      <w:pPr>
        <w:pStyle w:val="Akapitzlist"/>
        <w:rPr>
          <w:sz w:val="24"/>
          <w:szCs w:val="24"/>
        </w:rPr>
      </w:pPr>
    </w:p>
    <w:p w14:paraId="04D7DE50" w14:textId="2B3173A9" w:rsidR="00696569" w:rsidRPr="00CF5163" w:rsidRDefault="00696569" w:rsidP="00696569">
      <w:pPr>
        <w:rPr>
          <w:rFonts w:ascii="Times New Roman" w:hAnsi="Times New Roman" w:cs="Times New Roman"/>
          <w:sz w:val="24"/>
          <w:szCs w:val="24"/>
        </w:rPr>
      </w:pPr>
      <w:r w:rsidRPr="007B38AD">
        <w:rPr>
          <w:rFonts w:ascii="Times New Roman" w:hAnsi="Times New Roman" w:cs="Times New Roman"/>
          <w:b/>
          <w:bCs/>
          <w:sz w:val="28"/>
          <w:szCs w:val="28"/>
        </w:rPr>
        <w:t>III. Informacja o kształtowaniu się wieloletniej prognozy finansowej, w tym o przebiegu realizacji przedsięwzięć, o których mowa w art.226 ust.3</w:t>
      </w:r>
      <w:r>
        <w:rPr>
          <w:rFonts w:ascii="Times New Roman" w:hAnsi="Times New Roman" w:cs="Times New Roman"/>
          <w:b/>
          <w:bCs/>
          <w:sz w:val="28"/>
          <w:szCs w:val="28"/>
        </w:rPr>
        <w:t xml:space="preserve"> –</w:t>
      </w:r>
      <w:r w:rsidRPr="007B38AD">
        <w:rPr>
          <w:rFonts w:ascii="Times New Roman" w:hAnsi="Times New Roman" w:cs="Times New Roman"/>
          <w:b/>
          <w:bCs/>
          <w:sz w:val="28"/>
          <w:szCs w:val="28"/>
        </w:rPr>
        <w:t>wstęp</w:t>
      </w:r>
      <w:r>
        <w:rPr>
          <w:rFonts w:ascii="Times New Roman" w:hAnsi="Times New Roman" w:cs="Times New Roman"/>
          <w:b/>
          <w:bCs/>
          <w:sz w:val="28"/>
          <w:szCs w:val="28"/>
        </w:rPr>
        <w:t xml:space="preserve"> </w:t>
      </w:r>
      <w:r w:rsidRPr="007B38AD">
        <w:rPr>
          <w:rFonts w:ascii="Times New Roman" w:hAnsi="Times New Roman" w:cs="Times New Roman"/>
          <w:b/>
          <w:bCs/>
          <w:sz w:val="28"/>
          <w:szCs w:val="28"/>
        </w:rPr>
        <w:t>……</w:t>
      </w:r>
      <w:r>
        <w:rPr>
          <w:rFonts w:ascii="Times New Roman" w:hAnsi="Times New Roman" w:cs="Times New Roman"/>
          <w:b/>
          <w:bCs/>
          <w:sz w:val="28"/>
          <w:szCs w:val="28"/>
        </w:rPr>
        <w:t xml:space="preserve">……………………………………………………………………161                    </w:t>
      </w:r>
    </w:p>
    <w:p w14:paraId="6878576F" w14:textId="77777777" w:rsidR="00696569" w:rsidRPr="007B38AD" w:rsidRDefault="00696569" w:rsidP="00696569">
      <w:pPr>
        <w:pStyle w:val="Akapitzlist"/>
        <w:numPr>
          <w:ilvl w:val="0"/>
          <w:numId w:val="227"/>
        </w:numPr>
        <w:spacing w:after="160" w:line="259" w:lineRule="auto"/>
        <w:rPr>
          <w:sz w:val="24"/>
          <w:szCs w:val="24"/>
        </w:rPr>
      </w:pPr>
      <w:r>
        <w:rPr>
          <w:sz w:val="24"/>
          <w:szCs w:val="24"/>
        </w:rPr>
        <w:t xml:space="preserve">Objaśnienia do załącznika Nr 1 </w:t>
      </w:r>
      <w:r w:rsidRPr="007B38AD">
        <w:rPr>
          <w:sz w:val="24"/>
          <w:szCs w:val="24"/>
        </w:rPr>
        <w:t>……………</w:t>
      </w:r>
      <w:r>
        <w:rPr>
          <w:sz w:val="24"/>
          <w:szCs w:val="24"/>
        </w:rPr>
        <w:t>…………………………………………...161</w:t>
      </w:r>
    </w:p>
    <w:p w14:paraId="6BBF3C40" w14:textId="77777777" w:rsidR="00696569" w:rsidRPr="007B38AD" w:rsidRDefault="00696569" w:rsidP="00696569">
      <w:pPr>
        <w:pStyle w:val="Akapitzlist"/>
        <w:ind w:left="360"/>
        <w:rPr>
          <w:sz w:val="24"/>
          <w:szCs w:val="24"/>
        </w:rPr>
      </w:pPr>
    </w:p>
    <w:p w14:paraId="227757EA" w14:textId="77777777" w:rsidR="00696569" w:rsidRDefault="00696569" w:rsidP="00696569">
      <w:pPr>
        <w:pStyle w:val="Akapitzlist"/>
        <w:numPr>
          <w:ilvl w:val="0"/>
          <w:numId w:val="227"/>
        </w:numPr>
        <w:spacing w:after="160" w:line="259" w:lineRule="auto"/>
        <w:rPr>
          <w:sz w:val="24"/>
          <w:szCs w:val="24"/>
        </w:rPr>
      </w:pPr>
      <w:r w:rsidRPr="007B38AD">
        <w:rPr>
          <w:sz w:val="24"/>
          <w:szCs w:val="24"/>
        </w:rPr>
        <w:t>Objaśnienia do załącznika nr 2 ……………………………………………………</w:t>
      </w:r>
      <w:r>
        <w:rPr>
          <w:sz w:val="24"/>
          <w:szCs w:val="24"/>
        </w:rPr>
        <w:t>……162</w:t>
      </w:r>
    </w:p>
    <w:p w14:paraId="2143D69E" w14:textId="77777777" w:rsidR="00696569" w:rsidRDefault="00696569" w:rsidP="00696569">
      <w:pPr>
        <w:spacing w:after="0" w:line="22" w:lineRule="atLeast"/>
        <w:rPr>
          <w:rFonts w:ascii="Times New Roman" w:eastAsia="MS Mincho" w:hAnsi="Times New Roman" w:cs="Times New Roman"/>
          <w:b/>
          <w:bCs/>
          <w:sz w:val="28"/>
          <w:szCs w:val="28"/>
        </w:rPr>
      </w:pPr>
    </w:p>
    <w:sectPr w:rsidR="00696569" w:rsidSect="00EB40B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9F42" w14:textId="77777777" w:rsidR="00C4043D" w:rsidRDefault="00C4043D" w:rsidP="008C5689">
      <w:pPr>
        <w:spacing w:after="0" w:line="240" w:lineRule="auto"/>
      </w:pPr>
      <w:r>
        <w:separator/>
      </w:r>
    </w:p>
  </w:endnote>
  <w:endnote w:type="continuationSeparator" w:id="0">
    <w:p w14:paraId="5D40CE12" w14:textId="77777777" w:rsidR="00C4043D" w:rsidRDefault="00C4043D" w:rsidP="008C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 New Roma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876"/>
      <w:docPartObj>
        <w:docPartGallery w:val="Page Numbers (Bottom of Page)"/>
        <w:docPartUnique/>
      </w:docPartObj>
    </w:sdtPr>
    <w:sdtEndPr/>
    <w:sdtContent>
      <w:p w14:paraId="68D177A9" w14:textId="77777777" w:rsidR="00C4043D" w:rsidRDefault="00C4043D">
        <w:pPr>
          <w:pStyle w:val="Stopka"/>
          <w:jc w:val="center"/>
        </w:pPr>
        <w:r>
          <w:fldChar w:fldCharType="begin"/>
        </w:r>
        <w:r>
          <w:instrText>PAGE   \* MERGEFORMAT</w:instrText>
        </w:r>
        <w:r>
          <w:fldChar w:fldCharType="separate"/>
        </w:r>
        <w:r w:rsidR="00696569">
          <w:rPr>
            <w:noProof/>
          </w:rPr>
          <w:t>179</w:t>
        </w:r>
        <w:r>
          <w:fldChar w:fldCharType="end"/>
        </w:r>
      </w:p>
    </w:sdtContent>
  </w:sdt>
  <w:p w14:paraId="46E8896D" w14:textId="77777777" w:rsidR="00C4043D" w:rsidRDefault="00C404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56DD" w14:textId="77777777" w:rsidR="00C4043D" w:rsidRDefault="00C4043D" w:rsidP="008C5689">
      <w:pPr>
        <w:spacing w:after="0" w:line="240" w:lineRule="auto"/>
      </w:pPr>
      <w:r>
        <w:separator/>
      </w:r>
    </w:p>
  </w:footnote>
  <w:footnote w:type="continuationSeparator" w:id="0">
    <w:p w14:paraId="60BEEC7F" w14:textId="77777777" w:rsidR="00C4043D" w:rsidRDefault="00C4043D" w:rsidP="008C5689">
      <w:pPr>
        <w:spacing w:after="0" w:line="240" w:lineRule="auto"/>
      </w:pPr>
      <w:r>
        <w:continuationSeparator/>
      </w:r>
    </w:p>
  </w:footnote>
  <w:footnote w:id="1">
    <w:p w14:paraId="38A8EE99" w14:textId="77777777" w:rsidR="00C4043D" w:rsidRPr="00120E6C" w:rsidRDefault="00C4043D" w:rsidP="00835507">
      <w:pPr>
        <w:pStyle w:val="Tekstprzypisudolnego"/>
        <w:rPr>
          <w:rFonts w:ascii="Times New Roman" w:hAnsi="Times New Roman" w:cs="Times New Roman"/>
        </w:rPr>
      </w:pPr>
      <w:r w:rsidRPr="00120E6C">
        <w:rPr>
          <w:rStyle w:val="Odwoanieprzypisudolnego"/>
          <w:rFonts w:ascii="Times New Roman" w:hAnsi="Times New Roman" w:cs="Times New Roman"/>
        </w:rPr>
        <w:footnoteRef/>
      </w:r>
      <w:r w:rsidRPr="00120E6C">
        <w:rPr>
          <w:rFonts w:ascii="Times New Roman" w:hAnsi="Times New Roman" w:cs="Times New Roman"/>
        </w:rPr>
        <w:t>Subwencja ogólna na początku  roku wynosiła – 17.029.394,00 zł w ciągu roku wzrost o 591.862,00 zł, po zmianie wynosi 17.621.256 zł. Po zmianie subwencja oświatowa wynosi 17.582.735 zł, część równoważąca – 38.521 zł.</w:t>
      </w:r>
    </w:p>
  </w:footnote>
  <w:footnote w:id="2">
    <w:p w14:paraId="43D63C26" w14:textId="77777777" w:rsidR="00C4043D" w:rsidRPr="00120E6C" w:rsidRDefault="00C4043D" w:rsidP="00835507">
      <w:pPr>
        <w:pStyle w:val="Tekstprzypisudolnego"/>
        <w:jc w:val="both"/>
        <w:rPr>
          <w:rFonts w:ascii="Times New Roman" w:hAnsi="Times New Roman" w:cs="Times New Roman"/>
        </w:rPr>
      </w:pPr>
      <w:r w:rsidRPr="00120E6C">
        <w:rPr>
          <w:rStyle w:val="Odwoanieprzypisudolnego"/>
          <w:rFonts w:ascii="Times New Roman" w:hAnsi="Times New Roman" w:cs="Times New Roman"/>
        </w:rPr>
        <w:footnoteRef/>
      </w:r>
      <w:r w:rsidRPr="00120E6C">
        <w:rPr>
          <w:rFonts w:ascii="Times New Roman" w:hAnsi="Times New Roman" w:cs="Times New Roman"/>
        </w:rPr>
        <w:t>Dotacje na zadania zlecone wynosiły – 10.807.484 zł, wzrosły o 2.696.752,46 zł po zmianie 13.504.236,46 zł,</w:t>
      </w:r>
    </w:p>
  </w:footnote>
  <w:footnote w:id="3">
    <w:p w14:paraId="0CCE4C1C" w14:textId="77777777" w:rsidR="00C4043D" w:rsidRDefault="00C4043D" w:rsidP="00835507">
      <w:pPr>
        <w:pStyle w:val="Tekstprzypisudolnego"/>
        <w:jc w:val="both"/>
      </w:pPr>
      <w:r w:rsidRPr="00120E6C">
        <w:rPr>
          <w:rStyle w:val="Odwoanieprzypisudolnego"/>
          <w:rFonts w:ascii="Times New Roman" w:hAnsi="Times New Roman" w:cs="Times New Roman"/>
        </w:rPr>
        <w:footnoteRef/>
      </w:r>
      <w:r w:rsidRPr="00120E6C">
        <w:rPr>
          <w:rFonts w:ascii="Times New Roman" w:hAnsi="Times New Roman" w:cs="Times New Roman"/>
        </w:rPr>
        <w:t>Dotacje na zadnia własne wynosiły 806.200 zł, wzrosły o 963.834 zł, po zmianie 1.770.034 zł.</w:t>
      </w:r>
    </w:p>
  </w:footnote>
  <w:footnote w:id="4">
    <w:p w14:paraId="614A7A87" w14:textId="77777777" w:rsidR="00C4043D" w:rsidRPr="0038538F" w:rsidRDefault="00C4043D" w:rsidP="00835507">
      <w:pPr>
        <w:pStyle w:val="Tekstprzypisudolnego"/>
        <w:rPr>
          <w:rFonts w:ascii="Times New Roman" w:hAnsi="Times New Roman" w:cs="Times New Roman"/>
        </w:rPr>
      </w:pPr>
      <w:r w:rsidRPr="0038538F">
        <w:rPr>
          <w:rStyle w:val="Odwoanieprzypisudolnego"/>
          <w:rFonts w:ascii="Times New Roman" w:hAnsi="Times New Roman" w:cs="Times New Roman"/>
        </w:rPr>
        <w:footnoteRef/>
      </w:r>
      <w:r w:rsidRPr="0038538F">
        <w:rPr>
          <w:rFonts w:ascii="Times New Roman" w:hAnsi="Times New Roman" w:cs="Times New Roman"/>
        </w:rPr>
        <w:t xml:space="preserve"> Skutki  ulg i zwolnień udzielonych przez Radę Gminy Osielsko wynosiły  – 949.151,00 zł, skutki decyzji wydanych przez Wójta Gminy na podstawie ustawy Ordynacja Podatkowa – umorzenia zaległości w PDP –  569,00 zł</w:t>
      </w:r>
    </w:p>
  </w:footnote>
  <w:footnote w:id="5">
    <w:p w14:paraId="014B7B44" w14:textId="77777777" w:rsidR="00C4043D" w:rsidRPr="0038538F" w:rsidRDefault="00C4043D" w:rsidP="00835507">
      <w:pPr>
        <w:pStyle w:val="Tekstprzypisudolnego"/>
        <w:rPr>
          <w:rFonts w:ascii="Times New Roman" w:hAnsi="Times New Roman" w:cs="Times New Roman"/>
        </w:rPr>
      </w:pPr>
      <w:r w:rsidRPr="0038538F">
        <w:rPr>
          <w:rStyle w:val="Odwoanieprzypisudolnego"/>
          <w:rFonts w:ascii="Times New Roman" w:hAnsi="Times New Roman" w:cs="Times New Roman"/>
        </w:rPr>
        <w:footnoteRef/>
      </w:r>
      <w:r w:rsidRPr="0038538F">
        <w:rPr>
          <w:rFonts w:ascii="Times New Roman" w:hAnsi="Times New Roman" w:cs="Times New Roman"/>
        </w:rPr>
        <w:t xml:space="preserve"> Skutki obniżenia przez Radę Gminy górnych stawek podatków  wynoszą  - 597.652,30 zł.</w:t>
      </w:r>
    </w:p>
  </w:footnote>
  <w:footnote w:id="6">
    <w:p w14:paraId="47C49A99" w14:textId="77777777" w:rsidR="00C4043D" w:rsidRPr="0038538F" w:rsidRDefault="00C4043D" w:rsidP="00835507">
      <w:pPr>
        <w:pStyle w:val="Tekstprzypisudolnego"/>
        <w:jc w:val="both"/>
        <w:rPr>
          <w:rFonts w:ascii="Times New Roman" w:hAnsi="Times New Roman" w:cs="Times New Roman"/>
        </w:rPr>
      </w:pPr>
      <w:r>
        <w:rPr>
          <w:rStyle w:val="Odwoanieprzypisudolnego"/>
        </w:rPr>
        <w:footnoteRef/>
      </w:r>
      <w:r>
        <w:t xml:space="preserve"> </w:t>
      </w:r>
      <w:r w:rsidRPr="0038538F">
        <w:rPr>
          <w:rFonts w:ascii="Times New Roman" w:hAnsi="Times New Roman" w:cs="Times New Roman"/>
        </w:rPr>
        <w:t>Uchwała Rady Gminy Osielsko Nr IX/97/2021 z dnia 19.10.2021 r. w sprawie ustalenia stawki opłaty za gospodarowanie odpadami komunalnymi</w:t>
      </w:r>
    </w:p>
  </w:footnote>
  <w:footnote w:id="7">
    <w:p w14:paraId="5C6BB094" w14:textId="77777777" w:rsidR="00C4043D" w:rsidRPr="0038538F" w:rsidRDefault="00C4043D" w:rsidP="00835507">
      <w:pPr>
        <w:spacing w:after="0" w:line="240" w:lineRule="auto"/>
        <w:jc w:val="both"/>
        <w:rPr>
          <w:rFonts w:ascii="Times New Roman" w:hAnsi="Times New Roman" w:cs="Times New Roman"/>
          <w:sz w:val="20"/>
          <w:szCs w:val="20"/>
        </w:rPr>
      </w:pPr>
      <w:r w:rsidRPr="0038538F">
        <w:rPr>
          <w:rStyle w:val="Odwoanieprzypisudolnego"/>
          <w:rFonts w:ascii="Times New Roman" w:hAnsi="Times New Roman" w:cs="Times New Roman"/>
        </w:rPr>
        <w:footnoteRef/>
      </w:r>
      <w:r w:rsidRPr="0038538F">
        <w:rPr>
          <w:rFonts w:ascii="Times New Roman" w:hAnsi="Times New Roman" w:cs="Times New Roman"/>
          <w:bCs/>
          <w:sz w:val="20"/>
          <w:szCs w:val="20"/>
        </w:rPr>
        <w:t>Art 273.</w:t>
      </w:r>
      <w:r w:rsidRPr="0038538F">
        <w:rPr>
          <w:rFonts w:ascii="Times New Roman" w:hAnsi="Times New Roman" w:cs="Times New Roman"/>
          <w:sz w:val="20"/>
          <w:szCs w:val="20"/>
        </w:rPr>
        <w:t>1ustawy Prawo ochrony środowiska; „</w:t>
      </w:r>
      <w:r w:rsidRPr="0038538F">
        <w:rPr>
          <w:rStyle w:val="luchili"/>
          <w:rFonts w:ascii="Times New Roman" w:hAnsi="Times New Roman" w:cs="Times New Roman"/>
        </w:rPr>
        <w:t>Opłata</w:t>
      </w:r>
      <w:r w:rsidRPr="0038538F">
        <w:rPr>
          <w:rFonts w:ascii="Times New Roman" w:hAnsi="Times New Roman" w:cs="Times New Roman"/>
          <w:sz w:val="20"/>
          <w:szCs w:val="20"/>
        </w:rPr>
        <w:t xml:space="preserve"> za </w:t>
      </w:r>
      <w:r w:rsidRPr="0038538F">
        <w:rPr>
          <w:rStyle w:val="luchili"/>
          <w:rFonts w:ascii="Times New Roman" w:hAnsi="Times New Roman" w:cs="Times New Roman"/>
        </w:rPr>
        <w:t>korzystanie</w:t>
      </w:r>
      <w:r w:rsidRPr="0038538F">
        <w:rPr>
          <w:rFonts w:ascii="Times New Roman" w:hAnsi="Times New Roman" w:cs="Times New Roman"/>
          <w:sz w:val="20"/>
          <w:szCs w:val="20"/>
        </w:rPr>
        <w:t xml:space="preserve"> ze środowiska jest ponoszona za: wprowadzanie gazów lub pyłów do powietrza, składowanie odpadów"</w:t>
      </w:r>
    </w:p>
    <w:p w14:paraId="2A6210A2" w14:textId="77777777" w:rsidR="00C4043D" w:rsidRDefault="00C4043D" w:rsidP="00835507">
      <w:pPr>
        <w:spacing w:after="0" w:line="240" w:lineRule="auto"/>
        <w:jc w:val="both"/>
        <w:rPr>
          <w:rFonts w:ascii="Times New Roman" w:hAnsi="Times New Roman"/>
          <w:sz w:val="20"/>
          <w:szCs w:val="20"/>
        </w:rPr>
      </w:pPr>
      <w:r>
        <w:rPr>
          <w:rFonts w:ascii="Times New Roman" w:hAnsi="Times New Roman"/>
          <w:sz w:val="20"/>
          <w:szCs w:val="20"/>
        </w:rPr>
        <w:t xml:space="preserve">2.Administracyjna kara pieniężna jest ponoszona za przekroczenie lub naruszenie warunków </w:t>
      </w:r>
      <w:r>
        <w:rPr>
          <w:rStyle w:val="luchili"/>
          <w:rFonts w:ascii="Times New Roman" w:hAnsi="Times New Roman"/>
        </w:rPr>
        <w:t>korzystania</w:t>
      </w:r>
      <w:r>
        <w:rPr>
          <w:rFonts w:ascii="Times New Roman" w:hAnsi="Times New Roman"/>
          <w:sz w:val="20"/>
          <w:szCs w:val="20"/>
        </w:rPr>
        <w:t xml:space="preserve"> ze środowiska, ustalonych decyzją w zakresie określonym w ust. 1, a także w zakresie magazynowania odpadów</w:t>
      </w:r>
      <w:r>
        <w:rPr>
          <w:rFonts w:ascii="Times New Roman" w:hAnsi="Times New Roman"/>
          <w:sz w:val="20"/>
          <w:szCs w:val="20"/>
        </w:rPr>
        <w:br/>
        <w:t xml:space="preserve"> i emitowania hałasu do środowiska.</w:t>
      </w:r>
    </w:p>
    <w:p w14:paraId="0F24DBCA" w14:textId="77777777" w:rsidR="00C4043D" w:rsidRDefault="00C4043D" w:rsidP="00835507">
      <w:pPr>
        <w:pStyle w:val="Tekstprzypisudolnego"/>
        <w:rPr>
          <w:rFonts w:ascii="Times New Roman" w:hAnsi="Times New Roman"/>
        </w:rPr>
      </w:pPr>
    </w:p>
  </w:footnote>
  <w:footnote w:id="8">
    <w:p w14:paraId="14108C0F" w14:textId="77777777" w:rsidR="00C4043D" w:rsidRDefault="00C4043D" w:rsidP="00835507">
      <w:pPr>
        <w:spacing w:after="0"/>
        <w:jc w:val="both"/>
        <w:rPr>
          <w:rFonts w:ascii="Times New Roman" w:hAnsi="Times New Roman" w:cs="Times New Roman"/>
          <w:sz w:val="18"/>
          <w:szCs w:val="18"/>
        </w:rPr>
      </w:pPr>
      <w:r>
        <w:rPr>
          <w:rStyle w:val="Odwoanieprzypisudolnego"/>
        </w:rPr>
        <w:footnoteRef/>
      </w:r>
      <w:r>
        <w:t xml:space="preserve"> </w:t>
      </w:r>
      <w:r>
        <w:rPr>
          <w:rFonts w:ascii="Times New Roman" w:hAnsi="Times New Roman" w:cs="Times New Roman"/>
          <w:sz w:val="18"/>
          <w:szCs w:val="18"/>
        </w:rPr>
        <w:t>Zarządzenie Wójta Gminy Osielsko Nr 37/2022 z dnia 25.04.2022 r. w sprawie cen i opłat za korzystanie z obiektów i urządzeń użyteczności publicznej będących w zarządzie Gminnego Ośrodka Sportu i Rekreacji w Osielsku</w:t>
      </w:r>
    </w:p>
    <w:p w14:paraId="59D9CD5A" w14:textId="77777777" w:rsidR="00C4043D" w:rsidRDefault="00C4043D" w:rsidP="00835507">
      <w:pPr>
        <w:pStyle w:val="Tekstprzypisudolnego"/>
        <w:rPr>
          <w:rFonts w:ascii="Times New Roman" w:hAnsi="Times New Roman" w:cs="Times New Roman"/>
          <w:sz w:val="18"/>
          <w:szCs w:val="18"/>
        </w:rPr>
      </w:pPr>
    </w:p>
  </w:footnote>
  <w:footnote w:id="9">
    <w:p w14:paraId="13A7CE7D" w14:textId="77777777" w:rsidR="00C4043D" w:rsidRDefault="00C4043D" w:rsidP="00835507">
      <w:pPr>
        <w:spacing w:after="0"/>
        <w:jc w:val="both"/>
        <w:rPr>
          <w:rFonts w:ascii="Times New Roman" w:hAnsi="Times New Roman" w:cs="Times New Roman"/>
          <w:sz w:val="18"/>
          <w:szCs w:val="18"/>
        </w:rPr>
      </w:pPr>
      <w:r>
        <w:rPr>
          <w:rStyle w:val="Odwoanieprzypisudolnego"/>
          <w:sz w:val="18"/>
          <w:szCs w:val="18"/>
        </w:rPr>
        <w:footnoteRef/>
      </w:r>
      <w:r>
        <w:rPr>
          <w:sz w:val="18"/>
          <w:szCs w:val="18"/>
        </w:rPr>
        <w:t xml:space="preserve"> </w:t>
      </w:r>
      <w:r>
        <w:rPr>
          <w:rFonts w:ascii="Times New Roman" w:hAnsi="Times New Roman" w:cs="Times New Roman"/>
          <w:sz w:val="18"/>
          <w:szCs w:val="18"/>
        </w:rPr>
        <w:t>Zarządzenie Wójta Gminy Osielsko Nr 42/2022 z dnia 16.05.2022 r. w sprawie ustalenia odpłatności za korzystanie z krytej pływalni w zarządzie Gminnego Ośrodka Sportu i Rekreacji w Osielsku</w:t>
      </w:r>
    </w:p>
    <w:p w14:paraId="27A94E41" w14:textId="77777777" w:rsidR="00C4043D" w:rsidRDefault="00C4043D" w:rsidP="00835507">
      <w:pPr>
        <w:spacing w:after="0" w:line="22" w:lineRule="atLeast"/>
        <w:jc w:val="both"/>
        <w:outlineLvl w:val="0"/>
        <w:rPr>
          <w:rFonts w:ascii="Times New Roman" w:eastAsia="Times New Roman" w:hAnsi="Times New Roman"/>
          <w:bCs/>
          <w:sz w:val="24"/>
          <w:szCs w:val="24"/>
        </w:rPr>
      </w:pPr>
    </w:p>
    <w:p w14:paraId="252BD9F9" w14:textId="77777777" w:rsidR="00C4043D" w:rsidRDefault="00C4043D" w:rsidP="00835507">
      <w:pPr>
        <w:pStyle w:val="Tekstprzypisudolnego"/>
        <w:rPr>
          <w:rFonts w:ascii="Times New Roman" w:eastAsia="Times New Roman" w:hAnsi="Times New Roman"/>
        </w:rPr>
      </w:pPr>
    </w:p>
  </w:footnote>
  <w:footnote w:id="10">
    <w:p w14:paraId="1E55EE71" w14:textId="77777777" w:rsidR="00C4043D" w:rsidRPr="004C1862" w:rsidRDefault="00C4043D" w:rsidP="00835507">
      <w:pPr>
        <w:pStyle w:val="Tekstprzypisudolnego"/>
        <w:rPr>
          <w:rFonts w:ascii="Times New Roman" w:hAnsi="Times New Roman" w:cs="Times New Roman"/>
        </w:rPr>
      </w:pPr>
      <w:r w:rsidRPr="004C1862">
        <w:rPr>
          <w:rStyle w:val="Odwoanieprzypisudolnego"/>
          <w:rFonts w:ascii="Times New Roman" w:hAnsi="Times New Roman" w:cs="Times New Roman"/>
        </w:rPr>
        <w:footnoteRef/>
      </w:r>
      <w:r w:rsidRPr="004C1862">
        <w:rPr>
          <w:rFonts w:ascii="Times New Roman" w:hAnsi="Times New Roman" w:cs="Times New Roman"/>
        </w:rPr>
        <w:t xml:space="preserve"> Uchwała Rady Gminy Osielsko z 19.10.2021 r. Nr IX/98/2021 – „Zwalnia się w części z opłaty za gospodarowanie odpadami komunalnymi, ustalonej w odrębnej uchwale, właścicieli nieruchomości zabudowanych budynkami mieszkalnymi jednorodzinnymi, kompostujących bioodpady stanowiące odpady komunalne w kompostowniku przydomowym, w wysokości 6,00 zł za miesiąc od jednego mieszkańca zamieszkującego daną nieruchomość”.</w:t>
      </w:r>
    </w:p>
  </w:footnote>
  <w:footnote w:id="11">
    <w:p w14:paraId="61A91561" w14:textId="77777777" w:rsidR="00C4043D" w:rsidRDefault="00C4043D" w:rsidP="00835507">
      <w:pPr>
        <w:pStyle w:val="Tekstprzypisudolnego"/>
        <w:jc w:val="both"/>
      </w:pPr>
      <w:r w:rsidRPr="004C1862">
        <w:rPr>
          <w:rStyle w:val="Odwoanieprzypisudolnego"/>
          <w:rFonts w:ascii="Times New Roman" w:hAnsi="Times New Roman" w:cs="Times New Roman"/>
          <w:color w:val="1F497D"/>
        </w:rPr>
        <w:footnoteRef/>
      </w:r>
      <w:r w:rsidRPr="004C1862">
        <w:rPr>
          <w:rFonts w:ascii="Times New Roman" w:hAnsi="Times New Roman" w:cs="Times New Roman"/>
        </w:rPr>
        <w:t xml:space="preserve">Art. 67 ustawy z dnia 27 sierpnia 2009  r. o finansach publicznych – do spraw dotyczących należności, </w:t>
      </w:r>
      <w:r w:rsidRPr="004C1862">
        <w:rPr>
          <w:rFonts w:ascii="Times New Roman" w:hAnsi="Times New Roman" w:cs="Times New Roman"/>
        </w:rPr>
        <w:br/>
        <w:t>o których mowa w art. 60, nieuregulowanych w/wym. ustawą stosuje się przepisy ustawy z dnia 14 czerwca 1960  r. – Kodeks postępowania administracyjnego i odpowiednio przepisy działu III ustawy z dnia 29 sierpnia 1997 r. – Ordynacja podatkowa.</w:t>
      </w:r>
    </w:p>
  </w:footnote>
  <w:footnote w:id="12">
    <w:p w14:paraId="2EA60A26" w14:textId="77777777" w:rsidR="00C4043D" w:rsidRDefault="00C4043D" w:rsidP="00426B86">
      <w:pPr>
        <w:pStyle w:val="Tekstprzypisudolnego"/>
        <w:jc w:val="both"/>
      </w:pPr>
      <w:r>
        <w:rPr>
          <w:rStyle w:val="Odwoanieprzypisudolnego"/>
        </w:rPr>
        <w:footnoteRef/>
      </w:r>
      <w:r>
        <w:t xml:space="preserve"> Wynagrodzenia w jednostkach organizacyjnych gminy działających jako jednostki budżetowe bez wynagrodzeń finansowanych z udziałem środków z UE</w:t>
      </w:r>
    </w:p>
  </w:footnote>
  <w:footnote w:id="13">
    <w:p w14:paraId="32E01A77" w14:textId="77777777" w:rsidR="00C4043D" w:rsidRDefault="00C4043D" w:rsidP="00426B86">
      <w:pPr>
        <w:pStyle w:val="Tekstprzypisudolnego"/>
        <w:jc w:val="both"/>
      </w:pPr>
      <w:r>
        <w:rPr>
          <w:rStyle w:val="Odwoanieprzypisudolnego"/>
        </w:rPr>
        <w:footnoteRef/>
      </w:r>
      <w:r>
        <w:t xml:space="preserve"> Dotacje z budżetu na realizację zadań bieżących gminy, o których mowa poniżej, z pominięciem  par. 2910 i 2300 oraz dotacji na realizację projektów z udziałem środków z UE  ( ZIT).</w:t>
      </w:r>
    </w:p>
    <w:p w14:paraId="5A6405B8" w14:textId="77777777" w:rsidR="00C4043D" w:rsidRDefault="00C4043D" w:rsidP="00426B86">
      <w:pPr>
        <w:pStyle w:val="Tekstprzypisudolnego"/>
        <w:jc w:val="both"/>
      </w:pPr>
    </w:p>
    <w:p w14:paraId="4A3C506A" w14:textId="77777777" w:rsidR="00C4043D" w:rsidRDefault="00C4043D" w:rsidP="00426B86">
      <w:pPr>
        <w:pStyle w:val="Tekstprzypisudolnego"/>
        <w:jc w:val="both"/>
      </w:pPr>
    </w:p>
    <w:p w14:paraId="06E5D3EB" w14:textId="77777777" w:rsidR="00C4043D" w:rsidRDefault="00C4043D" w:rsidP="00426B86">
      <w:pPr>
        <w:pStyle w:val="Tekstprzypisudolnego"/>
        <w:jc w:val="both"/>
      </w:pPr>
    </w:p>
  </w:footnote>
  <w:footnote w:id="14">
    <w:p w14:paraId="39FF96F1" w14:textId="77777777" w:rsidR="00C4043D" w:rsidRDefault="00C4043D" w:rsidP="00684DE9">
      <w:pPr>
        <w:pStyle w:val="Tekstprzypisudolnego"/>
        <w:rPr>
          <w:rFonts w:ascii="Times New Roman" w:hAnsi="Times New Roman"/>
        </w:rPr>
      </w:pPr>
      <w:r>
        <w:rPr>
          <w:rStyle w:val="Odwoanieprzypisudolnego"/>
        </w:rPr>
        <w:footnoteRef/>
      </w:r>
      <w:r>
        <w:t xml:space="preserve"> W tym 3 osoby na zastępstwa za osoby długotrwale nieobecne z powodu macierzyństwa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8722" w14:textId="77777777" w:rsidR="00C4043D" w:rsidRDefault="00C4043D">
    <w:pPr>
      <w:pStyle w:val="Nagwek"/>
    </w:pPr>
  </w:p>
  <w:p w14:paraId="6B9ED554" w14:textId="77777777" w:rsidR="00C4043D" w:rsidRDefault="00C404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BC6660"/>
    <w:lvl w:ilvl="0">
      <w:start w:val="1"/>
      <w:numFmt w:val="bullet"/>
      <w:pStyle w:val="Listapunktowana2"/>
      <w:lvlText w:val=""/>
      <w:lvlJc w:val="left"/>
      <w:pPr>
        <w:tabs>
          <w:tab w:val="num" w:pos="142"/>
        </w:tabs>
        <w:ind w:left="142" w:hanging="360"/>
      </w:pPr>
      <w:rPr>
        <w:rFonts w:ascii="Symbol" w:hAnsi="Symbol"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sz w:val="24"/>
        <w:szCs w:val="24"/>
        <w:lang w:eastAsia="pl-PL"/>
      </w:rPr>
    </w:lvl>
  </w:abstractNum>
  <w:abstractNum w:abstractNumId="2"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4"/>
    <w:multiLevelType w:val="multilevel"/>
    <w:tmpl w:val="00000004"/>
    <w:name w:val="WW8Num4"/>
    <w:lvl w:ilvl="0">
      <w:start w:val="1"/>
      <w:numFmt w:val="bullet"/>
      <w:lvlText w:val=""/>
      <w:lvlJc w:val="left"/>
      <w:pPr>
        <w:tabs>
          <w:tab w:val="num" w:pos="1428"/>
        </w:tabs>
        <w:ind w:left="1428" w:hanging="360"/>
      </w:pPr>
      <w:rPr>
        <w:rFonts w:ascii="Symbol" w:hAnsi="Symbol"/>
        <w:sz w:val="22"/>
        <w:szCs w:val="22"/>
      </w:rPr>
    </w:lvl>
    <w:lvl w:ilvl="1">
      <w:start w:val="1"/>
      <w:numFmt w:val="bullet"/>
      <w:lvlText w:val=""/>
      <w:lvlJc w:val="left"/>
      <w:pPr>
        <w:tabs>
          <w:tab w:val="num" w:pos="1788"/>
        </w:tabs>
        <w:ind w:left="1788" w:hanging="360"/>
      </w:pPr>
      <w:rPr>
        <w:rFonts w:ascii="Wingdings" w:hAnsi="Wingdings" w:cs="OpenSymbol"/>
      </w:rPr>
    </w:lvl>
    <w:lvl w:ilvl="2">
      <w:start w:val="1"/>
      <w:numFmt w:val="bullet"/>
      <w:lvlText w:val=""/>
      <w:lvlJc w:val="left"/>
      <w:pPr>
        <w:tabs>
          <w:tab w:val="num" w:pos="2148"/>
        </w:tabs>
        <w:ind w:left="2148" w:hanging="360"/>
      </w:pPr>
      <w:rPr>
        <w:rFonts w:ascii="Wingdings" w:hAnsi="Wingdings" w:cs="OpenSymbol"/>
      </w:rPr>
    </w:lvl>
    <w:lvl w:ilvl="3">
      <w:start w:val="1"/>
      <w:numFmt w:val="bullet"/>
      <w:lvlText w:val=""/>
      <w:lvlJc w:val="left"/>
      <w:pPr>
        <w:tabs>
          <w:tab w:val="num" w:pos="2508"/>
        </w:tabs>
        <w:ind w:left="2508" w:hanging="360"/>
      </w:pPr>
      <w:rPr>
        <w:rFonts w:ascii="Wingdings" w:hAnsi="Wingdings" w:cs="OpenSymbol"/>
      </w:rPr>
    </w:lvl>
    <w:lvl w:ilvl="4">
      <w:start w:val="1"/>
      <w:numFmt w:val="bullet"/>
      <w:lvlText w:val=""/>
      <w:lvlJc w:val="left"/>
      <w:pPr>
        <w:tabs>
          <w:tab w:val="num" w:pos="2868"/>
        </w:tabs>
        <w:ind w:left="2868" w:hanging="360"/>
      </w:pPr>
      <w:rPr>
        <w:rFonts w:ascii="Wingdings" w:hAnsi="Wingdings" w:cs="OpenSymbol"/>
      </w:rPr>
    </w:lvl>
    <w:lvl w:ilvl="5">
      <w:start w:val="1"/>
      <w:numFmt w:val="bullet"/>
      <w:lvlText w:val=""/>
      <w:lvlJc w:val="left"/>
      <w:pPr>
        <w:tabs>
          <w:tab w:val="num" w:pos="3228"/>
        </w:tabs>
        <w:ind w:left="3228" w:hanging="360"/>
      </w:pPr>
      <w:rPr>
        <w:rFonts w:ascii="Wingdings" w:hAnsi="Wingdings" w:cs="OpenSymbol"/>
      </w:rPr>
    </w:lvl>
    <w:lvl w:ilvl="6">
      <w:start w:val="1"/>
      <w:numFmt w:val="bullet"/>
      <w:lvlText w:val=""/>
      <w:lvlJc w:val="left"/>
      <w:pPr>
        <w:tabs>
          <w:tab w:val="num" w:pos="3588"/>
        </w:tabs>
        <w:ind w:left="3588" w:hanging="360"/>
      </w:pPr>
      <w:rPr>
        <w:rFonts w:ascii="Wingdings" w:hAnsi="Wingdings" w:cs="OpenSymbol"/>
      </w:rPr>
    </w:lvl>
    <w:lvl w:ilvl="7">
      <w:start w:val="1"/>
      <w:numFmt w:val="bullet"/>
      <w:lvlText w:val=""/>
      <w:lvlJc w:val="left"/>
      <w:pPr>
        <w:tabs>
          <w:tab w:val="num" w:pos="3948"/>
        </w:tabs>
        <w:ind w:left="3948" w:hanging="360"/>
      </w:pPr>
      <w:rPr>
        <w:rFonts w:ascii="Wingdings" w:hAnsi="Wingdings" w:cs="OpenSymbol"/>
      </w:rPr>
    </w:lvl>
    <w:lvl w:ilvl="8">
      <w:start w:val="1"/>
      <w:numFmt w:val="bullet"/>
      <w:lvlText w:val=""/>
      <w:lvlJc w:val="left"/>
      <w:pPr>
        <w:tabs>
          <w:tab w:val="num" w:pos="4308"/>
        </w:tabs>
        <w:ind w:left="4308" w:hanging="360"/>
      </w:pPr>
      <w:rPr>
        <w:rFonts w:ascii="Wingdings" w:hAnsi="Wingdings" w:cs="OpenSymbol"/>
      </w:rPr>
    </w:lvl>
  </w:abstractNum>
  <w:abstractNum w:abstractNumId="5"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ascii="Times New Roman" w:hAnsi="Times New Roman" w:cs="Times New Roman"/>
        <w:sz w:val="24"/>
        <w:szCs w:val="24"/>
        <w:lang w:val="pl-PL"/>
      </w:rPr>
    </w:lvl>
  </w:abstractNum>
  <w:abstractNum w:abstractNumId="7"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sz w:val="24"/>
        <w:szCs w:val="24"/>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3" w15:restartNumberingAfterBreak="0">
    <w:nsid w:val="00723C16"/>
    <w:multiLevelType w:val="hybridMultilevel"/>
    <w:tmpl w:val="A044D0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456BB2"/>
    <w:multiLevelType w:val="hybridMultilevel"/>
    <w:tmpl w:val="DA02405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020E13F6"/>
    <w:multiLevelType w:val="hybridMultilevel"/>
    <w:tmpl w:val="DA966E38"/>
    <w:lvl w:ilvl="0" w:tplc="7868AF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2176232"/>
    <w:multiLevelType w:val="hybridMultilevel"/>
    <w:tmpl w:val="DE3C63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39C2962"/>
    <w:multiLevelType w:val="hybridMultilevel"/>
    <w:tmpl w:val="30A45D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4AE490D"/>
    <w:multiLevelType w:val="hybridMultilevel"/>
    <w:tmpl w:val="1360B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CB7DDA"/>
    <w:multiLevelType w:val="hybridMultilevel"/>
    <w:tmpl w:val="D31A49AA"/>
    <w:lvl w:ilvl="0" w:tplc="F9CA459C">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0" w15:restartNumberingAfterBreak="0">
    <w:nsid w:val="052F00EB"/>
    <w:multiLevelType w:val="hybridMultilevel"/>
    <w:tmpl w:val="BE428F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81071BA"/>
    <w:multiLevelType w:val="hybridMultilevel"/>
    <w:tmpl w:val="93165B4A"/>
    <w:lvl w:ilvl="0" w:tplc="697C20EE">
      <w:numFmt w:val="bullet"/>
      <w:lvlText w:val="-"/>
      <w:lvlJc w:val="left"/>
      <w:pPr>
        <w:ind w:left="720" w:hanging="360"/>
      </w:pPr>
      <w:rPr>
        <w:rFonts w:ascii="Times New Roman" w:eastAsia="MS Mincho"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081A6E8C"/>
    <w:multiLevelType w:val="hybridMultilevel"/>
    <w:tmpl w:val="10168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8461492"/>
    <w:multiLevelType w:val="hybridMultilevel"/>
    <w:tmpl w:val="B582C830"/>
    <w:lvl w:ilvl="0" w:tplc="04150019">
      <w:start w:val="1"/>
      <w:numFmt w:val="bullet"/>
      <w:lvlText w:val="o"/>
      <w:lvlJc w:val="left"/>
      <w:pPr>
        <w:ind w:left="780" w:hanging="360"/>
      </w:pPr>
      <w:rPr>
        <w:rFonts w:ascii="Courier New" w:hAnsi="Courier New" w:cs="Courier New"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4" w15:restartNumberingAfterBreak="0">
    <w:nsid w:val="08D90FFC"/>
    <w:multiLevelType w:val="hybridMultilevel"/>
    <w:tmpl w:val="C2863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95F3A7D"/>
    <w:multiLevelType w:val="hybridMultilevel"/>
    <w:tmpl w:val="102A8836"/>
    <w:lvl w:ilvl="0" w:tplc="697C20EE">
      <w:numFmt w:val="bullet"/>
      <w:lvlText w:val="-"/>
      <w:lvlJc w:val="left"/>
      <w:pPr>
        <w:ind w:left="720" w:hanging="360"/>
      </w:pPr>
      <w:rPr>
        <w:rFonts w:ascii="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09A371BA"/>
    <w:multiLevelType w:val="hybridMultilevel"/>
    <w:tmpl w:val="6BDAE3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AC72A09"/>
    <w:multiLevelType w:val="hybridMultilevel"/>
    <w:tmpl w:val="C53C26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0C792903"/>
    <w:multiLevelType w:val="multilevel"/>
    <w:tmpl w:val="1B52802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CF11B48"/>
    <w:multiLevelType w:val="hybridMultilevel"/>
    <w:tmpl w:val="04860658"/>
    <w:lvl w:ilvl="0" w:tplc="D7CEBA3A">
      <w:numFmt w:val="bullet"/>
      <w:lvlText w:val="-"/>
      <w:lvlJc w:val="left"/>
      <w:pPr>
        <w:tabs>
          <w:tab w:val="num" w:pos="377"/>
        </w:tabs>
        <w:ind w:left="377"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336CFBD2">
      <w:start w:val="2"/>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0DFE7840"/>
    <w:multiLevelType w:val="hybridMultilevel"/>
    <w:tmpl w:val="18BE8110"/>
    <w:lvl w:ilvl="0" w:tplc="04150011">
      <w:numFmt w:val="bullet"/>
      <w:lvlText w:val="-"/>
      <w:lvlJc w:val="left"/>
      <w:pPr>
        <w:ind w:left="720" w:hanging="360"/>
      </w:pPr>
      <w:rPr>
        <w:rFonts w:ascii="Times New Roman" w:eastAsia="Times New Roman" w:hAnsi="Times New Roman" w:cs="Times New Roman" w:hint="default"/>
      </w:rPr>
    </w:lvl>
    <w:lvl w:ilvl="1" w:tplc="04150011">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E0F04CA"/>
    <w:multiLevelType w:val="hybridMultilevel"/>
    <w:tmpl w:val="9CBC8048"/>
    <w:lvl w:ilvl="0" w:tplc="A88EF02E">
      <w:start w:val="1"/>
      <w:numFmt w:val="decimal"/>
      <w:lvlText w:val="%1."/>
      <w:lvlJc w:val="left"/>
      <w:pPr>
        <w:ind w:left="360" w:hanging="360"/>
      </w:pPr>
      <w:rPr>
        <w:color w:val="auto"/>
      </w:rPr>
    </w:lvl>
    <w:lvl w:ilvl="1" w:tplc="CEDC47F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F71207B"/>
    <w:multiLevelType w:val="hybridMultilevel"/>
    <w:tmpl w:val="7D3253B4"/>
    <w:lvl w:ilvl="0" w:tplc="0415000F">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10F115AB"/>
    <w:multiLevelType w:val="hybridMultilevel"/>
    <w:tmpl w:val="9F24A3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11923334"/>
    <w:multiLevelType w:val="hybridMultilevel"/>
    <w:tmpl w:val="3954B0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2087314"/>
    <w:multiLevelType w:val="hybridMultilevel"/>
    <w:tmpl w:val="75E406CC"/>
    <w:lvl w:ilvl="0" w:tplc="1CF419A6">
      <w:start w:val="29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2905F29"/>
    <w:multiLevelType w:val="hybridMultilevel"/>
    <w:tmpl w:val="C1D0D796"/>
    <w:lvl w:ilvl="0" w:tplc="697C20EE">
      <w:numFmt w:val="bullet"/>
      <w:lvlText w:val="-"/>
      <w:lvlJc w:val="left"/>
      <w:pPr>
        <w:ind w:left="360" w:hanging="360"/>
      </w:pPr>
      <w:rPr>
        <w:rFonts w:ascii="Times New Roman"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33226FB"/>
    <w:multiLevelType w:val="hybridMultilevel"/>
    <w:tmpl w:val="615ED03E"/>
    <w:lvl w:ilvl="0" w:tplc="00000004">
      <w:numFmt w:val="bullet"/>
      <w:lvlText w:val="-"/>
      <w:lvlJc w:val="left"/>
      <w:pPr>
        <w:ind w:left="720" w:hanging="360"/>
      </w:pPr>
      <w:rPr>
        <w:rFonts w:ascii="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13736601"/>
    <w:multiLevelType w:val="hybridMultilevel"/>
    <w:tmpl w:val="05584F9C"/>
    <w:lvl w:ilvl="0" w:tplc="04150011">
      <w:numFmt w:val="bullet"/>
      <w:lvlText w:val="-"/>
      <w:lvlJc w:val="left"/>
      <w:pPr>
        <w:ind w:left="1080" w:hanging="360"/>
      </w:pPr>
      <w:rPr>
        <w:rFonts w:ascii="Times New Roman" w:eastAsia="MS Mincho"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13F721A5"/>
    <w:multiLevelType w:val="hybridMultilevel"/>
    <w:tmpl w:val="96362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5B327E6"/>
    <w:multiLevelType w:val="hybridMultilevel"/>
    <w:tmpl w:val="2F6229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6D817D2"/>
    <w:multiLevelType w:val="hybridMultilevel"/>
    <w:tmpl w:val="F1B2ED2C"/>
    <w:lvl w:ilvl="0" w:tplc="697C20EE">
      <w:numFmt w:val="bullet"/>
      <w:lvlText w:val="-"/>
      <w:lvlJc w:val="left"/>
      <w:pPr>
        <w:tabs>
          <w:tab w:val="num" w:pos="720"/>
        </w:tabs>
        <w:ind w:left="720" w:hanging="360"/>
      </w:pPr>
      <w:rPr>
        <w:rFonts w:ascii="Times New Roman" w:hAnsi="Times New Roman" w:cs="Times New Roman" w:hint="default"/>
      </w:rPr>
    </w:lvl>
    <w:lvl w:ilvl="1" w:tplc="04150003">
      <w:start w:val="2"/>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1440"/>
        </w:tabs>
        <w:ind w:left="1440" w:hanging="360"/>
      </w:pPr>
      <w:rPr>
        <w:rFonts w:cs="Times New Roman"/>
      </w:rPr>
    </w:lvl>
    <w:lvl w:ilvl="3" w:tplc="D7CEBA3A">
      <w:start w:val="1"/>
      <w:numFmt w:val="decimal"/>
      <w:lvlText w:val="%4."/>
      <w:lvlJc w:val="left"/>
      <w:pPr>
        <w:tabs>
          <w:tab w:val="num" w:pos="2160"/>
        </w:tabs>
        <w:ind w:left="2160" w:hanging="360"/>
      </w:pPr>
      <w:rPr>
        <w:rFonts w:cs="Times New Roman"/>
      </w:rPr>
    </w:lvl>
    <w:lvl w:ilvl="4" w:tplc="04150003">
      <w:start w:val="1"/>
      <w:numFmt w:val="decimal"/>
      <w:lvlText w:val="%5."/>
      <w:lvlJc w:val="left"/>
      <w:pPr>
        <w:tabs>
          <w:tab w:val="num" w:pos="2880"/>
        </w:tabs>
        <w:ind w:left="2880" w:hanging="360"/>
      </w:pPr>
      <w:rPr>
        <w:rFonts w:cs="Times New Roman"/>
      </w:rPr>
    </w:lvl>
    <w:lvl w:ilvl="5" w:tplc="04150005">
      <w:start w:val="1"/>
      <w:numFmt w:val="decimal"/>
      <w:lvlText w:val="%6."/>
      <w:lvlJc w:val="left"/>
      <w:pPr>
        <w:tabs>
          <w:tab w:val="num" w:pos="3600"/>
        </w:tabs>
        <w:ind w:left="3600" w:hanging="360"/>
      </w:pPr>
      <w:rPr>
        <w:rFonts w:cs="Times New Roman"/>
      </w:rPr>
    </w:lvl>
    <w:lvl w:ilvl="6" w:tplc="04150001">
      <w:start w:val="1"/>
      <w:numFmt w:val="decimal"/>
      <w:lvlText w:val="%7."/>
      <w:lvlJc w:val="left"/>
      <w:pPr>
        <w:tabs>
          <w:tab w:val="num" w:pos="4320"/>
        </w:tabs>
        <w:ind w:left="4320" w:hanging="360"/>
      </w:pPr>
      <w:rPr>
        <w:rFonts w:cs="Times New Roman"/>
      </w:rPr>
    </w:lvl>
    <w:lvl w:ilvl="7" w:tplc="04150003">
      <w:start w:val="1"/>
      <w:numFmt w:val="decimal"/>
      <w:lvlText w:val="%8."/>
      <w:lvlJc w:val="left"/>
      <w:pPr>
        <w:tabs>
          <w:tab w:val="num" w:pos="5040"/>
        </w:tabs>
        <w:ind w:left="5040" w:hanging="360"/>
      </w:pPr>
      <w:rPr>
        <w:rFonts w:cs="Times New Roman"/>
      </w:rPr>
    </w:lvl>
    <w:lvl w:ilvl="8" w:tplc="04150005">
      <w:start w:val="1"/>
      <w:numFmt w:val="decimal"/>
      <w:lvlText w:val="%9."/>
      <w:lvlJc w:val="left"/>
      <w:pPr>
        <w:tabs>
          <w:tab w:val="num" w:pos="5760"/>
        </w:tabs>
        <w:ind w:left="5760" w:hanging="360"/>
      </w:pPr>
      <w:rPr>
        <w:rFonts w:cs="Times New Roman"/>
      </w:rPr>
    </w:lvl>
  </w:abstractNum>
  <w:abstractNum w:abstractNumId="42" w15:restartNumberingAfterBreak="0">
    <w:nsid w:val="176527D1"/>
    <w:multiLevelType w:val="hybridMultilevel"/>
    <w:tmpl w:val="6FBE5D2E"/>
    <w:lvl w:ilvl="0" w:tplc="04150017">
      <w:start w:val="1"/>
      <w:numFmt w:val="lowerLetter"/>
      <w:lvlText w:val="%1)"/>
      <w:lvlJc w:val="left"/>
      <w:pPr>
        <w:ind w:left="744" w:hanging="360"/>
      </w:pPr>
    </w:lvl>
    <w:lvl w:ilvl="1" w:tplc="04150017">
      <w:start w:val="1"/>
      <w:numFmt w:val="lowerLetter"/>
      <w:lvlText w:val="%2)"/>
      <w:lvlJc w:val="left"/>
      <w:pPr>
        <w:ind w:left="1464" w:hanging="360"/>
      </w:pPr>
    </w:lvl>
    <w:lvl w:ilvl="2" w:tplc="0415001B">
      <w:start w:val="1"/>
      <w:numFmt w:val="decimal"/>
      <w:lvlText w:val="%3."/>
      <w:lvlJc w:val="left"/>
      <w:pPr>
        <w:tabs>
          <w:tab w:val="num" w:pos="2184"/>
        </w:tabs>
        <w:ind w:left="2184" w:hanging="360"/>
      </w:pPr>
    </w:lvl>
    <w:lvl w:ilvl="3" w:tplc="0415000F">
      <w:start w:val="1"/>
      <w:numFmt w:val="decimal"/>
      <w:lvlText w:val="%4."/>
      <w:lvlJc w:val="left"/>
      <w:pPr>
        <w:tabs>
          <w:tab w:val="num" w:pos="2904"/>
        </w:tabs>
        <w:ind w:left="2904" w:hanging="360"/>
      </w:pPr>
    </w:lvl>
    <w:lvl w:ilvl="4" w:tplc="04150019">
      <w:start w:val="1"/>
      <w:numFmt w:val="decimal"/>
      <w:lvlText w:val="%5."/>
      <w:lvlJc w:val="left"/>
      <w:pPr>
        <w:tabs>
          <w:tab w:val="num" w:pos="3624"/>
        </w:tabs>
        <w:ind w:left="3624" w:hanging="360"/>
      </w:pPr>
    </w:lvl>
    <w:lvl w:ilvl="5" w:tplc="0415001B">
      <w:start w:val="1"/>
      <w:numFmt w:val="decimal"/>
      <w:lvlText w:val="%6."/>
      <w:lvlJc w:val="left"/>
      <w:pPr>
        <w:tabs>
          <w:tab w:val="num" w:pos="4344"/>
        </w:tabs>
        <w:ind w:left="4344" w:hanging="360"/>
      </w:pPr>
    </w:lvl>
    <w:lvl w:ilvl="6" w:tplc="0415000F">
      <w:start w:val="1"/>
      <w:numFmt w:val="decimal"/>
      <w:lvlText w:val="%7."/>
      <w:lvlJc w:val="left"/>
      <w:pPr>
        <w:tabs>
          <w:tab w:val="num" w:pos="5064"/>
        </w:tabs>
        <w:ind w:left="5064" w:hanging="360"/>
      </w:pPr>
    </w:lvl>
    <w:lvl w:ilvl="7" w:tplc="04150019">
      <w:start w:val="1"/>
      <w:numFmt w:val="decimal"/>
      <w:lvlText w:val="%8."/>
      <w:lvlJc w:val="left"/>
      <w:pPr>
        <w:tabs>
          <w:tab w:val="num" w:pos="5784"/>
        </w:tabs>
        <w:ind w:left="5784" w:hanging="360"/>
      </w:pPr>
    </w:lvl>
    <w:lvl w:ilvl="8" w:tplc="0415001B">
      <w:start w:val="1"/>
      <w:numFmt w:val="decimal"/>
      <w:lvlText w:val="%9."/>
      <w:lvlJc w:val="left"/>
      <w:pPr>
        <w:tabs>
          <w:tab w:val="num" w:pos="6504"/>
        </w:tabs>
        <w:ind w:left="6504" w:hanging="360"/>
      </w:pPr>
    </w:lvl>
  </w:abstractNum>
  <w:abstractNum w:abstractNumId="43" w15:restartNumberingAfterBreak="0">
    <w:nsid w:val="17694670"/>
    <w:multiLevelType w:val="hybridMultilevel"/>
    <w:tmpl w:val="E4F879C2"/>
    <w:lvl w:ilvl="0" w:tplc="D7CEBA3A">
      <w:numFmt w:val="bullet"/>
      <w:lvlText w:val="-"/>
      <w:lvlJc w:val="left"/>
      <w:pPr>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17A0028F"/>
    <w:multiLevelType w:val="multilevel"/>
    <w:tmpl w:val="D0166B40"/>
    <w:lvl w:ilvl="0">
      <w:start w:val="1"/>
      <w:numFmt w:val="decimal"/>
      <w:lvlText w:val="%1)"/>
      <w:lvlJc w:val="left"/>
      <w:pPr>
        <w:tabs>
          <w:tab w:val="num" w:pos="720"/>
        </w:tabs>
        <w:ind w:left="720" w:hanging="360"/>
      </w:pPr>
      <w:rPr>
        <w:i w:val="0"/>
      </w:rPr>
    </w:lvl>
    <w:lvl w:ilvl="1">
      <w:start w:val="1"/>
      <w:numFmt w:val="decimal"/>
      <w:lvlText w:val="%2)"/>
      <w:lvlJc w:val="left"/>
      <w:pPr>
        <w:tabs>
          <w:tab w:val="num" w:pos="1593"/>
        </w:tabs>
        <w:ind w:left="1593" w:hanging="360"/>
      </w:pPr>
      <w:rPr>
        <w:b w:val="0"/>
      </w:rPr>
    </w:lvl>
    <w:lvl w:ilvl="2">
      <w:start w:val="1"/>
      <w:numFmt w:val="decimal"/>
      <w:lvlText w:val="%3."/>
      <w:lvlJc w:val="left"/>
      <w:pPr>
        <w:tabs>
          <w:tab w:val="num" w:pos="1953"/>
        </w:tabs>
        <w:ind w:left="1953" w:hanging="360"/>
      </w:pPr>
    </w:lvl>
    <w:lvl w:ilvl="3">
      <w:start w:val="1"/>
      <w:numFmt w:val="decimal"/>
      <w:lvlText w:val="%4."/>
      <w:lvlJc w:val="left"/>
      <w:pPr>
        <w:tabs>
          <w:tab w:val="num" w:pos="2673"/>
        </w:tabs>
        <w:ind w:left="2673" w:hanging="360"/>
      </w:pPr>
    </w:lvl>
    <w:lvl w:ilvl="4">
      <w:start w:val="1"/>
      <w:numFmt w:val="decimal"/>
      <w:lvlText w:val="%5."/>
      <w:lvlJc w:val="left"/>
      <w:pPr>
        <w:tabs>
          <w:tab w:val="num" w:pos="3393"/>
        </w:tabs>
        <w:ind w:left="3393" w:hanging="360"/>
      </w:pPr>
    </w:lvl>
    <w:lvl w:ilvl="5">
      <w:start w:val="1"/>
      <w:numFmt w:val="decimal"/>
      <w:lvlText w:val="%6."/>
      <w:lvlJc w:val="left"/>
      <w:pPr>
        <w:tabs>
          <w:tab w:val="num" w:pos="4113"/>
        </w:tabs>
        <w:ind w:left="4113" w:hanging="360"/>
      </w:pPr>
    </w:lvl>
    <w:lvl w:ilvl="6">
      <w:start w:val="1"/>
      <w:numFmt w:val="decimal"/>
      <w:lvlText w:val="%7."/>
      <w:lvlJc w:val="left"/>
      <w:pPr>
        <w:tabs>
          <w:tab w:val="num" w:pos="4833"/>
        </w:tabs>
        <w:ind w:left="4833" w:hanging="360"/>
      </w:pPr>
    </w:lvl>
    <w:lvl w:ilvl="7">
      <w:start w:val="1"/>
      <w:numFmt w:val="decimal"/>
      <w:lvlText w:val="%8."/>
      <w:lvlJc w:val="left"/>
      <w:pPr>
        <w:tabs>
          <w:tab w:val="num" w:pos="5553"/>
        </w:tabs>
        <w:ind w:left="5553" w:hanging="360"/>
      </w:pPr>
    </w:lvl>
    <w:lvl w:ilvl="8">
      <w:start w:val="1"/>
      <w:numFmt w:val="decimal"/>
      <w:lvlText w:val="%9."/>
      <w:lvlJc w:val="left"/>
      <w:pPr>
        <w:tabs>
          <w:tab w:val="num" w:pos="6273"/>
        </w:tabs>
        <w:ind w:left="6273" w:hanging="360"/>
      </w:pPr>
    </w:lvl>
  </w:abstractNum>
  <w:abstractNum w:abstractNumId="45" w15:restartNumberingAfterBreak="0">
    <w:nsid w:val="180B174F"/>
    <w:multiLevelType w:val="multilevel"/>
    <w:tmpl w:val="CB5C37C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187A480E"/>
    <w:multiLevelType w:val="hybridMultilevel"/>
    <w:tmpl w:val="B35440EE"/>
    <w:lvl w:ilvl="0" w:tplc="5BD0A2CC">
      <w:start w:val="1"/>
      <w:numFmt w:val="lowerLetter"/>
      <w:lvlText w:val="%1)"/>
      <w:lvlJc w:val="left"/>
      <w:pPr>
        <w:ind w:left="1068" w:hanging="360"/>
      </w:pPr>
      <w:rPr>
        <w:rFonts w:ascii="Times New Roman" w:eastAsia="Times New Roman" w:hAnsi="Times New Roman" w:cs="Times New Roman"/>
      </w:rPr>
    </w:lvl>
    <w:lvl w:ilvl="1" w:tplc="04150017">
      <w:start w:val="1"/>
      <w:numFmt w:val="lowerLetter"/>
      <w:lvlText w:val="%2)"/>
      <w:lvlJc w:val="left"/>
      <w:pPr>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47" w15:restartNumberingAfterBreak="0">
    <w:nsid w:val="19476AB2"/>
    <w:multiLevelType w:val="hybridMultilevel"/>
    <w:tmpl w:val="E95AD3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199C28CF"/>
    <w:multiLevelType w:val="hybridMultilevel"/>
    <w:tmpl w:val="BC96598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A44C1B"/>
    <w:multiLevelType w:val="hybridMultilevel"/>
    <w:tmpl w:val="CA3885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9AB76AC"/>
    <w:multiLevelType w:val="hybridMultilevel"/>
    <w:tmpl w:val="FC18B2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9E812AC"/>
    <w:multiLevelType w:val="hybridMultilevel"/>
    <w:tmpl w:val="E68C4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AAE2B12"/>
    <w:multiLevelType w:val="hybridMultilevel"/>
    <w:tmpl w:val="3468DE6A"/>
    <w:lvl w:ilvl="0" w:tplc="00000001">
      <w:numFmt w:val="bullet"/>
      <w:lvlText w:val="-"/>
      <w:lvlJc w:val="left"/>
      <w:pPr>
        <w:ind w:left="360" w:hanging="360"/>
      </w:pPr>
      <w:rPr>
        <w:rFonts w:ascii="Times New Roman" w:hAnsi="Times New Roman" w:cs="Times New Roman"/>
        <w:sz w:val="24"/>
        <w:szCs w:val="24"/>
        <w:lang w:eastAsia="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1C983C7C"/>
    <w:multiLevelType w:val="hybridMultilevel"/>
    <w:tmpl w:val="4F5854A8"/>
    <w:lvl w:ilvl="0" w:tplc="697C20EE">
      <w:numFmt w:val="bullet"/>
      <w:lvlText w:val="-"/>
      <w:lvlJc w:val="left"/>
      <w:pPr>
        <w:ind w:left="720" w:hanging="360"/>
      </w:pPr>
      <w:rPr>
        <w:rFonts w:ascii="Times New Roman" w:eastAsia="MS Mincho"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1E2B0E8F"/>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5" w15:restartNumberingAfterBreak="0">
    <w:nsid w:val="1E5A0A66"/>
    <w:multiLevelType w:val="hybridMultilevel"/>
    <w:tmpl w:val="CEA056EA"/>
    <w:lvl w:ilvl="0" w:tplc="3C22512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E625C78"/>
    <w:multiLevelType w:val="multilevel"/>
    <w:tmpl w:val="423C66D8"/>
    <w:lvl w:ilvl="0">
      <w:start w:val="1"/>
      <w:numFmt w:val="decimal"/>
      <w:lvlText w:val="%1."/>
      <w:lvlJc w:val="left"/>
      <w:pPr>
        <w:ind w:left="360" w:hanging="360"/>
      </w:pPr>
    </w:lvl>
    <w:lvl w:ilvl="1">
      <w:start w:val="1"/>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7" w15:restartNumberingAfterBreak="0">
    <w:nsid w:val="20395AC9"/>
    <w:multiLevelType w:val="hybridMultilevel"/>
    <w:tmpl w:val="B4CEB588"/>
    <w:lvl w:ilvl="0" w:tplc="04150013">
      <w:start w:val="1"/>
      <w:numFmt w:val="upperRoman"/>
      <w:lvlText w:val="%1."/>
      <w:lvlJc w:val="right"/>
      <w:pPr>
        <w:ind w:left="-1812" w:hanging="360"/>
      </w:pPr>
    </w:lvl>
    <w:lvl w:ilvl="1" w:tplc="04150019">
      <w:start w:val="1"/>
      <w:numFmt w:val="lowerLetter"/>
      <w:lvlText w:val="%2."/>
      <w:lvlJc w:val="left"/>
      <w:pPr>
        <w:ind w:left="-1092" w:hanging="360"/>
      </w:pPr>
    </w:lvl>
    <w:lvl w:ilvl="2" w:tplc="0415001B">
      <w:start w:val="1"/>
      <w:numFmt w:val="lowerRoman"/>
      <w:lvlText w:val="%3."/>
      <w:lvlJc w:val="right"/>
      <w:pPr>
        <w:ind w:left="-372" w:hanging="180"/>
      </w:pPr>
    </w:lvl>
    <w:lvl w:ilvl="3" w:tplc="0415000F">
      <w:start w:val="1"/>
      <w:numFmt w:val="decimal"/>
      <w:lvlText w:val="%4."/>
      <w:lvlJc w:val="left"/>
      <w:pPr>
        <w:ind w:left="348" w:hanging="360"/>
      </w:pPr>
    </w:lvl>
    <w:lvl w:ilvl="4" w:tplc="04150019">
      <w:start w:val="1"/>
      <w:numFmt w:val="lowerLetter"/>
      <w:lvlText w:val="%5."/>
      <w:lvlJc w:val="left"/>
      <w:pPr>
        <w:ind w:left="1068" w:hanging="360"/>
      </w:pPr>
    </w:lvl>
    <w:lvl w:ilvl="5" w:tplc="0415001B">
      <w:start w:val="1"/>
      <w:numFmt w:val="lowerRoman"/>
      <w:lvlText w:val="%6."/>
      <w:lvlJc w:val="right"/>
      <w:pPr>
        <w:ind w:left="1788" w:hanging="180"/>
      </w:pPr>
    </w:lvl>
    <w:lvl w:ilvl="6" w:tplc="0415000F">
      <w:start w:val="1"/>
      <w:numFmt w:val="decimal"/>
      <w:lvlText w:val="%7."/>
      <w:lvlJc w:val="left"/>
      <w:pPr>
        <w:ind w:left="2508" w:hanging="360"/>
      </w:pPr>
    </w:lvl>
    <w:lvl w:ilvl="7" w:tplc="04150019">
      <w:start w:val="1"/>
      <w:numFmt w:val="lowerLetter"/>
      <w:lvlText w:val="%8."/>
      <w:lvlJc w:val="left"/>
      <w:pPr>
        <w:ind w:left="3228" w:hanging="360"/>
      </w:pPr>
    </w:lvl>
    <w:lvl w:ilvl="8" w:tplc="0415001B">
      <w:start w:val="1"/>
      <w:numFmt w:val="lowerRoman"/>
      <w:lvlText w:val="%9."/>
      <w:lvlJc w:val="right"/>
      <w:pPr>
        <w:ind w:left="3948" w:hanging="180"/>
      </w:pPr>
    </w:lvl>
  </w:abstractNum>
  <w:abstractNum w:abstractNumId="58" w15:restartNumberingAfterBreak="0">
    <w:nsid w:val="20C1403A"/>
    <w:multiLevelType w:val="hybridMultilevel"/>
    <w:tmpl w:val="2F147258"/>
    <w:lvl w:ilvl="0" w:tplc="3416A57C">
      <w:start w:val="1"/>
      <w:numFmt w:val="decimal"/>
      <w:lvlText w:val="%1."/>
      <w:lvlJc w:val="left"/>
      <w:pPr>
        <w:ind w:left="360" w:hanging="360"/>
      </w:pPr>
      <w:rPr>
        <w:rFonts w:ascii="Times New Roman" w:eastAsia="MS Mincho" w:hAnsi="Times New Roman" w:cs="Times New Roman"/>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20D25CCA"/>
    <w:multiLevelType w:val="multilevel"/>
    <w:tmpl w:val="C706D6A4"/>
    <w:lvl w:ilvl="0">
      <w:start w:val="1"/>
      <w:numFmt w:val="decimal"/>
      <w:lvlText w:val="%1."/>
      <w:lvlJc w:val="left"/>
      <w:pPr>
        <w:ind w:left="720" w:hanging="360"/>
      </w:pPr>
      <w:rPr>
        <w:rFonts w:ascii="Times New Roman" w:eastAsia="Times New Roman" w:hAnsi="Times New Roman" w:cs="Times New Roman" w:hint="default"/>
        <w:b/>
        <w:sz w:val="24"/>
      </w:rPr>
    </w:lvl>
    <w:lvl w:ilvl="1">
      <w:start w:val="18"/>
      <w:numFmt w:val="decimal"/>
      <w:isLgl/>
      <w:lvlText w:val="%1.%2"/>
      <w:lvlJc w:val="left"/>
      <w:pPr>
        <w:ind w:left="1958"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21405666"/>
    <w:multiLevelType w:val="hybridMultilevel"/>
    <w:tmpl w:val="B23C495A"/>
    <w:lvl w:ilvl="0" w:tplc="00000001">
      <w:numFmt w:val="bullet"/>
      <w:lvlText w:val="-"/>
      <w:lvlJc w:val="left"/>
      <w:pPr>
        <w:ind w:left="720" w:hanging="360"/>
      </w:pPr>
      <w:rPr>
        <w:rFonts w:ascii="Times New Roman" w:hAnsi="Times New Roman" w:cs="Times New Roman"/>
        <w:sz w:val="24"/>
        <w:szCs w:val="24"/>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31A46DE"/>
    <w:multiLevelType w:val="hybridMultilevel"/>
    <w:tmpl w:val="FFFFFFFF"/>
    <w:lvl w:ilvl="0" w:tplc="5FF6D276">
      <w:start w:val="1"/>
      <w:numFmt w:val="decimal"/>
      <w:lvlText w:val="%1."/>
      <w:lvlJc w:val="left"/>
      <w:pPr>
        <w:ind w:left="360" w:hanging="360"/>
      </w:pPr>
      <w:rPr>
        <w:rFonts w:cs="Times New Roman"/>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233D05D0"/>
    <w:multiLevelType w:val="multilevel"/>
    <w:tmpl w:val="5FF25E2E"/>
    <w:lvl w:ilvl="0">
      <w:start w:val="1"/>
      <w:numFmt w:val="bullet"/>
      <w:lvlText w:val=""/>
      <w:lvlJc w:val="left"/>
      <w:pPr>
        <w:tabs>
          <w:tab w:val="num" w:pos="140"/>
        </w:tabs>
        <w:ind w:left="140" w:firstLine="0"/>
      </w:pPr>
      <w:rPr>
        <w:rFonts w:ascii="Symbol" w:hAnsi="Symbol" w:cs="Symbol" w:hint="default"/>
      </w:rPr>
    </w:lvl>
    <w:lvl w:ilvl="1">
      <w:start w:val="1"/>
      <w:numFmt w:val="decimal"/>
      <w:lvlText w:val="%2."/>
      <w:lvlJc w:val="left"/>
      <w:pPr>
        <w:tabs>
          <w:tab w:val="num" w:pos="1220"/>
        </w:tabs>
        <w:ind w:left="1220" w:hanging="360"/>
      </w:pPr>
    </w:lvl>
    <w:lvl w:ilvl="2">
      <w:start w:val="1"/>
      <w:numFmt w:val="decimal"/>
      <w:lvlText w:val="%3."/>
      <w:lvlJc w:val="left"/>
      <w:pPr>
        <w:tabs>
          <w:tab w:val="num" w:pos="1580"/>
        </w:tabs>
        <w:ind w:left="1580" w:hanging="360"/>
      </w:pPr>
    </w:lvl>
    <w:lvl w:ilvl="3">
      <w:start w:val="1"/>
      <w:numFmt w:val="decimal"/>
      <w:lvlText w:val="%4."/>
      <w:lvlJc w:val="left"/>
      <w:pPr>
        <w:tabs>
          <w:tab w:val="num" w:pos="1940"/>
        </w:tabs>
        <w:ind w:left="1940" w:hanging="360"/>
      </w:pPr>
    </w:lvl>
    <w:lvl w:ilvl="4">
      <w:start w:val="1"/>
      <w:numFmt w:val="decimal"/>
      <w:lvlText w:val="%5."/>
      <w:lvlJc w:val="left"/>
      <w:pPr>
        <w:tabs>
          <w:tab w:val="num" w:pos="2300"/>
        </w:tabs>
        <w:ind w:left="2300" w:hanging="360"/>
      </w:pPr>
    </w:lvl>
    <w:lvl w:ilvl="5">
      <w:start w:val="1"/>
      <w:numFmt w:val="decimal"/>
      <w:lvlText w:val="%6."/>
      <w:lvlJc w:val="left"/>
      <w:pPr>
        <w:tabs>
          <w:tab w:val="num" w:pos="2660"/>
        </w:tabs>
        <w:ind w:left="2660" w:hanging="360"/>
      </w:pPr>
    </w:lvl>
    <w:lvl w:ilvl="6">
      <w:start w:val="1"/>
      <w:numFmt w:val="decimal"/>
      <w:lvlText w:val="%7."/>
      <w:lvlJc w:val="left"/>
      <w:pPr>
        <w:tabs>
          <w:tab w:val="num" w:pos="3020"/>
        </w:tabs>
        <w:ind w:left="3020" w:hanging="360"/>
      </w:pPr>
    </w:lvl>
    <w:lvl w:ilvl="7">
      <w:start w:val="1"/>
      <w:numFmt w:val="decimal"/>
      <w:lvlText w:val="%8."/>
      <w:lvlJc w:val="left"/>
      <w:pPr>
        <w:tabs>
          <w:tab w:val="num" w:pos="3380"/>
        </w:tabs>
        <w:ind w:left="3380" w:hanging="360"/>
      </w:pPr>
    </w:lvl>
    <w:lvl w:ilvl="8">
      <w:start w:val="1"/>
      <w:numFmt w:val="decimal"/>
      <w:lvlText w:val="%9."/>
      <w:lvlJc w:val="left"/>
      <w:pPr>
        <w:tabs>
          <w:tab w:val="num" w:pos="3740"/>
        </w:tabs>
        <w:ind w:left="3740" w:hanging="360"/>
      </w:pPr>
    </w:lvl>
  </w:abstractNum>
  <w:abstractNum w:abstractNumId="63" w15:restartNumberingAfterBreak="0">
    <w:nsid w:val="23F819B6"/>
    <w:multiLevelType w:val="hybridMultilevel"/>
    <w:tmpl w:val="62DC1D10"/>
    <w:lvl w:ilvl="0" w:tplc="9BAA6A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4480537"/>
    <w:multiLevelType w:val="hybridMultilevel"/>
    <w:tmpl w:val="897CD922"/>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15:restartNumberingAfterBreak="0">
    <w:nsid w:val="24562FE7"/>
    <w:multiLevelType w:val="hybridMultilevel"/>
    <w:tmpl w:val="4554128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2497609E"/>
    <w:multiLevelType w:val="hybridMultilevel"/>
    <w:tmpl w:val="CF6035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26456F8D"/>
    <w:multiLevelType w:val="hybridMultilevel"/>
    <w:tmpl w:val="93F0D46A"/>
    <w:lvl w:ilvl="0" w:tplc="04150011">
      <w:numFmt w:val="bullet"/>
      <w:lvlText w:val="-"/>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66768A6"/>
    <w:multiLevelType w:val="hybridMultilevel"/>
    <w:tmpl w:val="1BBA0138"/>
    <w:lvl w:ilvl="0" w:tplc="507898C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269736A8"/>
    <w:multiLevelType w:val="hybridMultilevel"/>
    <w:tmpl w:val="78D4C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C87700"/>
    <w:multiLevelType w:val="hybridMultilevel"/>
    <w:tmpl w:val="053298C8"/>
    <w:lvl w:ilvl="0" w:tplc="C430F022">
      <w:start w:val="1"/>
      <w:numFmt w:val="decimal"/>
      <w:lvlText w:val="%1)"/>
      <w:lvlJc w:val="left"/>
      <w:pPr>
        <w:ind w:left="360" w:hanging="360"/>
      </w:pPr>
    </w:lvl>
    <w:lvl w:ilvl="1" w:tplc="FE84CF9C">
      <w:start w:val="1"/>
      <w:numFmt w:val="decimal"/>
      <w:lvlText w:val="%2."/>
      <w:lvlJc w:val="left"/>
      <w:pPr>
        <w:ind w:left="1080" w:hanging="360"/>
      </w:pPr>
      <w:rPr>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26E71BE2"/>
    <w:multiLevelType w:val="hybridMultilevel"/>
    <w:tmpl w:val="E0A815B4"/>
    <w:lvl w:ilvl="0" w:tplc="00000002">
      <w:numFmt w:val="bullet"/>
      <w:lvlText w:val="-"/>
      <w:lvlJc w:val="left"/>
      <w:pPr>
        <w:ind w:left="720" w:hanging="360"/>
      </w:pPr>
      <w:rPr>
        <w:rFonts w:ascii="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26F00F68"/>
    <w:multiLevelType w:val="hybridMultilevel"/>
    <w:tmpl w:val="7ED2C90C"/>
    <w:lvl w:ilvl="0" w:tplc="D7CEBA3A">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270A7101"/>
    <w:multiLevelType w:val="multilevel"/>
    <w:tmpl w:val="2C400A70"/>
    <w:lvl w:ilvl="0">
      <w:start w:val="1"/>
      <w:numFmt w:val="decimal"/>
      <w:lvlText w:val="%1)"/>
      <w:lvlJc w:val="left"/>
      <w:pPr>
        <w:tabs>
          <w:tab w:val="num" w:pos="360"/>
        </w:tabs>
        <w:ind w:left="360" w:hanging="360"/>
      </w:pPr>
      <w:rPr>
        <w:i w:val="0"/>
      </w:rPr>
    </w:lvl>
    <w:lvl w:ilvl="1">
      <w:start w:val="1"/>
      <w:numFmt w:val="decimal"/>
      <w:lvlText w:val="%2)"/>
      <w:lvlJc w:val="left"/>
      <w:pPr>
        <w:tabs>
          <w:tab w:val="num" w:pos="1233"/>
        </w:tabs>
        <w:ind w:left="1233" w:hanging="360"/>
      </w:pPr>
      <w:rPr>
        <w:b w:val="0"/>
      </w:rPr>
    </w:lvl>
    <w:lvl w:ilvl="2">
      <w:start w:val="1"/>
      <w:numFmt w:val="decimal"/>
      <w:lvlText w:val="%3."/>
      <w:lvlJc w:val="left"/>
      <w:pPr>
        <w:tabs>
          <w:tab w:val="num" w:pos="1593"/>
        </w:tabs>
        <w:ind w:left="1593" w:hanging="360"/>
      </w:pPr>
    </w:lvl>
    <w:lvl w:ilvl="3">
      <w:start w:val="1"/>
      <w:numFmt w:val="decimal"/>
      <w:lvlText w:val="%4."/>
      <w:lvlJc w:val="left"/>
      <w:pPr>
        <w:tabs>
          <w:tab w:val="num" w:pos="2313"/>
        </w:tabs>
        <w:ind w:left="2313" w:hanging="360"/>
      </w:pPr>
    </w:lvl>
    <w:lvl w:ilvl="4">
      <w:start w:val="1"/>
      <w:numFmt w:val="decimal"/>
      <w:lvlText w:val="%5."/>
      <w:lvlJc w:val="left"/>
      <w:pPr>
        <w:tabs>
          <w:tab w:val="num" w:pos="3033"/>
        </w:tabs>
        <w:ind w:left="3033" w:hanging="360"/>
      </w:pPr>
    </w:lvl>
    <w:lvl w:ilvl="5">
      <w:start w:val="1"/>
      <w:numFmt w:val="decimal"/>
      <w:lvlText w:val="%6."/>
      <w:lvlJc w:val="left"/>
      <w:pPr>
        <w:tabs>
          <w:tab w:val="num" w:pos="3753"/>
        </w:tabs>
        <w:ind w:left="3753" w:hanging="360"/>
      </w:pPr>
    </w:lvl>
    <w:lvl w:ilvl="6">
      <w:start w:val="1"/>
      <w:numFmt w:val="decimal"/>
      <w:lvlText w:val="%7."/>
      <w:lvlJc w:val="left"/>
      <w:pPr>
        <w:tabs>
          <w:tab w:val="num" w:pos="4473"/>
        </w:tabs>
        <w:ind w:left="4473" w:hanging="360"/>
      </w:pPr>
    </w:lvl>
    <w:lvl w:ilvl="7">
      <w:start w:val="1"/>
      <w:numFmt w:val="decimal"/>
      <w:lvlText w:val="%8."/>
      <w:lvlJc w:val="left"/>
      <w:pPr>
        <w:tabs>
          <w:tab w:val="num" w:pos="5193"/>
        </w:tabs>
        <w:ind w:left="5193" w:hanging="360"/>
      </w:pPr>
    </w:lvl>
    <w:lvl w:ilvl="8">
      <w:start w:val="1"/>
      <w:numFmt w:val="decimal"/>
      <w:lvlText w:val="%9."/>
      <w:lvlJc w:val="left"/>
      <w:pPr>
        <w:tabs>
          <w:tab w:val="num" w:pos="5913"/>
        </w:tabs>
        <w:ind w:left="5913" w:hanging="360"/>
      </w:pPr>
    </w:lvl>
  </w:abstractNum>
  <w:abstractNum w:abstractNumId="74" w15:restartNumberingAfterBreak="0">
    <w:nsid w:val="275D65E0"/>
    <w:multiLevelType w:val="hybridMultilevel"/>
    <w:tmpl w:val="EB0E3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28ED460B"/>
    <w:multiLevelType w:val="hybridMultilevel"/>
    <w:tmpl w:val="A920BF2C"/>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7">
      <w:start w:val="1"/>
      <w:numFmt w:val="lowerLetter"/>
      <w:lvlText w:val="%3)"/>
      <w:lvlJc w:val="left"/>
      <w:pPr>
        <w:ind w:left="1800" w:hanging="180"/>
      </w:pPr>
    </w:lvl>
    <w:lvl w:ilvl="3" w:tplc="D7CEBA3A">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28F1606D"/>
    <w:multiLevelType w:val="hybridMultilevel"/>
    <w:tmpl w:val="605ACB2E"/>
    <w:lvl w:ilvl="0" w:tplc="5136E46C">
      <w:start w:val="1"/>
      <w:numFmt w:val="upperRoman"/>
      <w:lvlText w:val="%1."/>
      <w:lvlJc w:val="left"/>
      <w:pPr>
        <w:ind w:left="720" w:hanging="72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29F25F55"/>
    <w:multiLevelType w:val="hybridMultilevel"/>
    <w:tmpl w:val="73144166"/>
    <w:lvl w:ilvl="0" w:tplc="558C6C4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B2C6ACA"/>
    <w:multiLevelType w:val="hybridMultilevel"/>
    <w:tmpl w:val="434C47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2DD90C1B"/>
    <w:multiLevelType w:val="hybridMultilevel"/>
    <w:tmpl w:val="6E74D072"/>
    <w:lvl w:ilvl="0" w:tplc="04150017">
      <w:start w:val="1"/>
      <w:numFmt w:val="decimal"/>
      <w:lvlText w:val="%1."/>
      <w:lvlJc w:val="left"/>
      <w:pPr>
        <w:tabs>
          <w:tab w:val="num" w:pos="720"/>
        </w:tabs>
        <w:ind w:left="720" w:hanging="360"/>
      </w:pPr>
      <w:rPr>
        <w:rFonts w:cs="Times New Roman"/>
      </w:rPr>
    </w:lvl>
    <w:lvl w:ilvl="1" w:tplc="D89EB504">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44B4F82E">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2DDB7476"/>
    <w:multiLevelType w:val="hybridMultilevel"/>
    <w:tmpl w:val="693816DC"/>
    <w:lvl w:ilvl="0" w:tplc="697C20EE">
      <w:numFmt w:val="bullet"/>
      <w:lvlText w:val="-"/>
      <w:lvlJc w:val="left"/>
      <w:pPr>
        <w:tabs>
          <w:tab w:val="num" w:pos="720"/>
        </w:tabs>
        <w:ind w:left="720" w:hanging="360"/>
      </w:pPr>
      <w:rPr>
        <w:rFonts w:ascii="Times New Roman" w:eastAsia="MS Mincho"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1" w15:restartNumberingAfterBreak="0">
    <w:nsid w:val="2DE56806"/>
    <w:multiLevelType w:val="hybridMultilevel"/>
    <w:tmpl w:val="06E037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2EB64A4F"/>
    <w:multiLevelType w:val="hybridMultilevel"/>
    <w:tmpl w:val="0CD8285E"/>
    <w:lvl w:ilvl="0" w:tplc="0415000F">
      <w:start w:val="1"/>
      <w:numFmt w:val="decimal"/>
      <w:lvlText w:val="%1."/>
      <w:lvlJc w:val="left"/>
      <w:pPr>
        <w:ind w:left="360" w:hanging="360"/>
      </w:pPr>
    </w:lvl>
    <w:lvl w:ilvl="1" w:tplc="04150003">
      <w:numFmt w:val="decimal"/>
      <w:lvlText w:val="o"/>
      <w:lvlJc w:val="left"/>
      <w:pPr>
        <w:ind w:left="1080" w:hanging="360"/>
      </w:pPr>
      <w:rPr>
        <w:rFonts w:ascii="Courier New" w:hAnsi="Courier New" w:cs="Courier New" w:hint="default"/>
      </w:rPr>
    </w:lvl>
    <w:lvl w:ilvl="2" w:tplc="04150005">
      <w:numFmt w:val="decimal"/>
      <w:lvlText w:val=""/>
      <w:lvlJc w:val="left"/>
      <w:pPr>
        <w:ind w:left="1800" w:hanging="360"/>
      </w:pPr>
      <w:rPr>
        <w:rFonts w:ascii="Wingdings" w:hAnsi="Wingdings" w:hint="default"/>
      </w:rPr>
    </w:lvl>
    <w:lvl w:ilvl="3" w:tplc="04150001">
      <w:numFmt w:val="decimal"/>
      <w:lvlText w:val=""/>
      <w:lvlJc w:val="left"/>
      <w:pPr>
        <w:ind w:left="2520" w:hanging="360"/>
      </w:pPr>
      <w:rPr>
        <w:rFonts w:ascii="Symbol" w:hAnsi="Symbol" w:hint="default"/>
      </w:rPr>
    </w:lvl>
    <w:lvl w:ilvl="4" w:tplc="04150003">
      <w:numFmt w:val="decimal"/>
      <w:lvlText w:val="o"/>
      <w:lvlJc w:val="left"/>
      <w:pPr>
        <w:ind w:left="3240" w:hanging="360"/>
      </w:pPr>
      <w:rPr>
        <w:rFonts w:ascii="Courier New" w:hAnsi="Courier New" w:cs="Courier New" w:hint="default"/>
      </w:rPr>
    </w:lvl>
    <w:lvl w:ilvl="5" w:tplc="04150005">
      <w:numFmt w:val="decimal"/>
      <w:lvlText w:val=""/>
      <w:lvlJc w:val="left"/>
      <w:pPr>
        <w:ind w:left="3960" w:hanging="360"/>
      </w:pPr>
      <w:rPr>
        <w:rFonts w:ascii="Wingdings" w:hAnsi="Wingdings" w:hint="default"/>
      </w:rPr>
    </w:lvl>
    <w:lvl w:ilvl="6" w:tplc="04150001">
      <w:numFmt w:val="decimal"/>
      <w:lvlText w:val=""/>
      <w:lvlJc w:val="left"/>
      <w:pPr>
        <w:ind w:left="4680" w:hanging="360"/>
      </w:pPr>
      <w:rPr>
        <w:rFonts w:ascii="Symbol" w:hAnsi="Symbol" w:hint="default"/>
      </w:rPr>
    </w:lvl>
    <w:lvl w:ilvl="7" w:tplc="04150003">
      <w:numFmt w:val="decimal"/>
      <w:lvlText w:val="o"/>
      <w:lvlJc w:val="left"/>
      <w:pPr>
        <w:ind w:left="5400" w:hanging="360"/>
      </w:pPr>
      <w:rPr>
        <w:rFonts w:ascii="Courier New" w:hAnsi="Courier New" w:cs="Courier New" w:hint="default"/>
      </w:rPr>
    </w:lvl>
    <w:lvl w:ilvl="8" w:tplc="04150005">
      <w:numFmt w:val="decimal"/>
      <w:lvlText w:val=""/>
      <w:lvlJc w:val="left"/>
      <w:pPr>
        <w:ind w:left="6120" w:hanging="360"/>
      </w:pPr>
      <w:rPr>
        <w:rFonts w:ascii="Wingdings" w:hAnsi="Wingdings" w:hint="default"/>
      </w:rPr>
    </w:lvl>
  </w:abstractNum>
  <w:abstractNum w:abstractNumId="83" w15:restartNumberingAfterBreak="0">
    <w:nsid w:val="2F1919B9"/>
    <w:multiLevelType w:val="hybridMultilevel"/>
    <w:tmpl w:val="D262AC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F905868"/>
    <w:multiLevelType w:val="hybridMultilevel"/>
    <w:tmpl w:val="2C0C2E2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2F9D5E11"/>
    <w:multiLevelType w:val="hybridMultilevel"/>
    <w:tmpl w:val="F29E4B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30D06A33"/>
    <w:multiLevelType w:val="hybridMultilevel"/>
    <w:tmpl w:val="EA58E85C"/>
    <w:lvl w:ilvl="0" w:tplc="697C20EE">
      <w:numFmt w:val="bullet"/>
      <w:lvlText w:val="-"/>
      <w:lvlJc w:val="left"/>
      <w:pPr>
        <w:tabs>
          <w:tab w:val="num" w:pos="720"/>
        </w:tabs>
        <w:ind w:left="720" w:hanging="360"/>
      </w:pPr>
      <w:rPr>
        <w:rFonts w:ascii="Times New Roman" w:hAnsi="Times New Roman" w:cs="Times New Roman" w:hint="default"/>
      </w:rPr>
    </w:lvl>
    <w:lvl w:ilvl="1" w:tplc="04150003">
      <w:start w:val="2"/>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1440"/>
        </w:tabs>
        <w:ind w:left="1440" w:hanging="360"/>
      </w:pPr>
      <w:rPr>
        <w:rFonts w:cs="Times New Roman"/>
      </w:rPr>
    </w:lvl>
    <w:lvl w:ilvl="3" w:tplc="04150001">
      <w:start w:val="1"/>
      <w:numFmt w:val="decimal"/>
      <w:lvlText w:val="%4."/>
      <w:lvlJc w:val="left"/>
      <w:pPr>
        <w:tabs>
          <w:tab w:val="num" w:pos="2160"/>
        </w:tabs>
        <w:ind w:left="2160" w:hanging="360"/>
      </w:pPr>
      <w:rPr>
        <w:rFonts w:cs="Times New Roman"/>
      </w:rPr>
    </w:lvl>
    <w:lvl w:ilvl="4" w:tplc="04150003">
      <w:start w:val="1"/>
      <w:numFmt w:val="decimal"/>
      <w:lvlText w:val="%5."/>
      <w:lvlJc w:val="left"/>
      <w:pPr>
        <w:tabs>
          <w:tab w:val="num" w:pos="2880"/>
        </w:tabs>
        <w:ind w:left="2880" w:hanging="360"/>
      </w:pPr>
      <w:rPr>
        <w:rFonts w:cs="Times New Roman"/>
      </w:rPr>
    </w:lvl>
    <w:lvl w:ilvl="5" w:tplc="04150005">
      <w:start w:val="1"/>
      <w:numFmt w:val="decimal"/>
      <w:lvlText w:val="%6."/>
      <w:lvlJc w:val="left"/>
      <w:pPr>
        <w:tabs>
          <w:tab w:val="num" w:pos="3600"/>
        </w:tabs>
        <w:ind w:left="3600" w:hanging="360"/>
      </w:pPr>
      <w:rPr>
        <w:rFonts w:cs="Times New Roman"/>
      </w:rPr>
    </w:lvl>
    <w:lvl w:ilvl="6" w:tplc="04150001">
      <w:start w:val="1"/>
      <w:numFmt w:val="decimal"/>
      <w:lvlText w:val="%7."/>
      <w:lvlJc w:val="left"/>
      <w:pPr>
        <w:tabs>
          <w:tab w:val="num" w:pos="4320"/>
        </w:tabs>
        <w:ind w:left="4320" w:hanging="360"/>
      </w:pPr>
      <w:rPr>
        <w:rFonts w:cs="Times New Roman"/>
      </w:rPr>
    </w:lvl>
    <w:lvl w:ilvl="7" w:tplc="04150003">
      <w:start w:val="1"/>
      <w:numFmt w:val="decimal"/>
      <w:lvlText w:val="%8."/>
      <w:lvlJc w:val="left"/>
      <w:pPr>
        <w:tabs>
          <w:tab w:val="num" w:pos="5040"/>
        </w:tabs>
        <w:ind w:left="5040" w:hanging="360"/>
      </w:pPr>
      <w:rPr>
        <w:rFonts w:cs="Times New Roman"/>
      </w:rPr>
    </w:lvl>
    <w:lvl w:ilvl="8" w:tplc="04150005">
      <w:start w:val="1"/>
      <w:numFmt w:val="decimal"/>
      <w:lvlText w:val="%9."/>
      <w:lvlJc w:val="left"/>
      <w:pPr>
        <w:tabs>
          <w:tab w:val="num" w:pos="5760"/>
        </w:tabs>
        <w:ind w:left="5760" w:hanging="360"/>
      </w:pPr>
      <w:rPr>
        <w:rFonts w:cs="Times New Roman"/>
      </w:rPr>
    </w:lvl>
  </w:abstractNum>
  <w:abstractNum w:abstractNumId="87" w15:restartNumberingAfterBreak="0">
    <w:nsid w:val="30DB7452"/>
    <w:multiLevelType w:val="hybridMultilevel"/>
    <w:tmpl w:val="B54A88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313F6A01"/>
    <w:multiLevelType w:val="hybridMultilevel"/>
    <w:tmpl w:val="D098D8B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9" w15:restartNumberingAfterBreak="0">
    <w:nsid w:val="31426044"/>
    <w:multiLevelType w:val="hybridMultilevel"/>
    <w:tmpl w:val="D1B2118A"/>
    <w:lvl w:ilvl="0" w:tplc="D7CEBA3A">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1E25634"/>
    <w:multiLevelType w:val="hybridMultilevel"/>
    <w:tmpl w:val="B93CB1A2"/>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2593626"/>
    <w:multiLevelType w:val="hybridMultilevel"/>
    <w:tmpl w:val="00169F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32714B03"/>
    <w:multiLevelType w:val="hybridMultilevel"/>
    <w:tmpl w:val="F12CB6CE"/>
    <w:lvl w:ilvl="0" w:tplc="697C20EE">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27E46A3"/>
    <w:multiLevelType w:val="hybridMultilevel"/>
    <w:tmpl w:val="20C0BD02"/>
    <w:lvl w:ilvl="0" w:tplc="0415001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342B14AB"/>
    <w:multiLevelType w:val="hybridMultilevel"/>
    <w:tmpl w:val="3C805AC8"/>
    <w:lvl w:ilvl="0" w:tplc="357E83AE">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 w15:restartNumberingAfterBreak="0">
    <w:nsid w:val="34CD4F9E"/>
    <w:multiLevelType w:val="hybridMultilevel"/>
    <w:tmpl w:val="D262AC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56F2E9A"/>
    <w:multiLevelType w:val="hybridMultilevel"/>
    <w:tmpl w:val="8B5CAA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36191092"/>
    <w:multiLevelType w:val="hybridMultilevel"/>
    <w:tmpl w:val="CC10341C"/>
    <w:lvl w:ilvl="0" w:tplc="0415001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363A0E83"/>
    <w:multiLevelType w:val="hybridMultilevel"/>
    <w:tmpl w:val="F490D498"/>
    <w:lvl w:ilvl="0" w:tplc="04150017">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36686BEB"/>
    <w:multiLevelType w:val="hybridMultilevel"/>
    <w:tmpl w:val="E52A09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6C159D3"/>
    <w:multiLevelType w:val="hybridMultilevel"/>
    <w:tmpl w:val="850C9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37086385"/>
    <w:multiLevelType w:val="hybridMultilevel"/>
    <w:tmpl w:val="3F10D28C"/>
    <w:lvl w:ilvl="0" w:tplc="0415000F">
      <w:start w:val="1"/>
      <w:numFmt w:val="decimal"/>
      <w:lvlText w:val="%1."/>
      <w:lvlJc w:val="left"/>
      <w:pPr>
        <w:ind w:left="360" w:hanging="360"/>
      </w:pPr>
      <w:rPr>
        <w:rFonts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abstractNum w:abstractNumId="102" w15:restartNumberingAfterBreak="0">
    <w:nsid w:val="372722D9"/>
    <w:multiLevelType w:val="hybridMultilevel"/>
    <w:tmpl w:val="24289A48"/>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3" w15:restartNumberingAfterBreak="0">
    <w:nsid w:val="376F6F24"/>
    <w:multiLevelType w:val="hybridMultilevel"/>
    <w:tmpl w:val="0778C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82F10ED"/>
    <w:multiLevelType w:val="hybridMultilevel"/>
    <w:tmpl w:val="ECFAD78C"/>
    <w:lvl w:ilvl="0" w:tplc="00000001">
      <w:numFmt w:val="bullet"/>
      <w:lvlText w:val="-"/>
      <w:lvlJc w:val="left"/>
      <w:pPr>
        <w:ind w:left="720" w:hanging="360"/>
      </w:pPr>
      <w:rPr>
        <w:rFonts w:ascii="Times New Roman" w:hAnsi="Times New Roman" w:cs="Times New Roman"/>
        <w:sz w:val="24"/>
        <w:szCs w:val="24"/>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83F038D"/>
    <w:multiLevelType w:val="hybridMultilevel"/>
    <w:tmpl w:val="BA9203D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 w15:restartNumberingAfterBreak="0">
    <w:nsid w:val="38B10CFD"/>
    <w:multiLevelType w:val="hybridMultilevel"/>
    <w:tmpl w:val="CB3AE726"/>
    <w:lvl w:ilvl="0" w:tplc="1E02B15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38E61954"/>
    <w:multiLevelType w:val="hybridMultilevel"/>
    <w:tmpl w:val="E05E1E34"/>
    <w:lvl w:ilvl="0" w:tplc="00000001">
      <w:numFmt w:val="bullet"/>
      <w:lvlText w:val="-"/>
      <w:lvlJc w:val="left"/>
      <w:pPr>
        <w:ind w:left="720" w:hanging="360"/>
      </w:pPr>
      <w:rPr>
        <w:rFonts w:ascii="Times New Roman" w:hAnsi="Times New Roman" w:cs="Times New Roman" w:hint="default"/>
        <w:sz w:val="24"/>
        <w:szCs w:val="24"/>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9664EFB"/>
    <w:multiLevelType w:val="hybridMultilevel"/>
    <w:tmpl w:val="62E2D2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9" w15:restartNumberingAfterBreak="0">
    <w:nsid w:val="3B54565A"/>
    <w:multiLevelType w:val="hybridMultilevel"/>
    <w:tmpl w:val="FE964464"/>
    <w:lvl w:ilvl="0" w:tplc="697C20EE">
      <w:numFmt w:val="bullet"/>
      <w:lvlText w:val="-"/>
      <w:lvlJc w:val="left"/>
      <w:pPr>
        <w:ind w:left="720" w:hanging="360"/>
      </w:pPr>
      <w:rPr>
        <w:rFonts w:ascii="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3B5A39C0"/>
    <w:multiLevelType w:val="hybridMultilevel"/>
    <w:tmpl w:val="6F2A2C5C"/>
    <w:lvl w:ilvl="0" w:tplc="697C20EE">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3BF26CAE"/>
    <w:multiLevelType w:val="hybridMultilevel"/>
    <w:tmpl w:val="1FC074F8"/>
    <w:lvl w:ilvl="0" w:tplc="BC0228BE">
      <w:start w:val="3"/>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15:restartNumberingAfterBreak="0">
    <w:nsid w:val="3C007C76"/>
    <w:multiLevelType w:val="hybridMultilevel"/>
    <w:tmpl w:val="2B42D152"/>
    <w:lvl w:ilvl="0" w:tplc="04150011">
      <w:numFmt w:val="bullet"/>
      <w:lvlText w:val="-"/>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3" w15:restartNumberingAfterBreak="0">
    <w:nsid w:val="3C2220A0"/>
    <w:multiLevelType w:val="hybridMultilevel"/>
    <w:tmpl w:val="B39C1A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3E2D0325"/>
    <w:multiLevelType w:val="hybridMultilevel"/>
    <w:tmpl w:val="4D2AC34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3F672118"/>
    <w:multiLevelType w:val="hybridMultilevel"/>
    <w:tmpl w:val="8BA6E4EA"/>
    <w:lvl w:ilvl="0" w:tplc="697C20EE">
      <w:numFmt w:val="bullet"/>
      <w:lvlText w:val="-"/>
      <w:lvlJc w:val="left"/>
      <w:pPr>
        <w:tabs>
          <w:tab w:val="num" w:pos="720"/>
        </w:tabs>
        <w:ind w:left="720" w:hanging="360"/>
      </w:pPr>
      <w:rPr>
        <w:rFonts w:ascii="Times New Roman" w:hAnsi="Times New Roman" w:cs="Times New Roman" w:hint="default"/>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16" w15:restartNumberingAfterBreak="0">
    <w:nsid w:val="405E2747"/>
    <w:multiLevelType w:val="hybridMultilevel"/>
    <w:tmpl w:val="2ACC554E"/>
    <w:lvl w:ilvl="0" w:tplc="FF809DEE">
      <w:start w:val="1"/>
      <w:numFmt w:val="decimal"/>
      <w:lvlText w:val="%1."/>
      <w:lvlJc w:val="left"/>
      <w:pPr>
        <w:ind w:left="360" w:hanging="360"/>
      </w:pPr>
      <w:rPr>
        <w:rFonts w:ascii="Times New Roman" w:eastAsia="MS Mincho" w:hAnsi="Times New Roman" w:cstheme="minorBid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40BC1BA9"/>
    <w:multiLevelType w:val="hybridMultilevel"/>
    <w:tmpl w:val="F6A0F64A"/>
    <w:lvl w:ilvl="0" w:tplc="04150017">
      <w:start w:val="1"/>
      <w:numFmt w:val="lowerLetter"/>
      <w:lvlText w:val="%1)"/>
      <w:lvlJc w:val="left"/>
      <w:pPr>
        <w:ind w:left="732" w:hanging="360"/>
      </w:p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118" w15:restartNumberingAfterBreak="0">
    <w:nsid w:val="415F227C"/>
    <w:multiLevelType w:val="hybridMultilevel"/>
    <w:tmpl w:val="4D2AC348"/>
    <w:lvl w:ilvl="0" w:tplc="04150017">
      <w:start w:val="1"/>
      <w:numFmt w:val="lowerLetter"/>
      <w:lvlText w:val="%1)"/>
      <w:lvlJc w:val="left"/>
      <w:pPr>
        <w:ind w:left="732" w:hanging="360"/>
      </w:p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119" w15:restartNumberingAfterBreak="0">
    <w:nsid w:val="41CC64A8"/>
    <w:multiLevelType w:val="hybridMultilevel"/>
    <w:tmpl w:val="A07055B6"/>
    <w:lvl w:ilvl="0" w:tplc="F9CA459C">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423F26E4"/>
    <w:multiLevelType w:val="hybridMultilevel"/>
    <w:tmpl w:val="B4745B1A"/>
    <w:lvl w:ilvl="0" w:tplc="7A56A7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30F5096"/>
    <w:multiLevelType w:val="hybridMultilevel"/>
    <w:tmpl w:val="647442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43D87B41"/>
    <w:multiLevelType w:val="hybridMultilevel"/>
    <w:tmpl w:val="5FB28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5062A36"/>
    <w:multiLevelType w:val="hybridMultilevel"/>
    <w:tmpl w:val="15B62BD2"/>
    <w:lvl w:ilvl="0" w:tplc="697C20EE">
      <w:numFmt w:val="bullet"/>
      <w:lvlText w:val="-"/>
      <w:lvlJc w:val="left"/>
      <w:pPr>
        <w:ind w:left="360" w:hanging="360"/>
      </w:pPr>
      <w:rPr>
        <w:rFonts w:ascii="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4" w15:restartNumberingAfterBreak="0">
    <w:nsid w:val="451F79C6"/>
    <w:multiLevelType w:val="hybridMultilevel"/>
    <w:tmpl w:val="FFFAC840"/>
    <w:lvl w:ilvl="0" w:tplc="697C20EE">
      <w:numFmt w:val="bullet"/>
      <w:lvlText w:val="-"/>
      <w:lvlJc w:val="left"/>
      <w:pPr>
        <w:ind w:left="720" w:hanging="360"/>
      </w:pPr>
      <w:rPr>
        <w:rFonts w:ascii="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5661106"/>
    <w:multiLevelType w:val="hybridMultilevel"/>
    <w:tmpl w:val="2E04B3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15:restartNumberingAfterBreak="0">
    <w:nsid w:val="456C136A"/>
    <w:multiLevelType w:val="hybridMultilevel"/>
    <w:tmpl w:val="18D282A2"/>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45A216DD"/>
    <w:multiLevelType w:val="hybridMultilevel"/>
    <w:tmpl w:val="C5F86EB6"/>
    <w:lvl w:ilvl="0" w:tplc="6B5888B8">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45EE6F31"/>
    <w:multiLevelType w:val="hybridMultilevel"/>
    <w:tmpl w:val="053298C8"/>
    <w:lvl w:ilvl="0" w:tplc="C430F022">
      <w:start w:val="1"/>
      <w:numFmt w:val="decimal"/>
      <w:lvlText w:val="%1)"/>
      <w:lvlJc w:val="left"/>
      <w:pPr>
        <w:ind w:left="360" w:hanging="360"/>
      </w:pPr>
    </w:lvl>
    <w:lvl w:ilvl="1" w:tplc="FE84CF9C">
      <w:start w:val="1"/>
      <w:numFmt w:val="decimal"/>
      <w:lvlText w:val="%2."/>
      <w:lvlJc w:val="left"/>
      <w:pPr>
        <w:ind w:left="1080" w:hanging="360"/>
      </w:pPr>
      <w:rPr>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5F05345"/>
    <w:multiLevelType w:val="hybridMultilevel"/>
    <w:tmpl w:val="154EC400"/>
    <w:lvl w:ilvl="0" w:tplc="04150017">
      <w:start w:val="1"/>
      <w:numFmt w:val="lowerLetter"/>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130" w15:restartNumberingAfterBreak="0">
    <w:nsid w:val="45F86FF3"/>
    <w:multiLevelType w:val="hybridMultilevel"/>
    <w:tmpl w:val="49F49F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15:restartNumberingAfterBreak="0">
    <w:nsid w:val="461005A1"/>
    <w:multiLevelType w:val="hybridMultilevel"/>
    <w:tmpl w:val="31AE5FD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6416FB4"/>
    <w:multiLevelType w:val="multilevel"/>
    <w:tmpl w:val="313AD4E2"/>
    <w:lvl w:ilvl="0">
      <w:start w:val="1"/>
      <w:numFmt w:val="decimal"/>
      <w:lvlText w:val="%1"/>
      <w:lvlJc w:val="left"/>
      <w:pPr>
        <w:ind w:left="570" w:hanging="570"/>
      </w:pPr>
    </w:lvl>
    <w:lvl w:ilvl="1">
      <w:start w:val="1"/>
      <w:numFmt w:val="decimal"/>
      <w:lvlText w:val="%1.%2"/>
      <w:lvlJc w:val="left"/>
      <w:pPr>
        <w:ind w:left="570" w:hanging="57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3" w15:restartNumberingAfterBreak="0">
    <w:nsid w:val="469B7B27"/>
    <w:multiLevelType w:val="hybridMultilevel"/>
    <w:tmpl w:val="C25E0A70"/>
    <w:lvl w:ilvl="0" w:tplc="0415000F">
      <w:start w:val="1"/>
      <w:numFmt w:val="decimal"/>
      <w:lvlText w:val="%1."/>
      <w:lvlJc w:val="left"/>
      <w:pPr>
        <w:ind w:left="360" w:hanging="360"/>
      </w:pPr>
      <w:rPr>
        <w:rFonts w:hint="default"/>
        <w:color w:val="auto"/>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34" w15:restartNumberingAfterBreak="0">
    <w:nsid w:val="47A00876"/>
    <w:multiLevelType w:val="hybridMultilevel"/>
    <w:tmpl w:val="8B640D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7E55016"/>
    <w:multiLevelType w:val="hybridMultilevel"/>
    <w:tmpl w:val="2174A89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6" w15:restartNumberingAfterBreak="0">
    <w:nsid w:val="48B20D84"/>
    <w:multiLevelType w:val="hybridMultilevel"/>
    <w:tmpl w:val="49AA890A"/>
    <w:lvl w:ilvl="0" w:tplc="0415001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37" w15:restartNumberingAfterBreak="0">
    <w:nsid w:val="48C27336"/>
    <w:multiLevelType w:val="hybridMultilevel"/>
    <w:tmpl w:val="C09EE9D2"/>
    <w:lvl w:ilvl="0" w:tplc="6D527A28">
      <w:start w:val="1"/>
      <w:numFmt w:val="decimal"/>
      <w:lvlText w:val="%1)"/>
      <w:lvlJc w:val="left"/>
      <w:pPr>
        <w:ind w:left="720" w:hanging="360"/>
      </w:pPr>
      <w:rPr>
        <w:rFonts w:eastAsia="MS Minch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49E93DAF"/>
    <w:multiLevelType w:val="hybridMultilevel"/>
    <w:tmpl w:val="48762676"/>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4B607109"/>
    <w:multiLevelType w:val="hybridMultilevel"/>
    <w:tmpl w:val="51D82274"/>
    <w:lvl w:ilvl="0" w:tplc="00000002">
      <w:numFmt w:val="bullet"/>
      <w:lvlText w:val="-"/>
      <w:lvlJc w:val="left"/>
      <w:pPr>
        <w:tabs>
          <w:tab w:val="num" w:pos="360"/>
        </w:tabs>
        <w:ind w:left="360" w:hanging="360"/>
      </w:pPr>
      <w:rPr>
        <w:rFonts w:ascii="Times New Roman" w:hAnsi="Times New Roman" w:cs="Times New Roman"/>
      </w:rPr>
    </w:lvl>
    <w:lvl w:ilvl="1" w:tplc="57FE34EA">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0" w15:restartNumberingAfterBreak="0">
    <w:nsid w:val="4BDA3B37"/>
    <w:multiLevelType w:val="hybridMultilevel"/>
    <w:tmpl w:val="94087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4C2E4BCF"/>
    <w:multiLevelType w:val="hybridMultilevel"/>
    <w:tmpl w:val="18667586"/>
    <w:lvl w:ilvl="0" w:tplc="D7CEBA3A">
      <w:numFmt w:val="bullet"/>
      <w:lvlText w:val="-"/>
      <w:lvlJc w:val="left"/>
      <w:pPr>
        <w:tabs>
          <w:tab w:val="num" w:pos="780"/>
        </w:tabs>
        <w:ind w:left="780" w:hanging="360"/>
      </w:pPr>
      <w:rPr>
        <w:rFonts w:ascii="Times New Roman" w:eastAsia="Times New Roman" w:hAnsi="Times New Roman" w:cs="Times New Roman"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142" w15:restartNumberingAfterBreak="0">
    <w:nsid w:val="4C504C51"/>
    <w:multiLevelType w:val="hybridMultilevel"/>
    <w:tmpl w:val="28DE44FA"/>
    <w:lvl w:ilvl="0" w:tplc="04150017">
      <w:start w:val="1"/>
      <w:numFmt w:val="lowerLetter"/>
      <w:lvlText w:val="%1)"/>
      <w:lvlJc w:val="left"/>
      <w:pPr>
        <w:ind w:left="644" w:hanging="360"/>
      </w:p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43" w15:restartNumberingAfterBreak="0">
    <w:nsid w:val="4D04520D"/>
    <w:multiLevelType w:val="hybridMultilevel"/>
    <w:tmpl w:val="24D45706"/>
    <w:lvl w:ilvl="0" w:tplc="00000001">
      <w:numFmt w:val="bullet"/>
      <w:lvlText w:val="-"/>
      <w:lvlJc w:val="left"/>
      <w:pPr>
        <w:ind w:left="360" w:hanging="360"/>
      </w:pPr>
      <w:rPr>
        <w:rFonts w:ascii="Times New Roman" w:hAnsi="Times New Roman" w:cs="Times New Roman" w:hint="default"/>
        <w:sz w:val="24"/>
        <w:szCs w:val="24"/>
        <w:lang w:eastAsia="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4D092A92"/>
    <w:multiLevelType w:val="multilevel"/>
    <w:tmpl w:val="A466547A"/>
    <w:lvl w:ilvl="0">
      <w:start w:val="1"/>
      <w:numFmt w:val="decimal"/>
      <w:lvlText w:val="%1)"/>
      <w:lvlJc w:val="left"/>
      <w:pPr>
        <w:tabs>
          <w:tab w:val="num" w:pos="360"/>
        </w:tabs>
        <w:ind w:left="360" w:hanging="360"/>
      </w:pPr>
      <w:rPr>
        <w:i w:val="0"/>
      </w:rPr>
    </w:lvl>
    <w:lvl w:ilvl="1">
      <w:start w:val="1"/>
      <w:numFmt w:val="decimal"/>
      <w:lvlText w:val="%2)"/>
      <w:lvlJc w:val="left"/>
      <w:pPr>
        <w:tabs>
          <w:tab w:val="num" w:pos="1233"/>
        </w:tabs>
        <w:ind w:left="1233" w:hanging="360"/>
      </w:pPr>
      <w:rPr>
        <w:b w:val="0"/>
      </w:rPr>
    </w:lvl>
    <w:lvl w:ilvl="2">
      <w:start w:val="1"/>
      <w:numFmt w:val="decimal"/>
      <w:lvlText w:val="%3."/>
      <w:lvlJc w:val="left"/>
      <w:pPr>
        <w:tabs>
          <w:tab w:val="num" w:pos="1593"/>
        </w:tabs>
        <w:ind w:left="1593" w:hanging="360"/>
      </w:pPr>
    </w:lvl>
    <w:lvl w:ilvl="3">
      <w:start w:val="1"/>
      <w:numFmt w:val="decimal"/>
      <w:lvlText w:val="%4."/>
      <w:lvlJc w:val="left"/>
      <w:pPr>
        <w:tabs>
          <w:tab w:val="num" w:pos="2313"/>
        </w:tabs>
        <w:ind w:left="2313" w:hanging="360"/>
      </w:pPr>
    </w:lvl>
    <w:lvl w:ilvl="4">
      <w:start w:val="1"/>
      <w:numFmt w:val="decimal"/>
      <w:lvlText w:val="%5."/>
      <w:lvlJc w:val="left"/>
      <w:pPr>
        <w:tabs>
          <w:tab w:val="num" w:pos="3033"/>
        </w:tabs>
        <w:ind w:left="3033" w:hanging="360"/>
      </w:pPr>
    </w:lvl>
    <w:lvl w:ilvl="5">
      <w:start w:val="1"/>
      <w:numFmt w:val="decimal"/>
      <w:lvlText w:val="%6."/>
      <w:lvlJc w:val="left"/>
      <w:pPr>
        <w:tabs>
          <w:tab w:val="num" w:pos="3753"/>
        </w:tabs>
        <w:ind w:left="3753" w:hanging="360"/>
      </w:pPr>
    </w:lvl>
    <w:lvl w:ilvl="6">
      <w:start w:val="1"/>
      <w:numFmt w:val="decimal"/>
      <w:lvlText w:val="%7."/>
      <w:lvlJc w:val="left"/>
      <w:pPr>
        <w:tabs>
          <w:tab w:val="num" w:pos="4473"/>
        </w:tabs>
        <w:ind w:left="4473" w:hanging="360"/>
      </w:pPr>
    </w:lvl>
    <w:lvl w:ilvl="7">
      <w:start w:val="1"/>
      <w:numFmt w:val="decimal"/>
      <w:lvlText w:val="%8."/>
      <w:lvlJc w:val="left"/>
      <w:pPr>
        <w:tabs>
          <w:tab w:val="num" w:pos="5193"/>
        </w:tabs>
        <w:ind w:left="5193" w:hanging="360"/>
      </w:pPr>
    </w:lvl>
    <w:lvl w:ilvl="8">
      <w:start w:val="1"/>
      <w:numFmt w:val="decimal"/>
      <w:lvlText w:val="%9."/>
      <w:lvlJc w:val="left"/>
      <w:pPr>
        <w:tabs>
          <w:tab w:val="num" w:pos="5913"/>
        </w:tabs>
        <w:ind w:left="5913" w:hanging="360"/>
      </w:pPr>
    </w:lvl>
  </w:abstractNum>
  <w:abstractNum w:abstractNumId="145" w15:restartNumberingAfterBreak="0">
    <w:nsid w:val="4F4C6C29"/>
    <w:multiLevelType w:val="hybridMultilevel"/>
    <w:tmpl w:val="4DF63656"/>
    <w:lvl w:ilvl="0" w:tplc="04150011">
      <w:numFmt w:val="bullet"/>
      <w:lvlText w:val="-"/>
      <w:lvlJc w:val="left"/>
      <w:pPr>
        <w:ind w:left="1080" w:hanging="360"/>
      </w:pPr>
      <w:rPr>
        <w:rFonts w:ascii="Times New Roman" w:eastAsia="MS Mincho"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6" w15:restartNumberingAfterBreak="0">
    <w:nsid w:val="4F774043"/>
    <w:multiLevelType w:val="hybridMultilevel"/>
    <w:tmpl w:val="44BC44EA"/>
    <w:lvl w:ilvl="0" w:tplc="1CEE26A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15:restartNumberingAfterBreak="0">
    <w:nsid w:val="4FAE1953"/>
    <w:multiLevelType w:val="hybridMultilevel"/>
    <w:tmpl w:val="AA08996C"/>
    <w:lvl w:ilvl="0" w:tplc="00000002">
      <w:numFmt w:val="bullet"/>
      <w:lvlText w:val="-"/>
      <w:lvlJc w:val="left"/>
      <w:pPr>
        <w:ind w:left="1068" w:hanging="360"/>
      </w:pPr>
      <w:rPr>
        <w:rFonts w:ascii="Times New Roman" w:hAnsi="Times New Roman" w:cs="Times New Roman"/>
      </w:r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148" w15:restartNumberingAfterBreak="0">
    <w:nsid w:val="4FB04F9E"/>
    <w:multiLevelType w:val="hybridMultilevel"/>
    <w:tmpl w:val="6EAEA4E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9" w15:restartNumberingAfterBreak="0">
    <w:nsid w:val="4FB237E8"/>
    <w:multiLevelType w:val="hybridMultilevel"/>
    <w:tmpl w:val="E7E268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50BE60B6"/>
    <w:multiLevelType w:val="hybridMultilevel"/>
    <w:tmpl w:val="5D1EBE3C"/>
    <w:lvl w:ilvl="0" w:tplc="57E43F7A">
      <w:start w:val="1"/>
      <w:numFmt w:val="lowerLetter"/>
      <w:lvlText w:val="%1)"/>
      <w:lvlJc w:val="left"/>
      <w:pPr>
        <w:ind w:left="1068" w:hanging="360"/>
      </w:pPr>
      <w:rPr>
        <w:rFonts w:ascii="Times New Roman" w:eastAsia="Times New Roman" w:hAnsi="Times New Roman" w:cs="Times New Roman"/>
      </w:rPr>
    </w:lvl>
    <w:lvl w:ilvl="1" w:tplc="7FD6B73E">
      <w:start w:val="1"/>
      <w:numFmt w:val="decimal"/>
      <w:lvlText w:val="%2)"/>
      <w:lvlJc w:val="left"/>
      <w:pPr>
        <w:ind w:left="1788" w:hanging="360"/>
      </w:pPr>
      <w:rPr>
        <w:b w:val="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1" w15:restartNumberingAfterBreak="0">
    <w:nsid w:val="51463B00"/>
    <w:multiLevelType w:val="hybridMultilevel"/>
    <w:tmpl w:val="E7425F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52A30FD5"/>
    <w:multiLevelType w:val="hybridMultilevel"/>
    <w:tmpl w:val="71869F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2A54F18"/>
    <w:multiLevelType w:val="hybridMultilevel"/>
    <w:tmpl w:val="0C0ED5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52BA6328"/>
    <w:multiLevelType w:val="multilevel"/>
    <w:tmpl w:val="7D127CF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53826552"/>
    <w:multiLevelType w:val="hybridMultilevel"/>
    <w:tmpl w:val="9B1E7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6" w15:restartNumberingAfterBreak="0">
    <w:nsid w:val="53884E54"/>
    <w:multiLevelType w:val="hybridMultilevel"/>
    <w:tmpl w:val="4E28EC2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7" w15:restartNumberingAfterBreak="0">
    <w:nsid w:val="54063849"/>
    <w:multiLevelType w:val="hybridMultilevel"/>
    <w:tmpl w:val="F2A8A372"/>
    <w:lvl w:ilvl="0" w:tplc="04150011">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58" w15:restartNumberingAfterBreak="0">
    <w:nsid w:val="540C2383"/>
    <w:multiLevelType w:val="hybridMultilevel"/>
    <w:tmpl w:val="9B0E12E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5422743E"/>
    <w:multiLevelType w:val="hybridMultilevel"/>
    <w:tmpl w:val="729681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542B31A8"/>
    <w:multiLevelType w:val="hybridMultilevel"/>
    <w:tmpl w:val="FBA48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15:restartNumberingAfterBreak="0">
    <w:nsid w:val="544409A4"/>
    <w:multiLevelType w:val="hybridMultilevel"/>
    <w:tmpl w:val="8D903496"/>
    <w:lvl w:ilvl="0" w:tplc="A7B2F8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54C4180A"/>
    <w:multiLevelType w:val="hybridMultilevel"/>
    <w:tmpl w:val="F5685E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55FA121F"/>
    <w:multiLevelType w:val="hybridMultilevel"/>
    <w:tmpl w:val="BF26934C"/>
    <w:lvl w:ilvl="0" w:tplc="697C20E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61415E0"/>
    <w:multiLevelType w:val="hybridMultilevel"/>
    <w:tmpl w:val="6E40E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56623216"/>
    <w:multiLevelType w:val="multilevel"/>
    <w:tmpl w:val="A0A2D770"/>
    <w:lvl w:ilvl="0">
      <w:start w:val="1"/>
      <w:numFmt w:val="decimal"/>
      <w:lvlText w:val="%1."/>
      <w:lvlJc w:val="left"/>
      <w:pPr>
        <w:ind w:left="360" w:hanging="360"/>
      </w:pPr>
    </w:lvl>
    <w:lvl w:ilvl="1">
      <w:start w:val="1"/>
      <w:numFmt w:val="decimal"/>
      <w:isLgl/>
      <w:lvlText w:val="%1.%2."/>
      <w:lvlJc w:val="left"/>
      <w:pPr>
        <w:ind w:left="495" w:hanging="49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6" w15:restartNumberingAfterBreak="0">
    <w:nsid w:val="5833650B"/>
    <w:multiLevelType w:val="hybridMultilevel"/>
    <w:tmpl w:val="CB8073F6"/>
    <w:lvl w:ilvl="0" w:tplc="0E04019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5969581E"/>
    <w:multiLevelType w:val="hybridMultilevel"/>
    <w:tmpl w:val="8FFC3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9903E48"/>
    <w:multiLevelType w:val="hybridMultilevel"/>
    <w:tmpl w:val="13A87C32"/>
    <w:lvl w:ilvl="0" w:tplc="697C20EE">
      <w:numFmt w:val="bullet"/>
      <w:lvlText w:val="-"/>
      <w:lvlJc w:val="left"/>
      <w:pPr>
        <w:ind w:left="720" w:hanging="360"/>
      </w:pPr>
      <w:rPr>
        <w:rFonts w:ascii="Times New Roman" w:eastAsia="Times New Roman" w:hAnsi="Times New Roman" w:cs="Times New Roman"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69" w15:restartNumberingAfterBreak="0">
    <w:nsid w:val="5A427193"/>
    <w:multiLevelType w:val="hybridMultilevel"/>
    <w:tmpl w:val="AF980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C12561A"/>
    <w:multiLevelType w:val="hybridMultilevel"/>
    <w:tmpl w:val="C37867A2"/>
    <w:lvl w:ilvl="0" w:tplc="0415000F">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71" w15:restartNumberingAfterBreak="0">
    <w:nsid w:val="5C556BDC"/>
    <w:multiLevelType w:val="hybridMultilevel"/>
    <w:tmpl w:val="11D0A59A"/>
    <w:lvl w:ilvl="0" w:tplc="75B2C548">
      <w:start w:val="1"/>
      <w:numFmt w:val="decimal"/>
      <w:lvlText w:val="%1."/>
      <w:lvlJc w:val="left"/>
      <w:pPr>
        <w:ind w:left="360" w:hanging="360"/>
      </w:pPr>
      <w:rPr>
        <w:rFonts w:ascii="Times New Roman" w:eastAsiaTheme="minorHAnsi" w:hAnsi="Times New Roman" w:cstheme="minorBidi"/>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2" w15:restartNumberingAfterBreak="0">
    <w:nsid w:val="5C904EA8"/>
    <w:multiLevelType w:val="hybridMultilevel"/>
    <w:tmpl w:val="8D321C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3" w15:restartNumberingAfterBreak="0">
    <w:nsid w:val="5D803899"/>
    <w:multiLevelType w:val="hybridMultilevel"/>
    <w:tmpl w:val="C82CB242"/>
    <w:lvl w:ilvl="0" w:tplc="99827A24">
      <w:start w:val="1"/>
      <w:numFmt w:val="decimal"/>
      <w:lvlText w:val="%1)"/>
      <w:lvlJc w:val="left"/>
      <w:pPr>
        <w:ind w:left="360" w:hanging="360"/>
      </w:pPr>
      <w:rPr>
        <w:rFonts w:ascii="Times New Roman" w:eastAsiaTheme="minorHAnsi" w:hAnsi="Times New Roman" w:cstheme="minorBidi"/>
      </w:r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4" w15:restartNumberingAfterBreak="0">
    <w:nsid w:val="5E0E0A53"/>
    <w:multiLevelType w:val="hybridMultilevel"/>
    <w:tmpl w:val="F4BA289A"/>
    <w:lvl w:ilvl="0" w:tplc="CF50CFBE">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5E3E3974"/>
    <w:multiLevelType w:val="hybridMultilevel"/>
    <w:tmpl w:val="CDF4C014"/>
    <w:lvl w:ilvl="0" w:tplc="697C20EE">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76" w15:restartNumberingAfterBreak="0">
    <w:nsid w:val="5E4C4E99"/>
    <w:multiLevelType w:val="hybridMultilevel"/>
    <w:tmpl w:val="F670C96A"/>
    <w:lvl w:ilvl="0" w:tplc="697C20EE">
      <w:numFmt w:val="bullet"/>
      <w:lvlText w:val="-"/>
      <w:lvlJc w:val="left"/>
      <w:pPr>
        <w:ind w:left="720" w:hanging="360"/>
      </w:pPr>
      <w:rPr>
        <w:rFonts w:ascii="Times New Roman" w:eastAsia="MS Mincho"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61900C36"/>
    <w:multiLevelType w:val="hybridMultilevel"/>
    <w:tmpl w:val="4A32EBEE"/>
    <w:lvl w:ilvl="0" w:tplc="72546EB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624656FC"/>
    <w:multiLevelType w:val="hybridMultilevel"/>
    <w:tmpl w:val="8354A830"/>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62BA4C1F"/>
    <w:multiLevelType w:val="hybridMultilevel"/>
    <w:tmpl w:val="8580246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631B5B4F"/>
    <w:multiLevelType w:val="hybridMultilevel"/>
    <w:tmpl w:val="5B064F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1" w15:restartNumberingAfterBreak="0">
    <w:nsid w:val="63805FD8"/>
    <w:multiLevelType w:val="hybridMultilevel"/>
    <w:tmpl w:val="74B6D0B8"/>
    <w:lvl w:ilvl="0" w:tplc="697C20EE">
      <w:numFmt w:val="bullet"/>
      <w:lvlText w:val="-"/>
      <w:lvlJc w:val="left"/>
      <w:pPr>
        <w:ind w:left="1068" w:hanging="360"/>
      </w:pPr>
      <w:rPr>
        <w:rFonts w:ascii="Times New Roman" w:eastAsia="MS Mincho"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2" w15:restartNumberingAfterBreak="0">
    <w:nsid w:val="64BD6E97"/>
    <w:multiLevelType w:val="hybridMultilevel"/>
    <w:tmpl w:val="0E761F18"/>
    <w:lvl w:ilvl="0" w:tplc="25C68A64">
      <w:start w:val="1"/>
      <w:numFmt w:val="decimal"/>
      <w:lvlText w:val="%1)"/>
      <w:lvlJc w:val="left"/>
      <w:pPr>
        <w:ind w:left="732" w:hanging="360"/>
      </w:pPr>
      <w:rPr>
        <w:color w:val="auto"/>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183" w15:restartNumberingAfterBreak="0">
    <w:nsid w:val="64EE425F"/>
    <w:multiLevelType w:val="multilevel"/>
    <w:tmpl w:val="98B62AF8"/>
    <w:lvl w:ilvl="0">
      <w:start w:val="1"/>
      <w:numFmt w:val="decimal"/>
      <w:lvlText w:val="%1."/>
      <w:lvlJc w:val="left"/>
      <w:pPr>
        <w:ind w:left="-315" w:hanging="360"/>
      </w:pPr>
      <w:rPr>
        <w:rFonts w:ascii="Times New Roman" w:eastAsia="Times New Roman" w:hAnsi="Times New Roman" w:cs="Times New Roman" w:hint="default"/>
        <w:color w:val="auto"/>
      </w:rPr>
    </w:lvl>
    <w:lvl w:ilvl="1">
      <w:start w:val="1"/>
      <w:numFmt w:val="lowerLetter"/>
      <w:lvlText w:val="%2."/>
      <w:lvlJc w:val="left"/>
      <w:pPr>
        <w:ind w:left="405" w:hanging="360"/>
      </w:pPr>
    </w:lvl>
    <w:lvl w:ilvl="2">
      <w:start w:val="1"/>
      <w:numFmt w:val="lowerRoman"/>
      <w:lvlText w:val="%3."/>
      <w:lvlJc w:val="right"/>
      <w:pPr>
        <w:ind w:left="1125" w:hanging="180"/>
      </w:pPr>
    </w:lvl>
    <w:lvl w:ilvl="3">
      <w:start w:val="1"/>
      <w:numFmt w:val="decimal"/>
      <w:lvlText w:val="%4."/>
      <w:lvlJc w:val="left"/>
      <w:pPr>
        <w:ind w:left="1845" w:hanging="360"/>
      </w:pPr>
    </w:lvl>
    <w:lvl w:ilvl="4">
      <w:start w:val="1"/>
      <w:numFmt w:val="lowerLetter"/>
      <w:lvlText w:val="%5."/>
      <w:lvlJc w:val="left"/>
      <w:pPr>
        <w:ind w:left="2565" w:hanging="360"/>
      </w:pPr>
    </w:lvl>
    <w:lvl w:ilvl="5">
      <w:start w:val="1"/>
      <w:numFmt w:val="lowerRoman"/>
      <w:lvlText w:val="%6."/>
      <w:lvlJc w:val="right"/>
      <w:pPr>
        <w:ind w:left="3285" w:hanging="180"/>
      </w:pPr>
    </w:lvl>
    <w:lvl w:ilvl="6">
      <w:start w:val="1"/>
      <w:numFmt w:val="decimal"/>
      <w:lvlText w:val="%7."/>
      <w:lvlJc w:val="left"/>
      <w:pPr>
        <w:ind w:left="4005" w:hanging="360"/>
      </w:pPr>
    </w:lvl>
    <w:lvl w:ilvl="7">
      <w:start w:val="1"/>
      <w:numFmt w:val="lowerLetter"/>
      <w:lvlText w:val="%8."/>
      <w:lvlJc w:val="left"/>
      <w:pPr>
        <w:ind w:left="4725" w:hanging="360"/>
      </w:pPr>
    </w:lvl>
    <w:lvl w:ilvl="8">
      <w:start w:val="1"/>
      <w:numFmt w:val="lowerRoman"/>
      <w:lvlText w:val="%9."/>
      <w:lvlJc w:val="right"/>
      <w:pPr>
        <w:ind w:left="5445" w:hanging="180"/>
      </w:pPr>
    </w:lvl>
  </w:abstractNum>
  <w:abstractNum w:abstractNumId="184" w15:restartNumberingAfterBreak="0">
    <w:nsid w:val="650664E9"/>
    <w:multiLevelType w:val="hybridMultilevel"/>
    <w:tmpl w:val="0456CED4"/>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5693413"/>
    <w:multiLevelType w:val="hybridMultilevel"/>
    <w:tmpl w:val="DDEEA41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6" w15:restartNumberingAfterBreak="0">
    <w:nsid w:val="65C8774D"/>
    <w:multiLevelType w:val="multilevel"/>
    <w:tmpl w:val="FD20539E"/>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7" w15:restartNumberingAfterBreak="0">
    <w:nsid w:val="65D62040"/>
    <w:multiLevelType w:val="hybridMultilevel"/>
    <w:tmpl w:val="3462F4AE"/>
    <w:lvl w:ilvl="0" w:tplc="412A59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665E7E95"/>
    <w:multiLevelType w:val="hybridMultilevel"/>
    <w:tmpl w:val="B9E28868"/>
    <w:lvl w:ilvl="0" w:tplc="697C20EE">
      <w:numFmt w:val="bullet"/>
      <w:lvlText w:val="-"/>
      <w:lvlJc w:val="left"/>
      <w:pPr>
        <w:tabs>
          <w:tab w:val="num" w:pos="720"/>
        </w:tabs>
        <w:ind w:left="720" w:hanging="360"/>
      </w:pPr>
      <w:rPr>
        <w:rFonts w:ascii="Times New Roman" w:eastAsia="MS Mincho"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9" w15:restartNumberingAfterBreak="0">
    <w:nsid w:val="672D6437"/>
    <w:multiLevelType w:val="hybridMultilevel"/>
    <w:tmpl w:val="CEFC1C6C"/>
    <w:lvl w:ilvl="0" w:tplc="00000001">
      <w:numFmt w:val="bullet"/>
      <w:lvlText w:val="-"/>
      <w:lvlJc w:val="left"/>
      <w:pPr>
        <w:tabs>
          <w:tab w:val="num" w:pos="360"/>
        </w:tabs>
        <w:ind w:left="360" w:hanging="360"/>
      </w:pPr>
      <w:rPr>
        <w:rFonts w:ascii="Times New Roman" w:hAnsi="Times New Roman" w:cs="Times New Roman" w:hint="default"/>
        <w:sz w:val="24"/>
        <w:szCs w:val="24"/>
        <w:lang w:eastAsia="pl-PL"/>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0" w15:restartNumberingAfterBreak="0">
    <w:nsid w:val="685A1D6B"/>
    <w:multiLevelType w:val="hybridMultilevel"/>
    <w:tmpl w:val="B4469922"/>
    <w:lvl w:ilvl="0" w:tplc="0415001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1" w15:restartNumberingAfterBreak="0">
    <w:nsid w:val="69647C15"/>
    <w:multiLevelType w:val="hybridMultilevel"/>
    <w:tmpl w:val="31C83C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69A521CE"/>
    <w:multiLevelType w:val="hybridMultilevel"/>
    <w:tmpl w:val="6CB24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A494619"/>
    <w:multiLevelType w:val="hybridMultilevel"/>
    <w:tmpl w:val="FAC4F45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ABC7CAF"/>
    <w:multiLevelType w:val="hybridMultilevel"/>
    <w:tmpl w:val="3A38DB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AE5105A"/>
    <w:multiLevelType w:val="hybridMultilevel"/>
    <w:tmpl w:val="153AB0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6" w15:restartNumberingAfterBreak="0">
    <w:nsid w:val="6B513E30"/>
    <w:multiLevelType w:val="hybridMultilevel"/>
    <w:tmpl w:val="12A82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B852846"/>
    <w:multiLevelType w:val="hybridMultilevel"/>
    <w:tmpl w:val="23108D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8" w15:restartNumberingAfterBreak="0">
    <w:nsid w:val="6C292F47"/>
    <w:multiLevelType w:val="hybridMultilevel"/>
    <w:tmpl w:val="FD3A204C"/>
    <w:lvl w:ilvl="0" w:tplc="04150011">
      <w:start w:val="1"/>
      <w:numFmt w:val="decimal"/>
      <w:lvlText w:val="%1)"/>
      <w:lvlJc w:val="left"/>
      <w:pPr>
        <w:ind w:left="372" w:hanging="360"/>
      </w:p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start w:val="1"/>
      <w:numFmt w:val="decimal"/>
      <w:lvlText w:val="%4."/>
      <w:lvlJc w:val="left"/>
      <w:pPr>
        <w:ind w:left="2532" w:hanging="360"/>
      </w:pPr>
    </w:lvl>
    <w:lvl w:ilvl="4" w:tplc="04150019">
      <w:start w:val="1"/>
      <w:numFmt w:val="lowerLetter"/>
      <w:lvlText w:val="%5."/>
      <w:lvlJc w:val="left"/>
      <w:pPr>
        <w:ind w:left="3252" w:hanging="360"/>
      </w:pPr>
    </w:lvl>
    <w:lvl w:ilvl="5" w:tplc="0415001B">
      <w:start w:val="1"/>
      <w:numFmt w:val="lowerRoman"/>
      <w:lvlText w:val="%6."/>
      <w:lvlJc w:val="right"/>
      <w:pPr>
        <w:ind w:left="3972" w:hanging="180"/>
      </w:pPr>
    </w:lvl>
    <w:lvl w:ilvl="6" w:tplc="0415000F">
      <w:start w:val="1"/>
      <w:numFmt w:val="decimal"/>
      <w:lvlText w:val="%7."/>
      <w:lvlJc w:val="left"/>
      <w:pPr>
        <w:ind w:left="4692" w:hanging="360"/>
      </w:pPr>
    </w:lvl>
    <w:lvl w:ilvl="7" w:tplc="04150019">
      <w:start w:val="1"/>
      <w:numFmt w:val="lowerLetter"/>
      <w:lvlText w:val="%8."/>
      <w:lvlJc w:val="left"/>
      <w:pPr>
        <w:ind w:left="5412" w:hanging="360"/>
      </w:pPr>
    </w:lvl>
    <w:lvl w:ilvl="8" w:tplc="0415001B">
      <w:start w:val="1"/>
      <w:numFmt w:val="lowerRoman"/>
      <w:lvlText w:val="%9."/>
      <w:lvlJc w:val="right"/>
      <w:pPr>
        <w:ind w:left="6132" w:hanging="180"/>
      </w:pPr>
    </w:lvl>
  </w:abstractNum>
  <w:abstractNum w:abstractNumId="199" w15:restartNumberingAfterBreak="0">
    <w:nsid w:val="6CED17B1"/>
    <w:multiLevelType w:val="hybridMultilevel"/>
    <w:tmpl w:val="51FC9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6D3272C3"/>
    <w:multiLevelType w:val="multilevel"/>
    <w:tmpl w:val="0A248532"/>
    <w:lvl w:ilvl="0">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15:restartNumberingAfterBreak="0">
    <w:nsid w:val="6D867123"/>
    <w:multiLevelType w:val="hybridMultilevel"/>
    <w:tmpl w:val="5C7A3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6E033CA8"/>
    <w:multiLevelType w:val="hybridMultilevel"/>
    <w:tmpl w:val="BEB6E3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6E2721C6"/>
    <w:multiLevelType w:val="hybridMultilevel"/>
    <w:tmpl w:val="A9801824"/>
    <w:lvl w:ilvl="0" w:tplc="697C20EE">
      <w:start w:val="1"/>
      <w:numFmt w:val="decimal"/>
      <w:lvlText w:val="%1."/>
      <w:lvlJc w:val="left"/>
      <w:pPr>
        <w:tabs>
          <w:tab w:val="num" w:pos="720"/>
        </w:tabs>
        <w:ind w:left="72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4" w15:restartNumberingAfterBreak="0">
    <w:nsid w:val="6EF506D3"/>
    <w:multiLevelType w:val="hybridMultilevel"/>
    <w:tmpl w:val="FF32E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6F9452AD"/>
    <w:multiLevelType w:val="hybridMultilevel"/>
    <w:tmpl w:val="E7E27F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6FA67F45"/>
    <w:multiLevelType w:val="hybridMultilevel"/>
    <w:tmpl w:val="ACCA751C"/>
    <w:lvl w:ilvl="0" w:tplc="00000001">
      <w:numFmt w:val="bullet"/>
      <w:lvlText w:val="-"/>
      <w:lvlJc w:val="left"/>
      <w:pPr>
        <w:ind w:left="360" w:hanging="360"/>
      </w:pPr>
      <w:rPr>
        <w:rFonts w:ascii="Times New Roman" w:hAnsi="Times New Roman" w:cs="Times New Roman"/>
        <w:sz w:val="24"/>
        <w:szCs w:val="24"/>
        <w:lang w:eastAsia="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7" w15:restartNumberingAfterBreak="0">
    <w:nsid w:val="6FF72DFE"/>
    <w:multiLevelType w:val="hybridMultilevel"/>
    <w:tmpl w:val="BA92F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15A50A4"/>
    <w:multiLevelType w:val="hybridMultilevel"/>
    <w:tmpl w:val="EAFC65EC"/>
    <w:lvl w:ilvl="0" w:tplc="04150017">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9" w15:restartNumberingAfterBreak="0">
    <w:nsid w:val="719A6F2F"/>
    <w:multiLevelType w:val="hybridMultilevel"/>
    <w:tmpl w:val="72DE46BA"/>
    <w:lvl w:ilvl="0" w:tplc="697C20EE">
      <w:start w:val="1"/>
      <w:numFmt w:val="decimal"/>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10" w15:restartNumberingAfterBreak="0">
    <w:nsid w:val="72061EE0"/>
    <w:multiLevelType w:val="hybridMultilevel"/>
    <w:tmpl w:val="7C9E33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15:restartNumberingAfterBreak="0">
    <w:nsid w:val="72730646"/>
    <w:multiLevelType w:val="hybridMultilevel"/>
    <w:tmpl w:val="CBF87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73EB544E"/>
    <w:multiLevelType w:val="hybridMultilevel"/>
    <w:tmpl w:val="BA76D8F4"/>
    <w:lvl w:ilvl="0" w:tplc="8B7A5AEE">
      <w:start w:val="1"/>
      <w:numFmt w:val="decimal"/>
      <w:lvlText w:val="%1."/>
      <w:lvlJc w:val="left"/>
      <w:pPr>
        <w:ind w:left="1020" w:hanging="6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748321D5"/>
    <w:multiLevelType w:val="hybridMultilevel"/>
    <w:tmpl w:val="49CEF7A0"/>
    <w:lvl w:ilvl="0" w:tplc="D7CEBA3A">
      <w:numFmt w:val="bullet"/>
      <w:lvlText w:val="-"/>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75532F6A"/>
    <w:multiLevelType w:val="hybridMultilevel"/>
    <w:tmpl w:val="41801F6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5" w15:restartNumberingAfterBreak="0">
    <w:nsid w:val="767077EE"/>
    <w:multiLevelType w:val="hybridMultilevel"/>
    <w:tmpl w:val="72963D2C"/>
    <w:lvl w:ilvl="0" w:tplc="0415001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16" w15:restartNumberingAfterBreak="0">
    <w:nsid w:val="77AF53FD"/>
    <w:multiLevelType w:val="hybridMultilevel"/>
    <w:tmpl w:val="A8B6E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7C92327"/>
    <w:multiLevelType w:val="hybridMultilevel"/>
    <w:tmpl w:val="62FCE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8" w15:restartNumberingAfterBreak="0">
    <w:nsid w:val="79440481"/>
    <w:multiLevelType w:val="hybridMultilevel"/>
    <w:tmpl w:val="D24417AA"/>
    <w:lvl w:ilvl="0" w:tplc="850CC20C">
      <w:numFmt w:val="bullet"/>
      <w:lvlText w:val="-"/>
      <w:lvlJc w:val="left"/>
      <w:pPr>
        <w:ind w:left="360" w:hanging="360"/>
      </w:pPr>
      <w:rPr>
        <w:rFonts w:ascii="Times New Roman" w:hAnsi="Times New Roman" w:cs="Times New Roman"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abstractNum w:abstractNumId="219" w15:restartNumberingAfterBreak="0">
    <w:nsid w:val="79480329"/>
    <w:multiLevelType w:val="hybridMultilevel"/>
    <w:tmpl w:val="F07C715A"/>
    <w:lvl w:ilvl="0" w:tplc="0415000F">
      <w:numFmt w:val="bullet"/>
      <w:lvlText w:val="-"/>
      <w:lvlJc w:val="left"/>
      <w:pPr>
        <w:tabs>
          <w:tab w:val="num" w:pos="360"/>
        </w:tabs>
        <w:ind w:left="360" w:hanging="360"/>
      </w:pPr>
      <w:rPr>
        <w:rFonts w:ascii="Times New Roman" w:eastAsia="Times New Roman" w:hAnsi="Times New Roman" w:cs="Times New Roman"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0" w15:restartNumberingAfterBreak="0">
    <w:nsid w:val="7A322A7A"/>
    <w:multiLevelType w:val="hybridMultilevel"/>
    <w:tmpl w:val="1DF24568"/>
    <w:lvl w:ilvl="0" w:tplc="ED4657C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1" w15:restartNumberingAfterBreak="0">
    <w:nsid w:val="7A3759A7"/>
    <w:multiLevelType w:val="hybridMultilevel"/>
    <w:tmpl w:val="5C0EE6A0"/>
    <w:lvl w:ilvl="0" w:tplc="04150011">
      <w:numFmt w:val="bullet"/>
      <w:lvlText w:val="-"/>
      <w:lvlJc w:val="left"/>
      <w:pPr>
        <w:ind w:left="420" w:hanging="360"/>
      </w:pPr>
      <w:rPr>
        <w:rFonts w:ascii="Times New Roman" w:eastAsia="Times New Roman" w:hAnsi="Times New Roman" w:cs="Times New Roman" w:hint="default"/>
      </w:rPr>
    </w:lvl>
    <w:lvl w:ilvl="1" w:tplc="04150003">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22" w15:restartNumberingAfterBreak="0">
    <w:nsid w:val="7CC5538C"/>
    <w:multiLevelType w:val="hybridMultilevel"/>
    <w:tmpl w:val="00287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7D5A30E8"/>
    <w:multiLevelType w:val="hybridMultilevel"/>
    <w:tmpl w:val="064C0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DAE6311"/>
    <w:multiLevelType w:val="hybridMultilevel"/>
    <w:tmpl w:val="95847AB0"/>
    <w:lvl w:ilvl="0" w:tplc="0415001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5" w15:restartNumberingAfterBreak="0">
    <w:nsid w:val="7DC25458"/>
    <w:multiLevelType w:val="hybridMultilevel"/>
    <w:tmpl w:val="1576D69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6" w15:restartNumberingAfterBreak="0">
    <w:nsid w:val="7DEA435E"/>
    <w:multiLevelType w:val="hybridMultilevel"/>
    <w:tmpl w:val="59BAA7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15:restartNumberingAfterBreak="0">
    <w:nsid w:val="7F2A45B8"/>
    <w:multiLevelType w:val="hybridMultilevel"/>
    <w:tmpl w:val="1E4EEB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FBB0A54"/>
    <w:multiLevelType w:val="hybridMultilevel"/>
    <w:tmpl w:val="B0CCF560"/>
    <w:lvl w:ilvl="0" w:tplc="D7CEBA3A">
      <w:start w:val="1"/>
      <w:numFmt w:val="decimal"/>
      <w:lvlText w:val="%1."/>
      <w:lvlJc w:val="left"/>
      <w:pPr>
        <w:ind w:left="360" w:hanging="360"/>
      </w:p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252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229" w15:restartNumberingAfterBreak="0">
    <w:nsid w:val="7FE96B8A"/>
    <w:multiLevelType w:val="hybridMultilevel"/>
    <w:tmpl w:val="4A66A892"/>
    <w:lvl w:ilvl="0" w:tplc="748CB564">
      <w:start w:val="1"/>
      <w:numFmt w:val="decimal"/>
      <w:lvlText w:val="%1."/>
      <w:lvlJc w:val="left"/>
      <w:pPr>
        <w:ind w:left="360" w:hanging="360"/>
      </w:p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252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num w:numId="1">
    <w:abstractNumId w:val="215"/>
  </w:num>
  <w:num w:numId="2">
    <w:abstractNumId w:val="190"/>
  </w:num>
  <w:num w:numId="3">
    <w:abstractNumId w:val="136"/>
  </w:num>
  <w:num w:numId="4">
    <w:abstractNumId w:val="101"/>
  </w:num>
  <w:num w:numId="5">
    <w:abstractNumId w:val="164"/>
  </w:num>
  <w:num w:numId="6">
    <w:abstractNumId w:val="166"/>
  </w:num>
  <w:num w:numId="7">
    <w:abstractNumId w:val="60"/>
  </w:num>
  <w:num w:numId="8">
    <w:abstractNumId w:val="206"/>
  </w:num>
  <w:num w:numId="9">
    <w:abstractNumId w:val="36"/>
  </w:num>
  <w:num w:numId="10">
    <w:abstractNumId w:val="110"/>
  </w:num>
  <w:num w:numId="11">
    <w:abstractNumId w:val="125"/>
  </w:num>
  <w:num w:numId="12">
    <w:abstractNumId w:val="52"/>
  </w:num>
  <w:num w:numId="13">
    <w:abstractNumId w:val="163"/>
  </w:num>
  <w:num w:numId="1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3"/>
  </w:num>
  <w:num w:numId="20">
    <w:abstractNumId w:val="168"/>
  </w:num>
  <w:num w:numId="21">
    <w:abstractNumId w:val="196"/>
  </w:num>
  <w:num w:numId="22">
    <w:abstractNumId w:val="97"/>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4"/>
  </w:num>
  <w:num w:numId="26">
    <w:abstractNumId w:val="112"/>
  </w:num>
  <w:num w:numId="27">
    <w:abstractNumId w:val="157"/>
  </w:num>
  <w:num w:numId="28">
    <w:abstractNumId w:val="90"/>
  </w:num>
  <w:num w:numId="29">
    <w:abstractNumId w:val="119"/>
  </w:num>
  <w:num w:numId="30">
    <w:abstractNumId w:val="224"/>
  </w:num>
  <w:num w:numId="3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5"/>
  </w:num>
  <w:num w:numId="39">
    <w:abstractNumId w:val="99"/>
  </w:num>
  <w:num w:numId="40">
    <w:abstractNumId w:val="16"/>
  </w:num>
  <w:num w:numId="41">
    <w:abstractNumId w:val="151"/>
  </w:num>
  <w:num w:numId="42">
    <w:abstractNumId w:val="192"/>
  </w:num>
  <w:num w:numId="43">
    <w:abstractNumId w:val="152"/>
  </w:num>
  <w:num w:numId="4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1"/>
  </w:num>
  <w:num w:numId="48">
    <w:abstractNumId w:val="23"/>
  </w:num>
  <w:num w:numId="49">
    <w:abstractNumId w:val="173"/>
  </w:num>
  <w:num w:numId="50">
    <w:abstractNumId w:val="179"/>
  </w:num>
  <w:num w:numId="51">
    <w:abstractNumId w:val="178"/>
  </w:num>
  <w:num w:numId="52">
    <w:abstractNumId w:val="67"/>
  </w:num>
  <w:num w:numId="53">
    <w:abstractNumId w:val="69"/>
  </w:num>
  <w:num w:numId="5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2"/>
  </w:num>
  <w:num w:numId="5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num>
  <w:num w:numId="79">
    <w:abstractNumId w:val="6"/>
    <w:lvlOverride w:ilvl="0">
      <w:startOverride w:val="1"/>
    </w:lvlOverride>
  </w:num>
  <w:num w:numId="80">
    <w:abstractNumId w:val="5"/>
  </w:num>
  <w:num w:numId="81">
    <w:abstractNumId w:val="7"/>
  </w:num>
  <w:num w:numId="82">
    <w:abstractNumId w:val="193"/>
  </w:num>
  <w:num w:numId="83">
    <w:abstractNumId w:val="71"/>
  </w:num>
  <w:num w:numId="84">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9"/>
  </w:num>
  <w:num w:numId="87">
    <w:abstractNumId w:val="37"/>
  </w:num>
  <w:num w:numId="88">
    <w:abstractNumId w:val="141"/>
  </w:num>
  <w:num w:numId="89">
    <w:abstractNumId w:val="184"/>
  </w:num>
  <w:num w:numId="90">
    <w:abstractNumId w:val="59"/>
  </w:num>
  <w:num w:numId="9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num>
  <w:num w:numId="94">
    <w:abstractNumId w:val="143"/>
  </w:num>
  <w:num w:numId="95">
    <w:abstractNumId w:val="107"/>
  </w:num>
  <w:num w:numId="96">
    <w:abstractNumId w:val="189"/>
  </w:num>
  <w:num w:numId="97">
    <w:abstractNumId w:val="18"/>
  </w:num>
  <w:num w:numId="98">
    <w:abstractNumId w:val="73"/>
  </w:num>
  <w:num w:numId="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num>
  <w:num w:numId="10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2"/>
  </w:num>
  <w:num w:numId="115">
    <w:abstractNumId w:val="176"/>
  </w:num>
  <w:num w:numId="1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1"/>
    <w:lvlOverride w:ilvl="0">
      <w:startOverride w:val="1"/>
    </w:lvlOverride>
    <w:lvlOverride w:ilvl="1"/>
    <w:lvlOverride w:ilvl="2"/>
    <w:lvlOverride w:ilvl="3"/>
    <w:lvlOverride w:ilvl="4"/>
    <w:lvlOverride w:ilvl="5"/>
    <w:lvlOverride w:ilvl="6"/>
    <w:lvlOverride w:ilvl="7"/>
    <w:lvlOverride w:ilvl="8"/>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8"/>
  </w:num>
  <w:num w:numId="130">
    <w:abstractNumId w:val="145"/>
  </w:num>
  <w:num w:numId="13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9"/>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
  </w:num>
  <w:num w:numId="140">
    <w:abstractNumId w:val="109"/>
  </w:num>
  <w:num w:numId="14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
  </w:num>
  <w:num w:numId="146">
    <w:abstractNumId w:val="2"/>
  </w:num>
  <w:num w:numId="147">
    <w:abstractNumId w:val="3"/>
    <w:lvlOverride w:ilvl="0">
      <w:startOverride w:val="1"/>
    </w:lvlOverride>
  </w:num>
  <w:num w:numId="1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lvlOverride w:ilvl="2"/>
    <w:lvlOverride w:ilvl="3"/>
    <w:lvlOverride w:ilvl="4"/>
    <w:lvlOverride w:ilvl="5"/>
    <w:lvlOverride w:ilvl="6"/>
    <w:lvlOverride w:ilvl="7"/>
    <w:lvlOverride w:ilvl="8"/>
  </w:num>
  <w:num w:numId="16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2"/>
    <w:lvlOverride w:ilvl="0">
      <w:startOverride w:val="1"/>
    </w:lvlOverride>
    <w:lvlOverride w:ilvl="1"/>
    <w:lvlOverride w:ilvl="2"/>
    <w:lvlOverride w:ilvl="3"/>
    <w:lvlOverride w:ilvl="4"/>
    <w:lvlOverride w:ilvl="5"/>
    <w:lvlOverride w:ilvl="6"/>
    <w:lvlOverride w:ilvl="7"/>
    <w:lvlOverride w:ilvl="8"/>
  </w:num>
  <w:num w:numId="16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5"/>
    <w:lvlOverride w:ilvl="0">
      <w:startOverride w:val="2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0"/>
  </w:num>
  <w:num w:numId="17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2"/>
  </w:num>
  <w:num w:numId="179">
    <w:abstractNumId w:val="17"/>
  </w:num>
  <w:num w:numId="180">
    <w:abstractNumId w:val="182"/>
  </w:num>
  <w:num w:numId="181">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3"/>
  </w:num>
  <w:num w:numId="183">
    <w:abstractNumId w:val="13"/>
  </w:num>
  <w:num w:numId="184">
    <w:abstractNumId w:val="194"/>
  </w:num>
  <w:num w:numId="185">
    <w:abstractNumId w:val="167"/>
  </w:num>
  <w:num w:numId="186">
    <w:abstractNumId w:val="223"/>
  </w:num>
  <w:num w:numId="187">
    <w:abstractNumId w:val="92"/>
  </w:num>
  <w:num w:numId="188">
    <w:abstractNumId w:val="218"/>
  </w:num>
  <w:num w:numId="189">
    <w:abstractNumId w:val="30"/>
  </w:num>
  <w:num w:numId="190">
    <w:abstractNumId w:val="93"/>
  </w:num>
  <w:num w:numId="191">
    <w:abstractNumId w:val="199"/>
  </w:num>
  <w:num w:numId="192">
    <w:abstractNumId w:val="195"/>
  </w:num>
  <w:num w:numId="193">
    <w:abstractNumId w:val="126"/>
  </w:num>
  <w:num w:numId="194">
    <w:abstractNumId w:val="158"/>
    <w:lvlOverride w:ilvl="0">
      <w:startOverride w:val="1"/>
    </w:lvlOverride>
    <w:lvlOverride w:ilvl="1"/>
    <w:lvlOverride w:ilvl="2"/>
    <w:lvlOverride w:ilvl="3"/>
    <w:lvlOverride w:ilvl="4"/>
    <w:lvlOverride w:ilvl="5"/>
    <w:lvlOverride w:ilvl="6"/>
    <w:lvlOverride w:ilvl="7"/>
    <w:lvlOverride w:ilvl="8"/>
  </w:num>
  <w:num w:numId="19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5"/>
  </w:num>
  <w:num w:numId="200">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3"/>
  </w:num>
  <w:num w:numId="204">
    <w:abstractNumId w:val="48"/>
  </w:num>
  <w:num w:numId="205">
    <w:abstractNumId w:val="208"/>
  </w:num>
  <w:num w:numId="206">
    <w:abstractNumId w:val="185"/>
  </w:num>
  <w:num w:numId="207">
    <w:abstractNumId w:val="209"/>
  </w:num>
  <w:num w:numId="208">
    <w:abstractNumId w:val="147"/>
  </w:num>
  <w:num w:numId="2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9"/>
  </w:num>
  <w:num w:numId="21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11"/>
  </w:num>
  <w:num w:numId="219">
    <w:abstractNumId w:val="61"/>
    <w:lvlOverride w:ilvl="0">
      <w:startOverride w:val="1"/>
    </w:lvlOverride>
    <w:lvlOverride w:ilvl="1"/>
    <w:lvlOverride w:ilvl="2"/>
    <w:lvlOverride w:ilvl="3"/>
    <w:lvlOverride w:ilvl="4"/>
    <w:lvlOverride w:ilvl="5"/>
    <w:lvlOverride w:ilvl="6"/>
    <w:lvlOverride w:ilvl="7"/>
    <w:lvlOverride w:ilvl="8"/>
  </w:num>
  <w:num w:numId="220">
    <w:abstractNumId w:val="61"/>
  </w:num>
  <w:num w:numId="221">
    <w:abstractNumId w:val="162"/>
  </w:num>
  <w:num w:numId="222">
    <w:abstractNumId w:val="142"/>
  </w:num>
  <w:num w:numId="223">
    <w:abstractNumId w:val="174"/>
  </w:num>
  <w:num w:numId="224">
    <w:abstractNumId w:val="63"/>
  </w:num>
  <w:num w:numId="225">
    <w:abstractNumId w:val="49"/>
  </w:num>
  <w:num w:numId="226">
    <w:abstractNumId w:val="169"/>
  </w:num>
  <w:num w:numId="227">
    <w:abstractNumId w:val="207"/>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0C1A"/>
    <w:rsid w:val="00000832"/>
    <w:rsid w:val="00004C4F"/>
    <w:rsid w:val="00004DE4"/>
    <w:rsid w:val="00005367"/>
    <w:rsid w:val="00010924"/>
    <w:rsid w:val="00010ACC"/>
    <w:rsid w:val="0001153F"/>
    <w:rsid w:val="0001346A"/>
    <w:rsid w:val="0001362B"/>
    <w:rsid w:val="00013B3A"/>
    <w:rsid w:val="00014097"/>
    <w:rsid w:val="00014C58"/>
    <w:rsid w:val="00016D79"/>
    <w:rsid w:val="0001750B"/>
    <w:rsid w:val="000209D2"/>
    <w:rsid w:val="00020EDF"/>
    <w:rsid w:val="0002312A"/>
    <w:rsid w:val="00023E15"/>
    <w:rsid w:val="00023EF6"/>
    <w:rsid w:val="00025234"/>
    <w:rsid w:val="00025280"/>
    <w:rsid w:val="000252F9"/>
    <w:rsid w:val="000256C1"/>
    <w:rsid w:val="000275EF"/>
    <w:rsid w:val="0003096E"/>
    <w:rsid w:val="00030C77"/>
    <w:rsid w:val="00032E24"/>
    <w:rsid w:val="00033931"/>
    <w:rsid w:val="00034073"/>
    <w:rsid w:val="00034A84"/>
    <w:rsid w:val="00034D39"/>
    <w:rsid w:val="000369F6"/>
    <w:rsid w:val="000428B9"/>
    <w:rsid w:val="00042909"/>
    <w:rsid w:val="000436F0"/>
    <w:rsid w:val="00043986"/>
    <w:rsid w:val="0004507C"/>
    <w:rsid w:val="00045944"/>
    <w:rsid w:val="000475E1"/>
    <w:rsid w:val="00053D1B"/>
    <w:rsid w:val="0006471E"/>
    <w:rsid w:val="00065882"/>
    <w:rsid w:val="000669BF"/>
    <w:rsid w:val="00067B81"/>
    <w:rsid w:val="00067EB7"/>
    <w:rsid w:val="0007742C"/>
    <w:rsid w:val="000816A6"/>
    <w:rsid w:val="00081D29"/>
    <w:rsid w:val="0008265C"/>
    <w:rsid w:val="00083BE8"/>
    <w:rsid w:val="0008443E"/>
    <w:rsid w:val="00086028"/>
    <w:rsid w:val="00086C0E"/>
    <w:rsid w:val="000875D4"/>
    <w:rsid w:val="00087FC1"/>
    <w:rsid w:val="00090A0F"/>
    <w:rsid w:val="0009193D"/>
    <w:rsid w:val="00091E1A"/>
    <w:rsid w:val="00093137"/>
    <w:rsid w:val="00093652"/>
    <w:rsid w:val="000949F2"/>
    <w:rsid w:val="00096212"/>
    <w:rsid w:val="00097381"/>
    <w:rsid w:val="00097F6C"/>
    <w:rsid w:val="000A2900"/>
    <w:rsid w:val="000A5068"/>
    <w:rsid w:val="000B28F7"/>
    <w:rsid w:val="000B2B36"/>
    <w:rsid w:val="000B3901"/>
    <w:rsid w:val="000B3C04"/>
    <w:rsid w:val="000B7E6A"/>
    <w:rsid w:val="000C1A81"/>
    <w:rsid w:val="000C2289"/>
    <w:rsid w:val="000C5FD8"/>
    <w:rsid w:val="000C7D81"/>
    <w:rsid w:val="000D0DBE"/>
    <w:rsid w:val="000E16DA"/>
    <w:rsid w:val="000E16F9"/>
    <w:rsid w:val="000E1B06"/>
    <w:rsid w:val="000E2221"/>
    <w:rsid w:val="000E2D0E"/>
    <w:rsid w:val="000E3633"/>
    <w:rsid w:val="000E4B9C"/>
    <w:rsid w:val="000E5673"/>
    <w:rsid w:val="000E7633"/>
    <w:rsid w:val="000F002D"/>
    <w:rsid w:val="000F2B31"/>
    <w:rsid w:val="000F4EB4"/>
    <w:rsid w:val="000F5195"/>
    <w:rsid w:val="000F678E"/>
    <w:rsid w:val="000F706B"/>
    <w:rsid w:val="000F7776"/>
    <w:rsid w:val="001003F0"/>
    <w:rsid w:val="00101363"/>
    <w:rsid w:val="00101761"/>
    <w:rsid w:val="0010331C"/>
    <w:rsid w:val="00104C6C"/>
    <w:rsid w:val="001059A2"/>
    <w:rsid w:val="001066EE"/>
    <w:rsid w:val="001103C2"/>
    <w:rsid w:val="00110F42"/>
    <w:rsid w:val="0011220E"/>
    <w:rsid w:val="001134E1"/>
    <w:rsid w:val="00115A9B"/>
    <w:rsid w:val="00116038"/>
    <w:rsid w:val="0011632E"/>
    <w:rsid w:val="00116587"/>
    <w:rsid w:val="0011706C"/>
    <w:rsid w:val="00120355"/>
    <w:rsid w:val="00120692"/>
    <w:rsid w:val="00120B8D"/>
    <w:rsid w:val="00120E6C"/>
    <w:rsid w:val="00121AE3"/>
    <w:rsid w:val="001261C5"/>
    <w:rsid w:val="00127C10"/>
    <w:rsid w:val="001304D0"/>
    <w:rsid w:val="001316EF"/>
    <w:rsid w:val="00131B28"/>
    <w:rsid w:val="00133060"/>
    <w:rsid w:val="00133871"/>
    <w:rsid w:val="0013464B"/>
    <w:rsid w:val="00134A31"/>
    <w:rsid w:val="001351A7"/>
    <w:rsid w:val="001429B4"/>
    <w:rsid w:val="00142E90"/>
    <w:rsid w:val="001447DD"/>
    <w:rsid w:val="00145200"/>
    <w:rsid w:val="001454B0"/>
    <w:rsid w:val="0014613E"/>
    <w:rsid w:val="00146289"/>
    <w:rsid w:val="00150AB9"/>
    <w:rsid w:val="00150B8F"/>
    <w:rsid w:val="00151B25"/>
    <w:rsid w:val="001579CE"/>
    <w:rsid w:val="00161223"/>
    <w:rsid w:val="0016683D"/>
    <w:rsid w:val="00171233"/>
    <w:rsid w:val="0017162B"/>
    <w:rsid w:val="00171F67"/>
    <w:rsid w:val="001722ED"/>
    <w:rsid w:val="001728B4"/>
    <w:rsid w:val="00175840"/>
    <w:rsid w:val="001815A6"/>
    <w:rsid w:val="0018205E"/>
    <w:rsid w:val="001823A8"/>
    <w:rsid w:val="00183A55"/>
    <w:rsid w:val="00186733"/>
    <w:rsid w:val="00187C73"/>
    <w:rsid w:val="00190838"/>
    <w:rsid w:val="0019206D"/>
    <w:rsid w:val="001938FE"/>
    <w:rsid w:val="00194293"/>
    <w:rsid w:val="00194980"/>
    <w:rsid w:val="00195051"/>
    <w:rsid w:val="001A0152"/>
    <w:rsid w:val="001A1B49"/>
    <w:rsid w:val="001A5623"/>
    <w:rsid w:val="001A573A"/>
    <w:rsid w:val="001A757D"/>
    <w:rsid w:val="001A76AE"/>
    <w:rsid w:val="001A76EC"/>
    <w:rsid w:val="001B0450"/>
    <w:rsid w:val="001B136A"/>
    <w:rsid w:val="001B3C0C"/>
    <w:rsid w:val="001B4114"/>
    <w:rsid w:val="001C1EF9"/>
    <w:rsid w:val="001C5889"/>
    <w:rsid w:val="001C6D39"/>
    <w:rsid w:val="001D1EA5"/>
    <w:rsid w:val="001D21A0"/>
    <w:rsid w:val="001D54B2"/>
    <w:rsid w:val="001D6918"/>
    <w:rsid w:val="001E0A3B"/>
    <w:rsid w:val="001E152A"/>
    <w:rsid w:val="001E17D1"/>
    <w:rsid w:val="001E192A"/>
    <w:rsid w:val="001E219C"/>
    <w:rsid w:val="001E36DF"/>
    <w:rsid w:val="001E3E19"/>
    <w:rsid w:val="001E47A7"/>
    <w:rsid w:val="001E6FE6"/>
    <w:rsid w:val="001E7CCC"/>
    <w:rsid w:val="001F110E"/>
    <w:rsid w:val="001F2066"/>
    <w:rsid w:val="001F4564"/>
    <w:rsid w:val="001F5B83"/>
    <w:rsid w:val="001F79E3"/>
    <w:rsid w:val="001F7C51"/>
    <w:rsid w:val="00200012"/>
    <w:rsid w:val="00200B28"/>
    <w:rsid w:val="0020245E"/>
    <w:rsid w:val="002026ED"/>
    <w:rsid w:val="00204A0E"/>
    <w:rsid w:val="00204C73"/>
    <w:rsid w:val="002078A1"/>
    <w:rsid w:val="00210B8A"/>
    <w:rsid w:val="0021376E"/>
    <w:rsid w:val="00214281"/>
    <w:rsid w:val="002150AF"/>
    <w:rsid w:val="00215BD3"/>
    <w:rsid w:val="002201D0"/>
    <w:rsid w:val="002207B0"/>
    <w:rsid w:val="00220A59"/>
    <w:rsid w:val="00220C1A"/>
    <w:rsid w:val="0022117A"/>
    <w:rsid w:val="00222CA5"/>
    <w:rsid w:val="002238CF"/>
    <w:rsid w:val="00224B73"/>
    <w:rsid w:val="002274E7"/>
    <w:rsid w:val="00233E27"/>
    <w:rsid w:val="00235E19"/>
    <w:rsid w:val="0024298F"/>
    <w:rsid w:val="00243BF6"/>
    <w:rsid w:val="00245B2C"/>
    <w:rsid w:val="002466AE"/>
    <w:rsid w:val="00250373"/>
    <w:rsid w:val="00252387"/>
    <w:rsid w:val="00254B0E"/>
    <w:rsid w:val="00255039"/>
    <w:rsid w:val="002563EF"/>
    <w:rsid w:val="002649EE"/>
    <w:rsid w:val="00267D1D"/>
    <w:rsid w:val="0027048A"/>
    <w:rsid w:val="00270619"/>
    <w:rsid w:val="00270BF2"/>
    <w:rsid w:val="00271C1F"/>
    <w:rsid w:val="0027408C"/>
    <w:rsid w:val="00274DF4"/>
    <w:rsid w:val="00277E96"/>
    <w:rsid w:val="00280B7E"/>
    <w:rsid w:val="00282C2C"/>
    <w:rsid w:val="0028378C"/>
    <w:rsid w:val="00286E10"/>
    <w:rsid w:val="0028731F"/>
    <w:rsid w:val="002908F3"/>
    <w:rsid w:val="00295577"/>
    <w:rsid w:val="0029710E"/>
    <w:rsid w:val="00297D4A"/>
    <w:rsid w:val="002A3AFC"/>
    <w:rsid w:val="002A3F8B"/>
    <w:rsid w:val="002A4034"/>
    <w:rsid w:val="002A4DE1"/>
    <w:rsid w:val="002B007D"/>
    <w:rsid w:val="002B031C"/>
    <w:rsid w:val="002B1124"/>
    <w:rsid w:val="002B2C76"/>
    <w:rsid w:val="002B3AA6"/>
    <w:rsid w:val="002B6635"/>
    <w:rsid w:val="002B72CC"/>
    <w:rsid w:val="002C1254"/>
    <w:rsid w:val="002C270A"/>
    <w:rsid w:val="002C2A30"/>
    <w:rsid w:val="002C437F"/>
    <w:rsid w:val="002C7EB2"/>
    <w:rsid w:val="002D1373"/>
    <w:rsid w:val="002D4162"/>
    <w:rsid w:val="002D4E0E"/>
    <w:rsid w:val="002D4FE9"/>
    <w:rsid w:val="002D5326"/>
    <w:rsid w:val="002D589C"/>
    <w:rsid w:val="002D5F38"/>
    <w:rsid w:val="002D652B"/>
    <w:rsid w:val="002E08B3"/>
    <w:rsid w:val="002E0F80"/>
    <w:rsid w:val="002E3F3D"/>
    <w:rsid w:val="002E4905"/>
    <w:rsid w:val="002E5BE5"/>
    <w:rsid w:val="002E7E67"/>
    <w:rsid w:val="002F1B50"/>
    <w:rsid w:val="002F2F22"/>
    <w:rsid w:val="002F2FE5"/>
    <w:rsid w:val="002F591D"/>
    <w:rsid w:val="002F63E6"/>
    <w:rsid w:val="00300740"/>
    <w:rsid w:val="003025C1"/>
    <w:rsid w:val="00305C7B"/>
    <w:rsid w:val="003068BE"/>
    <w:rsid w:val="00312449"/>
    <w:rsid w:val="00314C0C"/>
    <w:rsid w:val="003162C8"/>
    <w:rsid w:val="003179EA"/>
    <w:rsid w:val="00317C37"/>
    <w:rsid w:val="00321E81"/>
    <w:rsid w:val="003222C4"/>
    <w:rsid w:val="003222CA"/>
    <w:rsid w:val="003225CA"/>
    <w:rsid w:val="00322EE5"/>
    <w:rsid w:val="00324F12"/>
    <w:rsid w:val="003256AE"/>
    <w:rsid w:val="00326031"/>
    <w:rsid w:val="003261C5"/>
    <w:rsid w:val="0032670E"/>
    <w:rsid w:val="00327F2F"/>
    <w:rsid w:val="003303BF"/>
    <w:rsid w:val="00331EA1"/>
    <w:rsid w:val="00332AFF"/>
    <w:rsid w:val="003331B2"/>
    <w:rsid w:val="00333B21"/>
    <w:rsid w:val="0033408B"/>
    <w:rsid w:val="00335C0D"/>
    <w:rsid w:val="0033609E"/>
    <w:rsid w:val="003372C9"/>
    <w:rsid w:val="003408CB"/>
    <w:rsid w:val="00344A9B"/>
    <w:rsid w:val="00345F5F"/>
    <w:rsid w:val="00354E4C"/>
    <w:rsid w:val="003553C0"/>
    <w:rsid w:val="00356CB0"/>
    <w:rsid w:val="003605B5"/>
    <w:rsid w:val="00365435"/>
    <w:rsid w:val="00371150"/>
    <w:rsid w:val="003714F0"/>
    <w:rsid w:val="00375B24"/>
    <w:rsid w:val="0037621B"/>
    <w:rsid w:val="00380286"/>
    <w:rsid w:val="0038538F"/>
    <w:rsid w:val="003951BA"/>
    <w:rsid w:val="00396C83"/>
    <w:rsid w:val="003A3325"/>
    <w:rsid w:val="003A374A"/>
    <w:rsid w:val="003A37CC"/>
    <w:rsid w:val="003A4DDD"/>
    <w:rsid w:val="003A60B0"/>
    <w:rsid w:val="003A6945"/>
    <w:rsid w:val="003A7FC2"/>
    <w:rsid w:val="003B1AA6"/>
    <w:rsid w:val="003B25B6"/>
    <w:rsid w:val="003B27CB"/>
    <w:rsid w:val="003B5A7D"/>
    <w:rsid w:val="003B5F66"/>
    <w:rsid w:val="003B61E4"/>
    <w:rsid w:val="003C07FA"/>
    <w:rsid w:val="003C122E"/>
    <w:rsid w:val="003C4194"/>
    <w:rsid w:val="003C5522"/>
    <w:rsid w:val="003C7A03"/>
    <w:rsid w:val="003D1F27"/>
    <w:rsid w:val="003D26E1"/>
    <w:rsid w:val="003D28DB"/>
    <w:rsid w:val="003D7803"/>
    <w:rsid w:val="003E0A43"/>
    <w:rsid w:val="003E19FA"/>
    <w:rsid w:val="003E363A"/>
    <w:rsid w:val="003E385B"/>
    <w:rsid w:val="003E46F0"/>
    <w:rsid w:val="003E733A"/>
    <w:rsid w:val="003F2B7A"/>
    <w:rsid w:val="003F3E2A"/>
    <w:rsid w:val="003F4AAF"/>
    <w:rsid w:val="003F4ABF"/>
    <w:rsid w:val="003F6D86"/>
    <w:rsid w:val="003F7BC4"/>
    <w:rsid w:val="00400383"/>
    <w:rsid w:val="004007E4"/>
    <w:rsid w:val="00400977"/>
    <w:rsid w:val="00405A1B"/>
    <w:rsid w:val="00405FBF"/>
    <w:rsid w:val="00407769"/>
    <w:rsid w:val="004102B8"/>
    <w:rsid w:val="00410C6E"/>
    <w:rsid w:val="00411AA4"/>
    <w:rsid w:val="00412ECA"/>
    <w:rsid w:val="00414322"/>
    <w:rsid w:val="00415762"/>
    <w:rsid w:val="00416C97"/>
    <w:rsid w:val="00417420"/>
    <w:rsid w:val="0042148A"/>
    <w:rsid w:val="00423278"/>
    <w:rsid w:val="00423FAB"/>
    <w:rsid w:val="00424885"/>
    <w:rsid w:val="00424B9F"/>
    <w:rsid w:val="00424C81"/>
    <w:rsid w:val="00425322"/>
    <w:rsid w:val="00426882"/>
    <w:rsid w:val="00426B86"/>
    <w:rsid w:val="004273AE"/>
    <w:rsid w:val="004273C2"/>
    <w:rsid w:val="00427C2A"/>
    <w:rsid w:val="00427CA9"/>
    <w:rsid w:val="004304B2"/>
    <w:rsid w:val="0044167F"/>
    <w:rsid w:val="004425D0"/>
    <w:rsid w:val="00443CF9"/>
    <w:rsid w:val="0044487D"/>
    <w:rsid w:val="00447318"/>
    <w:rsid w:val="004474E3"/>
    <w:rsid w:val="00447AB5"/>
    <w:rsid w:val="00451CA1"/>
    <w:rsid w:val="00451F5C"/>
    <w:rsid w:val="00452C1C"/>
    <w:rsid w:val="00452C76"/>
    <w:rsid w:val="0045345C"/>
    <w:rsid w:val="00455F5B"/>
    <w:rsid w:val="00456335"/>
    <w:rsid w:val="00457EBB"/>
    <w:rsid w:val="0046059F"/>
    <w:rsid w:val="00461D3E"/>
    <w:rsid w:val="00463132"/>
    <w:rsid w:val="004639D3"/>
    <w:rsid w:val="0046781D"/>
    <w:rsid w:val="00472F7F"/>
    <w:rsid w:val="00474190"/>
    <w:rsid w:val="00481C4C"/>
    <w:rsid w:val="00484BF6"/>
    <w:rsid w:val="004866BD"/>
    <w:rsid w:val="00487941"/>
    <w:rsid w:val="00491B33"/>
    <w:rsid w:val="0049364E"/>
    <w:rsid w:val="00494EAC"/>
    <w:rsid w:val="0049586C"/>
    <w:rsid w:val="00495D50"/>
    <w:rsid w:val="00496CA0"/>
    <w:rsid w:val="004A21BF"/>
    <w:rsid w:val="004A2A6C"/>
    <w:rsid w:val="004A35A6"/>
    <w:rsid w:val="004A4372"/>
    <w:rsid w:val="004A77B6"/>
    <w:rsid w:val="004B0D78"/>
    <w:rsid w:val="004B136A"/>
    <w:rsid w:val="004B1D5E"/>
    <w:rsid w:val="004B2B65"/>
    <w:rsid w:val="004B380E"/>
    <w:rsid w:val="004B41C1"/>
    <w:rsid w:val="004B5BB4"/>
    <w:rsid w:val="004B7B7E"/>
    <w:rsid w:val="004C0324"/>
    <w:rsid w:val="004C1862"/>
    <w:rsid w:val="004C20F9"/>
    <w:rsid w:val="004C31EF"/>
    <w:rsid w:val="004C3E14"/>
    <w:rsid w:val="004C3E3A"/>
    <w:rsid w:val="004C5D69"/>
    <w:rsid w:val="004C5FFE"/>
    <w:rsid w:val="004D2FD3"/>
    <w:rsid w:val="004D4093"/>
    <w:rsid w:val="004E0307"/>
    <w:rsid w:val="004E2A3C"/>
    <w:rsid w:val="004E38E3"/>
    <w:rsid w:val="004E4C8E"/>
    <w:rsid w:val="004E532E"/>
    <w:rsid w:val="004E59CC"/>
    <w:rsid w:val="004F14A5"/>
    <w:rsid w:val="004F1D9B"/>
    <w:rsid w:val="004F2FDA"/>
    <w:rsid w:val="004F3EBE"/>
    <w:rsid w:val="004F41A0"/>
    <w:rsid w:val="004F6078"/>
    <w:rsid w:val="004F714F"/>
    <w:rsid w:val="005009E4"/>
    <w:rsid w:val="005023E3"/>
    <w:rsid w:val="0050665A"/>
    <w:rsid w:val="00506A10"/>
    <w:rsid w:val="00510B5F"/>
    <w:rsid w:val="00510F00"/>
    <w:rsid w:val="005119D4"/>
    <w:rsid w:val="00513DB9"/>
    <w:rsid w:val="005158AC"/>
    <w:rsid w:val="005158F7"/>
    <w:rsid w:val="00517093"/>
    <w:rsid w:val="00517E79"/>
    <w:rsid w:val="005229E4"/>
    <w:rsid w:val="00523252"/>
    <w:rsid w:val="005236F8"/>
    <w:rsid w:val="00524ECE"/>
    <w:rsid w:val="0053152C"/>
    <w:rsid w:val="0053198C"/>
    <w:rsid w:val="0053201C"/>
    <w:rsid w:val="005329BC"/>
    <w:rsid w:val="00533783"/>
    <w:rsid w:val="00535CAC"/>
    <w:rsid w:val="0053609F"/>
    <w:rsid w:val="00537AEC"/>
    <w:rsid w:val="0054164A"/>
    <w:rsid w:val="005422F7"/>
    <w:rsid w:val="0054505F"/>
    <w:rsid w:val="00545446"/>
    <w:rsid w:val="005454D7"/>
    <w:rsid w:val="00551A30"/>
    <w:rsid w:val="00554693"/>
    <w:rsid w:val="0055745E"/>
    <w:rsid w:val="0055788C"/>
    <w:rsid w:val="00557B76"/>
    <w:rsid w:val="00557C84"/>
    <w:rsid w:val="005648E4"/>
    <w:rsid w:val="00567F40"/>
    <w:rsid w:val="00570630"/>
    <w:rsid w:val="005744CD"/>
    <w:rsid w:val="005753E4"/>
    <w:rsid w:val="00575830"/>
    <w:rsid w:val="00575ABF"/>
    <w:rsid w:val="0058034D"/>
    <w:rsid w:val="005824D9"/>
    <w:rsid w:val="00584804"/>
    <w:rsid w:val="005857F8"/>
    <w:rsid w:val="005863CF"/>
    <w:rsid w:val="00590A07"/>
    <w:rsid w:val="00590F40"/>
    <w:rsid w:val="00592BF3"/>
    <w:rsid w:val="00593109"/>
    <w:rsid w:val="00593642"/>
    <w:rsid w:val="00593B6C"/>
    <w:rsid w:val="005A0F74"/>
    <w:rsid w:val="005A2B79"/>
    <w:rsid w:val="005A4E6A"/>
    <w:rsid w:val="005A7BF2"/>
    <w:rsid w:val="005A7F37"/>
    <w:rsid w:val="005B03BA"/>
    <w:rsid w:val="005B284F"/>
    <w:rsid w:val="005B3459"/>
    <w:rsid w:val="005C0D0C"/>
    <w:rsid w:val="005C1E39"/>
    <w:rsid w:val="005C4CFA"/>
    <w:rsid w:val="005D0166"/>
    <w:rsid w:val="005D03D3"/>
    <w:rsid w:val="005D12DB"/>
    <w:rsid w:val="005D164F"/>
    <w:rsid w:val="005D274D"/>
    <w:rsid w:val="005D348C"/>
    <w:rsid w:val="005D4429"/>
    <w:rsid w:val="005D4C73"/>
    <w:rsid w:val="005D5332"/>
    <w:rsid w:val="005E0CF4"/>
    <w:rsid w:val="005E1E88"/>
    <w:rsid w:val="005E200D"/>
    <w:rsid w:val="005E25D2"/>
    <w:rsid w:val="005E395C"/>
    <w:rsid w:val="005E5DDB"/>
    <w:rsid w:val="005E5F38"/>
    <w:rsid w:val="005E77B1"/>
    <w:rsid w:val="005F1B6F"/>
    <w:rsid w:val="005F2ABD"/>
    <w:rsid w:val="005F627E"/>
    <w:rsid w:val="0060072D"/>
    <w:rsid w:val="00600A8E"/>
    <w:rsid w:val="0060228D"/>
    <w:rsid w:val="0060510F"/>
    <w:rsid w:val="0060652C"/>
    <w:rsid w:val="00610F1E"/>
    <w:rsid w:val="00611282"/>
    <w:rsid w:val="006117D7"/>
    <w:rsid w:val="00612344"/>
    <w:rsid w:val="006127AE"/>
    <w:rsid w:val="00615182"/>
    <w:rsid w:val="0061556C"/>
    <w:rsid w:val="006158CE"/>
    <w:rsid w:val="006209E4"/>
    <w:rsid w:val="0062133F"/>
    <w:rsid w:val="00623315"/>
    <w:rsid w:val="006234C5"/>
    <w:rsid w:val="00623DED"/>
    <w:rsid w:val="0063245C"/>
    <w:rsid w:val="00632579"/>
    <w:rsid w:val="006347F5"/>
    <w:rsid w:val="00637061"/>
    <w:rsid w:val="006420D2"/>
    <w:rsid w:val="00642295"/>
    <w:rsid w:val="0064261D"/>
    <w:rsid w:val="0064370F"/>
    <w:rsid w:val="00646321"/>
    <w:rsid w:val="00650023"/>
    <w:rsid w:val="00651BE9"/>
    <w:rsid w:val="00651CD2"/>
    <w:rsid w:val="00655641"/>
    <w:rsid w:val="00661C02"/>
    <w:rsid w:val="006642AC"/>
    <w:rsid w:val="00665BB8"/>
    <w:rsid w:val="00665EF7"/>
    <w:rsid w:val="00667565"/>
    <w:rsid w:val="00670137"/>
    <w:rsid w:val="00670336"/>
    <w:rsid w:val="00676292"/>
    <w:rsid w:val="00676AA3"/>
    <w:rsid w:val="00681725"/>
    <w:rsid w:val="006821C3"/>
    <w:rsid w:val="00683B38"/>
    <w:rsid w:val="00684D1C"/>
    <w:rsid w:val="00684DE9"/>
    <w:rsid w:val="006858D6"/>
    <w:rsid w:val="00685F92"/>
    <w:rsid w:val="00686FC9"/>
    <w:rsid w:val="00690D42"/>
    <w:rsid w:val="00691BFC"/>
    <w:rsid w:val="006945CC"/>
    <w:rsid w:val="006952C2"/>
    <w:rsid w:val="0069534F"/>
    <w:rsid w:val="00695C8B"/>
    <w:rsid w:val="006962F4"/>
    <w:rsid w:val="00696569"/>
    <w:rsid w:val="006A2790"/>
    <w:rsid w:val="006A3AD9"/>
    <w:rsid w:val="006A3FA8"/>
    <w:rsid w:val="006A52DD"/>
    <w:rsid w:val="006A5416"/>
    <w:rsid w:val="006A5CA2"/>
    <w:rsid w:val="006A617A"/>
    <w:rsid w:val="006B1C0B"/>
    <w:rsid w:val="006B2AA6"/>
    <w:rsid w:val="006B35CF"/>
    <w:rsid w:val="006B4146"/>
    <w:rsid w:val="006B5CE7"/>
    <w:rsid w:val="006B6385"/>
    <w:rsid w:val="006B6720"/>
    <w:rsid w:val="006B6BD3"/>
    <w:rsid w:val="006B74E0"/>
    <w:rsid w:val="006C0420"/>
    <w:rsid w:val="006C1995"/>
    <w:rsid w:val="006C4309"/>
    <w:rsid w:val="006C4C9A"/>
    <w:rsid w:val="006C5592"/>
    <w:rsid w:val="006D05C6"/>
    <w:rsid w:val="006D09C8"/>
    <w:rsid w:val="006D0E76"/>
    <w:rsid w:val="006D158F"/>
    <w:rsid w:val="006D276C"/>
    <w:rsid w:val="006D296E"/>
    <w:rsid w:val="006D2CA7"/>
    <w:rsid w:val="006D2DB7"/>
    <w:rsid w:val="006D3024"/>
    <w:rsid w:val="006D4DF7"/>
    <w:rsid w:val="006D615B"/>
    <w:rsid w:val="006E10E7"/>
    <w:rsid w:val="006E12DA"/>
    <w:rsid w:val="006E13CE"/>
    <w:rsid w:val="006E23C6"/>
    <w:rsid w:val="006E36B1"/>
    <w:rsid w:val="006E5E6E"/>
    <w:rsid w:val="006F1486"/>
    <w:rsid w:val="006F1747"/>
    <w:rsid w:val="006F3B66"/>
    <w:rsid w:val="006F3C8F"/>
    <w:rsid w:val="00700136"/>
    <w:rsid w:val="00704D13"/>
    <w:rsid w:val="007075BF"/>
    <w:rsid w:val="00711098"/>
    <w:rsid w:val="00712C2C"/>
    <w:rsid w:val="0071654E"/>
    <w:rsid w:val="00723405"/>
    <w:rsid w:val="00724216"/>
    <w:rsid w:val="00724460"/>
    <w:rsid w:val="00724A26"/>
    <w:rsid w:val="00724D12"/>
    <w:rsid w:val="007264D9"/>
    <w:rsid w:val="00726D59"/>
    <w:rsid w:val="00727ED1"/>
    <w:rsid w:val="00730F9E"/>
    <w:rsid w:val="0073188E"/>
    <w:rsid w:val="0073374D"/>
    <w:rsid w:val="00735D98"/>
    <w:rsid w:val="00736E05"/>
    <w:rsid w:val="007374C4"/>
    <w:rsid w:val="007379CD"/>
    <w:rsid w:val="00737F31"/>
    <w:rsid w:val="0074027B"/>
    <w:rsid w:val="007418F0"/>
    <w:rsid w:val="00741CE3"/>
    <w:rsid w:val="00742BD2"/>
    <w:rsid w:val="007448E0"/>
    <w:rsid w:val="007451E0"/>
    <w:rsid w:val="00745763"/>
    <w:rsid w:val="00745E0D"/>
    <w:rsid w:val="007503A0"/>
    <w:rsid w:val="007535EA"/>
    <w:rsid w:val="00754494"/>
    <w:rsid w:val="00756920"/>
    <w:rsid w:val="00761CA8"/>
    <w:rsid w:val="00762181"/>
    <w:rsid w:val="00762D02"/>
    <w:rsid w:val="00763A03"/>
    <w:rsid w:val="007665AE"/>
    <w:rsid w:val="00772A6B"/>
    <w:rsid w:val="0077412C"/>
    <w:rsid w:val="007761CD"/>
    <w:rsid w:val="00776EC2"/>
    <w:rsid w:val="007807FC"/>
    <w:rsid w:val="00780ED1"/>
    <w:rsid w:val="00781027"/>
    <w:rsid w:val="007814E1"/>
    <w:rsid w:val="00781938"/>
    <w:rsid w:val="0078360A"/>
    <w:rsid w:val="00785EC4"/>
    <w:rsid w:val="0078642A"/>
    <w:rsid w:val="00787A2C"/>
    <w:rsid w:val="00790D53"/>
    <w:rsid w:val="00791279"/>
    <w:rsid w:val="0079298F"/>
    <w:rsid w:val="007934F9"/>
    <w:rsid w:val="00793FA3"/>
    <w:rsid w:val="007962B1"/>
    <w:rsid w:val="007970C3"/>
    <w:rsid w:val="007974D2"/>
    <w:rsid w:val="007A0749"/>
    <w:rsid w:val="007A17C5"/>
    <w:rsid w:val="007A1D8D"/>
    <w:rsid w:val="007A1EC9"/>
    <w:rsid w:val="007A38EF"/>
    <w:rsid w:val="007A3EC4"/>
    <w:rsid w:val="007A42D2"/>
    <w:rsid w:val="007A6612"/>
    <w:rsid w:val="007A6DE7"/>
    <w:rsid w:val="007A76D0"/>
    <w:rsid w:val="007A7A7F"/>
    <w:rsid w:val="007B1458"/>
    <w:rsid w:val="007B1891"/>
    <w:rsid w:val="007B2218"/>
    <w:rsid w:val="007B2BC3"/>
    <w:rsid w:val="007B31D0"/>
    <w:rsid w:val="007B47F0"/>
    <w:rsid w:val="007B4E70"/>
    <w:rsid w:val="007B6B14"/>
    <w:rsid w:val="007B6E9E"/>
    <w:rsid w:val="007B7F54"/>
    <w:rsid w:val="007C12B0"/>
    <w:rsid w:val="007C16CB"/>
    <w:rsid w:val="007C238F"/>
    <w:rsid w:val="007C2B4B"/>
    <w:rsid w:val="007C55DB"/>
    <w:rsid w:val="007C7A91"/>
    <w:rsid w:val="007D2F1F"/>
    <w:rsid w:val="007D439A"/>
    <w:rsid w:val="007D5A78"/>
    <w:rsid w:val="007D623A"/>
    <w:rsid w:val="007E0920"/>
    <w:rsid w:val="007E09B5"/>
    <w:rsid w:val="007E2BD4"/>
    <w:rsid w:val="007E439A"/>
    <w:rsid w:val="007E743A"/>
    <w:rsid w:val="007F08D1"/>
    <w:rsid w:val="007F1BF8"/>
    <w:rsid w:val="007F4B5D"/>
    <w:rsid w:val="007F6A15"/>
    <w:rsid w:val="007F6A69"/>
    <w:rsid w:val="00800357"/>
    <w:rsid w:val="008051CC"/>
    <w:rsid w:val="0080572A"/>
    <w:rsid w:val="00805A4A"/>
    <w:rsid w:val="00806F31"/>
    <w:rsid w:val="00810E18"/>
    <w:rsid w:val="00810EE0"/>
    <w:rsid w:val="008135F5"/>
    <w:rsid w:val="008160E6"/>
    <w:rsid w:val="00816C0D"/>
    <w:rsid w:val="00817736"/>
    <w:rsid w:val="00822792"/>
    <w:rsid w:val="0082490C"/>
    <w:rsid w:val="00826D3F"/>
    <w:rsid w:val="00827164"/>
    <w:rsid w:val="00827E46"/>
    <w:rsid w:val="00830AFD"/>
    <w:rsid w:val="00831901"/>
    <w:rsid w:val="00832610"/>
    <w:rsid w:val="00833528"/>
    <w:rsid w:val="00833E6B"/>
    <w:rsid w:val="008341E0"/>
    <w:rsid w:val="008345EE"/>
    <w:rsid w:val="00835507"/>
    <w:rsid w:val="00835EC6"/>
    <w:rsid w:val="00841F40"/>
    <w:rsid w:val="008424BD"/>
    <w:rsid w:val="00852DEE"/>
    <w:rsid w:val="00856F17"/>
    <w:rsid w:val="00857BAA"/>
    <w:rsid w:val="008606BD"/>
    <w:rsid w:val="00861C72"/>
    <w:rsid w:val="00862130"/>
    <w:rsid w:val="0086254F"/>
    <w:rsid w:val="00870AA5"/>
    <w:rsid w:val="00871549"/>
    <w:rsid w:val="00871F2B"/>
    <w:rsid w:val="00872DE8"/>
    <w:rsid w:val="00874DBD"/>
    <w:rsid w:val="0087615D"/>
    <w:rsid w:val="008810CF"/>
    <w:rsid w:val="00881267"/>
    <w:rsid w:val="00887821"/>
    <w:rsid w:val="008904E2"/>
    <w:rsid w:val="0089199C"/>
    <w:rsid w:val="00893151"/>
    <w:rsid w:val="00894B3F"/>
    <w:rsid w:val="00895291"/>
    <w:rsid w:val="008A05BD"/>
    <w:rsid w:val="008A12DE"/>
    <w:rsid w:val="008A1821"/>
    <w:rsid w:val="008A267B"/>
    <w:rsid w:val="008A2801"/>
    <w:rsid w:val="008A3286"/>
    <w:rsid w:val="008A555C"/>
    <w:rsid w:val="008A6202"/>
    <w:rsid w:val="008A7CD3"/>
    <w:rsid w:val="008B107A"/>
    <w:rsid w:val="008B24E9"/>
    <w:rsid w:val="008B3481"/>
    <w:rsid w:val="008B441F"/>
    <w:rsid w:val="008B6E35"/>
    <w:rsid w:val="008C047D"/>
    <w:rsid w:val="008C1DCD"/>
    <w:rsid w:val="008C3FCA"/>
    <w:rsid w:val="008C43F2"/>
    <w:rsid w:val="008C5689"/>
    <w:rsid w:val="008C5B36"/>
    <w:rsid w:val="008C5CA5"/>
    <w:rsid w:val="008C6C03"/>
    <w:rsid w:val="008D0789"/>
    <w:rsid w:val="008D2641"/>
    <w:rsid w:val="008D4A05"/>
    <w:rsid w:val="008D552F"/>
    <w:rsid w:val="008D5EBC"/>
    <w:rsid w:val="008E2BA7"/>
    <w:rsid w:val="008E329B"/>
    <w:rsid w:val="008E3610"/>
    <w:rsid w:val="008E389F"/>
    <w:rsid w:val="008E3CF9"/>
    <w:rsid w:val="008E5BD2"/>
    <w:rsid w:val="008E6BEB"/>
    <w:rsid w:val="008F29EC"/>
    <w:rsid w:val="008F33EF"/>
    <w:rsid w:val="008F4154"/>
    <w:rsid w:val="008F4BCB"/>
    <w:rsid w:val="008F6EA8"/>
    <w:rsid w:val="008F752E"/>
    <w:rsid w:val="009006A7"/>
    <w:rsid w:val="00901347"/>
    <w:rsid w:val="00901CA4"/>
    <w:rsid w:val="00903325"/>
    <w:rsid w:val="00903460"/>
    <w:rsid w:val="0090348C"/>
    <w:rsid w:val="0091196A"/>
    <w:rsid w:val="009119FB"/>
    <w:rsid w:val="00915DB2"/>
    <w:rsid w:val="00917826"/>
    <w:rsid w:val="00917A18"/>
    <w:rsid w:val="00917BFC"/>
    <w:rsid w:val="0092037D"/>
    <w:rsid w:val="00923751"/>
    <w:rsid w:val="009250D0"/>
    <w:rsid w:val="00925195"/>
    <w:rsid w:val="009251E3"/>
    <w:rsid w:val="00925ACE"/>
    <w:rsid w:val="009269C5"/>
    <w:rsid w:val="00940D36"/>
    <w:rsid w:val="00942D90"/>
    <w:rsid w:val="00951308"/>
    <w:rsid w:val="00952185"/>
    <w:rsid w:val="009522EC"/>
    <w:rsid w:val="009531AD"/>
    <w:rsid w:val="0095511F"/>
    <w:rsid w:val="00956146"/>
    <w:rsid w:val="00960254"/>
    <w:rsid w:val="00961E1F"/>
    <w:rsid w:val="009620D0"/>
    <w:rsid w:val="0096298C"/>
    <w:rsid w:val="009653BD"/>
    <w:rsid w:val="00966252"/>
    <w:rsid w:val="00970B58"/>
    <w:rsid w:val="0097554D"/>
    <w:rsid w:val="0097627E"/>
    <w:rsid w:val="00990936"/>
    <w:rsid w:val="0099707B"/>
    <w:rsid w:val="00997B32"/>
    <w:rsid w:val="009A11F9"/>
    <w:rsid w:val="009A2142"/>
    <w:rsid w:val="009A2ABA"/>
    <w:rsid w:val="009A7F77"/>
    <w:rsid w:val="009B33CC"/>
    <w:rsid w:val="009B45CB"/>
    <w:rsid w:val="009B6AA3"/>
    <w:rsid w:val="009B6B09"/>
    <w:rsid w:val="009C0599"/>
    <w:rsid w:val="009C490A"/>
    <w:rsid w:val="009C5C00"/>
    <w:rsid w:val="009D0D96"/>
    <w:rsid w:val="009D29AA"/>
    <w:rsid w:val="009D3B3A"/>
    <w:rsid w:val="009D6971"/>
    <w:rsid w:val="009D6F74"/>
    <w:rsid w:val="009E24F9"/>
    <w:rsid w:val="009E31FD"/>
    <w:rsid w:val="009E3E37"/>
    <w:rsid w:val="009E4218"/>
    <w:rsid w:val="009E50A9"/>
    <w:rsid w:val="009E7C82"/>
    <w:rsid w:val="009F1675"/>
    <w:rsid w:val="009F6C54"/>
    <w:rsid w:val="00A02684"/>
    <w:rsid w:val="00A0317A"/>
    <w:rsid w:val="00A03332"/>
    <w:rsid w:val="00A0348F"/>
    <w:rsid w:val="00A047DB"/>
    <w:rsid w:val="00A04B8E"/>
    <w:rsid w:val="00A05A56"/>
    <w:rsid w:val="00A07034"/>
    <w:rsid w:val="00A11434"/>
    <w:rsid w:val="00A13833"/>
    <w:rsid w:val="00A15402"/>
    <w:rsid w:val="00A17359"/>
    <w:rsid w:val="00A17B46"/>
    <w:rsid w:val="00A17D78"/>
    <w:rsid w:val="00A17DCE"/>
    <w:rsid w:val="00A2054F"/>
    <w:rsid w:val="00A20D43"/>
    <w:rsid w:val="00A23A30"/>
    <w:rsid w:val="00A23B64"/>
    <w:rsid w:val="00A24B7E"/>
    <w:rsid w:val="00A258A5"/>
    <w:rsid w:val="00A277EA"/>
    <w:rsid w:val="00A30740"/>
    <w:rsid w:val="00A308C7"/>
    <w:rsid w:val="00A333BF"/>
    <w:rsid w:val="00A3437B"/>
    <w:rsid w:val="00A36E7F"/>
    <w:rsid w:val="00A43FEF"/>
    <w:rsid w:val="00A453A9"/>
    <w:rsid w:val="00A46557"/>
    <w:rsid w:val="00A47B35"/>
    <w:rsid w:val="00A50C5A"/>
    <w:rsid w:val="00A50C94"/>
    <w:rsid w:val="00A51A87"/>
    <w:rsid w:val="00A52A11"/>
    <w:rsid w:val="00A53C44"/>
    <w:rsid w:val="00A54D5D"/>
    <w:rsid w:val="00A54EC5"/>
    <w:rsid w:val="00A5705C"/>
    <w:rsid w:val="00A571D9"/>
    <w:rsid w:val="00A63A2E"/>
    <w:rsid w:val="00A64DA7"/>
    <w:rsid w:val="00A657E0"/>
    <w:rsid w:val="00A66DA8"/>
    <w:rsid w:val="00A6716F"/>
    <w:rsid w:val="00A72E9C"/>
    <w:rsid w:val="00A7399B"/>
    <w:rsid w:val="00A73C8B"/>
    <w:rsid w:val="00A74246"/>
    <w:rsid w:val="00A762F5"/>
    <w:rsid w:val="00A76FA6"/>
    <w:rsid w:val="00A77370"/>
    <w:rsid w:val="00A77EA0"/>
    <w:rsid w:val="00A815ED"/>
    <w:rsid w:val="00A82521"/>
    <w:rsid w:val="00A84C9E"/>
    <w:rsid w:val="00A85FC0"/>
    <w:rsid w:val="00A9010A"/>
    <w:rsid w:val="00A9066E"/>
    <w:rsid w:val="00A912A5"/>
    <w:rsid w:val="00A918F7"/>
    <w:rsid w:val="00A947CB"/>
    <w:rsid w:val="00A953CE"/>
    <w:rsid w:val="00AA24C9"/>
    <w:rsid w:val="00AA3CE2"/>
    <w:rsid w:val="00AA5925"/>
    <w:rsid w:val="00AA5AF2"/>
    <w:rsid w:val="00AA5EF9"/>
    <w:rsid w:val="00AB0A44"/>
    <w:rsid w:val="00AB2313"/>
    <w:rsid w:val="00AB44A2"/>
    <w:rsid w:val="00AB4616"/>
    <w:rsid w:val="00AB4793"/>
    <w:rsid w:val="00AB68D5"/>
    <w:rsid w:val="00AB700B"/>
    <w:rsid w:val="00AC0FF9"/>
    <w:rsid w:val="00AC158D"/>
    <w:rsid w:val="00AC1833"/>
    <w:rsid w:val="00AC27A4"/>
    <w:rsid w:val="00AC39DB"/>
    <w:rsid w:val="00AC6642"/>
    <w:rsid w:val="00AC6FAB"/>
    <w:rsid w:val="00AC7BF2"/>
    <w:rsid w:val="00AD0B1F"/>
    <w:rsid w:val="00AD0CB0"/>
    <w:rsid w:val="00AD3082"/>
    <w:rsid w:val="00AD5522"/>
    <w:rsid w:val="00AD5C2A"/>
    <w:rsid w:val="00AD5CDA"/>
    <w:rsid w:val="00AD6E35"/>
    <w:rsid w:val="00AE0AC0"/>
    <w:rsid w:val="00AE0BEA"/>
    <w:rsid w:val="00AE3549"/>
    <w:rsid w:val="00AE4FCC"/>
    <w:rsid w:val="00AF1DA1"/>
    <w:rsid w:val="00AF21A3"/>
    <w:rsid w:val="00AF2439"/>
    <w:rsid w:val="00AF30C5"/>
    <w:rsid w:val="00AF3B25"/>
    <w:rsid w:val="00AF59BF"/>
    <w:rsid w:val="00AF6301"/>
    <w:rsid w:val="00AF7A7A"/>
    <w:rsid w:val="00B004C6"/>
    <w:rsid w:val="00B04362"/>
    <w:rsid w:val="00B067C0"/>
    <w:rsid w:val="00B07914"/>
    <w:rsid w:val="00B10796"/>
    <w:rsid w:val="00B11B5C"/>
    <w:rsid w:val="00B11FDA"/>
    <w:rsid w:val="00B1268C"/>
    <w:rsid w:val="00B1326C"/>
    <w:rsid w:val="00B16EC5"/>
    <w:rsid w:val="00B17097"/>
    <w:rsid w:val="00B2065E"/>
    <w:rsid w:val="00B20A4C"/>
    <w:rsid w:val="00B22FC1"/>
    <w:rsid w:val="00B23C67"/>
    <w:rsid w:val="00B2554C"/>
    <w:rsid w:val="00B27D29"/>
    <w:rsid w:val="00B3192F"/>
    <w:rsid w:val="00B34FE4"/>
    <w:rsid w:val="00B4116E"/>
    <w:rsid w:val="00B42BD6"/>
    <w:rsid w:val="00B45249"/>
    <w:rsid w:val="00B5138A"/>
    <w:rsid w:val="00B51674"/>
    <w:rsid w:val="00B51E93"/>
    <w:rsid w:val="00B52869"/>
    <w:rsid w:val="00B54726"/>
    <w:rsid w:val="00B54B16"/>
    <w:rsid w:val="00B54D85"/>
    <w:rsid w:val="00B550AF"/>
    <w:rsid w:val="00B57CA0"/>
    <w:rsid w:val="00B611AF"/>
    <w:rsid w:val="00B624C6"/>
    <w:rsid w:val="00B635DA"/>
    <w:rsid w:val="00B63D74"/>
    <w:rsid w:val="00B66CFF"/>
    <w:rsid w:val="00B67C41"/>
    <w:rsid w:val="00B707C3"/>
    <w:rsid w:val="00B72107"/>
    <w:rsid w:val="00B74C76"/>
    <w:rsid w:val="00B75095"/>
    <w:rsid w:val="00B7596E"/>
    <w:rsid w:val="00B80A43"/>
    <w:rsid w:val="00B82067"/>
    <w:rsid w:val="00B85507"/>
    <w:rsid w:val="00B862E8"/>
    <w:rsid w:val="00B87BC0"/>
    <w:rsid w:val="00B87C4E"/>
    <w:rsid w:val="00B90D97"/>
    <w:rsid w:val="00B92E9A"/>
    <w:rsid w:val="00B933D5"/>
    <w:rsid w:val="00B942C6"/>
    <w:rsid w:val="00B94DD4"/>
    <w:rsid w:val="00B9712D"/>
    <w:rsid w:val="00BA0468"/>
    <w:rsid w:val="00BA0840"/>
    <w:rsid w:val="00BA1753"/>
    <w:rsid w:val="00BA2A08"/>
    <w:rsid w:val="00BA2E3F"/>
    <w:rsid w:val="00BA2E62"/>
    <w:rsid w:val="00BA5CC3"/>
    <w:rsid w:val="00BA5D74"/>
    <w:rsid w:val="00BA69AB"/>
    <w:rsid w:val="00BB0246"/>
    <w:rsid w:val="00BB3356"/>
    <w:rsid w:val="00BB435E"/>
    <w:rsid w:val="00BB6013"/>
    <w:rsid w:val="00BB6382"/>
    <w:rsid w:val="00BB7B1B"/>
    <w:rsid w:val="00BC2B88"/>
    <w:rsid w:val="00BC3766"/>
    <w:rsid w:val="00BC3D7C"/>
    <w:rsid w:val="00BC7111"/>
    <w:rsid w:val="00BD048D"/>
    <w:rsid w:val="00BD14DC"/>
    <w:rsid w:val="00BD14DE"/>
    <w:rsid w:val="00BD1908"/>
    <w:rsid w:val="00BD30F6"/>
    <w:rsid w:val="00BE516B"/>
    <w:rsid w:val="00BE53A6"/>
    <w:rsid w:val="00BE6323"/>
    <w:rsid w:val="00BE63C8"/>
    <w:rsid w:val="00BE7491"/>
    <w:rsid w:val="00BF1CA1"/>
    <w:rsid w:val="00BF28E1"/>
    <w:rsid w:val="00BF31CA"/>
    <w:rsid w:val="00BF57E7"/>
    <w:rsid w:val="00C0226C"/>
    <w:rsid w:val="00C02D0A"/>
    <w:rsid w:val="00C05481"/>
    <w:rsid w:val="00C10D69"/>
    <w:rsid w:val="00C11645"/>
    <w:rsid w:val="00C12572"/>
    <w:rsid w:val="00C13907"/>
    <w:rsid w:val="00C168D0"/>
    <w:rsid w:val="00C17131"/>
    <w:rsid w:val="00C17E2B"/>
    <w:rsid w:val="00C17E67"/>
    <w:rsid w:val="00C20257"/>
    <w:rsid w:val="00C21928"/>
    <w:rsid w:val="00C234DA"/>
    <w:rsid w:val="00C23F81"/>
    <w:rsid w:val="00C2467D"/>
    <w:rsid w:val="00C2550E"/>
    <w:rsid w:val="00C2567F"/>
    <w:rsid w:val="00C259E6"/>
    <w:rsid w:val="00C357DC"/>
    <w:rsid w:val="00C35B56"/>
    <w:rsid w:val="00C35C43"/>
    <w:rsid w:val="00C37641"/>
    <w:rsid w:val="00C4043D"/>
    <w:rsid w:val="00C404F4"/>
    <w:rsid w:val="00C40695"/>
    <w:rsid w:val="00C419C4"/>
    <w:rsid w:val="00C42BF6"/>
    <w:rsid w:val="00C47424"/>
    <w:rsid w:val="00C54100"/>
    <w:rsid w:val="00C5532D"/>
    <w:rsid w:val="00C5789A"/>
    <w:rsid w:val="00C57D30"/>
    <w:rsid w:val="00C60381"/>
    <w:rsid w:val="00C61FCD"/>
    <w:rsid w:val="00C623AA"/>
    <w:rsid w:val="00C62DFE"/>
    <w:rsid w:val="00C7164F"/>
    <w:rsid w:val="00C737CF"/>
    <w:rsid w:val="00C73FB0"/>
    <w:rsid w:val="00C75D3E"/>
    <w:rsid w:val="00C81CC5"/>
    <w:rsid w:val="00C861E6"/>
    <w:rsid w:val="00C864C7"/>
    <w:rsid w:val="00C8699E"/>
    <w:rsid w:val="00C86AA2"/>
    <w:rsid w:val="00C879D9"/>
    <w:rsid w:val="00C90F85"/>
    <w:rsid w:val="00C93CE9"/>
    <w:rsid w:val="00C9621D"/>
    <w:rsid w:val="00C97438"/>
    <w:rsid w:val="00CA1F7A"/>
    <w:rsid w:val="00CA202C"/>
    <w:rsid w:val="00CA2D85"/>
    <w:rsid w:val="00CA4869"/>
    <w:rsid w:val="00CA6FAC"/>
    <w:rsid w:val="00CB3686"/>
    <w:rsid w:val="00CB5A9C"/>
    <w:rsid w:val="00CB7F65"/>
    <w:rsid w:val="00CC120B"/>
    <w:rsid w:val="00CC1762"/>
    <w:rsid w:val="00CC1FC9"/>
    <w:rsid w:val="00CC1FE6"/>
    <w:rsid w:val="00CC41FF"/>
    <w:rsid w:val="00CC4593"/>
    <w:rsid w:val="00CC4FC6"/>
    <w:rsid w:val="00CC5351"/>
    <w:rsid w:val="00CD016F"/>
    <w:rsid w:val="00CD0401"/>
    <w:rsid w:val="00CD04F3"/>
    <w:rsid w:val="00CD14C2"/>
    <w:rsid w:val="00CD4F22"/>
    <w:rsid w:val="00CD6105"/>
    <w:rsid w:val="00CD7408"/>
    <w:rsid w:val="00CE23AB"/>
    <w:rsid w:val="00CE4664"/>
    <w:rsid w:val="00CE573D"/>
    <w:rsid w:val="00CE57AC"/>
    <w:rsid w:val="00CE608A"/>
    <w:rsid w:val="00CE764B"/>
    <w:rsid w:val="00CF1C57"/>
    <w:rsid w:val="00CF1F80"/>
    <w:rsid w:val="00CF65AC"/>
    <w:rsid w:val="00CF77E5"/>
    <w:rsid w:val="00D008B1"/>
    <w:rsid w:val="00D01DEF"/>
    <w:rsid w:val="00D03693"/>
    <w:rsid w:val="00D063D4"/>
    <w:rsid w:val="00D10BB1"/>
    <w:rsid w:val="00D12100"/>
    <w:rsid w:val="00D15525"/>
    <w:rsid w:val="00D169A5"/>
    <w:rsid w:val="00D209CF"/>
    <w:rsid w:val="00D2207E"/>
    <w:rsid w:val="00D228FA"/>
    <w:rsid w:val="00D242F1"/>
    <w:rsid w:val="00D25277"/>
    <w:rsid w:val="00D259B9"/>
    <w:rsid w:val="00D26118"/>
    <w:rsid w:val="00D42F72"/>
    <w:rsid w:val="00D45423"/>
    <w:rsid w:val="00D45AF9"/>
    <w:rsid w:val="00D47E95"/>
    <w:rsid w:val="00D50EAC"/>
    <w:rsid w:val="00D52662"/>
    <w:rsid w:val="00D53AAB"/>
    <w:rsid w:val="00D5591C"/>
    <w:rsid w:val="00D56660"/>
    <w:rsid w:val="00D61277"/>
    <w:rsid w:val="00D62931"/>
    <w:rsid w:val="00D66B6E"/>
    <w:rsid w:val="00D71297"/>
    <w:rsid w:val="00D736B3"/>
    <w:rsid w:val="00D75918"/>
    <w:rsid w:val="00D80A28"/>
    <w:rsid w:val="00D8188F"/>
    <w:rsid w:val="00D821BF"/>
    <w:rsid w:val="00D833EF"/>
    <w:rsid w:val="00D837D2"/>
    <w:rsid w:val="00D83C43"/>
    <w:rsid w:val="00D84A80"/>
    <w:rsid w:val="00D85758"/>
    <w:rsid w:val="00D86783"/>
    <w:rsid w:val="00D90E2A"/>
    <w:rsid w:val="00D92C60"/>
    <w:rsid w:val="00D95274"/>
    <w:rsid w:val="00D95A19"/>
    <w:rsid w:val="00D96339"/>
    <w:rsid w:val="00D96EF6"/>
    <w:rsid w:val="00D97430"/>
    <w:rsid w:val="00DA0B63"/>
    <w:rsid w:val="00DA145B"/>
    <w:rsid w:val="00DA3E8D"/>
    <w:rsid w:val="00DB011E"/>
    <w:rsid w:val="00DB3C24"/>
    <w:rsid w:val="00DB4A4C"/>
    <w:rsid w:val="00DB691F"/>
    <w:rsid w:val="00DC2BC5"/>
    <w:rsid w:val="00DC4721"/>
    <w:rsid w:val="00DC5120"/>
    <w:rsid w:val="00DC5292"/>
    <w:rsid w:val="00DC5EFE"/>
    <w:rsid w:val="00DC7F11"/>
    <w:rsid w:val="00DD0111"/>
    <w:rsid w:val="00DD14FF"/>
    <w:rsid w:val="00DD2A32"/>
    <w:rsid w:val="00DD2AD8"/>
    <w:rsid w:val="00DD2B61"/>
    <w:rsid w:val="00DD7130"/>
    <w:rsid w:val="00DE041B"/>
    <w:rsid w:val="00DE1723"/>
    <w:rsid w:val="00DE2B29"/>
    <w:rsid w:val="00DE30C3"/>
    <w:rsid w:val="00DE3385"/>
    <w:rsid w:val="00DE3DDB"/>
    <w:rsid w:val="00DE5785"/>
    <w:rsid w:val="00DE647D"/>
    <w:rsid w:val="00DE76C0"/>
    <w:rsid w:val="00DF05D3"/>
    <w:rsid w:val="00DF19E9"/>
    <w:rsid w:val="00DF4BDA"/>
    <w:rsid w:val="00DF4D78"/>
    <w:rsid w:val="00DF62DE"/>
    <w:rsid w:val="00DF6703"/>
    <w:rsid w:val="00E06237"/>
    <w:rsid w:val="00E064DA"/>
    <w:rsid w:val="00E06AAA"/>
    <w:rsid w:val="00E07397"/>
    <w:rsid w:val="00E10F2E"/>
    <w:rsid w:val="00E122E7"/>
    <w:rsid w:val="00E12659"/>
    <w:rsid w:val="00E1462D"/>
    <w:rsid w:val="00E14BED"/>
    <w:rsid w:val="00E16328"/>
    <w:rsid w:val="00E17D7D"/>
    <w:rsid w:val="00E17ED8"/>
    <w:rsid w:val="00E20921"/>
    <w:rsid w:val="00E223BB"/>
    <w:rsid w:val="00E22F4A"/>
    <w:rsid w:val="00E254E0"/>
    <w:rsid w:val="00E263C5"/>
    <w:rsid w:val="00E267CB"/>
    <w:rsid w:val="00E27A0D"/>
    <w:rsid w:val="00E32366"/>
    <w:rsid w:val="00E326BA"/>
    <w:rsid w:val="00E34960"/>
    <w:rsid w:val="00E34E46"/>
    <w:rsid w:val="00E35CBB"/>
    <w:rsid w:val="00E3775E"/>
    <w:rsid w:val="00E37779"/>
    <w:rsid w:val="00E378C7"/>
    <w:rsid w:val="00E37CDE"/>
    <w:rsid w:val="00E4554C"/>
    <w:rsid w:val="00E45E52"/>
    <w:rsid w:val="00E469FC"/>
    <w:rsid w:val="00E46D18"/>
    <w:rsid w:val="00E5056C"/>
    <w:rsid w:val="00E518FF"/>
    <w:rsid w:val="00E529A9"/>
    <w:rsid w:val="00E543B4"/>
    <w:rsid w:val="00E55BFC"/>
    <w:rsid w:val="00E57E13"/>
    <w:rsid w:val="00E63B5D"/>
    <w:rsid w:val="00E6665D"/>
    <w:rsid w:val="00E66F7E"/>
    <w:rsid w:val="00E6721A"/>
    <w:rsid w:val="00E70550"/>
    <w:rsid w:val="00E72984"/>
    <w:rsid w:val="00E733A6"/>
    <w:rsid w:val="00E73D83"/>
    <w:rsid w:val="00E75AAF"/>
    <w:rsid w:val="00E7602B"/>
    <w:rsid w:val="00E7794B"/>
    <w:rsid w:val="00E80771"/>
    <w:rsid w:val="00E8143F"/>
    <w:rsid w:val="00E8153F"/>
    <w:rsid w:val="00E820A7"/>
    <w:rsid w:val="00E843A4"/>
    <w:rsid w:val="00E843BD"/>
    <w:rsid w:val="00E862D8"/>
    <w:rsid w:val="00E86C5E"/>
    <w:rsid w:val="00E87CD5"/>
    <w:rsid w:val="00E90804"/>
    <w:rsid w:val="00E9178C"/>
    <w:rsid w:val="00E91F88"/>
    <w:rsid w:val="00E92D18"/>
    <w:rsid w:val="00E93FA0"/>
    <w:rsid w:val="00E977C5"/>
    <w:rsid w:val="00EA20A9"/>
    <w:rsid w:val="00EA279F"/>
    <w:rsid w:val="00EA2C2F"/>
    <w:rsid w:val="00EA44EF"/>
    <w:rsid w:val="00EA70DE"/>
    <w:rsid w:val="00EA73AF"/>
    <w:rsid w:val="00EB07AD"/>
    <w:rsid w:val="00EB08BB"/>
    <w:rsid w:val="00EB18F3"/>
    <w:rsid w:val="00EB2289"/>
    <w:rsid w:val="00EB40B7"/>
    <w:rsid w:val="00EB44CC"/>
    <w:rsid w:val="00EC04AE"/>
    <w:rsid w:val="00EC1169"/>
    <w:rsid w:val="00EC51CA"/>
    <w:rsid w:val="00EC7882"/>
    <w:rsid w:val="00ED2849"/>
    <w:rsid w:val="00ED2BA2"/>
    <w:rsid w:val="00ED496B"/>
    <w:rsid w:val="00ED4F2B"/>
    <w:rsid w:val="00EE06E5"/>
    <w:rsid w:val="00EE1B98"/>
    <w:rsid w:val="00EE3832"/>
    <w:rsid w:val="00EE516E"/>
    <w:rsid w:val="00EE62B5"/>
    <w:rsid w:val="00EE6640"/>
    <w:rsid w:val="00EE6CA9"/>
    <w:rsid w:val="00EE70F2"/>
    <w:rsid w:val="00EE7620"/>
    <w:rsid w:val="00EF3340"/>
    <w:rsid w:val="00EF6278"/>
    <w:rsid w:val="00EF7C3D"/>
    <w:rsid w:val="00F00D4C"/>
    <w:rsid w:val="00F01221"/>
    <w:rsid w:val="00F02654"/>
    <w:rsid w:val="00F030E2"/>
    <w:rsid w:val="00F03FB9"/>
    <w:rsid w:val="00F07553"/>
    <w:rsid w:val="00F13818"/>
    <w:rsid w:val="00F14FD1"/>
    <w:rsid w:val="00F16D21"/>
    <w:rsid w:val="00F2116D"/>
    <w:rsid w:val="00F2133A"/>
    <w:rsid w:val="00F21D97"/>
    <w:rsid w:val="00F25464"/>
    <w:rsid w:val="00F267C1"/>
    <w:rsid w:val="00F27CAD"/>
    <w:rsid w:val="00F30601"/>
    <w:rsid w:val="00F30783"/>
    <w:rsid w:val="00F3323F"/>
    <w:rsid w:val="00F34514"/>
    <w:rsid w:val="00F356AD"/>
    <w:rsid w:val="00F3692B"/>
    <w:rsid w:val="00F37479"/>
    <w:rsid w:val="00F375D3"/>
    <w:rsid w:val="00F401EC"/>
    <w:rsid w:val="00F40750"/>
    <w:rsid w:val="00F41BF2"/>
    <w:rsid w:val="00F43FF1"/>
    <w:rsid w:val="00F4685E"/>
    <w:rsid w:val="00F50B43"/>
    <w:rsid w:val="00F52F16"/>
    <w:rsid w:val="00F5373B"/>
    <w:rsid w:val="00F55916"/>
    <w:rsid w:val="00F56157"/>
    <w:rsid w:val="00F6024F"/>
    <w:rsid w:val="00F609D8"/>
    <w:rsid w:val="00F6328C"/>
    <w:rsid w:val="00F637F1"/>
    <w:rsid w:val="00F64EBA"/>
    <w:rsid w:val="00F658CB"/>
    <w:rsid w:val="00F66958"/>
    <w:rsid w:val="00F70951"/>
    <w:rsid w:val="00F70BBB"/>
    <w:rsid w:val="00F7332E"/>
    <w:rsid w:val="00F77106"/>
    <w:rsid w:val="00F77A4F"/>
    <w:rsid w:val="00F80371"/>
    <w:rsid w:val="00F8040F"/>
    <w:rsid w:val="00F81BC2"/>
    <w:rsid w:val="00F8245C"/>
    <w:rsid w:val="00F84585"/>
    <w:rsid w:val="00F85711"/>
    <w:rsid w:val="00F85CB3"/>
    <w:rsid w:val="00F860AE"/>
    <w:rsid w:val="00F87A09"/>
    <w:rsid w:val="00F90D7B"/>
    <w:rsid w:val="00F923EA"/>
    <w:rsid w:val="00F94183"/>
    <w:rsid w:val="00F954E2"/>
    <w:rsid w:val="00F95CE8"/>
    <w:rsid w:val="00F963E7"/>
    <w:rsid w:val="00F96B51"/>
    <w:rsid w:val="00F97469"/>
    <w:rsid w:val="00FA202A"/>
    <w:rsid w:val="00FA2568"/>
    <w:rsid w:val="00FA66DF"/>
    <w:rsid w:val="00FA76AB"/>
    <w:rsid w:val="00FB0F27"/>
    <w:rsid w:val="00FB1D26"/>
    <w:rsid w:val="00FB2101"/>
    <w:rsid w:val="00FB2FD6"/>
    <w:rsid w:val="00FB3D77"/>
    <w:rsid w:val="00FB50FE"/>
    <w:rsid w:val="00FB570F"/>
    <w:rsid w:val="00FB675A"/>
    <w:rsid w:val="00FC37DD"/>
    <w:rsid w:val="00FC4B39"/>
    <w:rsid w:val="00FD0655"/>
    <w:rsid w:val="00FD268F"/>
    <w:rsid w:val="00FD316B"/>
    <w:rsid w:val="00FD352B"/>
    <w:rsid w:val="00FD4757"/>
    <w:rsid w:val="00FD6B32"/>
    <w:rsid w:val="00FD74C2"/>
    <w:rsid w:val="00FD76EF"/>
    <w:rsid w:val="00FE3A7F"/>
    <w:rsid w:val="00FE4244"/>
    <w:rsid w:val="00FE46BE"/>
    <w:rsid w:val="00FE6A46"/>
    <w:rsid w:val="00FE7F20"/>
    <w:rsid w:val="00FF0D7A"/>
    <w:rsid w:val="00FF5C73"/>
    <w:rsid w:val="00FF6850"/>
    <w:rsid w:val="00FF7B39"/>
    <w:rsid w:val="00FF7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B92A"/>
  <w15:docId w15:val="{69CD14A1-B042-490B-BFF5-FE6FEA01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830"/>
  </w:style>
  <w:style w:type="paragraph" w:styleId="Nagwek1">
    <w:name w:val="heading 1"/>
    <w:basedOn w:val="Normalny"/>
    <w:next w:val="Normalny"/>
    <w:link w:val="Nagwek1Znak"/>
    <w:qFormat/>
    <w:rsid w:val="00835507"/>
    <w:pPr>
      <w:keepNext/>
      <w:keepLines/>
      <w:numPr>
        <w:numId w:val="101"/>
      </w:numPr>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semiHidden/>
    <w:unhideWhenUsed/>
    <w:qFormat/>
    <w:rsid w:val="00835507"/>
    <w:pPr>
      <w:keepNext/>
      <w:numPr>
        <w:ilvl w:val="1"/>
        <w:numId w:val="101"/>
      </w:numPr>
      <w:spacing w:after="0" w:line="240" w:lineRule="auto"/>
      <w:jc w:val="both"/>
      <w:outlineLvl w:val="1"/>
    </w:pPr>
    <w:rPr>
      <w:rFonts w:ascii="Times New Roman" w:eastAsia="Times New Roman" w:hAnsi="Times New Roman" w:cs="Times New Roman"/>
      <w:sz w:val="24"/>
      <w:szCs w:val="20"/>
    </w:rPr>
  </w:style>
  <w:style w:type="paragraph" w:styleId="Nagwek3">
    <w:name w:val="heading 3"/>
    <w:basedOn w:val="Normalny"/>
    <w:next w:val="Normalny"/>
    <w:link w:val="Nagwek3Znak"/>
    <w:semiHidden/>
    <w:unhideWhenUsed/>
    <w:qFormat/>
    <w:rsid w:val="00835507"/>
    <w:pPr>
      <w:keepNext/>
      <w:keepLines/>
      <w:numPr>
        <w:ilvl w:val="2"/>
        <w:numId w:val="101"/>
      </w:numPr>
      <w:spacing w:before="200" w:after="0"/>
      <w:outlineLvl w:val="2"/>
    </w:pPr>
    <w:rPr>
      <w:rFonts w:ascii="Cambria" w:eastAsia="Times New Roman" w:hAnsi="Cambria" w:cs="Times New Roman"/>
      <w:b/>
      <w:bCs/>
      <w:color w:val="4F81BD"/>
      <w:sz w:val="20"/>
      <w:szCs w:val="20"/>
    </w:rPr>
  </w:style>
  <w:style w:type="paragraph" w:styleId="Nagwek4">
    <w:name w:val="heading 4"/>
    <w:basedOn w:val="Normalny"/>
    <w:next w:val="Normalny"/>
    <w:link w:val="Nagwek4Znak"/>
    <w:semiHidden/>
    <w:unhideWhenUsed/>
    <w:qFormat/>
    <w:rsid w:val="00835507"/>
    <w:pPr>
      <w:keepNext/>
      <w:keepLines/>
      <w:numPr>
        <w:ilvl w:val="3"/>
        <w:numId w:val="101"/>
      </w:numPr>
      <w:spacing w:before="200" w:after="0"/>
      <w:outlineLvl w:val="3"/>
    </w:pPr>
    <w:rPr>
      <w:rFonts w:ascii="Cambria" w:eastAsia="Times New Roman" w:hAnsi="Cambria" w:cs="Times New Roman"/>
      <w:b/>
      <w:bCs/>
      <w:i/>
      <w:iCs/>
      <w:color w:val="4F81BD"/>
      <w:sz w:val="20"/>
      <w:szCs w:val="20"/>
    </w:rPr>
  </w:style>
  <w:style w:type="paragraph" w:styleId="Nagwek5">
    <w:name w:val="heading 5"/>
    <w:basedOn w:val="Normalny"/>
    <w:next w:val="Normalny"/>
    <w:link w:val="Nagwek5Znak"/>
    <w:uiPriority w:val="9"/>
    <w:semiHidden/>
    <w:unhideWhenUsed/>
    <w:qFormat/>
    <w:rsid w:val="00835507"/>
    <w:pPr>
      <w:keepNext/>
      <w:keepLines/>
      <w:numPr>
        <w:ilvl w:val="4"/>
        <w:numId w:val="101"/>
      </w:numPr>
      <w:spacing w:before="200" w:after="0"/>
      <w:outlineLvl w:val="4"/>
    </w:pPr>
    <w:rPr>
      <w:rFonts w:ascii="Cambria" w:eastAsia="Times New Roman" w:hAnsi="Cambria" w:cs="Times New Roman"/>
      <w:color w:val="243F60"/>
      <w:sz w:val="20"/>
      <w:szCs w:val="20"/>
    </w:rPr>
  </w:style>
  <w:style w:type="paragraph" w:styleId="Nagwek6">
    <w:name w:val="heading 6"/>
    <w:basedOn w:val="Normalny"/>
    <w:next w:val="Normalny"/>
    <w:link w:val="Nagwek6Znak"/>
    <w:uiPriority w:val="9"/>
    <w:semiHidden/>
    <w:unhideWhenUsed/>
    <w:qFormat/>
    <w:rsid w:val="00835507"/>
    <w:pPr>
      <w:keepNext/>
      <w:keepLines/>
      <w:numPr>
        <w:ilvl w:val="5"/>
        <w:numId w:val="101"/>
      </w:numPr>
      <w:spacing w:before="200" w:after="0"/>
      <w:outlineLvl w:val="5"/>
    </w:pPr>
    <w:rPr>
      <w:rFonts w:ascii="Cambria" w:eastAsia="Times New Roman" w:hAnsi="Cambria" w:cs="Times New Roman"/>
      <w:i/>
      <w:iCs/>
      <w:color w:val="243F60"/>
      <w:sz w:val="20"/>
      <w:szCs w:val="20"/>
    </w:rPr>
  </w:style>
  <w:style w:type="paragraph" w:styleId="Nagwek7">
    <w:name w:val="heading 7"/>
    <w:basedOn w:val="Normalny"/>
    <w:next w:val="Normalny"/>
    <w:link w:val="Nagwek7Znak"/>
    <w:uiPriority w:val="99"/>
    <w:semiHidden/>
    <w:unhideWhenUsed/>
    <w:qFormat/>
    <w:rsid w:val="00835507"/>
    <w:pPr>
      <w:keepNext/>
      <w:keepLines/>
      <w:numPr>
        <w:ilvl w:val="6"/>
        <w:numId w:val="101"/>
      </w:numPr>
      <w:spacing w:before="200" w:after="0"/>
      <w:outlineLvl w:val="6"/>
    </w:pPr>
    <w:rPr>
      <w:rFonts w:ascii="Cambria" w:eastAsia="Times New Roman" w:hAnsi="Cambria" w:cs="Times New Roman"/>
      <w:i/>
      <w:iCs/>
      <w:color w:val="404040"/>
      <w:sz w:val="20"/>
      <w:szCs w:val="20"/>
    </w:rPr>
  </w:style>
  <w:style w:type="paragraph" w:styleId="Nagwek8">
    <w:name w:val="heading 8"/>
    <w:basedOn w:val="Normalny"/>
    <w:next w:val="Normalny"/>
    <w:link w:val="Nagwek8Znak"/>
    <w:uiPriority w:val="9"/>
    <w:semiHidden/>
    <w:unhideWhenUsed/>
    <w:qFormat/>
    <w:rsid w:val="00835507"/>
    <w:pPr>
      <w:keepNext/>
      <w:keepLines/>
      <w:numPr>
        <w:ilvl w:val="7"/>
        <w:numId w:val="101"/>
      </w:numPr>
      <w:spacing w:before="200" w:after="0"/>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iPriority w:val="9"/>
    <w:semiHidden/>
    <w:unhideWhenUsed/>
    <w:qFormat/>
    <w:rsid w:val="00835507"/>
    <w:pPr>
      <w:keepNext/>
      <w:keepLines/>
      <w:numPr>
        <w:ilvl w:val="8"/>
        <w:numId w:val="101"/>
      </w:numPr>
      <w:spacing w:before="200" w:after="0"/>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5830"/>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575830"/>
  </w:style>
  <w:style w:type="paragraph" w:customStyle="1" w:styleId="Default">
    <w:name w:val="Default"/>
    <w:rsid w:val="004F14A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8C56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689"/>
  </w:style>
  <w:style w:type="paragraph" w:styleId="Stopka">
    <w:name w:val="footer"/>
    <w:basedOn w:val="Normalny"/>
    <w:link w:val="StopkaZnak"/>
    <w:uiPriority w:val="99"/>
    <w:unhideWhenUsed/>
    <w:rsid w:val="008C56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689"/>
  </w:style>
  <w:style w:type="paragraph" w:styleId="Tekstpodstawowy">
    <w:name w:val="Body Text"/>
    <w:basedOn w:val="Normalny"/>
    <w:link w:val="TekstpodstawowyZnak"/>
    <w:uiPriority w:val="99"/>
    <w:unhideWhenUsed/>
    <w:rsid w:val="00235E19"/>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uiPriority w:val="99"/>
    <w:rsid w:val="00235E19"/>
    <w:rPr>
      <w:rFonts w:ascii="Times New Roman" w:eastAsia="Times New Roman" w:hAnsi="Times New Roman" w:cs="Times New Roman"/>
      <w:sz w:val="24"/>
      <w:szCs w:val="20"/>
    </w:rPr>
  </w:style>
  <w:style w:type="paragraph" w:styleId="Zwykytekst">
    <w:name w:val="Plain Text"/>
    <w:basedOn w:val="Normalny"/>
    <w:link w:val="ZwykytekstZnak"/>
    <w:unhideWhenUsed/>
    <w:qFormat/>
    <w:rsid w:val="003256A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qFormat/>
    <w:rsid w:val="003256AE"/>
    <w:rPr>
      <w:rFonts w:ascii="Courier New" w:eastAsia="Times New Roman" w:hAnsi="Courier New" w:cs="Times New Roman"/>
      <w:sz w:val="20"/>
      <w:szCs w:val="20"/>
    </w:rPr>
  </w:style>
  <w:style w:type="paragraph" w:customStyle="1" w:styleId="Domylnie">
    <w:name w:val="Domyślnie"/>
    <w:uiPriority w:val="99"/>
    <w:rsid w:val="00C20257"/>
    <w:pPr>
      <w:tabs>
        <w:tab w:val="left" w:pos="708"/>
      </w:tabs>
      <w:suppressAutoHyphens/>
      <w:spacing w:after="0" w:line="100" w:lineRule="atLeast"/>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D03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03D3"/>
    <w:rPr>
      <w:rFonts w:ascii="Tahoma" w:hAnsi="Tahoma" w:cs="Tahoma"/>
      <w:sz w:val="16"/>
      <w:szCs w:val="16"/>
    </w:rPr>
  </w:style>
  <w:style w:type="paragraph" w:styleId="NormalnyWeb">
    <w:name w:val="Normal (Web)"/>
    <w:basedOn w:val="Normalny"/>
    <w:uiPriority w:val="99"/>
    <w:unhideWhenUsed/>
    <w:rsid w:val="00EA70D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400977"/>
  </w:style>
  <w:style w:type="paragraph" w:styleId="Tekstprzypisudolnego">
    <w:name w:val="footnote text"/>
    <w:basedOn w:val="Normalny"/>
    <w:link w:val="TekstprzypisudolnegoZnak"/>
    <w:uiPriority w:val="99"/>
    <w:unhideWhenUsed/>
    <w:qFormat/>
    <w:rsid w:val="005E0C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5E0CF4"/>
    <w:rPr>
      <w:sz w:val="20"/>
      <w:szCs w:val="20"/>
    </w:rPr>
  </w:style>
  <w:style w:type="character" w:styleId="Odwoanieprzypisudolnego">
    <w:name w:val="footnote reference"/>
    <w:uiPriority w:val="99"/>
    <w:qFormat/>
    <w:rsid w:val="005E0CF4"/>
    <w:rPr>
      <w:vertAlign w:val="superscript"/>
    </w:rPr>
  </w:style>
  <w:style w:type="character" w:customStyle="1" w:styleId="Znakiprzypiswdolnych">
    <w:name w:val="Znaki przypisów dolnych"/>
    <w:rsid w:val="007C12B0"/>
  </w:style>
  <w:style w:type="character" w:customStyle="1" w:styleId="highlight">
    <w:name w:val="highlight"/>
    <w:basedOn w:val="Domylnaczcionkaakapitu"/>
    <w:rsid w:val="007C12B0"/>
  </w:style>
  <w:style w:type="paragraph" w:customStyle="1" w:styleId="Normalny1">
    <w:name w:val="Normalny1"/>
    <w:uiPriority w:val="99"/>
    <w:rsid w:val="004304B2"/>
    <w:pPr>
      <w:suppressAutoHyphens/>
      <w:autoSpaceDE w:val="0"/>
      <w:spacing w:after="0" w:line="240" w:lineRule="auto"/>
    </w:pPr>
    <w:rPr>
      <w:rFonts w:ascii="Times New Roman" w:eastAsia="Calibri" w:hAnsi="Times New Roman" w:cs="Times New Roman"/>
      <w:color w:val="000000"/>
      <w:sz w:val="24"/>
      <w:szCs w:val="24"/>
      <w:lang w:eastAsia="zh-CN"/>
    </w:rPr>
  </w:style>
  <w:style w:type="numbering" w:customStyle="1" w:styleId="Bezlisty2">
    <w:name w:val="Bez listy2"/>
    <w:next w:val="Bezlisty"/>
    <w:uiPriority w:val="99"/>
    <w:semiHidden/>
    <w:unhideWhenUsed/>
    <w:rsid w:val="00186733"/>
  </w:style>
  <w:style w:type="character" w:customStyle="1" w:styleId="Nagwek1Znak">
    <w:name w:val="Nagłówek 1 Znak"/>
    <w:basedOn w:val="Domylnaczcionkaakapitu"/>
    <w:link w:val="Nagwek1"/>
    <w:rsid w:val="00835507"/>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semiHidden/>
    <w:rsid w:val="00835507"/>
    <w:rPr>
      <w:rFonts w:ascii="Times New Roman" w:eastAsia="Times New Roman" w:hAnsi="Times New Roman" w:cs="Times New Roman"/>
      <w:sz w:val="24"/>
      <w:szCs w:val="20"/>
    </w:rPr>
  </w:style>
  <w:style w:type="character" w:customStyle="1" w:styleId="Nagwek3Znak">
    <w:name w:val="Nagłówek 3 Znak"/>
    <w:basedOn w:val="Domylnaczcionkaakapitu"/>
    <w:link w:val="Nagwek3"/>
    <w:semiHidden/>
    <w:rsid w:val="00835507"/>
    <w:rPr>
      <w:rFonts w:ascii="Cambria" w:eastAsia="Times New Roman" w:hAnsi="Cambria" w:cs="Times New Roman"/>
      <w:b/>
      <w:bCs/>
      <w:color w:val="4F81BD"/>
      <w:sz w:val="20"/>
      <w:szCs w:val="20"/>
    </w:rPr>
  </w:style>
  <w:style w:type="character" w:customStyle="1" w:styleId="Nagwek4Znak">
    <w:name w:val="Nagłówek 4 Znak"/>
    <w:basedOn w:val="Domylnaczcionkaakapitu"/>
    <w:link w:val="Nagwek4"/>
    <w:semiHidden/>
    <w:rsid w:val="00835507"/>
    <w:rPr>
      <w:rFonts w:ascii="Cambria" w:eastAsia="Times New Roman" w:hAnsi="Cambria" w:cs="Times New Roman"/>
      <w:b/>
      <w:bCs/>
      <w:i/>
      <w:iCs/>
      <w:color w:val="4F81BD"/>
      <w:sz w:val="20"/>
      <w:szCs w:val="20"/>
    </w:rPr>
  </w:style>
  <w:style w:type="character" w:customStyle="1" w:styleId="Nagwek5Znak">
    <w:name w:val="Nagłówek 5 Znak"/>
    <w:basedOn w:val="Domylnaczcionkaakapitu"/>
    <w:link w:val="Nagwek5"/>
    <w:uiPriority w:val="9"/>
    <w:semiHidden/>
    <w:rsid w:val="00835507"/>
    <w:rPr>
      <w:rFonts w:ascii="Cambria" w:eastAsia="Times New Roman" w:hAnsi="Cambria" w:cs="Times New Roman"/>
      <w:color w:val="243F60"/>
      <w:sz w:val="20"/>
      <w:szCs w:val="20"/>
    </w:rPr>
  </w:style>
  <w:style w:type="character" w:customStyle="1" w:styleId="Nagwek6Znak">
    <w:name w:val="Nagłówek 6 Znak"/>
    <w:basedOn w:val="Domylnaczcionkaakapitu"/>
    <w:link w:val="Nagwek6"/>
    <w:uiPriority w:val="9"/>
    <w:semiHidden/>
    <w:rsid w:val="00835507"/>
    <w:rPr>
      <w:rFonts w:ascii="Cambria" w:eastAsia="Times New Roman" w:hAnsi="Cambria" w:cs="Times New Roman"/>
      <w:i/>
      <w:iCs/>
      <w:color w:val="243F60"/>
      <w:sz w:val="20"/>
      <w:szCs w:val="20"/>
    </w:rPr>
  </w:style>
  <w:style w:type="character" w:customStyle="1" w:styleId="Nagwek7Znak">
    <w:name w:val="Nagłówek 7 Znak"/>
    <w:basedOn w:val="Domylnaczcionkaakapitu"/>
    <w:link w:val="Nagwek7"/>
    <w:uiPriority w:val="99"/>
    <w:semiHidden/>
    <w:rsid w:val="00835507"/>
    <w:rPr>
      <w:rFonts w:ascii="Cambria" w:eastAsia="Times New Roman" w:hAnsi="Cambria" w:cs="Times New Roman"/>
      <w:i/>
      <w:iCs/>
      <w:color w:val="404040"/>
      <w:sz w:val="20"/>
      <w:szCs w:val="20"/>
    </w:rPr>
  </w:style>
  <w:style w:type="character" w:customStyle="1" w:styleId="Nagwek8Znak">
    <w:name w:val="Nagłówek 8 Znak"/>
    <w:basedOn w:val="Domylnaczcionkaakapitu"/>
    <w:link w:val="Nagwek8"/>
    <w:uiPriority w:val="9"/>
    <w:semiHidden/>
    <w:rsid w:val="00835507"/>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semiHidden/>
    <w:rsid w:val="00835507"/>
    <w:rPr>
      <w:rFonts w:ascii="Cambria" w:eastAsia="Times New Roman" w:hAnsi="Cambria" w:cs="Times New Roman"/>
      <w:i/>
      <w:iCs/>
      <w:color w:val="404040"/>
      <w:sz w:val="20"/>
      <w:szCs w:val="20"/>
    </w:rPr>
  </w:style>
  <w:style w:type="character" w:styleId="Hipercze">
    <w:name w:val="Hyperlink"/>
    <w:uiPriority w:val="99"/>
    <w:semiHidden/>
    <w:unhideWhenUsed/>
    <w:rsid w:val="00835507"/>
    <w:rPr>
      <w:color w:val="0000FF"/>
      <w:u w:val="single"/>
    </w:rPr>
  </w:style>
  <w:style w:type="character" w:styleId="UyteHipercze">
    <w:name w:val="FollowedHyperlink"/>
    <w:basedOn w:val="Domylnaczcionkaakapitu"/>
    <w:uiPriority w:val="99"/>
    <w:semiHidden/>
    <w:unhideWhenUsed/>
    <w:rsid w:val="00835507"/>
    <w:rPr>
      <w:color w:val="800080" w:themeColor="followedHyperlink"/>
      <w:u w:val="single"/>
    </w:rPr>
  </w:style>
  <w:style w:type="character" w:styleId="Pogrubienie">
    <w:name w:val="Strong"/>
    <w:uiPriority w:val="22"/>
    <w:qFormat/>
    <w:rsid w:val="00835507"/>
    <w:rPr>
      <w:rFonts w:ascii="Arial" w:hAnsi="Arial" w:cs="Arial" w:hint="default"/>
      <w:b/>
      <w:bCs/>
      <w:sz w:val="18"/>
      <w:szCs w:val="18"/>
      <w:shd w:val="clear" w:color="auto" w:fill="FFFFFF"/>
    </w:rPr>
  </w:style>
  <w:style w:type="paragraph" w:styleId="Wcicienormalne">
    <w:name w:val="Normal Indent"/>
    <w:basedOn w:val="Normalny"/>
    <w:uiPriority w:val="99"/>
    <w:semiHidden/>
    <w:unhideWhenUsed/>
    <w:rsid w:val="00835507"/>
    <w:pPr>
      <w:spacing w:after="0" w:line="240" w:lineRule="auto"/>
      <w:ind w:left="708"/>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835507"/>
    <w:pPr>
      <w:spacing w:after="0" w:line="240" w:lineRule="auto"/>
    </w:pPr>
    <w:rPr>
      <w:rFonts w:ascii="Times New Roman" w:hAnsi="Times New Roman"/>
    </w:rPr>
  </w:style>
  <w:style w:type="character" w:customStyle="1" w:styleId="TekstkomentarzaZnak">
    <w:name w:val="Tekst komentarza Znak"/>
    <w:basedOn w:val="Domylnaczcionkaakapitu"/>
    <w:link w:val="Tekstkomentarza"/>
    <w:uiPriority w:val="99"/>
    <w:semiHidden/>
    <w:rsid w:val="00835507"/>
    <w:rPr>
      <w:rFonts w:ascii="Times New Roman" w:hAnsi="Times New Roman"/>
    </w:rPr>
  </w:style>
  <w:style w:type="paragraph" w:styleId="Tekstprzypisukocowego">
    <w:name w:val="endnote text"/>
    <w:basedOn w:val="Normalny"/>
    <w:link w:val="TekstprzypisukocowegoZnak"/>
    <w:uiPriority w:val="99"/>
    <w:semiHidden/>
    <w:unhideWhenUsed/>
    <w:rsid w:val="00835507"/>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835507"/>
    <w:rPr>
      <w:rFonts w:ascii="Calibri" w:eastAsia="Calibri" w:hAnsi="Calibri" w:cs="Times New Roman"/>
      <w:sz w:val="20"/>
      <w:szCs w:val="20"/>
    </w:rPr>
  </w:style>
  <w:style w:type="paragraph" w:styleId="Lista">
    <w:name w:val="List"/>
    <w:basedOn w:val="Normalny"/>
    <w:uiPriority w:val="99"/>
    <w:semiHidden/>
    <w:unhideWhenUsed/>
    <w:rsid w:val="00835507"/>
    <w:pPr>
      <w:spacing w:after="0" w:line="240" w:lineRule="auto"/>
      <w:ind w:left="283" w:hanging="283"/>
    </w:pPr>
    <w:rPr>
      <w:rFonts w:ascii="Times New Roman" w:eastAsia="Times New Roman" w:hAnsi="Times New Roman" w:cs="Times New Roman"/>
      <w:sz w:val="20"/>
      <w:szCs w:val="20"/>
      <w:lang w:eastAsia="pl-PL"/>
    </w:rPr>
  </w:style>
  <w:style w:type="paragraph" w:styleId="Listapunktowana">
    <w:name w:val="List Bullet"/>
    <w:basedOn w:val="Normalny"/>
    <w:autoRedefine/>
    <w:uiPriority w:val="99"/>
    <w:semiHidden/>
    <w:unhideWhenUsed/>
    <w:rsid w:val="00835507"/>
    <w:pPr>
      <w:tabs>
        <w:tab w:val="num" w:pos="360"/>
      </w:tabs>
      <w:spacing w:after="0" w:line="240" w:lineRule="auto"/>
      <w:ind w:left="360" w:hanging="360"/>
      <w:jc w:val="both"/>
    </w:pPr>
    <w:rPr>
      <w:rFonts w:ascii="Times New Roman" w:eastAsia="Times New Roman" w:hAnsi="Times New Roman" w:cs="Times New Roman"/>
      <w:sz w:val="24"/>
      <w:szCs w:val="20"/>
      <w:lang w:eastAsia="pl-PL"/>
    </w:rPr>
  </w:style>
  <w:style w:type="paragraph" w:styleId="Lista2">
    <w:name w:val="List 2"/>
    <w:basedOn w:val="Normalny"/>
    <w:uiPriority w:val="99"/>
    <w:semiHidden/>
    <w:unhideWhenUsed/>
    <w:rsid w:val="00835507"/>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semiHidden/>
    <w:unhideWhenUsed/>
    <w:rsid w:val="00835507"/>
    <w:pPr>
      <w:numPr>
        <w:numId w:val="102"/>
      </w:num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835507"/>
    <w:pPr>
      <w:spacing w:after="0" w:line="240" w:lineRule="auto"/>
      <w:jc w:val="center"/>
    </w:pPr>
    <w:rPr>
      <w:rFonts w:ascii="Times New Roman" w:eastAsia="Times New Roman" w:hAnsi="Times New Roman" w:cs="Times New Roman"/>
      <w:sz w:val="28"/>
      <w:szCs w:val="24"/>
    </w:rPr>
  </w:style>
  <w:style w:type="character" w:customStyle="1" w:styleId="TytuZnak">
    <w:name w:val="Tytuł Znak"/>
    <w:basedOn w:val="Domylnaczcionkaakapitu"/>
    <w:link w:val="Tytu"/>
    <w:uiPriority w:val="99"/>
    <w:rsid w:val="00835507"/>
    <w:rPr>
      <w:rFonts w:ascii="Times New Roman" w:eastAsia="Times New Roman" w:hAnsi="Times New Roman" w:cs="Times New Roman"/>
      <w:sz w:val="28"/>
      <w:szCs w:val="24"/>
    </w:rPr>
  </w:style>
  <w:style w:type="paragraph" w:styleId="Tekstpodstawowywcity">
    <w:name w:val="Body Text Indent"/>
    <w:basedOn w:val="Normalny"/>
    <w:link w:val="TekstpodstawowywcityZnak"/>
    <w:uiPriority w:val="99"/>
    <w:semiHidden/>
    <w:unhideWhenUsed/>
    <w:rsid w:val="00835507"/>
    <w:pPr>
      <w:spacing w:after="120"/>
      <w:ind w:left="283"/>
    </w:pPr>
    <w:rPr>
      <w:rFonts w:ascii="Calibri" w:eastAsia="Calibri" w:hAnsi="Calibri" w:cs="Times New Roman"/>
      <w:sz w:val="20"/>
      <w:szCs w:val="20"/>
    </w:rPr>
  </w:style>
  <w:style w:type="character" w:customStyle="1" w:styleId="TekstpodstawowywcityZnak">
    <w:name w:val="Tekst podstawowy wcięty Znak"/>
    <w:basedOn w:val="Domylnaczcionkaakapitu"/>
    <w:link w:val="Tekstpodstawowywcity"/>
    <w:uiPriority w:val="99"/>
    <w:semiHidden/>
    <w:rsid w:val="00835507"/>
    <w:rPr>
      <w:rFonts w:ascii="Calibri" w:eastAsia="Calibri" w:hAnsi="Calibri" w:cs="Times New Roman"/>
      <w:sz w:val="20"/>
      <w:szCs w:val="20"/>
    </w:rPr>
  </w:style>
  <w:style w:type="paragraph" w:styleId="Data">
    <w:name w:val="Date"/>
    <w:basedOn w:val="Normalny"/>
    <w:next w:val="Normalny"/>
    <w:link w:val="DataZnak"/>
    <w:uiPriority w:val="99"/>
    <w:semiHidden/>
    <w:unhideWhenUsed/>
    <w:rsid w:val="00835507"/>
    <w:pPr>
      <w:spacing w:after="0" w:line="240" w:lineRule="auto"/>
    </w:pPr>
    <w:rPr>
      <w:rFonts w:ascii="Times New Roman" w:eastAsia="Times New Roman" w:hAnsi="Times New Roman" w:cs="Times New Roman"/>
      <w:sz w:val="20"/>
      <w:szCs w:val="20"/>
    </w:rPr>
  </w:style>
  <w:style w:type="character" w:customStyle="1" w:styleId="DataZnak">
    <w:name w:val="Data Znak"/>
    <w:basedOn w:val="Domylnaczcionkaakapitu"/>
    <w:link w:val="Data"/>
    <w:uiPriority w:val="99"/>
    <w:semiHidden/>
    <w:rsid w:val="00835507"/>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835507"/>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semiHidden/>
    <w:rsid w:val="00835507"/>
    <w:rPr>
      <w:rFonts w:ascii="Times New Roman" w:eastAsia="Times New Roman" w:hAnsi="Times New Roman" w:cs="Times New Roman"/>
      <w:sz w:val="20"/>
      <w:szCs w:val="20"/>
    </w:rPr>
  </w:style>
  <w:style w:type="paragraph" w:styleId="Tekstpodstawowy3">
    <w:name w:val="Body Text 3"/>
    <w:basedOn w:val="Normalny"/>
    <w:link w:val="Tekstpodstawowy3Znak"/>
    <w:uiPriority w:val="99"/>
    <w:semiHidden/>
    <w:unhideWhenUsed/>
    <w:rsid w:val="00835507"/>
    <w:pPr>
      <w:tabs>
        <w:tab w:val="num" w:pos="9345"/>
      </w:tabs>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semiHidden/>
    <w:rsid w:val="00835507"/>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semiHidden/>
    <w:unhideWhenUsed/>
    <w:rsid w:val="00835507"/>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835507"/>
    <w:rPr>
      <w:rFonts w:ascii="Times New Roman" w:eastAsia="Times New Roman" w:hAnsi="Times New Roman" w:cs="Times New Roman"/>
      <w:sz w:val="20"/>
      <w:szCs w:val="20"/>
    </w:rPr>
  </w:style>
  <w:style w:type="paragraph" w:styleId="Mapadokumentu">
    <w:name w:val="Document Map"/>
    <w:basedOn w:val="Normalny"/>
    <w:link w:val="MapadokumentuZnak1"/>
    <w:uiPriority w:val="99"/>
    <w:semiHidden/>
    <w:unhideWhenUsed/>
    <w:rsid w:val="00835507"/>
    <w:pPr>
      <w:spacing w:after="0" w:line="240" w:lineRule="auto"/>
    </w:pPr>
    <w:rPr>
      <w:rFonts w:ascii="Tahoma" w:hAnsi="Tahoma" w:cs="Tahoma"/>
    </w:rPr>
  </w:style>
  <w:style w:type="character" w:customStyle="1" w:styleId="MapadokumentuZnak">
    <w:name w:val="Mapa dokumentu Znak"/>
    <w:basedOn w:val="Domylnaczcionkaakapitu"/>
    <w:link w:val="2"/>
    <w:uiPriority w:val="99"/>
    <w:semiHidden/>
    <w:rsid w:val="0083550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835507"/>
    <w:rPr>
      <w:b/>
      <w:bCs/>
    </w:rPr>
  </w:style>
  <w:style w:type="character" w:customStyle="1" w:styleId="TematkomentarzaZnak">
    <w:name w:val="Temat komentarza Znak"/>
    <w:basedOn w:val="TekstkomentarzaZnak"/>
    <w:link w:val="Tematkomentarza"/>
    <w:uiPriority w:val="99"/>
    <w:semiHidden/>
    <w:rsid w:val="00835507"/>
    <w:rPr>
      <w:rFonts w:ascii="Times New Roman" w:hAnsi="Times New Roman"/>
      <w:b/>
      <w:bCs/>
    </w:rPr>
  </w:style>
  <w:style w:type="paragraph" w:styleId="Bezodstpw">
    <w:name w:val="No Spacing"/>
    <w:uiPriority w:val="1"/>
    <w:qFormat/>
    <w:rsid w:val="00835507"/>
    <w:pPr>
      <w:spacing w:after="0" w:line="240" w:lineRule="auto"/>
    </w:pPr>
    <w:rPr>
      <w:rFonts w:ascii="Calibri" w:eastAsia="Calibri" w:hAnsi="Calibri" w:cs="Times New Roman"/>
    </w:rPr>
  </w:style>
  <w:style w:type="paragraph" w:customStyle="1" w:styleId="Zwykytekst2">
    <w:name w:val="Zwykły tekst2"/>
    <w:basedOn w:val="Normalny"/>
    <w:uiPriority w:val="99"/>
    <w:rsid w:val="00835507"/>
    <w:pPr>
      <w:suppressAutoHyphens/>
      <w:spacing w:after="0" w:line="240" w:lineRule="auto"/>
    </w:pPr>
    <w:rPr>
      <w:rFonts w:ascii="Courier New" w:eastAsia="Times New Roman" w:hAnsi="Courier New" w:cs="Courier New"/>
      <w:sz w:val="20"/>
      <w:szCs w:val="20"/>
      <w:lang w:eastAsia="zh-CN"/>
    </w:rPr>
  </w:style>
  <w:style w:type="paragraph" w:customStyle="1" w:styleId="Akapitzlist1">
    <w:name w:val="Akapit z listą1"/>
    <w:basedOn w:val="Normalny"/>
    <w:uiPriority w:val="99"/>
    <w:rsid w:val="00835507"/>
    <w:pPr>
      <w:suppressAutoHyphens/>
      <w:spacing w:after="0" w:line="240" w:lineRule="auto"/>
      <w:ind w:left="720"/>
    </w:pPr>
    <w:rPr>
      <w:rFonts w:ascii="Times New Roman" w:eastAsia="SimSun" w:hAnsi="Times New Roman" w:cs="Times New Roman"/>
      <w:kern w:val="2"/>
      <w:sz w:val="24"/>
      <w:szCs w:val="24"/>
      <w:lang w:eastAsia="hi-IN" w:bidi="hi-IN"/>
    </w:rPr>
  </w:style>
  <w:style w:type="paragraph" w:customStyle="1" w:styleId="Zwykytekst1">
    <w:name w:val="Zwykły tekst1"/>
    <w:basedOn w:val="Normalny"/>
    <w:uiPriority w:val="99"/>
    <w:rsid w:val="00835507"/>
    <w:pPr>
      <w:suppressAutoHyphens/>
      <w:spacing w:after="0" w:line="240" w:lineRule="auto"/>
    </w:pPr>
    <w:rPr>
      <w:rFonts w:ascii="Courier New" w:eastAsia="Times New Roman" w:hAnsi="Courier New" w:cs="Courier New"/>
      <w:sz w:val="20"/>
      <w:szCs w:val="20"/>
      <w:lang w:eastAsia="ar-SA"/>
    </w:rPr>
  </w:style>
  <w:style w:type="paragraph" w:customStyle="1" w:styleId="Zwykytekst0">
    <w:name w:val="Zwyk?y tekst"/>
    <w:basedOn w:val="Normalny"/>
    <w:uiPriority w:val="99"/>
    <w:rsid w:val="00835507"/>
    <w:pPr>
      <w:widowControl w:val="0"/>
      <w:suppressAutoHyphens/>
      <w:overflowPunct w:val="0"/>
      <w:autoSpaceDE w:val="0"/>
      <w:autoSpaceDN w:val="0"/>
      <w:adjustRightInd w:val="0"/>
      <w:spacing w:after="0" w:line="100" w:lineRule="atLeast"/>
    </w:pPr>
    <w:rPr>
      <w:rFonts w:ascii="Courier New" w:eastAsia="Times New Roman" w:hAnsi="Courier New" w:cs="Times New Roman"/>
      <w:kern w:val="2"/>
      <w:sz w:val="20"/>
      <w:szCs w:val="20"/>
      <w:lang w:eastAsia="pl-PL"/>
    </w:rPr>
  </w:style>
  <w:style w:type="paragraph" w:customStyle="1" w:styleId="Akapitzlist0">
    <w:name w:val="Akapit z list?"/>
    <w:basedOn w:val="Normalny"/>
    <w:uiPriority w:val="99"/>
    <w:rsid w:val="00835507"/>
    <w:pPr>
      <w:widowControl w:val="0"/>
      <w:suppressAutoHyphens/>
      <w:overflowPunct w:val="0"/>
      <w:autoSpaceDE w:val="0"/>
      <w:autoSpaceDN w:val="0"/>
      <w:adjustRightInd w:val="0"/>
      <w:spacing w:after="0" w:line="100" w:lineRule="atLeast"/>
      <w:ind w:left="708"/>
    </w:pPr>
    <w:rPr>
      <w:rFonts w:ascii="Times New Roman" w:eastAsia="Times New Roman" w:hAnsi="Times New Roman" w:cs="Times New Roman"/>
      <w:kern w:val="2"/>
      <w:sz w:val="20"/>
      <w:szCs w:val="20"/>
      <w:lang w:eastAsia="pl-PL"/>
    </w:rPr>
  </w:style>
  <w:style w:type="paragraph" w:customStyle="1" w:styleId="ZalBT">
    <w:name w:val="_Zal_BT"/>
    <w:uiPriority w:val="99"/>
    <w:rsid w:val="00835507"/>
    <w:pPr>
      <w:widowControl w:val="0"/>
      <w:tabs>
        <w:tab w:val="right" w:leader="dot" w:pos="9072"/>
      </w:tabs>
      <w:autoSpaceDE w:val="0"/>
      <w:autoSpaceDN w:val="0"/>
      <w:adjustRightInd w:val="0"/>
      <w:spacing w:before="40" w:after="40" w:line="252" w:lineRule="atLeast"/>
      <w:jc w:val="both"/>
    </w:pPr>
    <w:rPr>
      <w:rFonts w:ascii="Arial" w:eastAsia="Times New Roman" w:hAnsi="Arial" w:cs="Arial"/>
      <w:sz w:val="18"/>
      <w:szCs w:val="18"/>
      <w:lang w:eastAsia="pl-PL"/>
    </w:rPr>
  </w:style>
  <w:style w:type="paragraph" w:customStyle="1" w:styleId="ZalBT6mm">
    <w:name w:val="_Zal_BT_6mm"/>
    <w:uiPriority w:val="99"/>
    <w:rsid w:val="00835507"/>
    <w:pPr>
      <w:tabs>
        <w:tab w:val="right" w:leader="dot" w:pos="9072"/>
      </w:tabs>
      <w:autoSpaceDE w:val="0"/>
      <w:autoSpaceDN w:val="0"/>
      <w:adjustRightInd w:val="0"/>
      <w:spacing w:before="40" w:after="40" w:line="252" w:lineRule="atLeast"/>
      <w:ind w:firstLine="340"/>
      <w:jc w:val="both"/>
    </w:pPr>
    <w:rPr>
      <w:rFonts w:ascii="Arial" w:eastAsia="Times New Roman" w:hAnsi="Arial" w:cs="Arial"/>
      <w:sz w:val="18"/>
      <w:szCs w:val="18"/>
      <w:lang w:eastAsia="pl-PL"/>
    </w:rPr>
  </w:style>
  <w:style w:type="paragraph" w:customStyle="1" w:styleId="ZalPkt1">
    <w:name w:val="_Zal_Pkt_1"/>
    <w:uiPriority w:val="99"/>
    <w:rsid w:val="00835507"/>
    <w:pPr>
      <w:tabs>
        <w:tab w:val="right" w:pos="283"/>
        <w:tab w:val="left" w:pos="340"/>
        <w:tab w:val="right" w:pos="9072"/>
      </w:tabs>
      <w:autoSpaceDE w:val="0"/>
      <w:autoSpaceDN w:val="0"/>
      <w:adjustRightInd w:val="0"/>
      <w:spacing w:before="40" w:after="40" w:line="252" w:lineRule="atLeast"/>
      <w:ind w:left="340" w:hanging="340"/>
      <w:jc w:val="both"/>
    </w:pPr>
    <w:rPr>
      <w:rFonts w:ascii="Arial" w:eastAsia="Times New Roman" w:hAnsi="Arial" w:cs="Arial"/>
      <w:sz w:val="18"/>
      <w:szCs w:val="18"/>
      <w:lang w:eastAsia="pl-PL"/>
    </w:rPr>
  </w:style>
  <w:style w:type="paragraph" w:customStyle="1" w:styleId="Normalny2">
    <w:name w:val="Normalny2"/>
    <w:uiPriority w:val="99"/>
    <w:rsid w:val="00835507"/>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Normalny3">
    <w:name w:val="Normalny3"/>
    <w:uiPriority w:val="99"/>
    <w:rsid w:val="00835507"/>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Normalny4">
    <w:name w:val="Normalny4"/>
    <w:uiPriority w:val="99"/>
    <w:rsid w:val="00835507"/>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1">
    <w:name w:val="1"/>
    <w:basedOn w:val="Normalny"/>
    <w:next w:val="Mapadokumentu"/>
    <w:uiPriority w:val="99"/>
    <w:rsid w:val="00835507"/>
    <w:pPr>
      <w:spacing w:after="0" w:line="240" w:lineRule="auto"/>
    </w:pPr>
    <w:rPr>
      <w:rFonts w:ascii="Tahoma" w:eastAsia="Times New Roman" w:hAnsi="Tahoma" w:cs="Times New Roman"/>
      <w:sz w:val="20"/>
      <w:szCs w:val="20"/>
      <w:lang w:eastAsia="pl-PL"/>
    </w:rPr>
  </w:style>
  <w:style w:type="paragraph" w:customStyle="1" w:styleId="2">
    <w:name w:val="2"/>
    <w:basedOn w:val="Normalny"/>
    <w:next w:val="Mapadokumentu"/>
    <w:link w:val="MapadokumentuZnak"/>
    <w:uiPriority w:val="99"/>
    <w:rsid w:val="00835507"/>
    <w:pPr>
      <w:spacing w:after="0" w:line="240" w:lineRule="auto"/>
    </w:pPr>
    <w:rPr>
      <w:rFonts w:ascii="Tahoma" w:hAnsi="Tahoma" w:cs="Tahoma"/>
      <w:sz w:val="16"/>
      <w:szCs w:val="16"/>
    </w:rPr>
  </w:style>
  <w:style w:type="paragraph" w:customStyle="1" w:styleId="Nagwek10">
    <w:name w:val="Nagłówek1"/>
    <w:basedOn w:val="Normalny"/>
    <w:next w:val="Tekstpodstawowy"/>
    <w:uiPriority w:val="99"/>
    <w:rsid w:val="00835507"/>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p0">
    <w:name w:val="p0"/>
    <w:basedOn w:val="Normalny"/>
    <w:uiPriority w:val="99"/>
    <w:rsid w:val="008355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8355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normal">
    <w:name w:val="v1msonormal"/>
    <w:basedOn w:val="Normalny"/>
    <w:uiPriority w:val="99"/>
    <w:rsid w:val="008355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uiPriority w:val="99"/>
    <w:rsid w:val="008355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uiPriority w:val="99"/>
    <w:rsid w:val="008355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semiHidden/>
    <w:unhideWhenUsed/>
    <w:rsid w:val="00835507"/>
    <w:rPr>
      <w:sz w:val="16"/>
      <w:szCs w:val="16"/>
    </w:rPr>
  </w:style>
  <w:style w:type="character" w:styleId="Odwoanieprzypisukocowego">
    <w:name w:val="endnote reference"/>
    <w:uiPriority w:val="99"/>
    <w:semiHidden/>
    <w:unhideWhenUsed/>
    <w:rsid w:val="00835507"/>
    <w:rPr>
      <w:vertAlign w:val="superscript"/>
    </w:rPr>
  </w:style>
  <w:style w:type="character" w:customStyle="1" w:styleId="luchili">
    <w:name w:val="luc_hili"/>
    <w:basedOn w:val="Domylnaczcionkaakapitu"/>
    <w:rsid w:val="00835507"/>
  </w:style>
  <w:style w:type="character" w:customStyle="1" w:styleId="TekstkomentarzaZnak1">
    <w:name w:val="Tekst komentarza Znak1"/>
    <w:basedOn w:val="Domylnaczcionkaakapitu"/>
    <w:uiPriority w:val="99"/>
    <w:rsid w:val="00835507"/>
    <w:rPr>
      <w:sz w:val="20"/>
      <w:szCs w:val="20"/>
    </w:rPr>
  </w:style>
  <w:style w:type="character" w:customStyle="1" w:styleId="MapadokumentuZnak1">
    <w:name w:val="Mapa dokumentu Znak1"/>
    <w:link w:val="Mapadokumentu"/>
    <w:uiPriority w:val="99"/>
    <w:semiHidden/>
    <w:locked/>
    <w:rsid w:val="00835507"/>
    <w:rPr>
      <w:rFonts w:ascii="Tahoma" w:hAnsi="Tahoma" w:cs="Tahoma"/>
    </w:rPr>
  </w:style>
  <w:style w:type="character" w:customStyle="1" w:styleId="PlandokumentuZnak1">
    <w:name w:val="Plan dokumentu Znak1"/>
    <w:uiPriority w:val="99"/>
    <w:rsid w:val="00835507"/>
    <w:rPr>
      <w:rFonts w:ascii="Tahoma" w:eastAsia="Calibri" w:hAnsi="Tahoma" w:cs="Tahoma" w:hint="default"/>
      <w:sz w:val="16"/>
      <w:szCs w:val="16"/>
    </w:rPr>
  </w:style>
  <w:style w:type="character" w:customStyle="1" w:styleId="TematkomentarzaZnak1">
    <w:name w:val="Temat komentarza Znak1"/>
    <w:basedOn w:val="TekstkomentarzaZnak1"/>
    <w:uiPriority w:val="99"/>
    <w:rsid w:val="00835507"/>
    <w:rPr>
      <w:b/>
      <w:bCs/>
      <w:sz w:val="20"/>
      <w:szCs w:val="20"/>
    </w:rPr>
  </w:style>
  <w:style w:type="character" w:customStyle="1" w:styleId="ZnakZnak1">
    <w:name w:val="Znak Znak1"/>
    <w:rsid w:val="00835507"/>
    <w:rPr>
      <w:sz w:val="28"/>
    </w:rPr>
  </w:style>
  <w:style w:type="character" w:customStyle="1" w:styleId="Teksttreci">
    <w:name w:val="Tekst treści_"/>
    <w:rsid w:val="00835507"/>
    <w:rPr>
      <w:rFonts w:ascii="Lucida Sans Unicode" w:hAnsi="Lucida Sans Unicode" w:cs="Lucida Sans Unicode" w:hint="default"/>
      <w:sz w:val="18"/>
      <w:szCs w:val="18"/>
      <w:shd w:val="clear" w:color="auto" w:fill="FFFFFF"/>
    </w:rPr>
  </w:style>
  <w:style w:type="character" w:customStyle="1" w:styleId="fbphotocaptiontext">
    <w:name w:val="fbphotocaptiontext"/>
    <w:basedOn w:val="Domylnaczcionkaakapitu"/>
    <w:rsid w:val="00835507"/>
  </w:style>
  <w:style w:type="character" w:customStyle="1" w:styleId="alb">
    <w:name w:val="a_lb"/>
    <w:basedOn w:val="Domylnaczcionkaakapitu"/>
    <w:rsid w:val="00835507"/>
  </w:style>
  <w:style w:type="character" w:customStyle="1" w:styleId="tabulatory">
    <w:name w:val="tabulatory"/>
    <w:basedOn w:val="Domylnaczcionkaakapitu"/>
    <w:rsid w:val="00835507"/>
  </w:style>
  <w:style w:type="character" w:customStyle="1" w:styleId="txt-new">
    <w:name w:val="txt-new"/>
    <w:basedOn w:val="Domylnaczcionkaakapitu"/>
    <w:rsid w:val="00835507"/>
  </w:style>
  <w:style w:type="character" w:customStyle="1" w:styleId="apple-style-span">
    <w:name w:val="apple-style-span"/>
    <w:basedOn w:val="Domylnaczcionkaakapitu"/>
    <w:rsid w:val="00835507"/>
  </w:style>
  <w:style w:type="character" w:customStyle="1" w:styleId="st">
    <w:name w:val="st"/>
    <w:basedOn w:val="Domylnaczcionkaakapitu"/>
    <w:rsid w:val="00835507"/>
  </w:style>
  <w:style w:type="character" w:customStyle="1" w:styleId="TekstprzypisukocowegoZnak1">
    <w:name w:val="Tekst przypisu końcowego Znak1"/>
    <w:uiPriority w:val="99"/>
    <w:semiHidden/>
    <w:rsid w:val="00835507"/>
    <w:rPr>
      <w:rFonts w:ascii="Times New Roman" w:eastAsia="Times New Roman" w:hAnsi="Times New Roman" w:cs="Times New Roman" w:hint="default"/>
      <w:sz w:val="20"/>
      <w:szCs w:val="20"/>
      <w:lang w:eastAsia="pl-PL"/>
    </w:rPr>
  </w:style>
  <w:style w:type="character" w:customStyle="1" w:styleId="TekstdymkaZnak1">
    <w:name w:val="Tekst dymka Znak1"/>
    <w:uiPriority w:val="99"/>
    <w:semiHidden/>
    <w:rsid w:val="00835507"/>
    <w:rPr>
      <w:rFonts w:ascii="Tahoma" w:eastAsia="Times New Roman" w:hAnsi="Tahoma" w:cs="Tahoma" w:hint="default"/>
      <w:sz w:val="16"/>
      <w:szCs w:val="16"/>
      <w:lang w:eastAsia="pl-PL"/>
    </w:rPr>
  </w:style>
  <w:style w:type="character" w:customStyle="1" w:styleId="PlainTextChar">
    <w:name w:val="Plain Text Char"/>
    <w:locked/>
    <w:rsid w:val="00835507"/>
    <w:rPr>
      <w:rFonts w:ascii="Courier New" w:hAnsi="Courier New" w:cs="Times New Roman" w:hint="default"/>
      <w:sz w:val="20"/>
      <w:szCs w:val="20"/>
    </w:rPr>
  </w:style>
  <w:style w:type="character" w:customStyle="1" w:styleId="PlandokumentuZnak">
    <w:name w:val="Plan dokumentu Znak"/>
    <w:uiPriority w:val="99"/>
    <w:rsid w:val="00835507"/>
    <w:rPr>
      <w:rFonts w:ascii="Tahoma" w:hAnsi="Tahoma" w:cs="Tahoma" w:hint="default"/>
      <w:sz w:val="16"/>
      <w:szCs w:val="16"/>
    </w:rPr>
  </w:style>
  <w:style w:type="character" w:customStyle="1" w:styleId="Odwoanieprzypisudolnego1">
    <w:name w:val="Odwołanie przypisu dolnego1"/>
    <w:rsid w:val="00835507"/>
    <w:rPr>
      <w:vertAlign w:val="superscript"/>
    </w:rPr>
  </w:style>
  <w:style w:type="character" w:customStyle="1" w:styleId="PlandokumentuZnak2">
    <w:name w:val="Plan dokumentu Znak2"/>
    <w:uiPriority w:val="99"/>
    <w:semiHidden/>
    <w:rsid w:val="00835507"/>
    <w:rPr>
      <w:rFonts w:ascii="Tahoma" w:eastAsia="Times New Roman" w:hAnsi="Tahoma" w:cs="Tahoma" w:hint="default"/>
      <w:sz w:val="16"/>
      <w:szCs w:val="16"/>
      <w:lang w:eastAsia="pl-PL"/>
    </w:rPr>
  </w:style>
  <w:style w:type="character" w:customStyle="1" w:styleId="fn-ref">
    <w:name w:val="fn-ref"/>
    <w:basedOn w:val="Domylnaczcionkaakapitu"/>
    <w:rsid w:val="00835507"/>
  </w:style>
  <w:style w:type="character" w:customStyle="1" w:styleId="uficommentbody">
    <w:name w:val="uficommentbody"/>
    <w:basedOn w:val="Domylnaczcionkaakapitu"/>
    <w:rsid w:val="00835507"/>
  </w:style>
  <w:style w:type="character" w:customStyle="1" w:styleId="PlandokumentuZnak4">
    <w:name w:val="Plan dokumentu Znak4"/>
    <w:semiHidden/>
    <w:rsid w:val="00835507"/>
    <w:rPr>
      <w:rFonts w:ascii="Tahoma" w:hAnsi="Tahoma" w:cs="Tahoma" w:hint="default"/>
    </w:rPr>
  </w:style>
  <w:style w:type="table" w:styleId="Tabela-Siatka">
    <w:name w:val="Table Grid"/>
    <w:basedOn w:val="Standardowy"/>
    <w:rsid w:val="0083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83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83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83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83550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83550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83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83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83550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83550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2C2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9">
    <w:name w:val="xl69"/>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0">
    <w:name w:val="xl70"/>
    <w:basedOn w:val="Normalny"/>
    <w:rsid w:val="002C270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71">
    <w:name w:val="xl71"/>
    <w:basedOn w:val="Normalny"/>
    <w:rsid w:val="002C270A"/>
    <w:pPr>
      <w:spacing w:before="100" w:beforeAutospacing="1" w:after="100" w:afterAutospacing="1" w:line="240" w:lineRule="auto"/>
    </w:pPr>
    <w:rPr>
      <w:rFonts w:ascii="Arial" w:eastAsia="Times New Roman" w:hAnsi="Arial" w:cs="Arial"/>
      <w:sz w:val="20"/>
      <w:szCs w:val="20"/>
      <w:lang w:eastAsia="pl-PL"/>
    </w:rPr>
  </w:style>
  <w:style w:type="paragraph" w:customStyle="1" w:styleId="xl72">
    <w:name w:val="xl72"/>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73">
    <w:name w:val="xl73"/>
    <w:basedOn w:val="Normalny"/>
    <w:rsid w:val="002C270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2C270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75">
    <w:name w:val="xl75"/>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76">
    <w:name w:val="xl76"/>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77">
    <w:name w:val="xl77"/>
    <w:basedOn w:val="Normalny"/>
    <w:rsid w:val="002C2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8">
    <w:name w:val="xl78"/>
    <w:basedOn w:val="Normalny"/>
    <w:rsid w:val="002C2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9">
    <w:name w:val="xl79"/>
    <w:basedOn w:val="Normalny"/>
    <w:rsid w:val="002C2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80">
    <w:name w:val="xl80"/>
    <w:basedOn w:val="Normalny"/>
    <w:rsid w:val="002C27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81">
    <w:name w:val="xl81"/>
    <w:basedOn w:val="Normalny"/>
    <w:rsid w:val="002C27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82">
    <w:name w:val="xl82"/>
    <w:basedOn w:val="Normalny"/>
    <w:rsid w:val="002C27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Arial" w:eastAsia="Times New Roman" w:hAnsi="Arial" w:cs="Arial"/>
      <w:b/>
      <w:bCs/>
      <w:sz w:val="16"/>
      <w:szCs w:val="16"/>
      <w:lang w:eastAsia="pl-PL"/>
    </w:rPr>
  </w:style>
  <w:style w:type="paragraph" w:customStyle="1" w:styleId="xl83">
    <w:name w:val="xl83"/>
    <w:basedOn w:val="Normalny"/>
    <w:rsid w:val="002C27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4">
    <w:name w:val="xl84"/>
    <w:basedOn w:val="Normalny"/>
    <w:rsid w:val="002C27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 w:val="16"/>
      <w:szCs w:val="16"/>
      <w:lang w:eastAsia="pl-PL"/>
    </w:rPr>
  </w:style>
  <w:style w:type="paragraph" w:customStyle="1" w:styleId="xl85">
    <w:name w:val="xl85"/>
    <w:basedOn w:val="Normalny"/>
    <w:rsid w:val="002C27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86">
    <w:name w:val="xl86"/>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87">
    <w:name w:val="xl87"/>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89">
    <w:name w:val="xl89"/>
    <w:basedOn w:val="Normalny"/>
    <w:rsid w:val="002C27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0">
    <w:name w:val="xl90"/>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1">
    <w:name w:val="xl91"/>
    <w:basedOn w:val="Normalny"/>
    <w:rsid w:val="002C27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92">
    <w:name w:val="xl92"/>
    <w:basedOn w:val="Normalny"/>
    <w:rsid w:val="002C27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93">
    <w:name w:val="xl93"/>
    <w:basedOn w:val="Normalny"/>
    <w:rsid w:val="002C270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94">
    <w:name w:val="xl94"/>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5">
    <w:name w:val="xl95"/>
    <w:basedOn w:val="Normalny"/>
    <w:rsid w:val="002C27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96">
    <w:name w:val="xl96"/>
    <w:basedOn w:val="Normalny"/>
    <w:rsid w:val="002C270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7">
    <w:name w:val="xl97"/>
    <w:basedOn w:val="Normalny"/>
    <w:rsid w:val="002C27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8">
    <w:name w:val="xl98"/>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9">
    <w:name w:val="xl99"/>
    <w:basedOn w:val="Normalny"/>
    <w:rsid w:val="002C27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top"/>
    </w:pPr>
    <w:rPr>
      <w:rFonts w:ascii="Arial" w:eastAsia="Times New Roman" w:hAnsi="Arial" w:cs="Arial"/>
      <w:b/>
      <w:bCs/>
      <w:sz w:val="16"/>
      <w:szCs w:val="16"/>
      <w:lang w:eastAsia="pl-PL"/>
    </w:rPr>
  </w:style>
  <w:style w:type="paragraph" w:customStyle="1" w:styleId="xl100">
    <w:name w:val="xl100"/>
    <w:basedOn w:val="Normalny"/>
    <w:rsid w:val="002C27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101">
    <w:name w:val="xl101"/>
    <w:basedOn w:val="Normalny"/>
    <w:rsid w:val="002C27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102">
    <w:name w:val="xl102"/>
    <w:basedOn w:val="Normalny"/>
    <w:rsid w:val="002C2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pl-PL"/>
    </w:rPr>
  </w:style>
  <w:style w:type="paragraph" w:customStyle="1" w:styleId="xl103">
    <w:name w:val="xl103"/>
    <w:basedOn w:val="Normalny"/>
    <w:rsid w:val="002C2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04">
    <w:name w:val="xl104"/>
    <w:basedOn w:val="Normalny"/>
    <w:rsid w:val="002C270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05">
    <w:name w:val="xl105"/>
    <w:basedOn w:val="Normalny"/>
    <w:rsid w:val="002C270A"/>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06">
    <w:name w:val="xl106"/>
    <w:basedOn w:val="Normalny"/>
    <w:rsid w:val="002C270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07">
    <w:name w:val="xl107"/>
    <w:basedOn w:val="Normalny"/>
    <w:rsid w:val="002C270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l-PL"/>
    </w:rPr>
  </w:style>
  <w:style w:type="paragraph" w:customStyle="1" w:styleId="xl108">
    <w:name w:val="xl108"/>
    <w:basedOn w:val="Normalny"/>
    <w:rsid w:val="002C270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09">
    <w:name w:val="xl109"/>
    <w:basedOn w:val="Normalny"/>
    <w:rsid w:val="002C270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10">
    <w:name w:val="xl110"/>
    <w:basedOn w:val="Normalny"/>
    <w:rsid w:val="002C27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2C270A"/>
    <w:pPr>
      <w:pBdr>
        <w:left w:val="single" w:sz="4" w:space="0" w:color="auto"/>
        <w:right w:val="single" w:sz="4" w:space="0" w:color="auto"/>
      </w:pBdr>
      <w:shd w:val="clear" w:color="000000" w:fill="A6A6A6"/>
      <w:spacing w:before="100" w:beforeAutospacing="1" w:after="100" w:afterAutospacing="1" w:line="240" w:lineRule="auto"/>
      <w:jc w:val="center"/>
      <w:textAlignment w:val="top"/>
    </w:pPr>
    <w:rPr>
      <w:rFonts w:ascii="Arial" w:eastAsia="Times New Roman" w:hAnsi="Arial" w:cs="Arial"/>
      <w:b/>
      <w:bCs/>
      <w:sz w:val="16"/>
      <w:szCs w:val="16"/>
      <w:lang w:eastAsia="pl-PL"/>
    </w:rPr>
  </w:style>
  <w:style w:type="paragraph" w:customStyle="1" w:styleId="xl112">
    <w:name w:val="xl112"/>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13">
    <w:name w:val="xl113"/>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14">
    <w:name w:val="xl114"/>
    <w:basedOn w:val="Normalny"/>
    <w:rsid w:val="002C2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15">
    <w:name w:val="xl115"/>
    <w:basedOn w:val="Normalny"/>
    <w:rsid w:val="002C270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16">
    <w:name w:val="xl116"/>
    <w:basedOn w:val="Normalny"/>
    <w:rsid w:val="002C270A"/>
    <w:pPr>
      <w:pBdr>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17">
    <w:name w:val="xl117"/>
    <w:basedOn w:val="Normalny"/>
    <w:rsid w:val="002C270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18">
    <w:name w:val="xl118"/>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9">
    <w:name w:val="xl119"/>
    <w:basedOn w:val="Normalny"/>
    <w:rsid w:val="002C270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0">
    <w:name w:val="xl120"/>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21">
    <w:name w:val="xl121"/>
    <w:basedOn w:val="Normalny"/>
    <w:rsid w:val="002C2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22">
    <w:name w:val="xl122"/>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l-PL"/>
    </w:rPr>
  </w:style>
  <w:style w:type="paragraph" w:customStyle="1" w:styleId="xl123">
    <w:name w:val="xl123"/>
    <w:basedOn w:val="Normalny"/>
    <w:rsid w:val="002C270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2C270A"/>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5">
    <w:name w:val="xl125"/>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26">
    <w:name w:val="xl126"/>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pl-PL"/>
    </w:rPr>
  </w:style>
  <w:style w:type="paragraph" w:customStyle="1" w:styleId="xl127">
    <w:name w:val="xl127"/>
    <w:basedOn w:val="Normalny"/>
    <w:rsid w:val="002C270A"/>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28">
    <w:name w:val="xl128"/>
    <w:basedOn w:val="Normalny"/>
    <w:rsid w:val="002C270A"/>
    <w:pPr>
      <w:pBdr>
        <w:top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29">
    <w:name w:val="xl129"/>
    <w:basedOn w:val="Normalny"/>
    <w:rsid w:val="002C270A"/>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30">
    <w:name w:val="xl130"/>
    <w:basedOn w:val="Normalny"/>
    <w:rsid w:val="002C270A"/>
    <w:pPr>
      <w:pBdr>
        <w:left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31">
    <w:name w:val="xl131"/>
    <w:basedOn w:val="Normalny"/>
    <w:rsid w:val="002C270A"/>
    <w:pP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32">
    <w:name w:val="xl132"/>
    <w:basedOn w:val="Normalny"/>
    <w:rsid w:val="002C270A"/>
    <w:pPr>
      <w:pBdr>
        <w:right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33">
    <w:name w:val="xl133"/>
    <w:basedOn w:val="Normalny"/>
    <w:rsid w:val="002C270A"/>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34">
    <w:name w:val="xl134"/>
    <w:basedOn w:val="Normalny"/>
    <w:rsid w:val="002C270A"/>
    <w:pPr>
      <w:pBdr>
        <w:bottom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35">
    <w:name w:val="xl135"/>
    <w:basedOn w:val="Normalny"/>
    <w:rsid w:val="002C270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lang w:eastAsia="pl-PL"/>
    </w:rPr>
  </w:style>
  <w:style w:type="paragraph" w:customStyle="1" w:styleId="xl136">
    <w:name w:val="xl136"/>
    <w:basedOn w:val="Normalny"/>
    <w:rsid w:val="002C270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37">
    <w:name w:val="xl137"/>
    <w:basedOn w:val="Normalny"/>
    <w:rsid w:val="002C270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38">
    <w:name w:val="xl138"/>
    <w:basedOn w:val="Normalny"/>
    <w:rsid w:val="002C270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39">
    <w:name w:val="xl139"/>
    <w:basedOn w:val="Normalny"/>
    <w:rsid w:val="002C270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40">
    <w:name w:val="xl140"/>
    <w:basedOn w:val="Normalny"/>
    <w:rsid w:val="002C270A"/>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41">
    <w:name w:val="xl141"/>
    <w:basedOn w:val="Normalny"/>
    <w:rsid w:val="002C270A"/>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42">
    <w:name w:val="xl142"/>
    <w:basedOn w:val="Normalny"/>
    <w:rsid w:val="002C270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143">
    <w:name w:val="xl143"/>
    <w:basedOn w:val="Normalny"/>
    <w:rsid w:val="002C270A"/>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144">
    <w:name w:val="xl144"/>
    <w:basedOn w:val="Normalny"/>
    <w:rsid w:val="002C270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145">
    <w:name w:val="xl145"/>
    <w:basedOn w:val="Normalny"/>
    <w:rsid w:val="002C270A"/>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16"/>
      <w:szCs w:val="16"/>
      <w:lang w:eastAsia="pl-PL"/>
    </w:rPr>
  </w:style>
  <w:style w:type="paragraph" w:customStyle="1" w:styleId="xl146">
    <w:name w:val="xl146"/>
    <w:basedOn w:val="Normalny"/>
    <w:rsid w:val="002C270A"/>
    <w:pPr>
      <w:pBdr>
        <w:top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16"/>
      <w:szCs w:val="16"/>
      <w:lang w:eastAsia="pl-PL"/>
    </w:rPr>
  </w:style>
  <w:style w:type="paragraph" w:customStyle="1" w:styleId="xl147">
    <w:name w:val="xl147"/>
    <w:basedOn w:val="Normalny"/>
    <w:rsid w:val="002C270A"/>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6"/>
      <w:szCs w:val="16"/>
      <w:lang w:eastAsia="pl-PL"/>
    </w:rPr>
  </w:style>
  <w:style w:type="paragraph" w:customStyle="1" w:styleId="xl148">
    <w:name w:val="xl148"/>
    <w:basedOn w:val="Normalny"/>
    <w:rsid w:val="002C270A"/>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49">
    <w:name w:val="xl149"/>
    <w:basedOn w:val="Normalny"/>
    <w:rsid w:val="002C270A"/>
    <w:pPr>
      <w:pBdr>
        <w:top w:val="single" w:sz="4" w:space="0" w:color="auto"/>
        <w:bottom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50">
    <w:name w:val="xl150"/>
    <w:basedOn w:val="Normalny"/>
    <w:rsid w:val="002C270A"/>
    <w:pPr>
      <w:pBdr>
        <w:top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51">
    <w:name w:val="xl151"/>
    <w:basedOn w:val="Normalny"/>
    <w:rsid w:val="002C270A"/>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16"/>
      <w:szCs w:val="16"/>
      <w:lang w:eastAsia="pl-PL"/>
    </w:rPr>
  </w:style>
  <w:style w:type="paragraph" w:customStyle="1" w:styleId="xl152">
    <w:name w:val="xl152"/>
    <w:basedOn w:val="Normalny"/>
    <w:rsid w:val="002C270A"/>
    <w:pPr>
      <w:pBdr>
        <w:top w:val="single" w:sz="4" w:space="0" w:color="auto"/>
        <w:bottom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16"/>
      <w:szCs w:val="16"/>
      <w:lang w:eastAsia="pl-PL"/>
    </w:rPr>
  </w:style>
  <w:style w:type="paragraph" w:customStyle="1" w:styleId="xl153">
    <w:name w:val="xl153"/>
    <w:basedOn w:val="Normalny"/>
    <w:rsid w:val="002C270A"/>
    <w:pPr>
      <w:pBdr>
        <w:top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16"/>
      <w:szCs w:val="16"/>
      <w:lang w:eastAsia="pl-PL"/>
    </w:rPr>
  </w:style>
  <w:style w:type="paragraph" w:customStyle="1" w:styleId="xl154">
    <w:name w:val="xl154"/>
    <w:basedOn w:val="Normalny"/>
    <w:rsid w:val="002C27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5">
    <w:name w:val="xl155"/>
    <w:basedOn w:val="Normalny"/>
    <w:rsid w:val="002C270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6">
    <w:name w:val="xl156"/>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7">
    <w:name w:val="xl157"/>
    <w:basedOn w:val="Normalny"/>
    <w:rsid w:val="002C2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58">
    <w:name w:val="xl158"/>
    <w:basedOn w:val="Normalny"/>
    <w:rsid w:val="002C2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59">
    <w:name w:val="xl159"/>
    <w:basedOn w:val="Normalny"/>
    <w:rsid w:val="002C270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0">
    <w:name w:val="xl160"/>
    <w:basedOn w:val="Normalny"/>
    <w:rsid w:val="002C2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1">
    <w:name w:val="xl161"/>
    <w:basedOn w:val="Normalny"/>
    <w:rsid w:val="002C270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2">
    <w:name w:val="xl162"/>
    <w:basedOn w:val="Normalny"/>
    <w:rsid w:val="002C270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3">
    <w:name w:val="xl163"/>
    <w:basedOn w:val="Normalny"/>
    <w:rsid w:val="002C270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4">
    <w:name w:val="xl164"/>
    <w:basedOn w:val="Normalny"/>
    <w:rsid w:val="002C270A"/>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5">
    <w:name w:val="xl165"/>
    <w:basedOn w:val="Normalny"/>
    <w:rsid w:val="002C270A"/>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6">
    <w:name w:val="xl166"/>
    <w:basedOn w:val="Normalny"/>
    <w:rsid w:val="002C270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7">
    <w:name w:val="xl167"/>
    <w:basedOn w:val="Normalny"/>
    <w:rsid w:val="002C270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8">
    <w:name w:val="xl168"/>
    <w:basedOn w:val="Normalny"/>
    <w:rsid w:val="002C270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69">
    <w:name w:val="xl169"/>
    <w:basedOn w:val="Normalny"/>
    <w:rsid w:val="002C270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70">
    <w:name w:val="xl170"/>
    <w:basedOn w:val="Normalny"/>
    <w:rsid w:val="002C2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71">
    <w:name w:val="xl171"/>
    <w:basedOn w:val="Normalny"/>
    <w:rsid w:val="002C270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72">
    <w:name w:val="xl172"/>
    <w:basedOn w:val="Normalny"/>
    <w:rsid w:val="002C2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73">
    <w:name w:val="xl173"/>
    <w:basedOn w:val="Normalny"/>
    <w:rsid w:val="002C2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4">
    <w:name w:val="xl174"/>
    <w:basedOn w:val="Normalny"/>
    <w:rsid w:val="002C270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5">
    <w:name w:val="xl175"/>
    <w:basedOn w:val="Normalny"/>
    <w:rsid w:val="002C2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6">
    <w:name w:val="xl176"/>
    <w:basedOn w:val="Normalny"/>
    <w:rsid w:val="002C270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Arial" w:eastAsia="Times New Roman" w:hAnsi="Arial" w:cs="Arial"/>
      <w:b/>
      <w:bCs/>
      <w:sz w:val="16"/>
      <w:szCs w:val="16"/>
      <w:lang w:eastAsia="pl-PL"/>
    </w:rPr>
  </w:style>
  <w:style w:type="paragraph" w:customStyle="1" w:styleId="xl177">
    <w:name w:val="xl177"/>
    <w:basedOn w:val="Normalny"/>
    <w:rsid w:val="002C270A"/>
    <w:pPr>
      <w:pBdr>
        <w:left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Arial" w:eastAsia="Times New Roman" w:hAnsi="Arial" w:cs="Arial"/>
      <w:b/>
      <w:bCs/>
      <w:sz w:val="16"/>
      <w:szCs w:val="16"/>
      <w:lang w:eastAsia="pl-PL"/>
    </w:rPr>
  </w:style>
  <w:style w:type="paragraph" w:customStyle="1" w:styleId="xl178">
    <w:name w:val="xl178"/>
    <w:basedOn w:val="Normalny"/>
    <w:rsid w:val="002C270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Arial" w:eastAsia="Times New Roman" w:hAnsi="Arial" w:cs="Arial"/>
      <w:b/>
      <w:bCs/>
      <w:sz w:val="16"/>
      <w:szCs w:val="16"/>
      <w:lang w:eastAsia="pl-PL"/>
    </w:rPr>
  </w:style>
  <w:style w:type="paragraph" w:customStyle="1" w:styleId="xl179">
    <w:name w:val="xl179"/>
    <w:basedOn w:val="Normalny"/>
    <w:rsid w:val="002C270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80">
    <w:name w:val="xl180"/>
    <w:basedOn w:val="Normalny"/>
    <w:rsid w:val="002C270A"/>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81">
    <w:name w:val="xl181"/>
    <w:basedOn w:val="Normalny"/>
    <w:rsid w:val="002C270A"/>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82">
    <w:name w:val="xl182"/>
    <w:basedOn w:val="Normalny"/>
    <w:rsid w:val="002C270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83">
    <w:name w:val="xl183"/>
    <w:basedOn w:val="Normalny"/>
    <w:rsid w:val="002C270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84">
    <w:name w:val="xl184"/>
    <w:basedOn w:val="Normalny"/>
    <w:rsid w:val="002C270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85">
    <w:name w:val="xl185"/>
    <w:basedOn w:val="Normalny"/>
    <w:rsid w:val="002C27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86">
    <w:name w:val="xl186"/>
    <w:basedOn w:val="Normalny"/>
    <w:rsid w:val="002C270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87">
    <w:name w:val="xl187"/>
    <w:basedOn w:val="Normalny"/>
    <w:rsid w:val="002C27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pl-PL"/>
    </w:rPr>
  </w:style>
  <w:style w:type="paragraph" w:customStyle="1" w:styleId="xl188">
    <w:name w:val="xl188"/>
    <w:basedOn w:val="Normalny"/>
    <w:rsid w:val="002C270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89">
    <w:name w:val="xl189"/>
    <w:basedOn w:val="Normalny"/>
    <w:rsid w:val="002C270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2C270A"/>
    <w:pPr>
      <w:pBdr>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2C270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2C270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93">
    <w:name w:val="xl193"/>
    <w:basedOn w:val="Normalny"/>
    <w:rsid w:val="002C270A"/>
    <w:pPr>
      <w:pBdr>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94">
    <w:name w:val="xl194"/>
    <w:basedOn w:val="Normalny"/>
    <w:rsid w:val="002C270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95">
    <w:name w:val="xl195"/>
    <w:basedOn w:val="Normalny"/>
    <w:rsid w:val="002C270A"/>
    <w:pPr>
      <w:pBdr>
        <w:top w:val="single" w:sz="4" w:space="0" w:color="auto"/>
        <w:lef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96">
    <w:name w:val="xl196"/>
    <w:basedOn w:val="Normalny"/>
    <w:rsid w:val="002C270A"/>
    <w:pPr>
      <w:pBdr>
        <w:top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97">
    <w:name w:val="xl197"/>
    <w:basedOn w:val="Normalny"/>
    <w:rsid w:val="002C270A"/>
    <w:pPr>
      <w:pBdr>
        <w:top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98">
    <w:name w:val="xl198"/>
    <w:basedOn w:val="Normalny"/>
    <w:rsid w:val="002C270A"/>
    <w:pPr>
      <w:pBdr>
        <w:lef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99">
    <w:name w:val="xl199"/>
    <w:basedOn w:val="Normalny"/>
    <w:rsid w:val="002C270A"/>
    <w:pP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200">
    <w:name w:val="xl200"/>
    <w:basedOn w:val="Normalny"/>
    <w:rsid w:val="002C270A"/>
    <w:pPr>
      <w:pBdr>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201">
    <w:name w:val="xl201"/>
    <w:basedOn w:val="Normalny"/>
    <w:rsid w:val="002C270A"/>
    <w:pPr>
      <w:pBdr>
        <w:left w:val="single" w:sz="4" w:space="0" w:color="auto"/>
        <w:bottom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202">
    <w:name w:val="xl202"/>
    <w:basedOn w:val="Normalny"/>
    <w:rsid w:val="002C270A"/>
    <w:pPr>
      <w:pBdr>
        <w:bottom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203">
    <w:name w:val="xl203"/>
    <w:basedOn w:val="Normalny"/>
    <w:rsid w:val="002C270A"/>
    <w:pPr>
      <w:pBdr>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204">
    <w:name w:val="xl204"/>
    <w:basedOn w:val="Normalny"/>
    <w:rsid w:val="002C27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205">
    <w:name w:val="xl205"/>
    <w:basedOn w:val="Normalny"/>
    <w:rsid w:val="002C270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206">
    <w:name w:val="xl206"/>
    <w:basedOn w:val="Normalny"/>
    <w:rsid w:val="002C27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207">
    <w:name w:val="xl207"/>
    <w:basedOn w:val="Normalny"/>
    <w:rsid w:val="002C270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08">
    <w:name w:val="xl208"/>
    <w:basedOn w:val="Normalny"/>
    <w:rsid w:val="002C270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09">
    <w:name w:val="xl209"/>
    <w:basedOn w:val="Normalny"/>
    <w:rsid w:val="002C27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0">
    <w:name w:val="xl210"/>
    <w:basedOn w:val="Normalny"/>
    <w:rsid w:val="002C270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1">
    <w:name w:val="xl211"/>
    <w:basedOn w:val="Normalny"/>
    <w:rsid w:val="002C270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777">
      <w:bodyDiv w:val="1"/>
      <w:marLeft w:val="0"/>
      <w:marRight w:val="0"/>
      <w:marTop w:val="0"/>
      <w:marBottom w:val="0"/>
      <w:divBdr>
        <w:top w:val="none" w:sz="0" w:space="0" w:color="auto"/>
        <w:left w:val="none" w:sz="0" w:space="0" w:color="auto"/>
        <w:bottom w:val="none" w:sz="0" w:space="0" w:color="auto"/>
        <w:right w:val="none" w:sz="0" w:space="0" w:color="auto"/>
      </w:divBdr>
    </w:div>
    <w:div w:id="61296282">
      <w:bodyDiv w:val="1"/>
      <w:marLeft w:val="0"/>
      <w:marRight w:val="0"/>
      <w:marTop w:val="0"/>
      <w:marBottom w:val="0"/>
      <w:divBdr>
        <w:top w:val="none" w:sz="0" w:space="0" w:color="auto"/>
        <w:left w:val="none" w:sz="0" w:space="0" w:color="auto"/>
        <w:bottom w:val="none" w:sz="0" w:space="0" w:color="auto"/>
        <w:right w:val="none" w:sz="0" w:space="0" w:color="auto"/>
      </w:divBdr>
    </w:div>
    <w:div w:id="130364869">
      <w:bodyDiv w:val="1"/>
      <w:marLeft w:val="0"/>
      <w:marRight w:val="0"/>
      <w:marTop w:val="0"/>
      <w:marBottom w:val="0"/>
      <w:divBdr>
        <w:top w:val="none" w:sz="0" w:space="0" w:color="auto"/>
        <w:left w:val="none" w:sz="0" w:space="0" w:color="auto"/>
        <w:bottom w:val="none" w:sz="0" w:space="0" w:color="auto"/>
        <w:right w:val="none" w:sz="0" w:space="0" w:color="auto"/>
      </w:divBdr>
    </w:div>
    <w:div w:id="161702979">
      <w:bodyDiv w:val="1"/>
      <w:marLeft w:val="0"/>
      <w:marRight w:val="0"/>
      <w:marTop w:val="0"/>
      <w:marBottom w:val="0"/>
      <w:divBdr>
        <w:top w:val="none" w:sz="0" w:space="0" w:color="auto"/>
        <w:left w:val="none" w:sz="0" w:space="0" w:color="auto"/>
        <w:bottom w:val="none" w:sz="0" w:space="0" w:color="auto"/>
        <w:right w:val="none" w:sz="0" w:space="0" w:color="auto"/>
      </w:divBdr>
    </w:div>
    <w:div w:id="166408388">
      <w:bodyDiv w:val="1"/>
      <w:marLeft w:val="0"/>
      <w:marRight w:val="0"/>
      <w:marTop w:val="0"/>
      <w:marBottom w:val="0"/>
      <w:divBdr>
        <w:top w:val="none" w:sz="0" w:space="0" w:color="auto"/>
        <w:left w:val="none" w:sz="0" w:space="0" w:color="auto"/>
        <w:bottom w:val="none" w:sz="0" w:space="0" w:color="auto"/>
        <w:right w:val="none" w:sz="0" w:space="0" w:color="auto"/>
      </w:divBdr>
    </w:div>
    <w:div w:id="174393627">
      <w:bodyDiv w:val="1"/>
      <w:marLeft w:val="0"/>
      <w:marRight w:val="0"/>
      <w:marTop w:val="0"/>
      <w:marBottom w:val="0"/>
      <w:divBdr>
        <w:top w:val="none" w:sz="0" w:space="0" w:color="auto"/>
        <w:left w:val="none" w:sz="0" w:space="0" w:color="auto"/>
        <w:bottom w:val="none" w:sz="0" w:space="0" w:color="auto"/>
        <w:right w:val="none" w:sz="0" w:space="0" w:color="auto"/>
      </w:divBdr>
    </w:div>
    <w:div w:id="176313071">
      <w:bodyDiv w:val="1"/>
      <w:marLeft w:val="0"/>
      <w:marRight w:val="0"/>
      <w:marTop w:val="0"/>
      <w:marBottom w:val="0"/>
      <w:divBdr>
        <w:top w:val="none" w:sz="0" w:space="0" w:color="auto"/>
        <w:left w:val="none" w:sz="0" w:space="0" w:color="auto"/>
        <w:bottom w:val="none" w:sz="0" w:space="0" w:color="auto"/>
        <w:right w:val="none" w:sz="0" w:space="0" w:color="auto"/>
      </w:divBdr>
    </w:div>
    <w:div w:id="185220710">
      <w:bodyDiv w:val="1"/>
      <w:marLeft w:val="0"/>
      <w:marRight w:val="0"/>
      <w:marTop w:val="0"/>
      <w:marBottom w:val="0"/>
      <w:divBdr>
        <w:top w:val="none" w:sz="0" w:space="0" w:color="auto"/>
        <w:left w:val="none" w:sz="0" w:space="0" w:color="auto"/>
        <w:bottom w:val="none" w:sz="0" w:space="0" w:color="auto"/>
        <w:right w:val="none" w:sz="0" w:space="0" w:color="auto"/>
      </w:divBdr>
    </w:div>
    <w:div w:id="248735746">
      <w:bodyDiv w:val="1"/>
      <w:marLeft w:val="0"/>
      <w:marRight w:val="0"/>
      <w:marTop w:val="0"/>
      <w:marBottom w:val="0"/>
      <w:divBdr>
        <w:top w:val="none" w:sz="0" w:space="0" w:color="auto"/>
        <w:left w:val="none" w:sz="0" w:space="0" w:color="auto"/>
        <w:bottom w:val="none" w:sz="0" w:space="0" w:color="auto"/>
        <w:right w:val="none" w:sz="0" w:space="0" w:color="auto"/>
      </w:divBdr>
    </w:div>
    <w:div w:id="265424551">
      <w:bodyDiv w:val="1"/>
      <w:marLeft w:val="0"/>
      <w:marRight w:val="0"/>
      <w:marTop w:val="0"/>
      <w:marBottom w:val="0"/>
      <w:divBdr>
        <w:top w:val="none" w:sz="0" w:space="0" w:color="auto"/>
        <w:left w:val="none" w:sz="0" w:space="0" w:color="auto"/>
        <w:bottom w:val="none" w:sz="0" w:space="0" w:color="auto"/>
        <w:right w:val="none" w:sz="0" w:space="0" w:color="auto"/>
      </w:divBdr>
    </w:div>
    <w:div w:id="332537077">
      <w:bodyDiv w:val="1"/>
      <w:marLeft w:val="0"/>
      <w:marRight w:val="0"/>
      <w:marTop w:val="0"/>
      <w:marBottom w:val="0"/>
      <w:divBdr>
        <w:top w:val="none" w:sz="0" w:space="0" w:color="auto"/>
        <w:left w:val="none" w:sz="0" w:space="0" w:color="auto"/>
        <w:bottom w:val="none" w:sz="0" w:space="0" w:color="auto"/>
        <w:right w:val="none" w:sz="0" w:space="0" w:color="auto"/>
      </w:divBdr>
    </w:div>
    <w:div w:id="382483188">
      <w:bodyDiv w:val="1"/>
      <w:marLeft w:val="0"/>
      <w:marRight w:val="0"/>
      <w:marTop w:val="0"/>
      <w:marBottom w:val="0"/>
      <w:divBdr>
        <w:top w:val="none" w:sz="0" w:space="0" w:color="auto"/>
        <w:left w:val="none" w:sz="0" w:space="0" w:color="auto"/>
        <w:bottom w:val="none" w:sz="0" w:space="0" w:color="auto"/>
        <w:right w:val="none" w:sz="0" w:space="0" w:color="auto"/>
      </w:divBdr>
    </w:div>
    <w:div w:id="394354288">
      <w:bodyDiv w:val="1"/>
      <w:marLeft w:val="0"/>
      <w:marRight w:val="0"/>
      <w:marTop w:val="0"/>
      <w:marBottom w:val="0"/>
      <w:divBdr>
        <w:top w:val="none" w:sz="0" w:space="0" w:color="auto"/>
        <w:left w:val="none" w:sz="0" w:space="0" w:color="auto"/>
        <w:bottom w:val="none" w:sz="0" w:space="0" w:color="auto"/>
        <w:right w:val="none" w:sz="0" w:space="0" w:color="auto"/>
      </w:divBdr>
    </w:div>
    <w:div w:id="421217393">
      <w:bodyDiv w:val="1"/>
      <w:marLeft w:val="0"/>
      <w:marRight w:val="0"/>
      <w:marTop w:val="0"/>
      <w:marBottom w:val="0"/>
      <w:divBdr>
        <w:top w:val="none" w:sz="0" w:space="0" w:color="auto"/>
        <w:left w:val="none" w:sz="0" w:space="0" w:color="auto"/>
        <w:bottom w:val="none" w:sz="0" w:space="0" w:color="auto"/>
        <w:right w:val="none" w:sz="0" w:space="0" w:color="auto"/>
      </w:divBdr>
    </w:div>
    <w:div w:id="422649472">
      <w:bodyDiv w:val="1"/>
      <w:marLeft w:val="0"/>
      <w:marRight w:val="0"/>
      <w:marTop w:val="0"/>
      <w:marBottom w:val="0"/>
      <w:divBdr>
        <w:top w:val="none" w:sz="0" w:space="0" w:color="auto"/>
        <w:left w:val="none" w:sz="0" w:space="0" w:color="auto"/>
        <w:bottom w:val="none" w:sz="0" w:space="0" w:color="auto"/>
        <w:right w:val="none" w:sz="0" w:space="0" w:color="auto"/>
      </w:divBdr>
    </w:div>
    <w:div w:id="438181325">
      <w:bodyDiv w:val="1"/>
      <w:marLeft w:val="0"/>
      <w:marRight w:val="0"/>
      <w:marTop w:val="0"/>
      <w:marBottom w:val="0"/>
      <w:divBdr>
        <w:top w:val="none" w:sz="0" w:space="0" w:color="auto"/>
        <w:left w:val="none" w:sz="0" w:space="0" w:color="auto"/>
        <w:bottom w:val="none" w:sz="0" w:space="0" w:color="auto"/>
        <w:right w:val="none" w:sz="0" w:space="0" w:color="auto"/>
      </w:divBdr>
    </w:div>
    <w:div w:id="454714510">
      <w:bodyDiv w:val="1"/>
      <w:marLeft w:val="0"/>
      <w:marRight w:val="0"/>
      <w:marTop w:val="0"/>
      <w:marBottom w:val="0"/>
      <w:divBdr>
        <w:top w:val="none" w:sz="0" w:space="0" w:color="auto"/>
        <w:left w:val="none" w:sz="0" w:space="0" w:color="auto"/>
        <w:bottom w:val="none" w:sz="0" w:space="0" w:color="auto"/>
        <w:right w:val="none" w:sz="0" w:space="0" w:color="auto"/>
      </w:divBdr>
    </w:div>
    <w:div w:id="479083106">
      <w:bodyDiv w:val="1"/>
      <w:marLeft w:val="0"/>
      <w:marRight w:val="0"/>
      <w:marTop w:val="0"/>
      <w:marBottom w:val="0"/>
      <w:divBdr>
        <w:top w:val="none" w:sz="0" w:space="0" w:color="auto"/>
        <w:left w:val="none" w:sz="0" w:space="0" w:color="auto"/>
        <w:bottom w:val="none" w:sz="0" w:space="0" w:color="auto"/>
        <w:right w:val="none" w:sz="0" w:space="0" w:color="auto"/>
      </w:divBdr>
    </w:div>
    <w:div w:id="568924951">
      <w:bodyDiv w:val="1"/>
      <w:marLeft w:val="0"/>
      <w:marRight w:val="0"/>
      <w:marTop w:val="0"/>
      <w:marBottom w:val="0"/>
      <w:divBdr>
        <w:top w:val="none" w:sz="0" w:space="0" w:color="auto"/>
        <w:left w:val="none" w:sz="0" w:space="0" w:color="auto"/>
        <w:bottom w:val="none" w:sz="0" w:space="0" w:color="auto"/>
        <w:right w:val="none" w:sz="0" w:space="0" w:color="auto"/>
      </w:divBdr>
    </w:div>
    <w:div w:id="588540332">
      <w:bodyDiv w:val="1"/>
      <w:marLeft w:val="0"/>
      <w:marRight w:val="0"/>
      <w:marTop w:val="0"/>
      <w:marBottom w:val="0"/>
      <w:divBdr>
        <w:top w:val="none" w:sz="0" w:space="0" w:color="auto"/>
        <w:left w:val="none" w:sz="0" w:space="0" w:color="auto"/>
        <w:bottom w:val="none" w:sz="0" w:space="0" w:color="auto"/>
        <w:right w:val="none" w:sz="0" w:space="0" w:color="auto"/>
      </w:divBdr>
    </w:div>
    <w:div w:id="638996474">
      <w:bodyDiv w:val="1"/>
      <w:marLeft w:val="0"/>
      <w:marRight w:val="0"/>
      <w:marTop w:val="0"/>
      <w:marBottom w:val="0"/>
      <w:divBdr>
        <w:top w:val="none" w:sz="0" w:space="0" w:color="auto"/>
        <w:left w:val="none" w:sz="0" w:space="0" w:color="auto"/>
        <w:bottom w:val="none" w:sz="0" w:space="0" w:color="auto"/>
        <w:right w:val="none" w:sz="0" w:space="0" w:color="auto"/>
      </w:divBdr>
    </w:div>
    <w:div w:id="661933857">
      <w:bodyDiv w:val="1"/>
      <w:marLeft w:val="0"/>
      <w:marRight w:val="0"/>
      <w:marTop w:val="0"/>
      <w:marBottom w:val="0"/>
      <w:divBdr>
        <w:top w:val="none" w:sz="0" w:space="0" w:color="auto"/>
        <w:left w:val="none" w:sz="0" w:space="0" w:color="auto"/>
        <w:bottom w:val="none" w:sz="0" w:space="0" w:color="auto"/>
        <w:right w:val="none" w:sz="0" w:space="0" w:color="auto"/>
      </w:divBdr>
    </w:div>
    <w:div w:id="668951271">
      <w:bodyDiv w:val="1"/>
      <w:marLeft w:val="0"/>
      <w:marRight w:val="0"/>
      <w:marTop w:val="0"/>
      <w:marBottom w:val="0"/>
      <w:divBdr>
        <w:top w:val="none" w:sz="0" w:space="0" w:color="auto"/>
        <w:left w:val="none" w:sz="0" w:space="0" w:color="auto"/>
        <w:bottom w:val="none" w:sz="0" w:space="0" w:color="auto"/>
        <w:right w:val="none" w:sz="0" w:space="0" w:color="auto"/>
      </w:divBdr>
    </w:div>
    <w:div w:id="676343453">
      <w:bodyDiv w:val="1"/>
      <w:marLeft w:val="0"/>
      <w:marRight w:val="0"/>
      <w:marTop w:val="0"/>
      <w:marBottom w:val="0"/>
      <w:divBdr>
        <w:top w:val="none" w:sz="0" w:space="0" w:color="auto"/>
        <w:left w:val="none" w:sz="0" w:space="0" w:color="auto"/>
        <w:bottom w:val="none" w:sz="0" w:space="0" w:color="auto"/>
        <w:right w:val="none" w:sz="0" w:space="0" w:color="auto"/>
      </w:divBdr>
    </w:div>
    <w:div w:id="734821596">
      <w:bodyDiv w:val="1"/>
      <w:marLeft w:val="0"/>
      <w:marRight w:val="0"/>
      <w:marTop w:val="0"/>
      <w:marBottom w:val="0"/>
      <w:divBdr>
        <w:top w:val="none" w:sz="0" w:space="0" w:color="auto"/>
        <w:left w:val="none" w:sz="0" w:space="0" w:color="auto"/>
        <w:bottom w:val="none" w:sz="0" w:space="0" w:color="auto"/>
        <w:right w:val="none" w:sz="0" w:space="0" w:color="auto"/>
      </w:divBdr>
    </w:div>
    <w:div w:id="743718732">
      <w:bodyDiv w:val="1"/>
      <w:marLeft w:val="0"/>
      <w:marRight w:val="0"/>
      <w:marTop w:val="0"/>
      <w:marBottom w:val="0"/>
      <w:divBdr>
        <w:top w:val="none" w:sz="0" w:space="0" w:color="auto"/>
        <w:left w:val="none" w:sz="0" w:space="0" w:color="auto"/>
        <w:bottom w:val="none" w:sz="0" w:space="0" w:color="auto"/>
        <w:right w:val="none" w:sz="0" w:space="0" w:color="auto"/>
      </w:divBdr>
    </w:div>
    <w:div w:id="781460117">
      <w:bodyDiv w:val="1"/>
      <w:marLeft w:val="0"/>
      <w:marRight w:val="0"/>
      <w:marTop w:val="0"/>
      <w:marBottom w:val="0"/>
      <w:divBdr>
        <w:top w:val="none" w:sz="0" w:space="0" w:color="auto"/>
        <w:left w:val="none" w:sz="0" w:space="0" w:color="auto"/>
        <w:bottom w:val="none" w:sz="0" w:space="0" w:color="auto"/>
        <w:right w:val="none" w:sz="0" w:space="0" w:color="auto"/>
      </w:divBdr>
    </w:div>
    <w:div w:id="837110163">
      <w:bodyDiv w:val="1"/>
      <w:marLeft w:val="0"/>
      <w:marRight w:val="0"/>
      <w:marTop w:val="0"/>
      <w:marBottom w:val="0"/>
      <w:divBdr>
        <w:top w:val="none" w:sz="0" w:space="0" w:color="auto"/>
        <w:left w:val="none" w:sz="0" w:space="0" w:color="auto"/>
        <w:bottom w:val="none" w:sz="0" w:space="0" w:color="auto"/>
        <w:right w:val="none" w:sz="0" w:space="0" w:color="auto"/>
      </w:divBdr>
    </w:div>
    <w:div w:id="869076336">
      <w:bodyDiv w:val="1"/>
      <w:marLeft w:val="0"/>
      <w:marRight w:val="0"/>
      <w:marTop w:val="0"/>
      <w:marBottom w:val="0"/>
      <w:divBdr>
        <w:top w:val="none" w:sz="0" w:space="0" w:color="auto"/>
        <w:left w:val="none" w:sz="0" w:space="0" w:color="auto"/>
        <w:bottom w:val="none" w:sz="0" w:space="0" w:color="auto"/>
        <w:right w:val="none" w:sz="0" w:space="0" w:color="auto"/>
      </w:divBdr>
    </w:div>
    <w:div w:id="916866050">
      <w:bodyDiv w:val="1"/>
      <w:marLeft w:val="0"/>
      <w:marRight w:val="0"/>
      <w:marTop w:val="0"/>
      <w:marBottom w:val="0"/>
      <w:divBdr>
        <w:top w:val="none" w:sz="0" w:space="0" w:color="auto"/>
        <w:left w:val="none" w:sz="0" w:space="0" w:color="auto"/>
        <w:bottom w:val="none" w:sz="0" w:space="0" w:color="auto"/>
        <w:right w:val="none" w:sz="0" w:space="0" w:color="auto"/>
      </w:divBdr>
    </w:div>
    <w:div w:id="1055545782">
      <w:bodyDiv w:val="1"/>
      <w:marLeft w:val="0"/>
      <w:marRight w:val="0"/>
      <w:marTop w:val="0"/>
      <w:marBottom w:val="0"/>
      <w:divBdr>
        <w:top w:val="none" w:sz="0" w:space="0" w:color="auto"/>
        <w:left w:val="none" w:sz="0" w:space="0" w:color="auto"/>
        <w:bottom w:val="none" w:sz="0" w:space="0" w:color="auto"/>
        <w:right w:val="none" w:sz="0" w:space="0" w:color="auto"/>
      </w:divBdr>
    </w:div>
    <w:div w:id="1059128981">
      <w:bodyDiv w:val="1"/>
      <w:marLeft w:val="0"/>
      <w:marRight w:val="0"/>
      <w:marTop w:val="0"/>
      <w:marBottom w:val="0"/>
      <w:divBdr>
        <w:top w:val="none" w:sz="0" w:space="0" w:color="auto"/>
        <w:left w:val="none" w:sz="0" w:space="0" w:color="auto"/>
        <w:bottom w:val="none" w:sz="0" w:space="0" w:color="auto"/>
        <w:right w:val="none" w:sz="0" w:space="0" w:color="auto"/>
      </w:divBdr>
    </w:div>
    <w:div w:id="1105149973">
      <w:bodyDiv w:val="1"/>
      <w:marLeft w:val="0"/>
      <w:marRight w:val="0"/>
      <w:marTop w:val="0"/>
      <w:marBottom w:val="0"/>
      <w:divBdr>
        <w:top w:val="none" w:sz="0" w:space="0" w:color="auto"/>
        <w:left w:val="none" w:sz="0" w:space="0" w:color="auto"/>
        <w:bottom w:val="none" w:sz="0" w:space="0" w:color="auto"/>
        <w:right w:val="none" w:sz="0" w:space="0" w:color="auto"/>
      </w:divBdr>
    </w:div>
    <w:div w:id="1131368115">
      <w:bodyDiv w:val="1"/>
      <w:marLeft w:val="0"/>
      <w:marRight w:val="0"/>
      <w:marTop w:val="0"/>
      <w:marBottom w:val="0"/>
      <w:divBdr>
        <w:top w:val="none" w:sz="0" w:space="0" w:color="auto"/>
        <w:left w:val="none" w:sz="0" w:space="0" w:color="auto"/>
        <w:bottom w:val="none" w:sz="0" w:space="0" w:color="auto"/>
        <w:right w:val="none" w:sz="0" w:space="0" w:color="auto"/>
      </w:divBdr>
    </w:div>
    <w:div w:id="1148666536">
      <w:bodyDiv w:val="1"/>
      <w:marLeft w:val="0"/>
      <w:marRight w:val="0"/>
      <w:marTop w:val="0"/>
      <w:marBottom w:val="0"/>
      <w:divBdr>
        <w:top w:val="none" w:sz="0" w:space="0" w:color="auto"/>
        <w:left w:val="none" w:sz="0" w:space="0" w:color="auto"/>
        <w:bottom w:val="none" w:sz="0" w:space="0" w:color="auto"/>
        <w:right w:val="none" w:sz="0" w:space="0" w:color="auto"/>
      </w:divBdr>
    </w:div>
    <w:div w:id="1199002050">
      <w:bodyDiv w:val="1"/>
      <w:marLeft w:val="0"/>
      <w:marRight w:val="0"/>
      <w:marTop w:val="0"/>
      <w:marBottom w:val="0"/>
      <w:divBdr>
        <w:top w:val="none" w:sz="0" w:space="0" w:color="auto"/>
        <w:left w:val="none" w:sz="0" w:space="0" w:color="auto"/>
        <w:bottom w:val="none" w:sz="0" w:space="0" w:color="auto"/>
        <w:right w:val="none" w:sz="0" w:space="0" w:color="auto"/>
      </w:divBdr>
    </w:div>
    <w:div w:id="1200898670">
      <w:bodyDiv w:val="1"/>
      <w:marLeft w:val="0"/>
      <w:marRight w:val="0"/>
      <w:marTop w:val="0"/>
      <w:marBottom w:val="0"/>
      <w:divBdr>
        <w:top w:val="none" w:sz="0" w:space="0" w:color="auto"/>
        <w:left w:val="none" w:sz="0" w:space="0" w:color="auto"/>
        <w:bottom w:val="none" w:sz="0" w:space="0" w:color="auto"/>
        <w:right w:val="none" w:sz="0" w:space="0" w:color="auto"/>
      </w:divBdr>
    </w:div>
    <w:div w:id="1224680603">
      <w:bodyDiv w:val="1"/>
      <w:marLeft w:val="0"/>
      <w:marRight w:val="0"/>
      <w:marTop w:val="0"/>
      <w:marBottom w:val="0"/>
      <w:divBdr>
        <w:top w:val="none" w:sz="0" w:space="0" w:color="auto"/>
        <w:left w:val="none" w:sz="0" w:space="0" w:color="auto"/>
        <w:bottom w:val="none" w:sz="0" w:space="0" w:color="auto"/>
        <w:right w:val="none" w:sz="0" w:space="0" w:color="auto"/>
      </w:divBdr>
    </w:div>
    <w:div w:id="1245646901">
      <w:bodyDiv w:val="1"/>
      <w:marLeft w:val="0"/>
      <w:marRight w:val="0"/>
      <w:marTop w:val="0"/>
      <w:marBottom w:val="0"/>
      <w:divBdr>
        <w:top w:val="none" w:sz="0" w:space="0" w:color="auto"/>
        <w:left w:val="none" w:sz="0" w:space="0" w:color="auto"/>
        <w:bottom w:val="none" w:sz="0" w:space="0" w:color="auto"/>
        <w:right w:val="none" w:sz="0" w:space="0" w:color="auto"/>
      </w:divBdr>
    </w:div>
    <w:div w:id="1270157805">
      <w:bodyDiv w:val="1"/>
      <w:marLeft w:val="0"/>
      <w:marRight w:val="0"/>
      <w:marTop w:val="0"/>
      <w:marBottom w:val="0"/>
      <w:divBdr>
        <w:top w:val="none" w:sz="0" w:space="0" w:color="auto"/>
        <w:left w:val="none" w:sz="0" w:space="0" w:color="auto"/>
        <w:bottom w:val="none" w:sz="0" w:space="0" w:color="auto"/>
        <w:right w:val="none" w:sz="0" w:space="0" w:color="auto"/>
      </w:divBdr>
    </w:div>
    <w:div w:id="1286959296">
      <w:bodyDiv w:val="1"/>
      <w:marLeft w:val="0"/>
      <w:marRight w:val="0"/>
      <w:marTop w:val="0"/>
      <w:marBottom w:val="0"/>
      <w:divBdr>
        <w:top w:val="none" w:sz="0" w:space="0" w:color="auto"/>
        <w:left w:val="none" w:sz="0" w:space="0" w:color="auto"/>
        <w:bottom w:val="none" w:sz="0" w:space="0" w:color="auto"/>
        <w:right w:val="none" w:sz="0" w:space="0" w:color="auto"/>
      </w:divBdr>
    </w:div>
    <w:div w:id="1344212395">
      <w:bodyDiv w:val="1"/>
      <w:marLeft w:val="0"/>
      <w:marRight w:val="0"/>
      <w:marTop w:val="0"/>
      <w:marBottom w:val="0"/>
      <w:divBdr>
        <w:top w:val="none" w:sz="0" w:space="0" w:color="auto"/>
        <w:left w:val="none" w:sz="0" w:space="0" w:color="auto"/>
        <w:bottom w:val="none" w:sz="0" w:space="0" w:color="auto"/>
        <w:right w:val="none" w:sz="0" w:space="0" w:color="auto"/>
      </w:divBdr>
    </w:div>
    <w:div w:id="1379744461">
      <w:bodyDiv w:val="1"/>
      <w:marLeft w:val="0"/>
      <w:marRight w:val="0"/>
      <w:marTop w:val="0"/>
      <w:marBottom w:val="0"/>
      <w:divBdr>
        <w:top w:val="none" w:sz="0" w:space="0" w:color="auto"/>
        <w:left w:val="none" w:sz="0" w:space="0" w:color="auto"/>
        <w:bottom w:val="none" w:sz="0" w:space="0" w:color="auto"/>
        <w:right w:val="none" w:sz="0" w:space="0" w:color="auto"/>
      </w:divBdr>
    </w:div>
    <w:div w:id="1381200677">
      <w:bodyDiv w:val="1"/>
      <w:marLeft w:val="0"/>
      <w:marRight w:val="0"/>
      <w:marTop w:val="0"/>
      <w:marBottom w:val="0"/>
      <w:divBdr>
        <w:top w:val="none" w:sz="0" w:space="0" w:color="auto"/>
        <w:left w:val="none" w:sz="0" w:space="0" w:color="auto"/>
        <w:bottom w:val="none" w:sz="0" w:space="0" w:color="auto"/>
        <w:right w:val="none" w:sz="0" w:space="0" w:color="auto"/>
      </w:divBdr>
    </w:div>
    <w:div w:id="1441991230">
      <w:bodyDiv w:val="1"/>
      <w:marLeft w:val="0"/>
      <w:marRight w:val="0"/>
      <w:marTop w:val="0"/>
      <w:marBottom w:val="0"/>
      <w:divBdr>
        <w:top w:val="none" w:sz="0" w:space="0" w:color="auto"/>
        <w:left w:val="none" w:sz="0" w:space="0" w:color="auto"/>
        <w:bottom w:val="none" w:sz="0" w:space="0" w:color="auto"/>
        <w:right w:val="none" w:sz="0" w:space="0" w:color="auto"/>
      </w:divBdr>
    </w:div>
    <w:div w:id="1463621819">
      <w:bodyDiv w:val="1"/>
      <w:marLeft w:val="0"/>
      <w:marRight w:val="0"/>
      <w:marTop w:val="0"/>
      <w:marBottom w:val="0"/>
      <w:divBdr>
        <w:top w:val="none" w:sz="0" w:space="0" w:color="auto"/>
        <w:left w:val="none" w:sz="0" w:space="0" w:color="auto"/>
        <w:bottom w:val="none" w:sz="0" w:space="0" w:color="auto"/>
        <w:right w:val="none" w:sz="0" w:space="0" w:color="auto"/>
      </w:divBdr>
    </w:div>
    <w:div w:id="1531259973">
      <w:bodyDiv w:val="1"/>
      <w:marLeft w:val="0"/>
      <w:marRight w:val="0"/>
      <w:marTop w:val="0"/>
      <w:marBottom w:val="0"/>
      <w:divBdr>
        <w:top w:val="none" w:sz="0" w:space="0" w:color="auto"/>
        <w:left w:val="none" w:sz="0" w:space="0" w:color="auto"/>
        <w:bottom w:val="none" w:sz="0" w:space="0" w:color="auto"/>
        <w:right w:val="none" w:sz="0" w:space="0" w:color="auto"/>
      </w:divBdr>
    </w:div>
    <w:div w:id="1535581452">
      <w:bodyDiv w:val="1"/>
      <w:marLeft w:val="0"/>
      <w:marRight w:val="0"/>
      <w:marTop w:val="0"/>
      <w:marBottom w:val="0"/>
      <w:divBdr>
        <w:top w:val="none" w:sz="0" w:space="0" w:color="auto"/>
        <w:left w:val="none" w:sz="0" w:space="0" w:color="auto"/>
        <w:bottom w:val="none" w:sz="0" w:space="0" w:color="auto"/>
        <w:right w:val="none" w:sz="0" w:space="0" w:color="auto"/>
      </w:divBdr>
    </w:div>
    <w:div w:id="1568998386">
      <w:bodyDiv w:val="1"/>
      <w:marLeft w:val="0"/>
      <w:marRight w:val="0"/>
      <w:marTop w:val="0"/>
      <w:marBottom w:val="0"/>
      <w:divBdr>
        <w:top w:val="none" w:sz="0" w:space="0" w:color="auto"/>
        <w:left w:val="none" w:sz="0" w:space="0" w:color="auto"/>
        <w:bottom w:val="none" w:sz="0" w:space="0" w:color="auto"/>
        <w:right w:val="none" w:sz="0" w:space="0" w:color="auto"/>
      </w:divBdr>
    </w:div>
    <w:div w:id="1580016430">
      <w:bodyDiv w:val="1"/>
      <w:marLeft w:val="0"/>
      <w:marRight w:val="0"/>
      <w:marTop w:val="0"/>
      <w:marBottom w:val="0"/>
      <w:divBdr>
        <w:top w:val="none" w:sz="0" w:space="0" w:color="auto"/>
        <w:left w:val="none" w:sz="0" w:space="0" w:color="auto"/>
        <w:bottom w:val="none" w:sz="0" w:space="0" w:color="auto"/>
        <w:right w:val="none" w:sz="0" w:space="0" w:color="auto"/>
      </w:divBdr>
    </w:div>
    <w:div w:id="1600289873">
      <w:bodyDiv w:val="1"/>
      <w:marLeft w:val="0"/>
      <w:marRight w:val="0"/>
      <w:marTop w:val="0"/>
      <w:marBottom w:val="0"/>
      <w:divBdr>
        <w:top w:val="none" w:sz="0" w:space="0" w:color="auto"/>
        <w:left w:val="none" w:sz="0" w:space="0" w:color="auto"/>
        <w:bottom w:val="none" w:sz="0" w:space="0" w:color="auto"/>
        <w:right w:val="none" w:sz="0" w:space="0" w:color="auto"/>
      </w:divBdr>
    </w:div>
    <w:div w:id="1628778547">
      <w:bodyDiv w:val="1"/>
      <w:marLeft w:val="0"/>
      <w:marRight w:val="0"/>
      <w:marTop w:val="0"/>
      <w:marBottom w:val="0"/>
      <w:divBdr>
        <w:top w:val="none" w:sz="0" w:space="0" w:color="auto"/>
        <w:left w:val="none" w:sz="0" w:space="0" w:color="auto"/>
        <w:bottom w:val="none" w:sz="0" w:space="0" w:color="auto"/>
        <w:right w:val="none" w:sz="0" w:space="0" w:color="auto"/>
      </w:divBdr>
    </w:div>
    <w:div w:id="1682118513">
      <w:bodyDiv w:val="1"/>
      <w:marLeft w:val="0"/>
      <w:marRight w:val="0"/>
      <w:marTop w:val="0"/>
      <w:marBottom w:val="0"/>
      <w:divBdr>
        <w:top w:val="none" w:sz="0" w:space="0" w:color="auto"/>
        <w:left w:val="none" w:sz="0" w:space="0" w:color="auto"/>
        <w:bottom w:val="none" w:sz="0" w:space="0" w:color="auto"/>
        <w:right w:val="none" w:sz="0" w:space="0" w:color="auto"/>
      </w:divBdr>
    </w:div>
    <w:div w:id="1701129563">
      <w:bodyDiv w:val="1"/>
      <w:marLeft w:val="0"/>
      <w:marRight w:val="0"/>
      <w:marTop w:val="0"/>
      <w:marBottom w:val="0"/>
      <w:divBdr>
        <w:top w:val="none" w:sz="0" w:space="0" w:color="auto"/>
        <w:left w:val="none" w:sz="0" w:space="0" w:color="auto"/>
        <w:bottom w:val="none" w:sz="0" w:space="0" w:color="auto"/>
        <w:right w:val="none" w:sz="0" w:space="0" w:color="auto"/>
      </w:divBdr>
    </w:div>
    <w:div w:id="1742101637">
      <w:bodyDiv w:val="1"/>
      <w:marLeft w:val="0"/>
      <w:marRight w:val="0"/>
      <w:marTop w:val="0"/>
      <w:marBottom w:val="0"/>
      <w:divBdr>
        <w:top w:val="none" w:sz="0" w:space="0" w:color="auto"/>
        <w:left w:val="none" w:sz="0" w:space="0" w:color="auto"/>
        <w:bottom w:val="none" w:sz="0" w:space="0" w:color="auto"/>
        <w:right w:val="none" w:sz="0" w:space="0" w:color="auto"/>
      </w:divBdr>
    </w:div>
    <w:div w:id="1773554233">
      <w:bodyDiv w:val="1"/>
      <w:marLeft w:val="0"/>
      <w:marRight w:val="0"/>
      <w:marTop w:val="0"/>
      <w:marBottom w:val="0"/>
      <w:divBdr>
        <w:top w:val="none" w:sz="0" w:space="0" w:color="auto"/>
        <w:left w:val="none" w:sz="0" w:space="0" w:color="auto"/>
        <w:bottom w:val="none" w:sz="0" w:space="0" w:color="auto"/>
        <w:right w:val="none" w:sz="0" w:space="0" w:color="auto"/>
      </w:divBdr>
    </w:div>
    <w:div w:id="1796481003">
      <w:bodyDiv w:val="1"/>
      <w:marLeft w:val="0"/>
      <w:marRight w:val="0"/>
      <w:marTop w:val="0"/>
      <w:marBottom w:val="0"/>
      <w:divBdr>
        <w:top w:val="none" w:sz="0" w:space="0" w:color="auto"/>
        <w:left w:val="none" w:sz="0" w:space="0" w:color="auto"/>
        <w:bottom w:val="none" w:sz="0" w:space="0" w:color="auto"/>
        <w:right w:val="none" w:sz="0" w:space="0" w:color="auto"/>
      </w:divBdr>
    </w:div>
    <w:div w:id="1816528308">
      <w:bodyDiv w:val="1"/>
      <w:marLeft w:val="0"/>
      <w:marRight w:val="0"/>
      <w:marTop w:val="0"/>
      <w:marBottom w:val="0"/>
      <w:divBdr>
        <w:top w:val="none" w:sz="0" w:space="0" w:color="auto"/>
        <w:left w:val="none" w:sz="0" w:space="0" w:color="auto"/>
        <w:bottom w:val="none" w:sz="0" w:space="0" w:color="auto"/>
        <w:right w:val="none" w:sz="0" w:space="0" w:color="auto"/>
      </w:divBdr>
    </w:div>
    <w:div w:id="1841189393">
      <w:bodyDiv w:val="1"/>
      <w:marLeft w:val="0"/>
      <w:marRight w:val="0"/>
      <w:marTop w:val="0"/>
      <w:marBottom w:val="0"/>
      <w:divBdr>
        <w:top w:val="none" w:sz="0" w:space="0" w:color="auto"/>
        <w:left w:val="none" w:sz="0" w:space="0" w:color="auto"/>
        <w:bottom w:val="none" w:sz="0" w:space="0" w:color="auto"/>
        <w:right w:val="none" w:sz="0" w:space="0" w:color="auto"/>
      </w:divBdr>
    </w:div>
    <w:div w:id="1847942517">
      <w:bodyDiv w:val="1"/>
      <w:marLeft w:val="0"/>
      <w:marRight w:val="0"/>
      <w:marTop w:val="0"/>
      <w:marBottom w:val="0"/>
      <w:divBdr>
        <w:top w:val="none" w:sz="0" w:space="0" w:color="auto"/>
        <w:left w:val="none" w:sz="0" w:space="0" w:color="auto"/>
        <w:bottom w:val="none" w:sz="0" w:space="0" w:color="auto"/>
        <w:right w:val="none" w:sz="0" w:space="0" w:color="auto"/>
      </w:divBdr>
    </w:div>
    <w:div w:id="1849245224">
      <w:bodyDiv w:val="1"/>
      <w:marLeft w:val="0"/>
      <w:marRight w:val="0"/>
      <w:marTop w:val="0"/>
      <w:marBottom w:val="0"/>
      <w:divBdr>
        <w:top w:val="none" w:sz="0" w:space="0" w:color="auto"/>
        <w:left w:val="none" w:sz="0" w:space="0" w:color="auto"/>
        <w:bottom w:val="none" w:sz="0" w:space="0" w:color="auto"/>
        <w:right w:val="none" w:sz="0" w:space="0" w:color="auto"/>
      </w:divBdr>
    </w:div>
    <w:div w:id="1888907650">
      <w:bodyDiv w:val="1"/>
      <w:marLeft w:val="0"/>
      <w:marRight w:val="0"/>
      <w:marTop w:val="0"/>
      <w:marBottom w:val="0"/>
      <w:divBdr>
        <w:top w:val="none" w:sz="0" w:space="0" w:color="auto"/>
        <w:left w:val="none" w:sz="0" w:space="0" w:color="auto"/>
        <w:bottom w:val="none" w:sz="0" w:space="0" w:color="auto"/>
        <w:right w:val="none" w:sz="0" w:space="0" w:color="auto"/>
      </w:divBdr>
    </w:div>
    <w:div w:id="1910337843">
      <w:bodyDiv w:val="1"/>
      <w:marLeft w:val="0"/>
      <w:marRight w:val="0"/>
      <w:marTop w:val="0"/>
      <w:marBottom w:val="0"/>
      <w:divBdr>
        <w:top w:val="none" w:sz="0" w:space="0" w:color="auto"/>
        <w:left w:val="none" w:sz="0" w:space="0" w:color="auto"/>
        <w:bottom w:val="none" w:sz="0" w:space="0" w:color="auto"/>
        <w:right w:val="none" w:sz="0" w:space="0" w:color="auto"/>
      </w:divBdr>
    </w:div>
    <w:div w:id="1911840166">
      <w:bodyDiv w:val="1"/>
      <w:marLeft w:val="0"/>
      <w:marRight w:val="0"/>
      <w:marTop w:val="0"/>
      <w:marBottom w:val="0"/>
      <w:divBdr>
        <w:top w:val="none" w:sz="0" w:space="0" w:color="auto"/>
        <w:left w:val="none" w:sz="0" w:space="0" w:color="auto"/>
        <w:bottom w:val="none" w:sz="0" w:space="0" w:color="auto"/>
        <w:right w:val="none" w:sz="0" w:space="0" w:color="auto"/>
      </w:divBdr>
    </w:div>
    <w:div w:id="2041322605">
      <w:bodyDiv w:val="1"/>
      <w:marLeft w:val="0"/>
      <w:marRight w:val="0"/>
      <w:marTop w:val="0"/>
      <w:marBottom w:val="0"/>
      <w:divBdr>
        <w:top w:val="none" w:sz="0" w:space="0" w:color="auto"/>
        <w:left w:val="none" w:sz="0" w:space="0" w:color="auto"/>
        <w:bottom w:val="none" w:sz="0" w:space="0" w:color="auto"/>
        <w:right w:val="none" w:sz="0" w:space="0" w:color="auto"/>
      </w:divBdr>
      <w:divsChild>
        <w:div w:id="227889027">
          <w:marLeft w:val="0"/>
          <w:marRight w:val="0"/>
          <w:marTop w:val="0"/>
          <w:marBottom w:val="0"/>
          <w:divBdr>
            <w:top w:val="none" w:sz="0" w:space="0" w:color="auto"/>
            <w:left w:val="none" w:sz="0" w:space="0" w:color="auto"/>
            <w:bottom w:val="none" w:sz="0" w:space="0" w:color="auto"/>
            <w:right w:val="none" w:sz="0" w:space="0" w:color="auto"/>
          </w:divBdr>
        </w:div>
        <w:div w:id="1745565046">
          <w:marLeft w:val="0"/>
          <w:marRight w:val="0"/>
          <w:marTop w:val="0"/>
          <w:marBottom w:val="0"/>
          <w:divBdr>
            <w:top w:val="none" w:sz="0" w:space="0" w:color="auto"/>
            <w:left w:val="none" w:sz="0" w:space="0" w:color="auto"/>
            <w:bottom w:val="none" w:sz="0" w:space="0" w:color="auto"/>
            <w:right w:val="none" w:sz="0" w:space="0" w:color="auto"/>
          </w:divBdr>
        </w:div>
      </w:divsChild>
    </w:div>
    <w:div w:id="2066029007">
      <w:bodyDiv w:val="1"/>
      <w:marLeft w:val="0"/>
      <w:marRight w:val="0"/>
      <w:marTop w:val="0"/>
      <w:marBottom w:val="0"/>
      <w:divBdr>
        <w:top w:val="none" w:sz="0" w:space="0" w:color="auto"/>
        <w:left w:val="none" w:sz="0" w:space="0" w:color="auto"/>
        <w:bottom w:val="none" w:sz="0" w:space="0" w:color="auto"/>
        <w:right w:val="none" w:sz="0" w:space="0" w:color="auto"/>
      </w:divBdr>
    </w:div>
    <w:div w:id="2077966858">
      <w:bodyDiv w:val="1"/>
      <w:marLeft w:val="0"/>
      <w:marRight w:val="0"/>
      <w:marTop w:val="0"/>
      <w:marBottom w:val="0"/>
      <w:divBdr>
        <w:top w:val="none" w:sz="0" w:space="0" w:color="auto"/>
        <w:left w:val="none" w:sz="0" w:space="0" w:color="auto"/>
        <w:bottom w:val="none" w:sz="0" w:space="0" w:color="auto"/>
        <w:right w:val="none" w:sz="0" w:space="0" w:color="auto"/>
      </w:divBdr>
    </w:div>
    <w:div w:id="2094162123">
      <w:bodyDiv w:val="1"/>
      <w:marLeft w:val="0"/>
      <w:marRight w:val="0"/>
      <w:marTop w:val="0"/>
      <w:marBottom w:val="0"/>
      <w:divBdr>
        <w:top w:val="none" w:sz="0" w:space="0" w:color="auto"/>
        <w:left w:val="none" w:sz="0" w:space="0" w:color="auto"/>
        <w:bottom w:val="none" w:sz="0" w:space="0" w:color="auto"/>
        <w:right w:val="none" w:sz="0" w:space="0" w:color="auto"/>
      </w:divBdr>
    </w:div>
    <w:div w:id="2104842351">
      <w:bodyDiv w:val="1"/>
      <w:marLeft w:val="0"/>
      <w:marRight w:val="0"/>
      <w:marTop w:val="0"/>
      <w:marBottom w:val="0"/>
      <w:divBdr>
        <w:top w:val="none" w:sz="0" w:space="0" w:color="auto"/>
        <w:left w:val="none" w:sz="0" w:space="0" w:color="auto"/>
        <w:bottom w:val="none" w:sz="0" w:space="0" w:color="auto"/>
        <w:right w:val="none" w:sz="0" w:space="0" w:color="auto"/>
      </w:divBdr>
    </w:div>
    <w:div w:id="2116170118">
      <w:bodyDiv w:val="1"/>
      <w:marLeft w:val="0"/>
      <w:marRight w:val="0"/>
      <w:marTop w:val="0"/>
      <w:marBottom w:val="0"/>
      <w:divBdr>
        <w:top w:val="none" w:sz="0" w:space="0" w:color="auto"/>
        <w:left w:val="none" w:sz="0" w:space="0" w:color="auto"/>
        <w:bottom w:val="none" w:sz="0" w:space="0" w:color="auto"/>
        <w:right w:val="none" w:sz="0" w:space="0" w:color="auto"/>
      </w:divBdr>
    </w:div>
    <w:div w:id="21375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192.168.1.76\Public\REFERAT%20FINANSOWY\Bud&#380;et%202022\wykonanie%20I%20p&#243;&#322;rocze%202022\OPIS&#211;WKA%20-%20OSTATECZNE\WYKRES-Wykonanie%20Podstawowych%20Dochod&#243;w%20Podatkowych%20w%20latach%202012-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76\Public\REFERAT%20FINANSOWY\Bud&#380;et%202022\wykonanie%20I%20p&#243;&#322;rocze%202022\wykresy%202022%20I%20p&#243;&#322;rocze%20-%20DO%20ZROBIENIA%20&#8212;%20kopia.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oleObject" Target="file:///\\192.168.1.76\Public\REFERAT%20FINANSOWY\Bud&#380;et%202022\wykonanie%20I%20p&#243;&#322;rocze%202022\wykresy%202022%20I%20p&#243;&#322;rocze%20-%20DO%20ZROBIENIA%20&#8212;%20kop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pivotSource>
    <c:name>[WYKRES-Wykonanie Podstawowych Dochodów Podatkowych w latach 2012-2022.xls]Arkusz4!Tabela przestawna3</c:name>
    <c:fmtId val="8"/>
  </c:pivotSource>
  <c:chart>
    <c:autoTitleDeleted val="1"/>
    <c:pivotFmts>
      <c:pivotFmt>
        <c:idx val="0"/>
        <c:spPr>
          <a:solidFill>
            <a:srgbClr val="4472C4"/>
          </a:solidFill>
          <a:ln w="25400">
            <a:noFill/>
          </a:ln>
        </c:spPr>
        <c:marker>
          <c:symbol val="none"/>
        </c:marker>
        <c:dLbl>
          <c:idx val="0"/>
          <c:delete val="1"/>
          <c:extLst>
            <c:ext xmlns:c15="http://schemas.microsoft.com/office/drawing/2012/chart" uri="{CE6537A1-D6FC-4f65-9D91-7224C49458BB}"/>
          </c:extLst>
        </c:dLbl>
      </c:pivotFmt>
      <c:pivotFmt>
        <c:idx val="1"/>
        <c:spPr>
          <a:solidFill>
            <a:srgbClr val="00B0F0"/>
          </a:solidFill>
          <a:ln w="25400">
            <a:noFill/>
          </a:ln>
        </c:spPr>
      </c:pivotFmt>
      <c:pivotFmt>
        <c:idx val="2"/>
        <c:spPr>
          <a:solidFill>
            <a:srgbClr val="FFFF00"/>
          </a:solidFill>
          <a:ln w="25400">
            <a:noFill/>
          </a:ln>
        </c:spPr>
      </c:pivotFmt>
      <c:pivotFmt>
        <c:idx val="3"/>
        <c:spPr>
          <a:solidFill>
            <a:srgbClr val="C00000"/>
          </a:solidFill>
          <a:ln w="25400">
            <a:noFill/>
          </a:ln>
        </c:spPr>
      </c:pivotFmt>
      <c:pivotFmt>
        <c:idx val="4"/>
        <c:spPr>
          <a:solidFill>
            <a:srgbClr val="70AD47"/>
          </a:solidFill>
          <a:ln w="25400">
            <a:noFill/>
          </a:ln>
        </c:spPr>
      </c:pivotFmt>
      <c:pivotFmt>
        <c:idx val="5"/>
        <c:spPr>
          <a:solidFill>
            <a:srgbClr val="ED7D31"/>
          </a:solidFill>
          <a:ln w="25400">
            <a:noFill/>
          </a:ln>
        </c:spPr>
      </c:pivotFmt>
      <c:pivotFmt>
        <c:idx val="6"/>
        <c:spPr>
          <a:solidFill>
            <a:srgbClr val="7030A0"/>
          </a:solidFill>
          <a:ln w="25400">
            <a:noFill/>
          </a:ln>
        </c:spPr>
      </c:pivotFmt>
      <c:pivotFmt>
        <c:idx val="7"/>
        <c:spPr>
          <a:solidFill>
            <a:srgbClr val="FFCCCC"/>
          </a:solidFill>
          <a:ln w="25400">
            <a:noFill/>
          </a:ln>
        </c:spPr>
      </c:pivotFmt>
      <c:pivotFmt>
        <c:idx val="8"/>
        <c:spPr>
          <a:solidFill>
            <a:srgbClr val="FF0000"/>
          </a:solidFill>
          <a:ln w="25400">
            <a:noFill/>
          </a:ln>
        </c:spPr>
      </c:pivotFmt>
      <c:pivotFmt>
        <c:idx val="9"/>
        <c:spPr>
          <a:solidFill>
            <a:srgbClr val="4472C4"/>
          </a:solidFill>
          <a:ln w="25400">
            <a:noFill/>
          </a:ln>
        </c:spPr>
      </c:pivotFmt>
      <c:pivotFmt>
        <c:idx val="10"/>
        <c:spPr>
          <a:solidFill>
            <a:srgbClr val="CC66FF"/>
          </a:solidFill>
          <a:ln w="25400">
            <a:noFill/>
          </a:ln>
        </c:spPr>
      </c:pivotFmt>
      <c:pivotFmt>
        <c:idx val="11"/>
        <c:spPr>
          <a:solidFill>
            <a:srgbClr val="FFC000"/>
          </a:solidFill>
          <a:ln w="25400">
            <a:noFill/>
          </a:ln>
        </c:spPr>
      </c:pivotFmt>
      <c:pivotFmt>
        <c:idx val="12"/>
        <c:spPr>
          <a:solidFill>
            <a:srgbClr val="4472C4"/>
          </a:solidFill>
          <a:ln w="25400">
            <a:noFill/>
          </a:ln>
        </c:spPr>
        <c:marker>
          <c:symbol val="none"/>
        </c:marker>
        <c:dLbl>
          <c:idx val="0"/>
          <c:delete val="1"/>
          <c:extLst>
            <c:ext xmlns:c15="http://schemas.microsoft.com/office/drawing/2012/chart" uri="{CE6537A1-D6FC-4f65-9D91-7224C49458BB}"/>
          </c:extLst>
        </c:dLbl>
      </c:pivotFmt>
      <c:pivotFmt>
        <c:idx val="13"/>
        <c:spPr>
          <a:solidFill>
            <a:srgbClr val="00B0F0"/>
          </a:solidFill>
          <a:ln w="25400">
            <a:noFill/>
          </a:ln>
        </c:spPr>
      </c:pivotFmt>
      <c:pivotFmt>
        <c:idx val="14"/>
        <c:spPr>
          <a:solidFill>
            <a:srgbClr val="FFFF00"/>
          </a:solidFill>
          <a:ln w="25400">
            <a:noFill/>
          </a:ln>
        </c:spPr>
      </c:pivotFmt>
      <c:pivotFmt>
        <c:idx val="15"/>
        <c:spPr>
          <a:solidFill>
            <a:srgbClr val="C00000"/>
          </a:solidFill>
          <a:ln w="25400">
            <a:noFill/>
          </a:ln>
        </c:spPr>
      </c:pivotFmt>
      <c:pivotFmt>
        <c:idx val="16"/>
        <c:spPr>
          <a:solidFill>
            <a:srgbClr val="70AD47"/>
          </a:solidFill>
          <a:ln w="25400">
            <a:noFill/>
          </a:ln>
        </c:spPr>
      </c:pivotFmt>
      <c:pivotFmt>
        <c:idx val="17"/>
        <c:spPr>
          <a:solidFill>
            <a:srgbClr val="ED7D31"/>
          </a:solidFill>
          <a:ln w="25400">
            <a:noFill/>
          </a:ln>
        </c:spPr>
      </c:pivotFmt>
      <c:pivotFmt>
        <c:idx val="18"/>
        <c:spPr>
          <a:solidFill>
            <a:srgbClr val="7030A0"/>
          </a:solidFill>
          <a:ln w="25400">
            <a:noFill/>
          </a:ln>
        </c:spPr>
      </c:pivotFmt>
      <c:pivotFmt>
        <c:idx val="19"/>
        <c:spPr>
          <a:solidFill>
            <a:srgbClr val="FFCCCC"/>
          </a:solidFill>
          <a:ln w="25400">
            <a:noFill/>
          </a:ln>
        </c:spPr>
      </c:pivotFmt>
      <c:pivotFmt>
        <c:idx val="20"/>
        <c:spPr>
          <a:solidFill>
            <a:srgbClr val="FF0000"/>
          </a:solidFill>
          <a:ln w="25400">
            <a:noFill/>
          </a:ln>
        </c:spPr>
      </c:pivotFmt>
      <c:pivotFmt>
        <c:idx val="21"/>
        <c:spPr>
          <a:solidFill>
            <a:srgbClr val="4472C4"/>
          </a:solidFill>
          <a:ln w="25400">
            <a:noFill/>
          </a:ln>
        </c:spPr>
      </c:pivotFmt>
      <c:pivotFmt>
        <c:idx val="22"/>
        <c:spPr>
          <a:solidFill>
            <a:srgbClr val="CC66FF"/>
          </a:solidFill>
          <a:ln w="25400">
            <a:noFill/>
          </a:ln>
        </c:spPr>
      </c:pivotFmt>
      <c:pivotFmt>
        <c:idx val="23"/>
        <c:spPr>
          <a:solidFill>
            <a:srgbClr val="FFC000"/>
          </a:solidFill>
          <a:ln w="25400">
            <a:noFill/>
          </a:ln>
        </c:spPr>
      </c:pivotFmt>
      <c:pivotFmt>
        <c:idx val="24"/>
        <c:spPr>
          <a:solidFill>
            <a:srgbClr val="4472C4"/>
          </a:solidFill>
          <a:ln w="25400">
            <a:noFill/>
          </a:ln>
        </c:spPr>
        <c:marker>
          <c:symbol val="none"/>
        </c:marker>
        <c:dLbl>
          <c:idx val="0"/>
          <c:delete val="1"/>
          <c:extLst>
            <c:ext xmlns:c15="http://schemas.microsoft.com/office/drawing/2012/chart" uri="{CE6537A1-D6FC-4f65-9D91-7224C49458BB}"/>
          </c:extLst>
        </c:dLbl>
      </c:pivotFmt>
      <c:pivotFmt>
        <c:idx val="25"/>
        <c:spPr>
          <a:solidFill>
            <a:srgbClr val="00B0F0"/>
          </a:solidFill>
          <a:ln w="25400">
            <a:noFill/>
          </a:ln>
        </c:spPr>
      </c:pivotFmt>
      <c:pivotFmt>
        <c:idx val="26"/>
        <c:spPr>
          <a:solidFill>
            <a:srgbClr val="FFFF00"/>
          </a:solidFill>
          <a:ln w="25400">
            <a:noFill/>
          </a:ln>
        </c:spPr>
      </c:pivotFmt>
      <c:pivotFmt>
        <c:idx val="27"/>
        <c:spPr>
          <a:solidFill>
            <a:srgbClr val="C00000"/>
          </a:solidFill>
          <a:ln w="25400">
            <a:noFill/>
          </a:ln>
        </c:spPr>
      </c:pivotFmt>
      <c:pivotFmt>
        <c:idx val="28"/>
        <c:spPr>
          <a:solidFill>
            <a:srgbClr val="70AD47"/>
          </a:solidFill>
          <a:ln w="25400">
            <a:noFill/>
          </a:ln>
        </c:spPr>
      </c:pivotFmt>
      <c:pivotFmt>
        <c:idx val="29"/>
        <c:spPr>
          <a:solidFill>
            <a:srgbClr val="ED7D31"/>
          </a:solidFill>
          <a:ln w="25400">
            <a:noFill/>
          </a:ln>
        </c:spPr>
      </c:pivotFmt>
      <c:pivotFmt>
        <c:idx val="30"/>
        <c:spPr>
          <a:solidFill>
            <a:srgbClr val="7030A0"/>
          </a:solidFill>
          <a:ln w="25400">
            <a:noFill/>
          </a:ln>
        </c:spPr>
      </c:pivotFmt>
      <c:pivotFmt>
        <c:idx val="31"/>
        <c:spPr>
          <a:solidFill>
            <a:srgbClr val="FFCCCC"/>
          </a:solidFill>
          <a:ln w="25400">
            <a:noFill/>
          </a:ln>
        </c:spPr>
      </c:pivotFmt>
      <c:pivotFmt>
        <c:idx val="32"/>
        <c:spPr>
          <a:solidFill>
            <a:srgbClr val="FF0000"/>
          </a:solidFill>
          <a:ln w="25400">
            <a:noFill/>
          </a:ln>
        </c:spPr>
      </c:pivotFmt>
      <c:pivotFmt>
        <c:idx val="33"/>
        <c:spPr>
          <a:solidFill>
            <a:srgbClr val="CC66FF"/>
          </a:solidFill>
          <a:ln w="25400">
            <a:noFill/>
          </a:ln>
        </c:spPr>
      </c:pivotFmt>
      <c:pivotFmt>
        <c:idx val="34"/>
        <c:spPr>
          <a:solidFill>
            <a:srgbClr val="FFC000"/>
          </a:solidFill>
          <a:ln w="25400">
            <a:noFill/>
          </a:ln>
        </c:spPr>
      </c:pivotFmt>
      <c:pivotFmt>
        <c:idx val="35"/>
        <c:spPr>
          <a:solidFill>
            <a:srgbClr val="4472C4"/>
          </a:solidFill>
          <a:ln w="25400">
            <a:noFill/>
          </a:ln>
        </c:spPr>
        <c:marker>
          <c:symbol val="none"/>
        </c:marker>
        <c:dLbl>
          <c:idx val="0"/>
          <c:delete val="1"/>
          <c:extLst>
            <c:ext xmlns:c15="http://schemas.microsoft.com/office/drawing/2012/chart" uri="{CE6537A1-D6FC-4f65-9D91-7224C49458BB}"/>
          </c:extLst>
        </c:dLbl>
      </c:pivotFmt>
      <c:pivotFmt>
        <c:idx val="36"/>
        <c:spPr>
          <a:solidFill>
            <a:srgbClr val="00B0F0"/>
          </a:solidFill>
          <a:ln w="25400">
            <a:noFill/>
          </a:ln>
        </c:spPr>
      </c:pivotFmt>
      <c:pivotFmt>
        <c:idx val="37"/>
        <c:spPr>
          <a:solidFill>
            <a:srgbClr val="FFFF00"/>
          </a:solidFill>
          <a:ln w="25400">
            <a:noFill/>
          </a:ln>
        </c:spPr>
      </c:pivotFmt>
      <c:pivotFmt>
        <c:idx val="38"/>
        <c:spPr>
          <a:solidFill>
            <a:srgbClr val="C00000"/>
          </a:solidFill>
          <a:ln w="25400">
            <a:noFill/>
          </a:ln>
        </c:spPr>
      </c:pivotFmt>
      <c:pivotFmt>
        <c:idx val="39"/>
        <c:spPr>
          <a:solidFill>
            <a:srgbClr val="70AD47"/>
          </a:solidFill>
          <a:ln w="25400">
            <a:noFill/>
          </a:ln>
        </c:spPr>
      </c:pivotFmt>
      <c:pivotFmt>
        <c:idx val="40"/>
        <c:spPr>
          <a:solidFill>
            <a:srgbClr val="ED7D31"/>
          </a:solidFill>
          <a:ln w="25400">
            <a:noFill/>
          </a:ln>
        </c:spPr>
      </c:pivotFmt>
      <c:pivotFmt>
        <c:idx val="41"/>
        <c:spPr>
          <a:solidFill>
            <a:srgbClr val="7030A0"/>
          </a:solidFill>
          <a:ln w="25400">
            <a:noFill/>
          </a:ln>
        </c:spPr>
      </c:pivotFmt>
      <c:pivotFmt>
        <c:idx val="42"/>
        <c:spPr>
          <a:solidFill>
            <a:srgbClr val="FFCCCC"/>
          </a:solidFill>
          <a:ln w="25400">
            <a:noFill/>
          </a:ln>
        </c:spPr>
      </c:pivotFmt>
      <c:pivotFmt>
        <c:idx val="43"/>
        <c:spPr>
          <a:solidFill>
            <a:srgbClr val="FF0000"/>
          </a:solidFill>
          <a:ln w="25400">
            <a:noFill/>
          </a:ln>
        </c:spPr>
      </c:pivotFmt>
      <c:pivotFmt>
        <c:idx val="44"/>
        <c:spPr>
          <a:solidFill>
            <a:srgbClr val="CC66FF"/>
          </a:solidFill>
          <a:ln w="25400">
            <a:noFill/>
          </a:ln>
        </c:spPr>
      </c:pivotFmt>
      <c:pivotFmt>
        <c:idx val="45"/>
        <c:spPr>
          <a:solidFill>
            <a:srgbClr val="FFC000"/>
          </a:solidFill>
          <a:ln w="25400">
            <a:noFill/>
          </a:ln>
        </c:spPr>
      </c:pivotFmt>
    </c:pivotFmts>
    <c:plotArea>
      <c:layout>
        <c:manualLayout>
          <c:layoutTarget val="inner"/>
          <c:xMode val="edge"/>
          <c:yMode val="edge"/>
          <c:x val="0.11948122406486898"/>
          <c:y val="1.8493332272859833E-2"/>
          <c:w val="0.68207836625170459"/>
          <c:h val="0.84792909569664054"/>
        </c:manualLayout>
      </c:layout>
      <c:barChart>
        <c:barDir val="col"/>
        <c:grouping val="clustered"/>
        <c:varyColors val="0"/>
        <c:ser>
          <c:idx val="0"/>
          <c:order val="0"/>
          <c:tx>
            <c:strRef>
              <c:f>Arkusz4!$B$1:$B$2</c:f>
              <c:strCache>
                <c:ptCount val="1"/>
                <c:pt idx="0">
                  <c:v>Suma</c:v>
                </c:pt>
              </c:strCache>
            </c:strRef>
          </c:tx>
          <c:spPr>
            <a:solidFill>
              <a:srgbClr val="4472C4"/>
            </a:solidFill>
            <a:ln w="25400">
              <a:noFill/>
            </a:ln>
          </c:spPr>
          <c:invertIfNegative val="0"/>
          <c:dPt>
            <c:idx val="0"/>
            <c:invertIfNegative val="0"/>
            <c:bubble3D val="0"/>
            <c:spPr>
              <a:solidFill>
                <a:srgbClr val="00B0F0"/>
              </a:solidFill>
              <a:ln w="25400">
                <a:noFill/>
              </a:ln>
            </c:spPr>
            <c:extLst>
              <c:ext xmlns:c16="http://schemas.microsoft.com/office/drawing/2014/chart" uri="{C3380CC4-5D6E-409C-BE32-E72D297353CC}">
                <c16:uniqueId val="{00000001-F109-45B1-A608-D3D572E93AE4}"/>
              </c:ext>
            </c:extLst>
          </c:dPt>
          <c:dPt>
            <c:idx val="1"/>
            <c:invertIfNegative val="0"/>
            <c:bubble3D val="0"/>
            <c:spPr>
              <a:solidFill>
                <a:srgbClr val="FFFF00"/>
              </a:solidFill>
              <a:ln w="25400">
                <a:noFill/>
              </a:ln>
            </c:spPr>
            <c:extLst>
              <c:ext xmlns:c16="http://schemas.microsoft.com/office/drawing/2014/chart" uri="{C3380CC4-5D6E-409C-BE32-E72D297353CC}">
                <c16:uniqueId val="{00000003-F109-45B1-A608-D3D572E93AE4}"/>
              </c:ext>
            </c:extLst>
          </c:dPt>
          <c:dPt>
            <c:idx val="2"/>
            <c:invertIfNegative val="0"/>
            <c:bubble3D val="0"/>
            <c:spPr>
              <a:solidFill>
                <a:srgbClr val="C00000"/>
              </a:solidFill>
              <a:ln w="25400">
                <a:noFill/>
              </a:ln>
            </c:spPr>
            <c:extLst>
              <c:ext xmlns:c16="http://schemas.microsoft.com/office/drawing/2014/chart" uri="{C3380CC4-5D6E-409C-BE32-E72D297353CC}">
                <c16:uniqueId val="{00000005-F109-45B1-A608-D3D572E93AE4}"/>
              </c:ext>
            </c:extLst>
          </c:dPt>
          <c:dPt>
            <c:idx val="3"/>
            <c:invertIfNegative val="0"/>
            <c:bubble3D val="0"/>
            <c:spPr>
              <a:solidFill>
                <a:srgbClr val="70AD47"/>
              </a:solidFill>
              <a:ln w="25400">
                <a:noFill/>
              </a:ln>
            </c:spPr>
            <c:extLst>
              <c:ext xmlns:c16="http://schemas.microsoft.com/office/drawing/2014/chart" uri="{C3380CC4-5D6E-409C-BE32-E72D297353CC}">
                <c16:uniqueId val="{00000007-F109-45B1-A608-D3D572E93AE4}"/>
              </c:ext>
            </c:extLst>
          </c:dPt>
          <c:dPt>
            <c:idx val="4"/>
            <c:invertIfNegative val="0"/>
            <c:bubble3D val="0"/>
            <c:spPr>
              <a:solidFill>
                <a:srgbClr val="ED7D31"/>
              </a:solidFill>
              <a:ln w="25400">
                <a:noFill/>
              </a:ln>
            </c:spPr>
            <c:extLst>
              <c:ext xmlns:c16="http://schemas.microsoft.com/office/drawing/2014/chart" uri="{C3380CC4-5D6E-409C-BE32-E72D297353CC}">
                <c16:uniqueId val="{00000009-F109-45B1-A608-D3D572E93AE4}"/>
              </c:ext>
            </c:extLst>
          </c:dPt>
          <c:dPt>
            <c:idx val="5"/>
            <c:invertIfNegative val="0"/>
            <c:bubble3D val="0"/>
            <c:spPr>
              <a:solidFill>
                <a:srgbClr val="7030A0"/>
              </a:solidFill>
              <a:ln w="25400">
                <a:noFill/>
              </a:ln>
            </c:spPr>
            <c:extLst>
              <c:ext xmlns:c16="http://schemas.microsoft.com/office/drawing/2014/chart" uri="{C3380CC4-5D6E-409C-BE32-E72D297353CC}">
                <c16:uniqueId val="{0000000B-F109-45B1-A608-D3D572E93AE4}"/>
              </c:ext>
            </c:extLst>
          </c:dPt>
          <c:dPt>
            <c:idx val="6"/>
            <c:invertIfNegative val="0"/>
            <c:bubble3D val="0"/>
            <c:spPr>
              <a:solidFill>
                <a:srgbClr val="FFCCCC"/>
              </a:solidFill>
              <a:ln w="25400">
                <a:noFill/>
              </a:ln>
            </c:spPr>
            <c:extLst>
              <c:ext xmlns:c16="http://schemas.microsoft.com/office/drawing/2014/chart" uri="{C3380CC4-5D6E-409C-BE32-E72D297353CC}">
                <c16:uniqueId val="{0000000D-F109-45B1-A608-D3D572E93AE4}"/>
              </c:ext>
            </c:extLst>
          </c:dPt>
          <c:dPt>
            <c:idx val="7"/>
            <c:invertIfNegative val="0"/>
            <c:bubble3D val="0"/>
            <c:spPr>
              <a:solidFill>
                <a:srgbClr val="FF0000"/>
              </a:solidFill>
              <a:ln w="25400">
                <a:noFill/>
              </a:ln>
            </c:spPr>
            <c:extLst>
              <c:ext xmlns:c16="http://schemas.microsoft.com/office/drawing/2014/chart" uri="{C3380CC4-5D6E-409C-BE32-E72D297353CC}">
                <c16:uniqueId val="{0000000F-F109-45B1-A608-D3D572E93AE4}"/>
              </c:ext>
            </c:extLst>
          </c:dPt>
          <c:dPt>
            <c:idx val="9"/>
            <c:invertIfNegative val="0"/>
            <c:bubble3D val="0"/>
            <c:spPr>
              <a:solidFill>
                <a:srgbClr val="CC66FF"/>
              </a:solidFill>
              <a:ln w="25400">
                <a:noFill/>
              </a:ln>
            </c:spPr>
            <c:extLst>
              <c:ext xmlns:c16="http://schemas.microsoft.com/office/drawing/2014/chart" uri="{C3380CC4-5D6E-409C-BE32-E72D297353CC}">
                <c16:uniqueId val="{00000012-F109-45B1-A608-D3D572E93AE4}"/>
              </c:ext>
            </c:extLst>
          </c:dPt>
          <c:dPt>
            <c:idx val="10"/>
            <c:invertIfNegative val="0"/>
            <c:bubble3D val="0"/>
            <c:spPr>
              <a:solidFill>
                <a:srgbClr val="FFC000"/>
              </a:solidFill>
              <a:ln w="25400">
                <a:noFill/>
              </a:ln>
            </c:spPr>
            <c:extLst>
              <c:ext xmlns:c16="http://schemas.microsoft.com/office/drawing/2014/chart" uri="{C3380CC4-5D6E-409C-BE32-E72D297353CC}">
                <c16:uniqueId val="{00000014-F109-45B1-A608-D3D572E93AE4}"/>
              </c:ext>
            </c:extLst>
          </c:dPt>
          <c:cat>
            <c:strRef>
              <c:f>Arkusz4!$A$3:$A$14</c:f>
              <c:strCache>
                <c:ptCount val="11"/>
                <c:pt idx="0">
                  <c:v>rok 2012</c:v>
                </c:pt>
                <c:pt idx="1">
                  <c:v>rok 2013</c:v>
                </c:pt>
                <c:pt idx="2">
                  <c:v>rok 2014</c:v>
                </c:pt>
                <c:pt idx="3">
                  <c:v>rok 2015</c:v>
                </c:pt>
                <c:pt idx="4">
                  <c:v>rok 2016</c:v>
                </c:pt>
                <c:pt idx="5">
                  <c:v>rok 2017</c:v>
                </c:pt>
                <c:pt idx="6">
                  <c:v>rok 2018</c:v>
                </c:pt>
                <c:pt idx="7">
                  <c:v>rok 2019</c:v>
                </c:pt>
                <c:pt idx="8">
                  <c:v>rok 2020</c:v>
                </c:pt>
                <c:pt idx="9">
                  <c:v>rok 2021</c:v>
                </c:pt>
                <c:pt idx="10">
                  <c:v>I pólrocze 2022</c:v>
                </c:pt>
              </c:strCache>
            </c:strRef>
          </c:cat>
          <c:val>
            <c:numRef>
              <c:f>Arkusz4!$B$3:$B$14</c:f>
              <c:numCache>
                <c:formatCode>General</c:formatCode>
                <c:ptCount val="11"/>
                <c:pt idx="0">
                  <c:v>26508375.579999998</c:v>
                </c:pt>
                <c:pt idx="1">
                  <c:v>30988521.539999999</c:v>
                </c:pt>
                <c:pt idx="2">
                  <c:v>31079861.109999999</c:v>
                </c:pt>
                <c:pt idx="3">
                  <c:v>35143646.970000006</c:v>
                </c:pt>
                <c:pt idx="4">
                  <c:v>39761422.830000006</c:v>
                </c:pt>
                <c:pt idx="5">
                  <c:v>44392580.710000001</c:v>
                </c:pt>
                <c:pt idx="6">
                  <c:v>49761980.870000005</c:v>
                </c:pt>
                <c:pt idx="7">
                  <c:v>55130656.700000003</c:v>
                </c:pt>
                <c:pt idx="8">
                  <c:v>55054199.25</c:v>
                </c:pt>
                <c:pt idx="9">
                  <c:v>66210719.990000002</c:v>
                </c:pt>
                <c:pt idx="10">
                  <c:v>31181824.530000001</c:v>
                </c:pt>
              </c:numCache>
            </c:numRef>
          </c:val>
          <c:extLst>
            <c:ext xmlns:c16="http://schemas.microsoft.com/office/drawing/2014/chart" uri="{C3380CC4-5D6E-409C-BE32-E72D297353CC}">
              <c16:uniqueId val="{00000015-F109-45B1-A608-D3D572E93AE4}"/>
            </c:ext>
          </c:extLst>
        </c:ser>
        <c:dLbls>
          <c:showLegendKey val="0"/>
          <c:showVal val="0"/>
          <c:showCatName val="0"/>
          <c:showSerName val="0"/>
          <c:showPercent val="0"/>
          <c:showBubbleSize val="0"/>
        </c:dLbls>
        <c:gapWidth val="219"/>
        <c:overlap val="-27"/>
        <c:axId val="160909184"/>
        <c:axId val="160910720"/>
      </c:barChart>
      <c:catAx>
        <c:axId val="16090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pl-PL"/>
          </a:p>
        </c:txPr>
        <c:crossAx val="160910720"/>
        <c:crosses val="autoZero"/>
        <c:auto val="0"/>
        <c:lblAlgn val="ctr"/>
        <c:lblOffset val="100"/>
        <c:noMultiLvlLbl val="0"/>
      </c:catAx>
      <c:valAx>
        <c:axId val="16091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pl-PL"/>
          </a:p>
        </c:txPr>
        <c:crossAx val="160909184"/>
        <c:crosses val="autoZero"/>
        <c:crossBetween val="between"/>
      </c:valAx>
      <c:spPr>
        <a:noFill/>
        <a:ln w="25400">
          <a:noFill/>
        </a:ln>
      </c:spPr>
    </c:plotArea>
    <c:legend>
      <c:legendPos val="r"/>
      <c:overlay val="0"/>
      <c:spPr>
        <a:noFill/>
        <a:ln w="25400">
          <a:noFill/>
        </a:ln>
      </c:spPr>
      <c:txPr>
        <a:bodyPr/>
        <a:lstStyle/>
        <a:p>
          <a:pPr>
            <a:defRPr sz="825" b="0" i="0" u="none" strike="noStrike" baseline="0">
              <a:solidFill>
                <a:srgbClr val="333333"/>
              </a:solidFill>
              <a:latin typeface="Calibri"/>
              <a:ea typeface="Calibri"/>
              <a:cs typeface="Calibri"/>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189792792610439"/>
          <c:y val="0.19679238716886893"/>
          <c:w val="0.49678696975217429"/>
          <c:h val="0.69514422569455137"/>
        </c:manualLayout>
      </c:layout>
      <c:pieChart>
        <c:varyColors val="1"/>
        <c:ser>
          <c:idx val="0"/>
          <c:order val="0"/>
          <c:dLbls>
            <c:dLbl>
              <c:idx val="0"/>
              <c:tx>
                <c:rich>
                  <a:bodyPr/>
                  <a:lstStyle/>
                  <a:p>
                    <a:r>
                      <a:rPr lang="en-US"/>
                      <a:t>Podatek od nieruchomości;</a:t>
                    </a:r>
                  </a:p>
                  <a:p>
                    <a:r>
                      <a:rPr lang="en-US"/>
                      <a:t>6 903 393,27</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232-4E91-8B18-347FB6D2342F}"/>
                </c:ext>
              </c:extLst>
            </c:dLbl>
            <c:dLbl>
              <c:idx val="1"/>
              <c:layout>
                <c:manualLayout>
                  <c:x val="3.8361772901780597E-2"/>
                  <c:y val="-7.0369517859189587E-2"/>
                </c:manualLayout>
              </c:layout>
              <c:tx>
                <c:rich>
                  <a:bodyPr/>
                  <a:lstStyle/>
                  <a:p>
                    <a:r>
                      <a:rPr lang="en-US"/>
                      <a:t>Podatek rolny i podatek leśny; </a:t>
                    </a:r>
                  </a:p>
                  <a:p>
                    <a:r>
                      <a:rPr lang="en-US"/>
                      <a:t>268 066</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232-4E91-8B18-347FB6D2342F}"/>
                </c:ext>
              </c:extLst>
            </c:dLbl>
            <c:dLbl>
              <c:idx val="2"/>
              <c:layout>
                <c:manualLayout>
                  <c:x val="6.9128797846284645E-2"/>
                  <c:y val="2.33622191955627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32-4E91-8B18-347FB6D2342F}"/>
                </c:ext>
              </c:extLst>
            </c:dLbl>
            <c:dLbl>
              <c:idx val="3"/>
              <c:layout>
                <c:manualLayout>
                  <c:x val="3.4926151583237183E-2"/>
                  <c:y val="0.16461693675920303"/>
                </c:manualLayout>
              </c:layout>
              <c:tx>
                <c:rich>
                  <a:bodyPr/>
                  <a:lstStyle/>
                  <a:p>
                    <a:r>
                      <a:rPr lang="en-US"/>
                      <a:t>Udziały we wpływach z p. doch. od os.pr.; </a:t>
                    </a:r>
                  </a:p>
                  <a:p>
                    <a:r>
                      <a:rPr lang="en-US"/>
                      <a:t>446 136,00</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232-4E91-8B18-347FB6D2342F}"/>
                </c:ext>
              </c:extLst>
            </c:dLbl>
            <c:dLbl>
              <c:idx val="4"/>
              <c:tx>
                <c:rich>
                  <a:bodyPr/>
                  <a:lstStyle/>
                  <a:p>
                    <a:r>
                      <a:rPr lang="en-US"/>
                      <a:t>Udziały we wpływach z p. doch. od os.fiz. ; </a:t>
                    </a:r>
                  </a:p>
                  <a:p>
                    <a:r>
                      <a:rPr lang="en-US"/>
                      <a:t>21 410 220,00</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232-4E91-8B18-347FB6D2342F}"/>
                </c:ext>
              </c:extLst>
            </c:dLbl>
            <c:dLbl>
              <c:idx val="5"/>
              <c:layout>
                <c:manualLayout>
                  <c:x val="8.1246788595869965E-2"/>
                  <c:y val="0.2945581478391093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32-4E91-8B18-347FB6D2342F}"/>
                </c:ext>
              </c:extLst>
            </c:dLbl>
            <c:dLbl>
              <c:idx val="6"/>
              <c:layout>
                <c:manualLayout>
                  <c:x val="-2.6878584621366775E-2"/>
                  <c:y val="0.21914916885389327"/>
                </c:manualLayout>
              </c:layout>
              <c:tx>
                <c:rich>
                  <a:bodyPr/>
                  <a:lstStyle/>
                  <a:p>
                    <a:r>
                      <a:rPr lang="en-US"/>
                      <a:t>Renta planistyczna, opłaty: adiacenckie, za zaj.pasa drog.; </a:t>
                    </a:r>
                  </a:p>
                  <a:p>
                    <a:r>
                      <a:rPr lang="en-US"/>
                      <a:t>2 539 269,49</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232-4E91-8B18-347FB6D2342F}"/>
                </c:ext>
              </c:extLst>
            </c:dLbl>
            <c:dLbl>
              <c:idx val="7"/>
              <c:layout>
                <c:manualLayout>
                  <c:x val="-9.7331930730880867E-2"/>
                  <c:y val="0.21122922134733157"/>
                </c:manualLayout>
              </c:layout>
              <c:tx>
                <c:rich>
                  <a:bodyPr/>
                  <a:lstStyle/>
                  <a:p>
                    <a:r>
                      <a:rPr lang="en-US"/>
                      <a:t>Opłata za gospod.odpadami;</a:t>
                    </a:r>
                  </a:p>
                  <a:p>
                    <a:r>
                      <a:rPr lang="en-US"/>
                      <a:t> 3 098 777,34</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232-4E91-8B18-347FB6D2342F}"/>
                </c:ext>
              </c:extLst>
            </c:dLbl>
            <c:dLbl>
              <c:idx val="8"/>
              <c:layout>
                <c:manualLayout>
                  <c:x val="-0.13169456645682787"/>
                  <c:y val="0.12632184778378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32-4E91-8B18-347FB6D2342F}"/>
                </c:ext>
              </c:extLst>
            </c:dLbl>
            <c:dLbl>
              <c:idx val="10"/>
              <c:tx>
                <c:rich>
                  <a:bodyPr/>
                  <a:lstStyle/>
                  <a:p>
                    <a:r>
                      <a:rPr lang="en-US"/>
                      <a:t>Dochody z placówek oświatowych; </a:t>
                    </a:r>
                  </a:p>
                  <a:p>
                    <a:r>
                      <a:rPr lang="en-US"/>
                      <a:t>893 656,30</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232-4E91-8B18-347FB6D2342F}"/>
                </c:ext>
              </c:extLst>
            </c:dLbl>
            <c:dLbl>
              <c:idx val="11"/>
              <c:tx>
                <c:rich>
                  <a:bodyPr/>
                  <a:lstStyle/>
                  <a:p>
                    <a:r>
                      <a:rPr lang="en-US"/>
                      <a:t>Dochody pobierane przez GOSIR;</a:t>
                    </a:r>
                  </a:p>
                  <a:p>
                    <a:r>
                      <a:rPr lang="en-US"/>
                      <a:t> 201 579,80</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232-4E91-8B18-347FB6D2342F}"/>
                </c:ext>
              </c:extLst>
            </c:dLbl>
            <c:dLbl>
              <c:idx val="12"/>
              <c:layout>
                <c:manualLayout>
                  <c:x val="0.26471341146624022"/>
                  <c:y val="-7.9542272410303747E-2"/>
                </c:manualLayout>
              </c:layout>
              <c:tx>
                <c:rich>
                  <a:bodyPr/>
                  <a:lstStyle/>
                  <a:p>
                    <a:r>
                      <a:rPr lang="en-US"/>
                      <a:t>Pozostałe dochody;</a:t>
                    </a:r>
                  </a:p>
                  <a:p>
                    <a:r>
                      <a:rPr lang="en-US"/>
                      <a:t> 2 003 480</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232-4E91-8B18-347FB6D2342F}"/>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'[wykresy 2022 I półrocze - DO ZROBIENIA — kopia.xlsx]dochody własne'!$A$2:$A$14</c:f>
              <c:strCache>
                <c:ptCount val="13"/>
                <c:pt idx="0">
                  <c:v>Podatek od nieruchomości</c:v>
                </c:pt>
                <c:pt idx="1">
                  <c:v>Podatek rolny i podatek leśny</c:v>
                </c:pt>
                <c:pt idx="2">
                  <c:v>Podatek od środków transp.</c:v>
                </c:pt>
                <c:pt idx="3">
                  <c:v>Udziały we wpływach z p. doch. od os.pr.</c:v>
                </c:pt>
                <c:pt idx="4">
                  <c:v>Udziały we wpływach z p. doch. od os.fiz. </c:v>
                </c:pt>
                <c:pt idx="5">
                  <c:v>Podatek od czynności cyw.-praw.</c:v>
                </c:pt>
                <c:pt idx="6">
                  <c:v>Renta planistyczna, opłaty: adiacenckie, za zaj.pasa drog.</c:v>
                </c:pt>
                <c:pt idx="7">
                  <c:v>Opłata za gospod.odpadami</c:v>
                </c:pt>
                <c:pt idx="8">
                  <c:v>Opł. za zezw.na sprzedaż alkoholu</c:v>
                </c:pt>
                <c:pt idx="9">
                  <c:v>Dochody z majątku gminy</c:v>
                </c:pt>
                <c:pt idx="10">
                  <c:v>Dochody z placówek oświatowych</c:v>
                </c:pt>
                <c:pt idx="11">
                  <c:v>Dochody pobierane przez GOSIR</c:v>
                </c:pt>
                <c:pt idx="12">
                  <c:v>Pozostałe dochody</c:v>
                </c:pt>
              </c:strCache>
            </c:strRef>
          </c:cat>
          <c:val>
            <c:numRef>
              <c:f>'[wykresy 2022 I półrocze - DO ZROBIENIA — kopia.xlsx]dochody własne'!$B$2:$B$14</c:f>
              <c:numCache>
                <c:formatCode>#,##0</c:formatCode>
                <c:ptCount val="13"/>
                <c:pt idx="0" formatCode="#,##0.00">
                  <c:v>6903393.2699999996</c:v>
                </c:pt>
                <c:pt idx="1">
                  <c:v>268065.63</c:v>
                </c:pt>
                <c:pt idx="2" formatCode="#,##0.00">
                  <c:v>106852</c:v>
                </c:pt>
                <c:pt idx="3" formatCode="#,##0.00">
                  <c:v>446136</c:v>
                </c:pt>
                <c:pt idx="4" formatCode="#,##0.00">
                  <c:v>21410220</c:v>
                </c:pt>
                <c:pt idx="5" formatCode="#,##0.00">
                  <c:v>1966930.53</c:v>
                </c:pt>
                <c:pt idx="6" formatCode="#,##0.00">
                  <c:v>2539269.4900000002</c:v>
                </c:pt>
                <c:pt idx="7" formatCode="#,##0.00">
                  <c:v>3098777.34</c:v>
                </c:pt>
                <c:pt idx="8" formatCode="#,##0.00">
                  <c:v>359356.51</c:v>
                </c:pt>
                <c:pt idx="9">
                  <c:v>329198.51</c:v>
                </c:pt>
                <c:pt idx="10" formatCode="#,##0.00">
                  <c:v>893656.3</c:v>
                </c:pt>
                <c:pt idx="11" formatCode="#,##0.00">
                  <c:v>201579.8</c:v>
                </c:pt>
                <c:pt idx="12">
                  <c:v>2003480.37</c:v>
                </c:pt>
              </c:numCache>
            </c:numRef>
          </c:val>
          <c:extLst>
            <c:ext xmlns:c16="http://schemas.microsoft.com/office/drawing/2014/chart" uri="{C3380CC4-5D6E-409C-BE32-E72D297353CC}">
              <c16:uniqueId val="{0000000C-1232-4E91-8B18-347FB6D2342F}"/>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30"/>
      <c:rAngAx val="0"/>
    </c:view3D>
    <c:floor>
      <c:thickness val="0"/>
    </c:floor>
    <c:sideWall>
      <c:thickness val="0"/>
    </c:sideWall>
    <c:backWall>
      <c:thickness val="0"/>
    </c:backWall>
    <c:plotArea>
      <c:layout>
        <c:manualLayout>
          <c:layoutTarget val="inner"/>
          <c:xMode val="edge"/>
          <c:yMode val="edge"/>
          <c:x val="0.18488418433892129"/>
          <c:y val="0"/>
          <c:w val="0.69307722654300374"/>
          <c:h val="1"/>
        </c:manualLayout>
      </c:layout>
      <c:pie3DChart>
        <c:varyColors val="1"/>
        <c:ser>
          <c:idx val="0"/>
          <c:order val="0"/>
          <c:explosion val="28"/>
          <c:dPt>
            <c:idx val="0"/>
            <c:bubble3D val="0"/>
            <c:spPr>
              <a:solidFill>
                <a:srgbClr val="00B0F0"/>
              </a:solidFill>
            </c:spPr>
            <c:extLst>
              <c:ext xmlns:c16="http://schemas.microsoft.com/office/drawing/2014/chart" uri="{C3380CC4-5D6E-409C-BE32-E72D297353CC}">
                <c16:uniqueId val="{00000001-14F9-49B9-B9E2-9728AEFF8CF7}"/>
              </c:ext>
            </c:extLst>
          </c:dPt>
          <c:dPt>
            <c:idx val="1"/>
            <c:bubble3D val="0"/>
            <c:spPr>
              <a:solidFill>
                <a:srgbClr val="FF0000"/>
              </a:solidFill>
            </c:spPr>
            <c:extLst>
              <c:ext xmlns:c16="http://schemas.microsoft.com/office/drawing/2014/chart" uri="{C3380CC4-5D6E-409C-BE32-E72D297353CC}">
                <c16:uniqueId val="{00000003-14F9-49B9-B9E2-9728AEFF8CF7}"/>
              </c:ext>
            </c:extLst>
          </c:dPt>
          <c:dPt>
            <c:idx val="2"/>
            <c:bubble3D val="0"/>
            <c:spPr>
              <a:solidFill>
                <a:srgbClr val="92D050"/>
              </a:solidFill>
            </c:spPr>
            <c:extLst>
              <c:ext xmlns:c16="http://schemas.microsoft.com/office/drawing/2014/chart" uri="{C3380CC4-5D6E-409C-BE32-E72D297353CC}">
                <c16:uniqueId val="{00000005-14F9-49B9-B9E2-9728AEFF8CF7}"/>
              </c:ext>
            </c:extLst>
          </c:dPt>
          <c:dPt>
            <c:idx val="3"/>
            <c:bubble3D val="0"/>
            <c:spPr>
              <a:solidFill>
                <a:srgbClr val="FFC000"/>
              </a:solidFill>
            </c:spPr>
            <c:extLst>
              <c:ext xmlns:c16="http://schemas.microsoft.com/office/drawing/2014/chart" uri="{C3380CC4-5D6E-409C-BE32-E72D297353CC}">
                <c16:uniqueId val="{00000007-14F9-49B9-B9E2-9728AEFF8CF7}"/>
              </c:ext>
            </c:extLst>
          </c:dPt>
          <c:dLbls>
            <c:dLbl>
              <c:idx val="0"/>
              <c:layout>
                <c:manualLayout>
                  <c:x val="1.8723733152987823E-2"/>
                  <c:y val="8.7289360569059588E-2"/>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4F9-49B9-B9E2-9728AEFF8CF7}"/>
                </c:ext>
              </c:extLst>
            </c:dLbl>
            <c:dLbl>
              <c:idx val="1"/>
              <c:layout>
                <c:manualLayout>
                  <c:x val="0"/>
                  <c:y val="0.31822054851839171"/>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4F9-49B9-B9E2-9728AEFF8CF7}"/>
                </c:ext>
              </c:extLst>
            </c:dLbl>
            <c:dLbl>
              <c:idx val="2"/>
              <c:layout>
                <c:manualLayout>
                  <c:x val="-5.8197037870266297E-2"/>
                  <c:y val="-7.0046407242572939E-2"/>
                </c:manualLayout>
              </c:layout>
              <c:tx>
                <c:rich>
                  <a:bodyPr/>
                  <a:lstStyle/>
                  <a:p>
                    <a:r>
                      <a:rPr lang="en-US"/>
                      <a:t>Dotacje celowe
13 957 777 zł
19,7%</a:t>
                    </a:r>
                  </a:p>
                </c:rich>
              </c:tx>
              <c:dLblPos val="bestFit"/>
              <c:showLegendKey val="1"/>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14F9-49B9-B9E2-9728AEFF8CF7}"/>
                </c:ext>
              </c:extLst>
            </c:dLbl>
            <c:dLbl>
              <c:idx val="3"/>
              <c:layout>
                <c:manualLayout>
                  <c:x val="9.989295088114003E-2"/>
                  <c:y val="7.9517234258761182E-3"/>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14F9-49B9-B9E2-9728AEFF8CF7}"/>
                </c:ext>
              </c:extLst>
            </c:dLbl>
            <c:numFmt formatCode="0.0%" sourceLinked="0"/>
            <c:spPr>
              <a:noFill/>
              <a:ln>
                <a:noFill/>
              </a:ln>
              <a:effectLst/>
            </c:spPr>
            <c:txPr>
              <a:bodyPr/>
              <a:lstStyle/>
              <a:p>
                <a:pPr>
                  <a:defRPr sz="1100"/>
                </a:pPr>
                <a:endParaRPr lang="pl-PL"/>
              </a:p>
            </c:txPr>
            <c:dLblPos val="outEnd"/>
            <c:showLegendKey val="1"/>
            <c:showVal val="1"/>
            <c:showCatName val="1"/>
            <c:showSerName val="0"/>
            <c:showPercent val="1"/>
            <c:showBubbleSize val="0"/>
            <c:separator>
</c:separator>
            <c:showLeaderLines val="0"/>
            <c:extLst>
              <c:ext xmlns:c15="http://schemas.microsoft.com/office/drawing/2012/chart" uri="{CE6537A1-D6FC-4f65-9D91-7224C49458BB}"/>
            </c:extLst>
          </c:dLbls>
          <c:cat>
            <c:strRef>
              <c:f>'struktura dochodów'!$A$3:$A$6</c:f>
              <c:strCache>
                <c:ptCount val="4"/>
                <c:pt idx="0">
                  <c:v>Dochody własne</c:v>
                </c:pt>
                <c:pt idx="1">
                  <c:v>Subwencja ogólna </c:v>
                </c:pt>
                <c:pt idx="2">
                  <c:v>Dotacje celowe</c:v>
                </c:pt>
                <c:pt idx="3">
                  <c:v>Środki Unii Europejskiej</c:v>
                </c:pt>
              </c:strCache>
            </c:strRef>
          </c:cat>
          <c:val>
            <c:numRef>
              <c:f>'struktura dochodów'!$B$3:$B$6</c:f>
              <c:numCache>
                <c:formatCode>"zł"#,##0_);\("zł"#,##0\)</c:formatCode>
                <c:ptCount val="4"/>
                <c:pt idx="0">
                  <c:v>45261286.630000003</c:v>
                </c:pt>
                <c:pt idx="1">
                  <c:v>10736415</c:v>
                </c:pt>
                <c:pt idx="2">
                  <c:v>13957777.25</c:v>
                </c:pt>
                <c:pt idx="3">
                  <c:v>1089896.05</c:v>
                </c:pt>
              </c:numCache>
            </c:numRef>
          </c:val>
          <c:extLst>
            <c:ext xmlns:c16="http://schemas.microsoft.com/office/drawing/2014/chart" uri="{C3380CC4-5D6E-409C-BE32-E72D297353CC}">
              <c16:uniqueId val="{00000008-14F9-49B9-B9E2-9728AEFF8CF7}"/>
            </c:ext>
          </c:extLst>
        </c:ser>
        <c:ser>
          <c:idx val="1"/>
          <c:order val="1"/>
          <c:explosion val="25"/>
          <c:cat>
            <c:strRef>
              <c:f>'struktura dochodów'!$A$3:$A$6</c:f>
              <c:strCache>
                <c:ptCount val="4"/>
                <c:pt idx="0">
                  <c:v>Dochody własne</c:v>
                </c:pt>
                <c:pt idx="1">
                  <c:v>Subwencja ogólna </c:v>
                </c:pt>
                <c:pt idx="2">
                  <c:v>Dotacje celowe</c:v>
                </c:pt>
                <c:pt idx="3">
                  <c:v>Środki Unii Europejskiej</c:v>
                </c:pt>
              </c:strCache>
            </c:strRef>
          </c:cat>
          <c:val>
            <c:numRef>
              <c:f>'struktura dochodów'!$C$3:$C$6</c:f>
              <c:numCache>
                <c:formatCode>0.0_ ;\-0.0\ </c:formatCode>
                <c:ptCount val="4"/>
                <c:pt idx="0">
                  <c:v>63.70757656581489</c:v>
                </c:pt>
                <c:pt idx="1">
                  <c:v>15.112053403305195</c:v>
                </c:pt>
                <c:pt idx="2">
                  <c:v>19.64628557981769</c:v>
                </c:pt>
                <c:pt idx="3">
                  <c:v>1.5340844510622391</c:v>
                </c:pt>
              </c:numCache>
            </c:numRef>
          </c:val>
          <c:extLst>
            <c:ext xmlns:c16="http://schemas.microsoft.com/office/drawing/2014/chart" uri="{C3380CC4-5D6E-409C-BE32-E72D297353CC}">
              <c16:uniqueId val="{00000009-14F9-49B9-B9E2-9728AEFF8CF7}"/>
            </c:ext>
          </c:extLst>
        </c:ser>
        <c:dLbls>
          <c:showLegendKey val="0"/>
          <c:showVal val="0"/>
          <c:showCatName val="0"/>
          <c:showSerName val="0"/>
          <c:showPercent val="0"/>
          <c:showBubbleSize val="0"/>
          <c:showLeaderLines val="0"/>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'struktura wydatków'!$A$4</c:f>
              <c:strCache>
                <c:ptCount val="1"/>
                <c:pt idx="0">
                  <c:v>Inwestycje</c:v>
                </c:pt>
              </c:strCache>
            </c:strRef>
          </c:tx>
          <c:spPr>
            <a:solidFill>
              <a:srgbClr val="00B0F0"/>
            </a:solidFill>
          </c:spPr>
          <c:invertIfNegative val="0"/>
          <c:dLbls>
            <c:spPr>
              <a:noFill/>
              <a:ln>
                <a:noFill/>
              </a:ln>
              <a:effectLst/>
            </c:spPr>
            <c:txPr>
              <a:bodyPr/>
              <a:lstStyle/>
              <a:p>
                <a:pPr>
                  <a:defRPr sz="105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wydatków'!$B$3:$D$3</c:f>
              <c:strCache>
                <c:ptCount val="2"/>
                <c:pt idx="0">
                  <c:v>Plan</c:v>
                </c:pt>
                <c:pt idx="1">
                  <c:v>Wykonanie I półrocze</c:v>
                </c:pt>
              </c:strCache>
            </c:strRef>
          </c:cat>
          <c:val>
            <c:numRef>
              <c:f>'struktura wydatków'!$B$4:$D$4</c:f>
              <c:numCache>
                <c:formatCode>#,##0.00</c:formatCode>
                <c:ptCount val="2"/>
                <c:pt idx="0">
                  <c:v>51209357</c:v>
                </c:pt>
                <c:pt idx="1">
                  <c:v>3687300.07</c:v>
                </c:pt>
              </c:numCache>
            </c:numRef>
          </c:val>
          <c:extLst>
            <c:ext xmlns:c16="http://schemas.microsoft.com/office/drawing/2014/chart" uri="{C3380CC4-5D6E-409C-BE32-E72D297353CC}">
              <c16:uniqueId val="{00000001-E14A-40FB-BE9E-61FB3A87CE45}"/>
            </c:ext>
          </c:extLst>
        </c:ser>
        <c:ser>
          <c:idx val="1"/>
          <c:order val="1"/>
          <c:tx>
            <c:strRef>
              <c:f>'struktura wydatków'!$A$5</c:f>
              <c:strCache>
                <c:ptCount val="1"/>
                <c:pt idx="0">
                  <c:v>Płace i pochodne</c:v>
                </c:pt>
              </c:strCache>
            </c:strRef>
          </c:tx>
          <c:spPr>
            <a:solidFill>
              <a:srgbClr val="00B050"/>
            </a:solidFill>
          </c:spPr>
          <c:invertIfNegative val="0"/>
          <c:dLbls>
            <c:spPr>
              <a:noFill/>
              <a:ln>
                <a:noFill/>
              </a:ln>
              <a:effectLst/>
            </c:spPr>
            <c:txPr>
              <a:bodyPr/>
              <a:lstStyle/>
              <a:p>
                <a:pPr>
                  <a:defRPr sz="105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wydatków'!$B$3:$D$3</c:f>
              <c:strCache>
                <c:ptCount val="2"/>
                <c:pt idx="0">
                  <c:v>Plan</c:v>
                </c:pt>
                <c:pt idx="1">
                  <c:v>Wykonanie I półrocze</c:v>
                </c:pt>
              </c:strCache>
            </c:strRef>
          </c:cat>
          <c:val>
            <c:numRef>
              <c:f>'struktura wydatków'!$B$5:$D$5</c:f>
              <c:numCache>
                <c:formatCode>#,##0.00</c:formatCode>
                <c:ptCount val="2"/>
                <c:pt idx="0">
                  <c:v>38090356.090000011</c:v>
                </c:pt>
                <c:pt idx="1">
                  <c:v>18061530.579999998</c:v>
                </c:pt>
              </c:numCache>
            </c:numRef>
          </c:val>
          <c:extLst>
            <c:ext xmlns:c16="http://schemas.microsoft.com/office/drawing/2014/chart" uri="{C3380CC4-5D6E-409C-BE32-E72D297353CC}">
              <c16:uniqueId val="{00000002-E14A-40FB-BE9E-61FB3A87CE45}"/>
            </c:ext>
          </c:extLst>
        </c:ser>
        <c:ser>
          <c:idx val="3"/>
          <c:order val="2"/>
          <c:tx>
            <c:strRef>
              <c:f>'struktura wydatków'!$A$6</c:f>
              <c:strCache>
                <c:ptCount val="1"/>
                <c:pt idx="0">
                  <c:v>Dotacje budżetowe</c:v>
                </c:pt>
              </c:strCache>
            </c:strRef>
          </c:tx>
          <c:spPr>
            <a:solidFill>
              <a:srgbClr val="7030A0"/>
            </a:solidFill>
          </c:spPr>
          <c:invertIfNegative val="0"/>
          <c:dLbls>
            <c:spPr>
              <a:noFill/>
              <a:ln>
                <a:noFill/>
              </a:ln>
              <a:effectLst/>
            </c:spPr>
            <c:txPr>
              <a:bodyPr/>
              <a:lstStyle/>
              <a:p>
                <a:pPr>
                  <a:defRPr sz="105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wydatków'!$B$3:$D$3</c:f>
              <c:strCache>
                <c:ptCount val="2"/>
                <c:pt idx="0">
                  <c:v>Plan</c:v>
                </c:pt>
                <c:pt idx="1">
                  <c:v>Wykonanie I półrocze</c:v>
                </c:pt>
              </c:strCache>
            </c:strRef>
          </c:cat>
          <c:val>
            <c:numRef>
              <c:f>'struktura wydatków'!$B$6:$D$6</c:f>
              <c:numCache>
                <c:formatCode>#,##0.00</c:formatCode>
                <c:ptCount val="2"/>
                <c:pt idx="0">
                  <c:v>12316830.5</c:v>
                </c:pt>
                <c:pt idx="1">
                  <c:v>6186426.6400000006</c:v>
                </c:pt>
              </c:numCache>
            </c:numRef>
          </c:val>
          <c:extLst>
            <c:ext xmlns:c16="http://schemas.microsoft.com/office/drawing/2014/chart" uri="{C3380CC4-5D6E-409C-BE32-E72D297353CC}">
              <c16:uniqueId val="{00000003-E14A-40FB-BE9E-61FB3A87CE45}"/>
            </c:ext>
          </c:extLst>
        </c:ser>
        <c:ser>
          <c:idx val="4"/>
          <c:order val="3"/>
          <c:tx>
            <c:strRef>
              <c:f>'struktura wydatków'!$A$7</c:f>
              <c:strCache>
                <c:ptCount val="1"/>
                <c:pt idx="0">
                  <c:v>Świadczenia na rzecz osób fizycznych</c:v>
                </c:pt>
              </c:strCache>
            </c:strRef>
          </c:tx>
          <c:spPr>
            <a:solidFill>
              <a:srgbClr val="0070C0"/>
            </a:solidFill>
          </c:spPr>
          <c:invertIfNegative val="0"/>
          <c:dLbls>
            <c:spPr>
              <a:noFill/>
              <a:ln>
                <a:noFill/>
              </a:ln>
              <a:effectLst/>
            </c:spPr>
            <c:txPr>
              <a:bodyPr/>
              <a:lstStyle/>
              <a:p>
                <a:pPr>
                  <a:defRPr sz="105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wydatków'!$B$3:$D$3</c:f>
              <c:strCache>
                <c:ptCount val="2"/>
                <c:pt idx="0">
                  <c:v>Plan</c:v>
                </c:pt>
                <c:pt idx="1">
                  <c:v>Wykonanie I półrocze</c:v>
                </c:pt>
              </c:strCache>
            </c:strRef>
          </c:cat>
          <c:val>
            <c:numRef>
              <c:f>'struktura wydatków'!$B$7:$D$7</c:f>
              <c:numCache>
                <c:formatCode>#,##0.00</c:formatCode>
                <c:ptCount val="2"/>
                <c:pt idx="0">
                  <c:v>16247277.239999998</c:v>
                </c:pt>
                <c:pt idx="1">
                  <c:v>13515101.729999999</c:v>
                </c:pt>
              </c:numCache>
            </c:numRef>
          </c:val>
          <c:extLst>
            <c:ext xmlns:c16="http://schemas.microsoft.com/office/drawing/2014/chart" uri="{C3380CC4-5D6E-409C-BE32-E72D297353CC}">
              <c16:uniqueId val="{00000004-E14A-40FB-BE9E-61FB3A87CE45}"/>
            </c:ext>
          </c:extLst>
        </c:ser>
        <c:ser>
          <c:idx val="5"/>
          <c:order val="4"/>
          <c:tx>
            <c:strRef>
              <c:f>'struktura wydatków'!$A$8</c:f>
              <c:strCache>
                <c:ptCount val="1"/>
                <c:pt idx="0">
                  <c:v>Pozostałe (w tym środki UE)</c:v>
                </c:pt>
              </c:strCache>
            </c:strRef>
          </c:tx>
          <c:spPr>
            <a:solidFill>
              <a:srgbClr val="FFFF00"/>
            </a:solidFill>
          </c:spPr>
          <c:invertIfNegative val="0"/>
          <c:dLbls>
            <c:spPr>
              <a:noFill/>
              <a:ln>
                <a:noFill/>
              </a:ln>
              <a:effectLst/>
            </c:spPr>
            <c:txPr>
              <a:bodyPr/>
              <a:lstStyle/>
              <a:p>
                <a:pPr>
                  <a:defRPr sz="105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wydatków'!$B$3:$D$3</c:f>
              <c:strCache>
                <c:ptCount val="2"/>
                <c:pt idx="0">
                  <c:v>Plan</c:v>
                </c:pt>
                <c:pt idx="1">
                  <c:v>Wykonanie I półrocze</c:v>
                </c:pt>
              </c:strCache>
            </c:strRef>
          </c:cat>
          <c:val>
            <c:numRef>
              <c:f>'struktura wydatków'!$B$8:$D$8</c:f>
              <c:numCache>
                <c:formatCode>#,##0.00</c:formatCode>
                <c:ptCount val="2"/>
                <c:pt idx="0">
                  <c:v>39850267.790000007</c:v>
                </c:pt>
                <c:pt idx="1">
                  <c:v>15374778.98</c:v>
                </c:pt>
              </c:numCache>
            </c:numRef>
          </c:val>
          <c:extLst>
            <c:ext xmlns:c16="http://schemas.microsoft.com/office/drawing/2014/chart" uri="{C3380CC4-5D6E-409C-BE32-E72D297353CC}">
              <c16:uniqueId val="{00000005-E14A-40FB-BE9E-61FB3A87CE45}"/>
            </c:ext>
          </c:extLst>
        </c:ser>
        <c:ser>
          <c:idx val="2"/>
          <c:order val="5"/>
          <c:tx>
            <c:strRef>
              <c:f>'struktura wydatków'!$A$9</c:f>
              <c:strCache>
                <c:ptCount val="1"/>
                <c:pt idx="0">
                  <c:v>Obsługa długu</c:v>
                </c:pt>
              </c:strCache>
            </c:strRef>
          </c:tx>
          <c:spPr>
            <a:solidFill>
              <a:srgbClr val="FF0000"/>
            </a:solidFill>
          </c:spPr>
          <c:invertIfNegative val="0"/>
          <c:dLbls>
            <c:dLbl>
              <c:idx val="0"/>
              <c:layout>
                <c:manualLayout>
                  <c:x val="2.5367833587011692E-2"/>
                  <c:y val="-1.8115942028985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4A-40FB-BE9E-61FB3A87CE45}"/>
                </c:ext>
              </c:extLst>
            </c:dLbl>
            <c:dLbl>
              <c:idx val="1"/>
              <c:layout>
                <c:manualLayout>
                  <c:x val="2.7904616945712835E-2"/>
                  <c:y val="-1.5096618357487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4A-40FB-BE9E-61FB3A87CE45}"/>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wydatków'!$B$3:$D$3</c:f>
              <c:strCache>
                <c:ptCount val="2"/>
                <c:pt idx="0">
                  <c:v>Plan</c:v>
                </c:pt>
                <c:pt idx="1">
                  <c:v>Wykonanie I półrocze</c:v>
                </c:pt>
              </c:strCache>
            </c:strRef>
          </c:cat>
          <c:val>
            <c:numRef>
              <c:f>'struktura wydatków'!$B$9:$D$9</c:f>
              <c:numCache>
                <c:formatCode>#,##0.00</c:formatCode>
                <c:ptCount val="2"/>
                <c:pt idx="0">
                  <c:v>442000</c:v>
                </c:pt>
                <c:pt idx="1">
                  <c:v>415926.16</c:v>
                </c:pt>
              </c:numCache>
            </c:numRef>
          </c:val>
          <c:extLst>
            <c:ext xmlns:c16="http://schemas.microsoft.com/office/drawing/2014/chart" uri="{C3380CC4-5D6E-409C-BE32-E72D297353CC}">
              <c16:uniqueId val="{00000008-E14A-40FB-BE9E-61FB3A87CE45}"/>
            </c:ext>
          </c:extLst>
        </c:ser>
        <c:dLbls>
          <c:showLegendKey val="0"/>
          <c:showVal val="0"/>
          <c:showCatName val="0"/>
          <c:showSerName val="0"/>
          <c:showPercent val="0"/>
          <c:showBubbleSize val="0"/>
        </c:dLbls>
        <c:gapWidth val="150"/>
        <c:shape val="box"/>
        <c:axId val="232008704"/>
        <c:axId val="232010496"/>
        <c:axId val="0"/>
      </c:bar3DChart>
      <c:catAx>
        <c:axId val="232008704"/>
        <c:scaling>
          <c:orientation val="minMax"/>
        </c:scaling>
        <c:delete val="0"/>
        <c:axPos val="b"/>
        <c:numFmt formatCode="General" sourceLinked="1"/>
        <c:majorTickMark val="out"/>
        <c:minorTickMark val="none"/>
        <c:tickLblPos val="nextTo"/>
        <c:txPr>
          <a:bodyPr/>
          <a:lstStyle/>
          <a:p>
            <a:pPr>
              <a:defRPr sz="1050" b="1"/>
            </a:pPr>
            <a:endParaRPr lang="pl-PL"/>
          </a:p>
        </c:txPr>
        <c:crossAx val="232010496"/>
        <c:crosses val="autoZero"/>
        <c:auto val="1"/>
        <c:lblAlgn val="ctr"/>
        <c:lblOffset val="100"/>
        <c:noMultiLvlLbl val="0"/>
      </c:catAx>
      <c:valAx>
        <c:axId val="232010496"/>
        <c:scaling>
          <c:orientation val="minMax"/>
        </c:scaling>
        <c:delete val="1"/>
        <c:axPos val="l"/>
        <c:numFmt formatCode="0%" sourceLinked="1"/>
        <c:majorTickMark val="out"/>
        <c:minorTickMark val="none"/>
        <c:tickLblPos val="none"/>
        <c:crossAx val="232008704"/>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58377425044091"/>
          <c:y val="9.8875661375661381E-2"/>
          <c:w val="0.49735449735449733"/>
          <c:h val="0.74553866490416387"/>
        </c:manualLayout>
      </c:layout>
      <c:pieChart>
        <c:varyColors val="1"/>
        <c:ser>
          <c:idx val="0"/>
          <c:order val="0"/>
          <c:dLbls>
            <c:dLbl>
              <c:idx val="0"/>
              <c:tx>
                <c:rich>
                  <a:bodyPr/>
                  <a:lstStyle/>
                  <a:p>
                    <a:r>
                      <a:rPr lang="en-US"/>
                      <a:t>Transport i łączność;</a:t>
                    </a:r>
                    <a:endParaRPr lang="pl-PL"/>
                  </a:p>
                  <a:p>
                    <a:r>
                      <a:rPr lang="en-US"/>
                      <a:t> 5 270 918,67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707-4F47-BA63-EED9087D65A8}"/>
                </c:ext>
              </c:extLst>
            </c:dLbl>
            <c:dLbl>
              <c:idx val="2"/>
              <c:layout>
                <c:manualLayout>
                  <c:x val="0.15078028440889332"/>
                  <c:y val="-6.7304842943019236E-2"/>
                </c:manualLayout>
              </c:layout>
              <c:tx>
                <c:rich>
                  <a:bodyPr/>
                  <a:lstStyle/>
                  <a:p>
                    <a:r>
                      <a:rPr lang="en-US"/>
                      <a:t>Rolnictwo i łowiectwo; </a:t>
                    </a:r>
                    <a:endParaRPr lang="pl-PL"/>
                  </a:p>
                  <a:p>
                    <a:r>
                      <a:rPr lang="en-US"/>
                      <a:t>1 075 573,14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707-4F47-BA63-EED9087D65A8}"/>
                </c:ext>
              </c:extLst>
            </c:dLbl>
            <c:dLbl>
              <c:idx val="3"/>
              <c:layout>
                <c:manualLayout>
                  <c:x val="8.6560794484022832E-2"/>
                  <c:y val="1.724365191154624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07-4F47-BA63-EED9087D65A8}"/>
                </c:ext>
              </c:extLst>
            </c:dLbl>
            <c:dLbl>
              <c:idx val="4"/>
              <c:layout>
                <c:manualLayout>
                  <c:x val="6.8635083808968322E-2"/>
                  <c:y val="1.0129472910460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07-4F47-BA63-EED9087D65A8}"/>
                </c:ext>
              </c:extLst>
            </c:dLbl>
            <c:dLbl>
              <c:idx val="5"/>
              <c:tx>
                <c:rich>
                  <a:bodyPr/>
                  <a:lstStyle/>
                  <a:p>
                    <a:r>
                      <a:rPr lang="en-US"/>
                      <a:t>Obsługa długu publicznego; </a:t>
                    </a:r>
                    <a:endParaRPr lang="pl-PL"/>
                  </a:p>
                  <a:p>
                    <a:r>
                      <a:rPr lang="en-US"/>
                      <a:t>415 926,16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707-4F47-BA63-EED9087D65A8}"/>
                </c:ext>
              </c:extLst>
            </c:dLbl>
            <c:dLbl>
              <c:idx val="6"/>
              <c:layout>
                <c:manualLayout>
                  <c:x val="7.45152515657765E-2"/>
                  <c:y val="0.3105717711664535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07-4F47-BA63-EED9087D65A8}"/>
                </c:ext>
              </c:extLst>
            </c:dLbl>
            <c:dLbl>
              <c:idx val="7"/>
              <c:tx>
                <c:rich>
                  <a:bodyPr/>
                  <a:lstStyle/>
                  <a:p>
                    <a:r>
                      <a:rPr lang="en-US"/>
                      <a:t>Oświata i wychowanie; </a:t>
                    </a:r>
                    <a:endParaRPr lang="pl-PL"/>
                  </a:p>
                  <a:p>
                    <a:r>
                      <a:rPr lang="en-US"/>
                      <a:t>17 608 541,71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707-4F47-BA63-EED9087D65A8}"/>
                </c:ext>
              </c:extLst>
            </c:dLbl>
            <c:dLbl>
              <c:idx val="8"/>
              <c:layout>
                <c:manualLayout>
                  <c:x val="-6.7555618047744029E-2"/>
                  <c:y val="0.13392805066033425"/>
                </c:manualLayout>
              </c:layout>
              <c:tx>
                <c:rich>
                  <a:bodyPr/>
                  <a:lstStyle/>
                  <a:p>
                    <a:r>
                      <a:rPr lang="en-US"/>
                      <a:t>Ochrona zdrowia; </a:t>
                    </a:r>
                    <a:endParaRPr lang="pl-PL"/>
                  </a:p>
                  <a:p>
                    <a:r>
                      <a:rPr lang="en-US"/>
                      <a:t>247 671,96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707-4F47-BA63-EED9087D65A8}"/>
                </c:ext>
              </c:extLst>
            </c:dLbl>
            <c:dLbl>
              <c:idx val="9"/>
              <c:tx>
                <c:rich>
                  <a:bodyPr/>
                  <a:lstStyle/>
                  <a:p>
                    <a:r>
                      <a:rPr lang="en-US"/>
                      <a:t>Pomoc społeczna; </a:t>
                    </a:r>
                    <a:endParaRPr lang="pl-PL"/>
                  </a:p>
                  <a:p>
                    <a:r>
                      <a:rPr lang="en-US"/>
                      <a:t>1 720 660,59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707-4F47-BA63-EED9087D65A8}"/>
                </c:ext>
              </c:extLst>
            </c:dLbl>
            <c:dLbl>
              <c:idx val="10"/>
              <c:layout>
                <c:manualLayout>
                  <c:x val="-7.7923910501286345E-2"/>
                  <c:y val="-8.295463067116611E-2"/>
                </c:manualLayout>
              </c:layout>
              <c:tx>
                <c:rich>
                  <a:bodyPr/>
                  <a:lstStyle/>
                  <a:p>
                    <a:r>
                      <a:rPr lang="en-US"/>
                      <a:t>Edukacyjna opieka wychowawcza;</a:t>
                    </a:r>
                    <a:endParaRPr lang="pl-PL"/>
                  </a:p>
                  <a:p>
                    <a:r>
                      <a:rPr lang="en-US"/>
                      <a:t> 88 414,59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707-4F47-BA63-EED9087D65A8}"/>
                </c:ext>
              </c:extLst>
            </c:dLbl>
            <c:dLbl>
              <c:idx val="12"/>
              <c:layout>
                <c:manualLayout>
                  <c:x val="-0.12315509172464553"/>
                  <c:y val="0.2022578597040868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07-4F47-BA63-EED9087D65A8}"/>
                </c:ext>
              </c:extLst>
            </c:dLbl>
            <c:dLbl>
              <c:idx val="13"/>
              <c:layout>
                <c:manualLayout>
                  <c:x val="-0.20257589329111639"/>
                  <c:y val="3.1307024121984751E-2"/>
                </c:manualLayout>
              </c:layout>
              <c:tx>
                <c:rich>
                  <a:bodyPr/>
                  <a:lstStyle/>
                  <a:p>
                    <a:r>
                      <a:rPr lang="en-US"/>
                      <a:t>Kultura i ochrona dziedzictwa narodowego; </a:t>
                    </a:r>
                    <a:endParaRPr lang="pl-PL"/>
                  </a:p>
                  <a:p>
                    <a:r>
                      <a:rPr lang="en-US"/>
                      <a:t>1 292 800,00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707-4F47-BA63-EED9087D65A8}"/>
                </c:ext>
              </c:extLst>
            </c:dLbl>
            <c:dLbl>
              <c:idx val="14"/>
              <c:layout>
                <c:manualLayout>
                  <c:x val="-1.807067124035238E-2"/>
                  <c:y val="3.5848555367825985E-3"/>
                </c:manualLayout>
              </c:layout>
              <c:tx>
                <c:rich>
                  <a:bodyPr/>
                  <a:lstStyle/>
                  <a:p>
                    <a:r>
                      <a:rPr lang="en-US"/>
                      <a:t>Kultura fizyczna i sport; </a:t>
                    </a:r>
                    <a:endParaRPr lang="pl-PL"/>
                  </a:p>
                  <a:p>
                    <a:r>
                      <a:rPr lang="en-US"/>
                      <a:t>2 493 691,04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4707-4F47-BA63-EED9087D65A8}"/>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'[wykresy 2022 I półrocze - DO ZROBIENIA — kopia.xlsx]wydatki wg działów'!$A$3:$A$17</c:f>
              <c:strCache>
                <c:ptCount val="15"/>
                <c:pt idx="0">
                  <c:v>Transport i łączność</c:v>
                </c:pt>
                <c:pt idx="1">
                  <c:v>Gospodarka mieszkaniowa</c:v>
                </c:pt>
                <c:pt idx="2">
                  <c:v>Rolnictwo i łowiectwo</c:v>
                </c:pt>
                <c:pt idx="3">
                  <c:v>Administracja publiczna</c:v>
                </c:pt>
                <c:pt idx="4">
                  <c:v>Bezpieczeństwo pub. i ochrona przeciwpożarowa</c:v>
                </c:pt>
                <c:pt idx="5">
                  <c:v>Obsługa długu publicznego</c:v>
                </c:pt>
                <c:pt idx="6">
                  <c:v>Pozostałe</c:v>
                </c:pt>
                <c:pt idx="7">
                  <c:v>Oświata i wychowanie</c:v>
                </c:pt>
                <c:pt idx="8">
                  <c:v>Ochrona zdrowia</c:v>
                </c:pt>
                <c:pt idx="9">
                  <c:v>Pomoc społeczna</c:v>
                </c:pt>
                <c:pt idx="10">
                  <c:v>Edukacyjna opieka wychowawcza</c:v>
                </c:pt>
                <c:pt idx="11">
                  <c:v>Rodzina</c:v>
                </c:pt>
                <c:pt idx="12">
                  <c:v>Gosp. komunalna i ochrona środowiska</c:v>
                </c:pt>
                <c:pt idx="13">
                  <c:v>Kultura i ochrona dziedzictwa narodowego</c:v>
                </c:pt>
                <c:pt idx="14">
                  <c:v>Kultura fizyczna i sport</c:v>
                </c:pt>
              </c:strCache>
            </c:strRef>
          </c:cat>
          <c:val>
            <c:numRef>
              <c:f>'[wykresy 2022 I półrocze - DO ZROBIENIA — kopia.xlsx]wydatki wg działów'!$B$3:$B$17</c:f>
              <c:numCache>
                <c:formatCode>#,##0.00_ ;\-#,##0.00\ </c:formatCode>
                <c:ptCount val="15"/>
                <c:pt idx="0">
                  <c:v>5270918.67</c:v>
                </c:pt>
                <c:pt idx="1">
                  <c:v>2815956.74</c:v>
                </c:pt>
                <c:pt idx="2">
                  <c:v>1075573.1399999999</c:v>
                </c:pt>
                <c:pt idx="3">
                  <c:v>5798188.5300000003</c:v>
                </c:pt>
                <c:pt idx="4">
                  <c:v>953167.15</c:v>
                </c:pt>
                <c:pt idx="5">
                  <c:v>415926.16</c:v>
                </c:pt>
                <c:pt idx="6">
                  <c:v>1353964.49</c:v>
                </c:pt>
                <c:pt idx="7">
                  <c:v>17608541.710000001</c:v>
                </c:pt>
                <c:pt idx="8">
                  <c:v>247671.96</c:v>
                </c:pt>
                <c:pt idx="9">
                  <c:v>1720660.59</c:v>
                </c:pt>
                <c:pt idx="10">
                  <c:v>88414.59</c:v>
                </c:pt>
                <c:pt idx="11">
                  <c:v>11991339.470000001</c:v>
                </c:pt>
                <c:pt idx="12">
                  <c:v>4114249.92</c:v>
                </c:pt>
                <c:pt idx="13">
                  <c:v>1292800</c:v>
                </c:pt>
                <c:pt idx="14">
                  <c:v>2493691.04</c:v>
                </c:pt>
              </c:numCache>
            </c:numRef>
          </c:val>
          <c:extLst>
            <c:ext xmlns:c16="http://schemas.microsoft.com/office/drawing/2014/chart" uri="{C3380CC4-5D6E-409C-BE32-E72D297353CC}">
              <c16:uniqueId val="{0000000D-4707-4F47-BA63-EED9087D65A8}"/>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79EC-AC8C-450E-832B-EFEE54DF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3452</TotalTime>
  <Pages>140</Pages>
  <Words>83498</Words>
  <Characters>500990</Characters>
  <Application>Microsoft Office Word</Application>
  <DocSecurity>0</DocSecurity>
  <Lines>4174</Lines>
  <Paragraphs>1166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MalakJ</cp:lastModifiedBy>
  <cp:revision>168</cp:revision>
  <cp:lastPrinted>2022-08-31T09:55:00Z</cp:lastPrinted>
  <dcterms:created xsi:type="dcterms:W3CDTF">2022-08-09T06:36:00Z</dcterms:created>
  <dcterms:modified xsi:type="dcterms:W3CDTF">2022-08-31T12:19:00Z</dcterms:modified>
</cp:coreProperties>
</file>