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Default="003F7818" w:rsidP="0064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Osiągnięte przez gminę oraz podmioty odbierające odpady komunalne od właścicieli nieruchomości wymagane poziomy recyklingu, przygotowania do ponownego użycia i odzysku innymi metodami oraz ograniczenia masy odpadów komunalnych ulegających biodegradacji przekazywanych do składowania w </w:t>
      </w:r>
      <w:r w:rsidRPr="00643EB4">
        <w:rPr>
          <w:b/>
          <w:sz w:val="28"/>
          <w:szCs w:val="28"/>
          <w:u w:val="single"/>
        </w:rPr>
        <w:t>2013</w:t>
      </w:r>
      <w:r>
        <w:rPr>
          <w:b/>
          <w:sz w:val="28"/>
          <w:szCs w:val="28"/>
        </w:rPr>
        <w:t xml:space="preserve"> roku.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08715C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następujących frakcji odpadów komunalnych: papieru, metali, tworzyw sztucznych i szkła: </w:t>
      </w:r>
      <w:r w:rsidR="00643EB4" w:rsidRPr="00C03AC5">
        <w:rPr>
          <w:b/>
          <w:sz w:val="28"/>
          <w:szCs w:val="28"/>
          <w:u w:val="single"/>
        </w:rPr>
        <w:t>49,2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</w:t>
      </w:r>
    </w:p>
    <w:p w:rsidR="003F7818" w:rsidRPr="00C03AC5" w:rsidRDefault="003F7818" w:rsidP="00643EB4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odzysku innymi metodami innych niż niebezpieczne odpadów budowlanych i rozbiórkowych: </w:t>
      </w:r>
      <w:bookmarkStart w:id="0" w:name="_GoBack"/>
      <w:bookmarkEnd w:id="0"/>
      <w:r w:rsidR="00643EB4" w:rsidRPr="00C03AC5">
        <w:rPr>
          <w:b/>
          <w:sz w:val="28"/>
          <w:szCs w:val="28"/>
          <w:u w:val="single"/>
        </w:rPr>
        <w:t>92,1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Osiągnięty poziom ograniczenia masy odpadów komunalnych ulegających biodegradacji kierowanych do składowania: </w:t>
      </w:r>
      <w:r w:rsidRPr="00C03AC5">
        <w:rPr>
          <w:b/>
          <w:sz w:val="28"/>
          <w:szCs w:val="28"/>
          <w:u w:val="single"/>
        </w:rPr>
        <w:t>4,5 %.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DE44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8715C"/>
    <w:rsid w:val="0037096B"/>
    <w:rsid w:val="003F7818"/>
    <w:rsid w:val="005A1034"/>
    <w:rsid w:val="0063212A"/>
    <w:rsid w:val="00643EB4"/>
    <w:rsid w:val="00951EB8"/>
    <w:rsid w:val="00BD669B"/>
    <w:rsid w:val="00C0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6</cp:revision>
  <cp:lastPrinted>2014-05-19T12:13:00Z</cp:lastPrinted>
  <dcterms:created xsi:type="dcterms:W3CDTF">2014-04-24T08:31:00Z</dcterms:created>
  <dcterms:modified xsi:type="dcterms:W3CDTF">2014-05-19T12:13:00Z</dcterms:modified>
</cp:coreProperties>
</file>